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033B" w:rsidRDefault="0027033B" w:rsidP="0027033B">
      <w:pPr>
        <w:pStyle w:val="Title"/>
        <w:spacing w:after="480"/>
        <w:rPr>
          <w:lang w:val="en-CA"/>
        </w:rPr>
        <w:sectPr w:rsidR="0027033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27033B">
        <w:rPr>
          <w:lang w:val="en-CA"/>
        </w:rPr>
        <w:t xml:space="preserve">Importing </w:t>
      </w:r>
      <w:r w:rsidR="00292099">
        <w:rPr>
          <w:lang w:val="en-CA"/>
        </w:rPr>
        <w:t xml:space="preserve">and exporting </w:t>
      </w:r>
      <w:r w:rsidRPr="0027033B">
        <w:rPr>
          <w:lang w:val="en-CA"/>
        </w:rPr>
        <w:t xml:space="preserve">images from PACS using </w:t>
      </w:r>
      <w:r w:rsidR="00CF7522">
        <w:rPr>
          <w:lang w:val="en-CA"/>
        </w:rPr>
        <w:t>MicroDicom</w:t>
      </w:r>
      <w:bookmarkStart w:id="0" w:name="_GoBack"/>
      <w:bookmarkEnd w:id="0"/>
    </w:p>
    <w:p w:rsidR="004B3B65" w:rsidRDefault="00747D96" w:rsidP="0027033B">
      <w:pPr>
        <w:pStyle w:val="Heading1"/>
        <w:ind w:left="180" w:hanging="180"/>
        <w:rPr>
          <w:lang w:val="en-CA"/>
        </w:rPr>
      </w:pPr>
      <w:r>
        <w:rPr>
          <w:lang w:val="en-CA"/>
        </w:rPr>
        <w:t>Exporting DICOM files from PACS</w:t>
      </w:r>
    </w:p>
    <w:p w:rsidR="00747D96" w:rsidRDefault="00747D96" w:rsidP="0027033B">
      <w:pPr>
        <w:pStyle w:val="ListParagraph"/>
        <w:numPr>
          <w:ilvl w:val="0"/>
          <w:numId w:val="1"/>
        </w:numPr>
        <w:spacing w:after="0"/>
        <w:rPr>
          <w:lang w:val="en-CA"/>
        </w:rPr>
      </w:pPr>
      <w:r>
        <w:rPr>
          <w:lang w:val="en-CA"/>
        </w:rPr>
        <w:t xml:space="preserve">Open the </w:t>
      </w:r>
      <w:r w:rsidR="000D4C84">
        <w:rPr>
          <w:lang w:val="en-CA"/>
        </w:rPr>
        <w:t>MicroDicom</w:t>
      </w:r>
      <w:r>
        <w:rPr>
          <w:lang w:val="en-CA"/>
        </w:rPr>
        <w:t xml:space="preserve"> Application on Citrix</w:t>
      </w:r>
    </w:p>
    <w:p w:rsidR="00747D96" w:rsidRPr="00747D96" w:rsidRDefault="000D4C84" w:rsidP="00747D96">
      <w:pPr>
        <w:jc w:val="center"/>
        <w:rPr>
          <w:lang w:val="en-CA"/>
        </w:rPr>
      </w:pPr>
      <w:r>
        <w:rPr>
          <w:noProof/>
        </w:rPr>
        <w:drawing>
          <wp:inline distT="0" distB="0" distL="0" distR="0" wp14:anchorId="45190FC6" wp14:editId="0DF70194">
            <wp:extent cx="542925" cy="684558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1404" cy="695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D96" w:rsidRDefault="000D4C84" w:rsidP="00747D96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Select Network → Download from DICOM server…</w:t>
      </w:r>
    </w:p>
    <w:p w:rsidR="00D84ECF" w:rsidRDefault="000D4C84" w:rsidP="00D84ECF">
      <w:pPr>
        <w:jc w:val="center"/>
        <w:rPr>
          <w:lang w:val="en-CA"/>
        </w:rPr>
      </w:pPr>
      <w:r>
        <w:rPr>
          <w:noProof/>
        </w:rPr>
        <w:drawing>
          <wp:inline distT="0" distB="0" distL="0" distR="0" wp14:anchorId="764E10FC" wp14:editId="277E2A1E">
            <wp:extent cx="2013869" cy="80899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22278" cy="81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ECF" w:rsidRDefault="000D4C84" w:rsidP="000D4C84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In the top left of the resulting window ensure that KGH PACS is selected</w:t>
      </w:r>
    </w:p>
    <w:p w:rsidR="00D84ECF" w:rsidRDefault="000D4C84" w:rsidP="00D84ECF">
      <w:pPr>
        <w:jc w:val="center"/>
        <w:rPr>
          <w:lang w:val="en-CA"/>
        </w:rPr>
      </w:pPr>
      <w:r>
        <w:rPr>
          <w:noProof/>
        </w:rPr>
        <w:drawing>
          <wp:inline distT="0" distB="0" distL="0" distR="0" wp14:anchorId="5B2F0D79" wp14:editId="464ADD1D">
            <wp:extent cx="2628900" cy="399952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80081" cy="40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67F" w:rsidRPr="0043567F" w:rsidRDefault="000D4C84" w:rsidP="0043567F">
      <w:pPr>
        <w:pStyle w:val="ListParagraph"/>
        <w:numPr>
          <w:ilvl w:val="0"/>
          <w:numId w:val="1"/>
        </w:numPr>
        <w:rPr>
          <w:noProof/>
        </w:rPr>
      </w:pPr>
      <w:r>
        <w:rPr>
          <w:lang w:val="en-CA"/>
        </w:rPr>
        <w:t>Select the Patient or Patient ID tab in the upper right</w:t>
      </w:r>
      <w:r w:rsidR="0043567F">
        <w:rPr>
          <w:lang w:val="en-CA"/>
        </w:rPr>
        <w:t>,</w:t>
      </w:r>
      <w:r>
        <w:rPr>
          <w:lang w:val="en-CA"/>
        </w:rPr>
        <w:t xml:space="preserve"> </w:t>
      </w:r>
      <w:r w:rsidR="0043567F">
        <w:rPr>
          <w:lang w:val="en-CA"/>
        </w:rPr>
        <w:t>enter the appropriate query details and click “Search”</w:t>
      </w:r>
      <w:r>
        <w:rPr>
          <w:lang w:val="en-CA"/>
        </w:rPr>
        <w:t>.</w:t>
      </w:r>
    </w:p>
    <w:p w:rsidR="004E092B" w:rsidRDefault="0043567F" w:rsidP="0043567F">
      <w:pPr>
        <w:jc w:val="center"/>
        <w:rPr>
          <w:lang w:val="en-CA"/>
        </w:rPr>
      </w:pPr>
      <w:r>
        <w:rPr>
          <w:noProof/>
        </w:rPr>
        <w:drawing>
          <wp:inline distT="0" distB="0" distL="0" distR="0" wp14:anchorId="01E57CE4" wp14:editId="5BF4D5B2">
            <wp:extent cx="2857500" cy="135792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5963" cy="13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92B" w:rsidRDefault="004E092B" w:rsidP="00D84ECF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Identify the appropriate study from the list that appears</w:t>
      </w:r>
      <w:r w:rsidR="0054619B">
        <w:rPr>
          <w:lang w:val="en-CA"/>
        </w:rPr>
        <w:t xml:space="preserve"> and click “Download”</w:t>
      </w:r>
    </w:p>
    <w:p w:rsidR="004E092B" w:rsidRDefault="0043567F" w:rsidP="004E092B">
      <w:pPr>
        <w:jc w:val="center"/>
        <w:rPr>
          <w:lang w:val="en-CA"/>
        </w:rPr>
      </w:pPr>
      <w:r>
        <w:rPr>
          <w:noProof/>
        </w:rPr>
        <w:drawing>
          <wp:inline distT="0" distB="0" distL="0" distR="0" wp14:anchorId="3DF9847F" wp14:editId="656EB653">
            <wp:extent cx="2971800" cy="77025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92B" w:rsidRDefault="0054619B" w:rsidP="004E092B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 xml:space="preserve">The typical “downloading window will appear.  Note </w:t>
      </w:r>
      <w:proofErr w:type="gramStart"/>
      <w:r>
        <w:rPr>
          <w:lang w:val="en-CA"/>
        </w:rPr>
        <w:t>It</w:t>
      </w:r>
      <w:proofErr w:type="gramEnd"/>
      <w:r>
        <w:rPr>
          <w:lang w:val="en-CA"/>
        </w:rPr>
        <w:t xml:space="preserve"> can take several minutes to download the study.</w:t>
      </w:r>
    </w:p>
    <w:p w:rsidR="00C92527" w:rsidRDefault="0054619B" w:rsidP="00C92527">
      <w:pPr>
        <w:jc w:val="center"/>
        <w:rPr>
          <w:lang w:val="en-CA"/>
        </w:rPr>
      </w:pPr>
      <w:r>
        <w:rPr>
          <w:noProof/>
        </w:rPr>
        <w:drawing>
          <wp:inline distT="0" distB="0" distL="0" distR="0" wp14:anchorId="46AFE555" wp14:editId="11F35EFE">
            <wp:extent cx="2119558" cy="852805"/>
            <wp:effectExtent l="0" t="0" r="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4992" cy="86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7522" w:rsidRPr="00CF7522" w:rsidRDefault="00CF7522" w:rsidP="00CF7522">
      <w:pPr>
        <w:spacing w:after="0" w:line="240" w:lineRule="auto"/>
        <w:ind w:left="540"/>
        <w:rPr>
          <w:rFonts w:ascii="Calibri" w:eastAsia="Times New Roman" w:hAnsi="Calibri" w:cs="Calibri"/>
          <w:color w:val="1F497D"/>
        </w:rPr>
      </w:pPr>
      <w:r w:rsidRPr="00CF7522">
        <w:rPr>
          <w:rFonts w:ascii="Calibri" w:eastAsia="Times New Roman" w:hAnsi="Calibri" w:cs="Calibri"/>
          <w:color w:val="1F497D"/>
        </w:rPr>
        <w:t>Notes:</w:t>
      </w:r>
    </w:p>
    <w:p w:rsidR="00CF7522" w:rsidRPr="00CF7522" w:rsidRDefault="00CF7522" w:rsidP="00CF7522">
      <w:pPr>
        <w:numPr>
          <w:ilvl w:val="0"/>
          <w:numId w:val="9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sz w:val="24"/>
          <w:szCs w:val="24"/>
        </w:rPr>
      </w:pPr>
      <w:r w:rsidRPr="00CF7522">
        <w:rPr>
          <w:rFonts w:ascii="Calibri" w:eastAsia="Times New Roman" w:hAnsi="Calibri" w:cs="Calibri"/>
          <w:color w:val="000000"/>
          <w:sz w:val="24"/>
          <w:szCs w:val="24"/>
        </w:rPr>
        <w:t>Result Columns can be re-sized and re-ordered, but settings do not appear to be sticky.</w:t>
      </w:r>
    </w:p>
    <w:p w:rsidR="00CF7522" w:rsidRPr="00CF7522" w:rsidRDefault="00CF7522" w:rsidP="00CF7522">
      <w:pPr>
        <w:numPr>
          <w:ilvl w:val="0"/>
          <w:numId w:val="9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sz w:val="24"/>
          <w:szCs w:val="24"/>
        </w:rPr>
      </w:pPr>
      <w:r w:rsidRPr="00CF7522">
        <w:rPr>
          <w:rFonts w:ascii="Calibri" w:eastAsia="Times New Roman" w:hAnsi="Calibri" w:cs="Calibri"/>
          <w:color w:val="000000"/>
          <w:sz w:val="24"/>
          <w:szCs w:val="24"/>
        </w:rPr>
        <w:t>Modality sorting works, but Date sorting does not.</w:t>
      </w:r>
    </w:p>
    <w:p w:rsidR="00CF7522" w:rsidRPr="00CF7522" w:rsidRDefault="00CF7522" w:rsidP="00CF7522">
      <w:pPr>
        <w:numPr>
          <w:ilvl w:val="0"/>
          <w:numId w:val="9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sz w:val="24"/>
          <w:szCs w:val="24"/>
        </w:rPr>
      </w:pPr>
      <w:r w:rsidRPr="00CF7522">
        <w:rPr>
          <w:rFonts w:ascii="Calibri" w:eastAsia="Times New Roman" w:hAnsi="Calibri" w:cs="Calibri"/>
          <w:color w:val="000000"/>
          <w:sz w:val="24"/>
          <w:szCs w:val="24"/>
        </w:rPr>
        <w:t>Results are shown by Study - cannot sub-select a series</w:t>
      </w:r>
    </w:p>
    <w:p w:rsidR="00CF7522" w:rsidRPr="00CF7522" w:rsidRDefault="00CF7522" w:rsidP="00CF7522">
      <w:pPr>
        <w:numPr>
          <w:ilvl w:val="0"/>
          <w:numId w:val="9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sz w:val="24"/>
          <w:szCs w:val="24"/>
        </w:rPr>
      </w:pPr>
      <w:r w:rsidRPr="00CF7522">
        <w:rPr>
          <w:rFonts w:ascii="Calibri" w:eastAsia="Times New Roman" w:hAnsi="Calibri" w:cs="Calibri"/>
          <w:color w:val="000000"/>
          <w:sz w:val="24"/>
          <w:szCs w:val="24"/>
        </w:rPr>
        <w:t>Click row to select (Shift and Ctrl work for multi select)</w:t>
      </w:r>
    </w:p>
    <w:p w:rsidR="00CF7522" w:rsidRPr="00CF7522" w:rsidRDefault="00CF7522" w:rsidP="003A3092">
      <w:pPr>
        <w:numPr>
          <w:ilvl w:val="0"/>
          <w:numId w:val="9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sz w:val="24"/>
          <w:szCs w:val="24"/>
        </w:rPr>
      </w:pPr>
      <w:r w:rsidRPr="00CF7522">
        <w:rPr>
          <w:rFonts w:ascii="Calibri" w:eastAsia="Times New Roman" w:hAnsi="Calibri" w:cs="Calibri"/>
          <w:color w:val="000000"/>
          <w:sz w:val="24"/>
          <w:szCs w:val="24"/>
        </w:rPr>
        <w:t xml:space="preserve">Right-click on selection </w:t>
      </w:r>
      <w:r w:rsidRPr="00CF7522">
        <w:rPr>
          <w:rFonts w:ascii="Cambria Math" w:eastAsia="Times New Roman" w:hAnsi="Cambria Math" w:cs="Calibri"/>
          <w:color w:val="000000"/>
          <w:sz w:val="24"/>
          <w:szCs w:val="24"/>
          <w:lang w:val=""/>
        </w:rPr>
        <w:t>→</w:t>
      </w:r>
      <w:r w:rsidRPr="00CF7522">
        <w:rPr>
          <w:rFonts w:ascii="Calibri" w:eastAsia="Times New Roman" w:hAnsi="Calibri" w:cs="Calibri"/>
          <w:color w:val="000000"/>
          <w:sz w:val="24"/>
          <w:szCs w:val="24"/>
        </w:rPr>
        <w:t xml:space="preserve"> Download</w:t>
      </w:r>
    </w:p>
    <w:p w:rsidR="00CF7522" w:rsidRPr="00CF7522" w:rsidRDefault="00CF7522" w:rsidP="00CF7522">
      <w:pPr>
        <w:numPr>
          <w:ilvl w:val="0"/>
          <w:numId w:val="10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sz w:val="24"/>
          <w:szCs w:val="24"/>
        </w:rPr>
      </w:pPr>
      <w:r w:rsidRPr="00CF7522">
        <w:rPr>
          <w:rFonts w:ascii="Calibri" w:eastAsia="Times New Roman" w:hAnsi="Calibri" w:cs="Calibri"/>
          <w:color w:val="000000"/>
          <w:sz w:val="24"/>
          <w:szCs w:val="24"/>
        </w:rPr>
        <w:t xml:space="preserve">Download progress window appears. </w:t>
      </w:r>
    </w:p>
    <w:p w:rsidR="00CF7522" w:rsidRPr="00CF7522" w:rsidRDefault="00CF7522" w:rsidP="00CF7522">
      <w:pPr>
        <w:numPr>
          <w:ilvl w:val="0"/>
          <w:numId w:val="10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sz w:val="24"/>
          <w:szCs w:val="24"/>
        </w:rPr>
      </w:pPr>
      <w:r w:rsidRPr="00CF7522">
        <w:rPr>
          <w:rFonts w:ascii="Calibri" w:eastAsia="Times New Roman" w:hAnsi="Calibri" w:cs="Calibri"/>
          <w:color w:val="000000"/>
          <w:sz w:val="24"/>
          <w:szCs w:val="24"/>
        </w:rPr>
        <w:t>Takes 2-3 min to download a series</w:t>
      </w:r>
    </w:p>
    <w:p w:rsidR="00CF7522" w:rsidRPr="00CF7522" w:rsidRDefault="00CF7522" w:rsidP="00CF7522">
      <w:pPr>
        <w:numPr>
          <w:ilvl w:val="0"/>
          <w:numId w:val="10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sz w:val="24"/>
          <w:szCs w:val="24"/>
        </w:rPr>
      </w:pPr>
      <w:r w:rsidRPr="00CF7522">
        <w:rPr>
          <w:rFonts w:ascii="Calibri" w:eastAsia="Times New Roman" w:hAnsi="Calibri" w:cs="Calibri"/>
          <w:color w:val="000000"/>
          <w:sz w:val="24"/>
          <w:szCs w:val="24"/>
        </w:rPr>
        <w:t>Files are saved without the usual .</w:t>
      </w:r>
      <w:proofErr w:type="spellStart"/>
      <w:r w:rsidRPr="00CF7522">
        <w:rPr>
          <w:rFonts w:ascii="Calibri" w:eastAsia="Times New Roman" w:hAnsi="Calibri" w:cs="Calibri"/>
          <w:color w:val="000000"/>
          <w:sz w:val="24"/>
          <w:szCs w:val="24"/>
        </w:rPr>
        <w:t>dcm</w:t>
      </w:r>
      <w:proofErr w:type="spellEnd"/>
      <w:r w:rsidRPr="00CF7522">
        <w:rPr>
          <w:rFonts w:ascii="Calibri" w:eastAsia="Times New Roman" w:hAnsi="Calibri" w:cs="Calibri"/>
          <w:color w:val="000000"/>
          <w:sz w:val="24"/>
          <w:szCs w:val="24"/>
        </w:rPr>
        <w:t xml:space="preserve"> extension</w:t>
      </w:r>
    </w:p>
    <w:p w:rsidR="00CF7522" w:rsidRPr="00CF7522" w:rsidRDefault="00CF7522" w:rsidP="00CF7522">
      <w:pPr>
        <w:numPr>
          <w:ilvl w:val="0"/>
          <w:numId w:val="11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sz w:val="24"/>
          <w:szCs w:val="24"/>
        </w:rPr>
      </w:pPr>
      <w:r w:rsidRPr="00CF7522">
        <w:rPr>
          <w:rFonts w:ascii="Calibri" w:eastAsia="Times New Roman" w:hAnsi="Calibri" w:cs="Calibri"/>
          <w:color w:val="000000"/>
          <w:sz w:val="24"/>
          <w:szCs w:val="24"/>
        </w:rPr>
        <w:t>Unwanted series can be removed:</w:t>
      </w:r>
    </w:p>
    <w:p w:rsidR="00CF7522" w:rsidRPr="00CF7522" w:rsidRDefault="00CF7522" w:rsidP="00CF7522">
      <w:pPr>
        <w:numPr>
          <w:ilvl w:val="1"/>
          <w:numId w:val="11"/>
        </w:numPr>
        <w:spacing w:after="0" w:line="240" w:lineRule="auto"/>
        <w:ind w:left="1080"/>
        <w:textAlignment w:val="center"/>
        <w:rPr>
          <w:rFonts w:ascii="Calibri" w:eastAsia="Times New Roman" w:hAnsi="Calibri" w:cs="Calibri"/>
          <w:color w:val="000000"/>
          <w:sz w:val="24"/>
          <w:szCs w:val="24"/>
        </w:rPr>
      </w:pPr>
      <w:r w:rsidRPr="00CF7522">
        <w:rPr>
          <w:rFonts w:ascii="Calibri" w:eastAsia="Times New Roman" w:hAnsi="Calibri" w:cs="Calibri"/>
          <w:color w:val="000000"/>
          <w:sz w:val="24"/>
          <w:szCs w:val="24"/>
        </w:rPr>
        <w:t xml:space="preserve">Right-click on series </w:t>
      </w:r>
      <w:r w:rsidRPr="00CF7522">
        <w:rPr>
          <w:rFonts w:ascii="Cambria Math" w:eastAsia="Times New Roman" w:hAnsi="Cambria Math" w:cs="Calibri"/>
          <w:color w:val="000000"/>
          <w:sz w:val="24"/>
          <w:szCs w:val="24"/>
          <w:lang w:val=""/>
        </w:rPr>
        <w:t>→</w:t>
      </w:r>
      <w:r w:rsidRPr="00CF7522">
        <w:rPr>
          <w:rFonts w:ascii="Calibri" w:eastAsia="Times New Roman" w:hAnsi="Calibri" w:cs="Calibri"/>
          <w:color w:val="000000"/>
          <w:sz w:val="24"/>
          <w:szCs w:val="24"/>
        </w:rPr>
        <w:t xml:space="preserve"> Remove </w:t>
      </w:r>
      <w:r w:rsidRPr="00CF7522">
        <w:rPr>
          <w:rFonts w:ascii="Cambria Math" w:eastAsia="Times New Roman" w:hAnsi="Cambria Math" w:cs="Calibri"/>
          <w:color w:val="000000"/>
          <w:sz w:val="24"/>
          <w:szCs w:val="24"/>
          <w:lang w:val=""/>
        </w:rPr>
        <w:t>→</w:t>
      </w:r>
      <w:r w:rsidRPr="00CF7522">
        <w:rPr>
          <w:rFonts w:ascii="Calibri" w:eastAsia="Times New Roman" w:hAnsi="Calibri" w:cs="Calibri"/>
          <w:color w:val="000000"/>
          <w:sz w:val="24"/>
          <w:szCs w:val="24"/>
        </w:rPr>
        <w:t xml:space="preserve"> Delete</w:t>
      </w:r>
    </w:p>
    <w:p w:rsidR="00292099" w:rsidRDefault="00292099" w:rsidP="00292099">
      <w:pPr>
        <w:rPr>
          <w:lang w:val="en-CA"/>
        </w:rPr>
      </w:pPr>
    </w:p>
    <w:sectPr w:rsidR="00292099" w:rsidSect="0027033B">
      <w:type w:val="continuous"/>
      <w:pgSz w:w="12240" w:h="15840"/>
      <w:pgMar w:top="1440" w:right="1080" w:bottom="1440" w:left="108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2F1870"/>
    <w:multiLevelType w:val="hybridMultilevel"/>
    <w:tmpl w:val="68421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8D70BE"/>
    <w:multiLevelType w:val="multilevel"/>
    <w:tmpl w:val="E9A2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7D94B48"/>
    <w:multiLevelType w:val="hybridMultilevel"/>
    <w:tmpl w:val="908CCA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C6134C"/>
    <w:multiLevelType w:val="multilevel"/>
    <w:tmpl w:val="E1A28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3FD7EDD"/>
    <w:multiLevelType w:val="hybridMultilevel"/>
    <w:tmpl w:val="908CCA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355D1B"/>
    <w:multiLevelType w:val="multilevel"/>
    <w:tmpl w:val="0409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6" w15:restartNumberingAfterBreak="0">
    <w:nsid w:val="57884925"/>
    <w:multiLevelType w:val="multilevel"/>
    <w:tmpl w:val="A092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C0E6076"/>
    <w:multiLevelType w:val="hybridMultilevel"/>
    <w:tmpl w:val="D0641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8D6E7A"/>
    <w:multiLevelType w:val="hybridMultilevel"/>
    <w:tmpl w:val="2F6EE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8"/>
  </w:num>
  <w:num w:numId="4">
    <w:abstractNumId w:val="7"/>
  </w:num>
  <w:num w:numId="5">
    <w:abstractNumId w:val="4"/>
  </w:num>
  <w:num w:numId="6">
    <w:abstractNumId w:val="0"/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1"/>
  </w:num>
  <w:num w:numId="10">
    <w:abstractNumId w:val="3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D96"/>
    <w:rsid w:val="0002178F"/>
    <w:rsid w:val="00021C5D"/>
    <w:rsid w:val="000D4C84"/>
    <w:rsid w:val="00187E46"/>
    <w:rsid w:val="00194ECD"/>
    <w:rsid w:val="001A51B7"/>
    <w:rsid w:val="001C58C9"/>
    <w:rsid w:val="001D14C8"/>
    <w:rsid w:val="001E4843"/>
    <w:rsid w:val="0027033B"/>
    <w:rsid w:val="00292099"/>
    <w:rsid w:val="003042F2"/>
    <w:rsid w:val="0043567F"/>
    <w:rsid w:val="004966B1"/>
    <w:rsid w:val="004B3B65"/>
    <w:rsid w:val="004E092B"/>
    <w:rsid w:val="0051101A"/>
    <w:rsid w:val="0054619B"/>
    <w:rsid w:val="00665DAE"/>
    <w:rsid w:val="00747D96"/>
    <w:rsid w:val="0079555D"/>
    <w:rsid w:val="00855BF7"/>
    <w:rsid w:val="008E3822"/>
    <w:rsid w:val="008F6ACD"/>
    <w:rsid w:val="00932951"/>
    <w:rsid w:val="009B62B3"/>
    <w:rsid w:val="009D1DFC"/>
    <w:rsid w:val="009D6FE2"/>
    <w:rsid w:val="009F31E7"/>
    <w:rsid w:val="00AA0ECC"/>
    <w:rsid w:val="00AF4E43"/>
    <w:rsid w:val="00B44635"/>
    <w:rsid w:val="00BC455E"/>
    <w:rsid w:val="00C4203F"/>
    <w:rsid w:val="00C469B2"/>
    <w:rsid w:val="00C80BC0"/>
    <w:rsid w:val="00C92527"/>
    <w:rsid w:val="00CF7522"/>
    <w:rsid w:val="00D60CB0"/>
    <w:rsid w:val="00D84ECF"/>
    <w:rsid w:val="00DC6CE5"/>
    <w:rsid w:val="00E01233"/>
    <w:rsid w:val="00E22697"/>
    <w:rsid w:val="00E52E26"/>
    <w:rsid w:val="00E92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E7097B-3ACD-4D27-92E8-9357308FD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7D96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7D96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D96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D96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D96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D96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D96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D96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D96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47D9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7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747D9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47D9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47D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D9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D9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D9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D96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D96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D9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D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D84E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F75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434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customXml" Target="../customXml/item3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5ED4C9C3BCF64FB602E6BC73E05343" ma:contentTypeVersion="14" ma:contentTypeDescription="Create a new document." ma:contentTypeScope="" ma:versionID="b589f7e5eeb6bec19614f33cf7f0cf85">
  <xsd:schema xmlns:xsd="http://www.w3.org/2001/XMLSchema" xmlns:xs="http://www.w3.org/2001/XMLSchema" xmlns:p="http://schemas.microsoft.com/office/2006/metadata/properties" xmlns:ns2="347c6671-e14e-499f-bdff-5abebf9f2841" xmlns:ns3="ad65eebb-9aa8-49dc-954e-2f274fb67fdf" targetNamespace="http://schemas.microsoft.com/office/2006/metadata/properties" ma:root="true" ma:fieldsID="7942d335befb87718259710f93a11325" ns2:_="" ns3:_="">
    <xsd:import namespace="347c6671-e14e-499f-bdff-5abebf9f2841"/>
    <xsd:import namespace="ad65eebb-9aa8-49dc-954e-2f274fb67fd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7c6671-e14e-499f-bdff-5abebf9f28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2cb0cb5-3640-4022-b6af-d60faf1e35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65eebb-9aa8-49dc-954e-2f274fb67fdf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6025a312-ae1d-4d43-943f-f94ce9c59120}" ma:internalName="TaxCatchAll" ma:showField="CatchAllData" ma:web="ad65eebb-9aa8-49dc-954e-2f274fb67f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65eebb-9aa8-49dc-954e-2f274fb67fdf" xsi:nil="true"/>
    <lcf76f155ced4ddcb4097134ff3c332f xmlns="347c6671-e14e-499f-bdff-5abebf9f284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715B803-EA0C-44D7-84B9-BCA81E9B9E1F}"/>
</file>

<file path=customXml/itemProps2.xml><?xml version="1.0" encoding="utf-8"?>
<ds:datastoreItem xmlns:ds="http://schemas.openxmlformats.org/officeDocument/2006/customXml" ds:itemID="{822F006D-B982-45AC-AE1D-BC4D22736BD7}"/>
</file>

<file path=customXml/itemProps3.xml><?xml version="1.0" encoding="utf-8"?>
<ds:datastoreItem xmlns:ds="http://schemas.openxmlformats.org/officeDocument/2006/customXml" ds:itemID="{A42F1405-83AB-455E-855F-6506D293249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Kingston Health Sciences Centre</Company>
  <LinksUpToDate>false</LinksUpToDate>
  <CharactersWithSpaces>1043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"gsalomon"</dc:creator>
  <cp:keywords/>
  <dc:description/>
  <cp:lastModifiedBy>"gsalomon"</cp:lastModifiedBy>
  <cp:revision>4</cp:revision>
  <dcterms:created xsi:type="dcterms:W3CDTF">2022-09-08T17:33:00Z</dcterms:created>
  <dcterms:modified xsi:type="dcterms:W3CDTF">2022-09-08T18:34:00Z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0x0101003F5ED4C9C3BCF64FB602E6BC73E05343</vt:lpwstr>
  </property>
  <property fmtid="{D5CDD505-2E9C-101B-9397-08002B2CF9AE}" pid="3" name="MediaServiceImageTags">
    <vt:lpwstr/>
  </property>
</Properties>
</file>