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4E4" w:rsidRPr="008266D8" w:rsidRDefault="007C6CAF" w:rsidP="00EC1D36">
      <w:pPr>
        <w:jc w:val="left"/>
        <w:rPr>
          <w:b/>
        </w:rPr>
      </w:pPr>
      <w:r w:rsidRPr="008266D8">
        <w:rPr>
          <w:rFonts w:hint="eastAsia"/>
          <w:b/>
        </w:rPr>
        <w:t>京のスクリプトの使用方法</w:t>
      </w:r>
    </w:p>
    <w:p w:rsidR="00C420A2" w:rsidRDefault="00C420A2"/>
    <w:p w:rsidR="00DF33FA" w:rsidRPr="00DF33FA" w:rsidRDefault="00DF33FA">
      <w:pPr>
        <w:rPr>
          <w:b/>
        </w:rPr>
      </w:pPr>
      <w:r>
        <w:rPr>
          <w:b/>
        </w:rPr>
        <w:t>プログラム一式</w:t>
      </w:r>
    </w:p>
    <w:p w:rsidR="00DF33FA" w:rsidRDefault="00DF33FA" w:rsidP="00DF33FA">
      <w:pPr>
        <w:ind w:firstLineChars="67" w:firstLine="141"/>
      </w:pPr>
      <w:r>
        <w:t>pfinfo</w:t>
      </w:r>
      <w:r w:rsidR="001C35F8">
        <w:rPr>
          <w:rFonts w:hint="eastAsia"/>
        </w:rPr>
        <w:t>.py</w:t>
      </w:r>
      <w:r>
        <w:t>は</w:t>
      </w:r>
      <w:r>
        <w:t>Python</w:t>
      </w:r>
      <w:r>
        <w:t>で記述されたスクリプトで</w:t>
      </w:r>
      <w:r>
        <w:t>PFI</w:t>
      </w:r>
      <w:r>
        <w:t>ファイルから開始ステップと終了ステップを取り出すものです。</w:t>
      </w:r>
    </w:p>
    <w:p w:rsidR="00DF33FA" w:rsidRDefault="00DF33FA" w:rsidP="00DF33FA">
      <w:pPr>
        <w:ind w:firstLineChars="67" w:firstLine="141"/>
      </w:pPr>
      <w:r>
        <w:t>k_pbvr_job.sh</w:t>
      </w:r>
      <w:r>
        <w:t>はユーザが指定したノード数と分割数で</w:t>
      </w:r>
      <w:r>
        <w:t>pjsub</w:t>
      </w:r>
      <w:r>
        <w:t>用のスクリプトを生成するシェルスクリプトです。</w:t>
      </w:r>
    </w:p>
    <w:p w:rsidR="00DF33FA" w:rsidRDefault="00DF33FA"/>
    <w:p w:rsidR="00DF33FA" w:rsidRPr="00DF33FA" w:rsidRDefault="00DF33FA">
      <w:pPr>
        <w:rPr>
          <w:b/>
        </w:rPr>
      </w:pPr>
      <w:r w:rsidRPr="00DF33FA">
        <w:rPr>
          <w:rFonts w:hint="eastAsia"/>
          <w:b/>
        </w:rPr>
        <w:t>インストール</w:t>
      </w:r>
    </w:p>
    <w:p w:rsidR="00DF33FA" w:rsidRDefault="00DF33FA" w:rsidP="00DF33FA">
      <w:pPr>
        <w:ind w:firstLineChars="67" w:firstLine="141"/>
      </w:pPr>
      <w:r>
        <w:rPr>
          <w:rFonts w:hint="eastAsia"/>
        </w:rPr>
        <w:t>k_pbvr_job.sh</w:t>
      </w:r>
      <w:r>
        <w:rPr>
          <w:rFonts w:hint="eastAsia"/>
        </w:rPr>
        <w:t>と</w:t>
      </w:r>
      <w:r>
        <w:rPr>
          <w:rFonts w:hint="eastAsia"/>
        </w:rPr>
        <w:t>pfinfo</w:t>
      </w:r>
      <w:r w:rsidR="001C35F8">
        <w:t>.py</w:t>
      </w:r>
      <w:r>
        <w:rPr>
          <w:rFonts w:hint="eastAsia"/>
        </w:rPr>
        <w:t>をパスが通っている所にコピーしてください。また両ファイルに実行権を付加してください。</w:t>
      </w:r>
    </w:p>
    <w:p w:rsidR="00DF33FA" w:rsidRDefault="00DF33FA"/>
    <w:p w:rsidR="00C420A2" w:rsidRPr="00C12BD5" w:rsidRDefault="00C420A2">
      <w:pPr>
        <w:rPr>
          <w:b/>
        </w:rPr>
      </w:pPr>
      <w:r w:rsidRPr="00C12BD5">
        <w:rPr>
          <w:b/>
        </w:rPr>
        <w:t>スクリプトのインターフェイス</w:t>
      </w:r>
    </w:p>
    <w:p w:rsidR="001C35F8" w:rsidRDefault="00123334" w:rsidP="001C35F8">
      <w:pPr>
        <w:jc w:val="left"/>
        <w:rPr>
          <w:rFonts w:ascii="Consolas" w:hAnsi="Consolas" w:cs="Consolas"/>
        </w:rPr>
      </w:pPr>
      <w:r w:rsidRPr="00C16633">
        <w:rPr>
          <w:rFonts w:ascii="Consolas" w:hAnsi="Consolas" w:cs="Consolas"/>
        </w:rPr>
        <w:t xml:space="preserve">  K_pbvr_job.sh </w:t>
      </w:r>
      <w:r w:rsidR="00C420A2" w:rsidRPr="00C16633">
        <w:rPr>
          <w:rFonts w:ascii="Consolas" w:hAnsi="Consolas" w:cs="Consolas"/>
        </w:rPr>
        <w:t>-n</w:t>
      </w:r>
      <w:r w:rsidRPr="00C16633">
        <w:rPr>
          <w:rFonts w:ascii="Consolas" w:hAnsi="Consolas" w:cs="Consolas"/>
        </w:rPr>
        <w:t xml:space="preserve"> node</w:t>
      </w:r>
      <w:r w:rsidR="00C420A2" w:rsidRPr="00C16633">
        <w:rPr>
          <w:rFonts w:ascii="Consolas" w:hAnsi="Consolas" w:cs="Consolas"/>
        </w:rPr>
        <w:t xml:space="preserve"> </w:t>
      </w:r>
      <w:r w:rsidR="00C12BD5">
        <w:rPr>
          <w:rFonts w:ascii="Consolas" w:hAnsi="Consolas" w:cs="Consolas"/>
        </w:rPr>
        <w:t>[–t thread] –</w:t>
      </w:r>
      <w:r w:rsidR="00C420A2" w:rsidRPr="00C16633">
        <w:rPr>
          <w:rFonts w:ascii="Consolas" w:hAnsi="Consolas" w:cs="Consolas"/>
        </w:rPr>
        <w:t xml:space="preserve">vin input –pout </w:t>
      </w:r>
      <w:r w:rsidRPr="00C16633">
        <w:rPr>
          <w:rFonts w:ascii="Consolas" w:hAnsi="Consolas" w:cs="Consolas"/>
        </w:rPr>
        <w:t xml:space="preserve">output –d div </w:t>
      </w:r>
    </w:p>
    <w:p w:rsidR="00C420A2" w:rsidRPr="00C16633" w:rsidRDefault="00123334" w:rsidP="001C35F8">
      <w:pPr>
        <w:ind w:firstLine="840"/>
        <w:jc w:val="left"/>
        <w:rPr>
          <w:rFonts w:ascii="Consolas" w:hAnsi="Consolas" w:cs="Consolas"/>
        </w:rPr>
      </w:pPr>
      <w:r w:rsidRPr="00C16633">
        <w:rPr>
          <w:rFonts w:ascii="Consolas" w:hAnsi="Consolas" w:cs="Consolas"/>
        </w:rPr>
        <w:t>–e time</w:t>
      </w:r>
      <w:r w:rsidR="00C420A2" w:rsidRPr="00C16633">
        <w:rPr>
          <w:rFonts w:ascii="Consolas" w:hAnsi="Consolas" w:cs="Consolas"/>
        </w:rPr>
        <w:t xml:space="preserve"> </w:t>
      </w:r>
      <w:r w:rsidR="001C35F8">
        <w:rPr>
          <w:rFonts w:ascii="Consolas" w:hAnsi="Consolas" w:cs="Consolas"/>
        </w:rPr>
        <w:t>–ld loadmodule</w:t>
      </w:r>
      <w:r w:rsidR="008A61A3" w:rsidRPr="00C16633">
        <w:rPr>
          <w:rFonts w:ascii="Consolas" w:hAnsi="Consolas" w:cs="Consolas"/>
        </w:rPr>
        <w:t xml:space="preserve"> [PBVR</w:t>
      </w:r>
      <w:r w:rsidR="008A61A3" w:rsidRPr="00C16633">
        <w:rPr>
          <w:rFonts w:ascii="Consolas" w:hAnsi="Consolas" w:cs="Consolas"/>
        </w:rPr>
        <w:t>用オプション</w:t>
      </w:r>
      <w:r w:rsidR="008A61A3" w:rsidRPr="00C16633">
        <w:rPr>
          <w:rFonts w:ascii="Consolas" w:hAnsi="Consolas" w:cs="Consolas"/>
        </w:rPr>
        <w:t>]</w:t>
      </w:r>
    </w:p>
    <w:p w:rsidR="008A61A3" w:rsidRPr="00C420A2" w:rsidRDefault="008A61A3" w:rsidP="008A61A3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420A2" w:rsidTr="00C420A2">
        <w:tc>
          <w:tcPr>
            <w:tcW w:w="1838" w:type="dxa"/>
            <w:shd w:val="clear" w:color="auto" w:fill="D9D9D9" w:themeFill="background1" w:themeFillShade="D9"/>
          </w:tcPr>
          <w:p w:rsidR="00C420A2" w:rsidRDefault="00C420A2" w:rsidP="00C420A2">
            <w:pPr>
              <w:jc w:val="center"/>
            </w:pPr>
            <w:r>
              <w:rPr>
                <w:rFonts w:hint="eastAsia"/>
              </w:rPr>
              <w:t>オプション</w:t>
            </w:r>
          </w:p>
        </w:tc>
        <w:tc>
          <w:tcPr>
            <w:tcW w:w="6656" w:type="dxa"/>
            <w:shd w:val="clear" w:color="auto" w:fill="D9D9D9" w:themeFill="background1" w:themeFillShade="D9"/>
          </w:tcPr>
          <w:p w:rsidR="00C420A2" w:rsidRDefault="00C420A2" w:rsidP="00C420A2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C420A2" w:rsidTr="00C420A2">
        <w:tc>
          <w:tcPr>
            <w:tcW w:w="1838" w:type="dxa"/>
          </w:tcPr>
          <w:p w:rsidR="00C420A2" w:rsidRDefault="00C420A2">
            <w:r>
              <w:rPr>
                <w:rFonts w:hint="eastAsia"/>
              </w:rPr>
              <w:t>-n node</w:t>
            </w:r>
          </w:p>
        </w:tc>
        <w:tc>
          <w:tcPr>
            <w:tcW w:w="6656" w:type="dxa"/>
          </w:tcPr>
          <w:p w:rsidR="00C420A2" w:rsidRDefault="001C35F8" w:rsidP="001C35F8">
            <w:r>
              <w:t>タイムステップ</w:t>
            </w:r>
            <w:r>
              <w:rPr>
                <w:rFonts w:hint="eastAsia"/>
              </w:rPr>
              <w:t>1</w:t>
            </w:r>
            <w:r>
              <w:t>分割当り</w:t>
            </w:r>
            <w:r>
              <w:rPr>
                <w:rFonts w:hint="eastAsia"/>
              </w:rPr>
              <w:t>の</w:t>
            </w:r>
            <w:r w:rsidR="00C420A2">
              <w:rPr>
                <w:rFonts w:hint="eastAsia"/>
              </w:rPr>
              <w:t>ノード数を指定</w:t>
            </w:r>
          </w:p>
        </w:tc>
      </w:tr>
      <w:tr w:rsidR="00C12BD5" w:rsidTr="00C420A2">
        <w:tc>
          <w:tcPr>
            <w:tcW w:w="1838" w:type="dxa"/>
          </w:tcPr>
          <w:p w:rsidR="00C12BD5" w:rsidRDefault="00C12BD5">
            <w:r>
              <w:rPr>
                <w:rFonts w:hint="eastAsia"/>
              </w:rPr>
              <w:t>-</w:t>
            </w:r>
            <w:r>
              <w:t>t thread</w:t>
            </w:r>
          </w:p>
        </w:tc>
        <w:tc>
          <w:tcPr>
            <w:tcW w:w="6656" w:type="dxa"/>
          </w:tcPr>
          <w:p w:rsidR="00C12BD5" w:rsidRDefault="00C12BD5" w:rsidP="00F90FA9">
            <w:pPr>
              <w:jc w:val="left"/>
            </w:pPr>
            <w:r>
              <w:rPr>
                <w:rFonts w:hint="eastAsia"/>
              </w:rPr>
              <w:t>各プロセスのスレッド数を指定</w:t>
            </w:r>
            <w:r w:rsidR="00F90FA9">
              <w:rPr>
                <w:rFonts w:hint="eastAsia"/>
              </w:rPr>
              <w:t xml:space="preserve"> (</w:t>
            </w:r>
            <w:r w:rsidR="00F90FA9">
              <w:t>省略時は</w:t>
            </w:r>
            <w:r w:rsidR="00F90FA9">
              <w:t>8)</w:t>
            </w:r>
          </w:p>
        </w:tc>
      </w:tr>
      <w:tr w:rsidR="00C420A2" w:rsidTr="00C420A2">
        <w:tc>
          <w:tcPr>
            <w:tcW w:w="1838" w:type="dxa"/>
          </w:tcPr>
          <w:p w:rsidR="00C420A2" w:rsidRDefault="00C420A2">
            <w:r>
              <w:rPr>
                <w:rFonts w:hint="eastAsia"/>
              </w:rPr>
              <w:t xml:space="preserve">-vin </w:t>
            </w:r>
            <w:r>
              <w:t>input</w:t>
            </w:r>
          </w:p>
        </w:tc>
        <w:tc>
          <w:tcPr>
            <w:tcW w:w="6656" w:type="dxa"/>
          </w:tcPr>
          <w:p w:rsidR="00C420A2" w:rsidRDefault="00C16633" w:rsidP="00C16633">
            <w:r>
              <w:rPr>
                <w:rFonts w:hint="eastAsia"/>
              </w:rPr>
              <w:t>pfi</w:t>
            </w:r>
            <w:r>
              <w:rPr>
                <w:rFonts w:hint="eastAsia"/>
              </w:rPr>
              <w:t>または</w:t>
            </w:r>
            <w:r>
              <w:rPr>
                <w:rFonts w:hint="eastAsia"/>
              </w:rPr>
              <w:t>pfl</w:t>
            </w:r>
            <w:r>
              <w:rPr>
                <w:rFonts w:hint="eastAsia"/>
              </w:rPr>
              <w:t>のファイルを絶対パスまたは相対パスで</w:t>
            </w:r>
            <w:r w:rsidR="00C420A2">
              <w:rPr>
                <w:rFonts w:hint="eastAsia"/>
              </w:rPr>
              <w:t>指定</w:t>
            </w:r>
          </w:p>
        </w:tc>
      </w:tr>
      <w:tr w:rsidR="00C420A2" w:rsidTr="00C420A2">
        <w:tc>
          <w:tcPr>
            <w:tcW w:w="1838" w:type="dxa"/>
          </w:tcPr>
          <w:p w:rsidR="00C420A2" w:rsidRDefault="00C420A2">
            <w:r>
              <w:rPr>
                <w:rFonts w:hint="eastAsia"/>
              </w:rPr>
              <w:t>-pout output</w:t>
            </w:r>
          </w:p>
        </w:tc>
        <w:tc>
          <w:tcPr>
            <w:tcW w:w="6656" w:type="dxa"/>
          </w:tcPr>
          <w:p w:rsidR="00C420A2" w:rsidRDefault="00C420A2">
            <w:r>
              <w:rPr>
                <w:rFonts w:hint="eastAsia"/>
              </w:rPr>
              <w:t>出力データのパス</w:t>
            </w:r>
            <w:r w:rsidR="001C35F8">
              <w:rPr>
                <w:rFonts w:hint="eastAsia"/>
              </w:rPr>
              <w:t>とサフィックス</w:t>
            </w:r>
            <w:r>
              <w:rPr>
                <w:rFonts w:hint="eastAsia"/>
              </w:rPr>
              <w:t>を指定</w:t>
            </w:r>
          </w:p>
        </w:tc>
      </w:tr>
      <w:tr w:rsidR="00C420A2" w:rsidTr="00C420A2">
        <w:tc>
          <w:tcPr>
            <w:tcW w:w="1838" w:type="dxa"/>
          </w:tcPr>
          <w:p w:rsidR="00C420A2" w:rsidRDefault="00C420A2">
            <w:r>
              <w:rPr>
                <w:rFonts w:hint="eastAsia"/>
              </w:rPr>
              <w:t>-d</w:t>
            </w:r>
            <w:r>
              <w:t xml:space="preserve"> div</w:t>
            </w:r>
          </w:p>
        </w:tc>
        <w:tc>
          <w:tcPr>
            <w:tcW w:w="6656" w:type="dxa"/>
          </w:tcPr>
          <w:p w:rsidR="00C420A2" w:rsidRDefault="001C35F8" w:rsidP="001C35F8">
            <w:r>
              <w:rPr>
                <w:rFonts w:hint="eastAsia"/>
              </w:rPr>
              <w:t>タイムステップの</w:t>
            </w:r>
            <w:r w:rsidR="00C420A2">
              <w:rPr>
                <w:rFonts w:hint="eastAsia"/>
              </w:rPr>
              <w:t>分割数を指定</w:t>
            </w:r>
          </w:p>
        </w:tc>
      </w:tr>
      <w:tr w:rsidR="00C420A2" w:rsidTr="00C420A2">
        <w:tc>
          <w:tcPr>
            <w:tcW w:w="1838" w:type="dxa"/>
          </w:tcPr>
          <w:p w:rsidR="00C420A2" w:rsidRDefault="00123334">
            <w:r>
              <w:rPr>
                <w:rFonts w:hint="eastAsia"/>
              </w:rPr>
              <w:t>-e time</w:t>
            </w:r>
          </w:p>
        </w:tc>
        <w:tc>
          <w:tcPr>
            <w:tcW w:w="6656" w:type="dxa"/>
          </w:tcPr>
          <w:p w:rsidR="00C420A2" w:rsidRDefault="00DC6C33" w:rsidP="00DC6C33">
            <w:r>
              <w:rPr>
                <w:rFonts w:hint="eastAsia"/>
              </w:rPr>
              <w:t>ジョブの</w:t>
            </w:r>
            <w:r w:rsidR="00123334">
              <w:rPr>
                <w:rFonts w:hint="eastAsia"/>
              </w:rPr>
              <w:t>制限時間</w:t>
            </w:r>
            <w:r w:rsidR="00123334">
              <w:rPr>
                <w:rFonts w:hint="eastAsia"/>
              </w:rPr>
              <w:t xml:space="preserve"> 00:00:00</w:t>
            </w:r>
            <w:r w:rsidR="00123334">
              <w:rPr>
                <w:rFonts w:hint="eastAsia"/>
              </w:rPr>
              <w:t>の形</w:t>
            </w:r>
          </w:p>
        </w:tc>
      </w:tr>
      <w:tr w:rsidR="00C420A2" w:rsidTr="00C420A2">
        <w:tc>
          <w:tcPr>
            <w:tcW w:w="1838" w:type="dxa"/>
          </w:tcPr>
          <w:p w:rsidR="00C420A2" w:rsidRDefault="001C35F8">
            <w:r>
              <w:t>-</w:t>
            </w:r>
            <w:r w:rsidR="00C420A2">
              <w:rPr>
                <w:rFonts w:hint="eastAsia"/>
              </w:rPr>
              <w:t>ld</w:t>
            </w:r>
            <w:r>
              <w:t xml:space="preserve"> loadmodule</w:t>
            </w:r>
          </w:p>
        </w:tc>
        <w:tc>
          <w:tcPr>
            <w:tcW w:w="6656" w:type="dxa"/>
          </w:tcPr>
          <w:p w:rsidR="00C420A2" w:rsidRDefault="00C420A2">
            <w:r>
              <w:rPr>
                <w:rFonts w:hint="eastAsia"/>
              </w:rPr>
              <w:t>ロードモジュール</w:t>
            </w:r>
            <w:r w:rsidR="001C35F8">
              <w:rPr>
                <w:rFonts w:hint="eastAsia"/>
              </w:rPr>
              <w:t>を</w:t>
            </w:r>
            <w:r w:rsidR="00C16633">
              <w:t>絶対パスまたは相対パスで指定</w:t>
            </w:r>
          </w:p>
        </w:tc>
      </w:tr>
    </w:tbl>
    <w:p w:rsidR="00C420A2" w:rsidRDefault="00C420A2"/>
    <w:p w:rsidR="00C12BD5" w:rsidRDefault="00C12BD5">
      <w:r>
        <w:t>ジョブ全体のノード数は、</w:t>
      </w:r>
      <w:r>
        <w:t xml:space="preserve">(node * div) </w:t>
      </w:r>
      <w:r>
        <w:t>になります。</w:t>
      </w:r>
    </w:p>
    <w:p w:rsidR="00530799" w:rsidRDefault="00530799">
      <w:pPr>
        <w:rPr>
          <w:rFonts w:hint="eastAsia"/>
        </w:rPr>
      </w:pPr>
      <w:r>
        <w:rPr>
          <w:rFonts w:hint="eastAsia"/>
        </w:rPr>
        <w:t>-t</w:t>
      </w:r>
      <w:r>
        <w:rPr>
          <w:rFonts w:hint="eastAsia"/>
        </w:rPr>
        <w:t>オプションと</w:t>
      </w:r>
      <w:r>
        <w:rPr>
          <w:rFonts w:hint="eastAsia"/>
        </w:rPr>
        <w:t>PBVR</w:t>
      </w:r>
      <w:r>
        <w:rPr>
          <w:rFonts w:hint="eastAsia"/>
        </w:rPr>
        <w:t>用オプション以外は省略できません。</w:t>
      </w:r>
    </w:p>
    <w:p w:rsidR="00C12BD5" w:rsidRDefault="00C12BD5"/>
    <w:p w:rsidR="00F90FA9" w:rsidRDefault="00F90FA9">
      <w:r>
        <w:t>上記コマンドを実行し、エラーが無ければ「</w:t>
      </w:r>
      <w:r>
        <w:t>pbvr_script_xxxxx</w:t>
      </w:r>
      <w:r w:rsidRPr="00F90FA9">
        <w:t>.sh</w:t>
      </w:r>
      <w:r>
        <w:t>」が生成されるので、生成</w:t>
      </w:r>
      <w:bookmarkStart w:id="0" w:name="_GoBack"/>
      <w:bookmarkEnd w:id="0"/>
      <w:r>
        <w:t>されたスクリプトを</w:t>
      </w:r>
      <w:r>
        <w:t>pjsub</w:t>
      </w:r>
      <w:r>
        <w:t>してください。</w:t>
      </w:r>
    </w:p>
    <w:p w:rsidR="00F90FA9" w:rsidRDefault="00F90FA9"/>
    <w:p w:rsidR="00F90FA9" w:rsidRPr="00DF33FA" w:rsidRDefault="00F90FA9">
      <w:pPr>
        <w:rPr>
          <w:b/>
        </w:rPr>
      </w:pPr>
      <w:r w:rsidRPr="00DF33FA">
        <w:rPr>
          <w:b/>
        </w:rPr>
        <w:t>使用例</w:t>
      </w:r>
    </w:p>
    <w:p w:rsidR="00F90FA9" w:rsidRDefault="00F90FA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1FAA7" wp14:editId="7D39967B">
                <wp:simplePos x="0" y="0"/>
                <wp:positionH relativeFrom="column">
                  <wp:posOffset>-99060</wp:posOffset>
                </wp:positionH>
                <wp:positionV relativeFrom="paragraph">
                  <wp:posOffset>92075</wp:posOffset>
                </wp:positionV>
                <wp:extent cx="5715000" cy="790575"/>
                <wp:effectExtent l="0" t="0" r="19050" b="2857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FA9" w:rsidRDefault="00F90FA9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$</w:t>
                            </w:r>
                            <w:r w:rsidR="00DF33FA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90FA9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k_pbvr_job.sh -t 4 -n 128 -e 00:30:00 -pout </w:t>
                            </w:r>
                            <w:r w:rsidR="008266D8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result/case</w:t>
                            </w:r>
                            <w:r w:rsidRPr="00F90FA9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-vin </w:t>
                            </w:r>
                            <w:r w:rsidR="008266D8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data/fork_bin0.pfi pbvr_server</w:t>
                            </w:r>
                            <w:r w:rsidRPr="00F90FA9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-d 4</w:t>
                            </w:r>
                          </w:p>
                          <w:p w:rsidR="00F90FA9" w:rsidRDefault="00F90FA9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F90FA9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generate pbvr_script_28216.sh</w:t>
                            </w:r>
                          </w:p>
                          <w:p w:rsidR="00F90FA9" w:rsidRPr="00F90FA9" w:rsidRDefault="00F90FA9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$ pjsub pbvr_script_28216.sh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1FAA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-7.8pt;margin-top:7.25pt;width:450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" fillcolor="white [3201]" strokeweight=".5pt">
                <v:textbox>
                  <w:txbxContent>
                    <w:p w:rsidR="00F90FA9" w:rsidRDefault="00F90FA9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$</w:t>
                      </w:r>
                      <w:r w:rsidR="00DF33FA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F90FA9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k_pbvr_job.sh -t 4 -n 128 -e 00:30:00 -pout </w:t>
                      </w:r>
                      <w:r w:rsidR="008266D8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result/case</w:t>
                      </w:r>
                      <w:r w:rsidRPr="00F90FA9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-vin </w:t>
                      </w:r>
                      <w:r w:rsidR="008266D8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data/fork_bin0.pfi </w:t>
                      </w:r>
                      <w:proofErr w:type="spellStart"/>
                      <w:r w:rsidR="008266D8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pbvr_server</w:t>
                      </w:r>
                      <w:proofErr w:type="spellEnd"/>
                      <w:r w:rsidRPr="00F90FA9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-d 4</w:t>
                      </w:r>
                    </w:p>
                    <w:p w:rsidR="00F90FA9" w:rsidRDefault="00F90FA9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F90FA9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generate pbvr_script_28216.sh</w:t>
                      </w:r>
                    </w:p>
                    <w:p w:rsidR="00F90FA9" w:rsidRPr="00F90FA9" w:rsidRDefault="00F90FA9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pjsub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pbvr_script_28216.sh</w:t>
                      </w:r>
                    </w:p>
                  </w:txbxContent>
                </v:textbox>
              </v:shape>
            </w:pict>
          </mc:Fallback>
        </mc:AlternateContent>
      </w:r>
    </w:p>
    <w:p w:rsidR="00F90FA9" w:rsidRDefault="00F90FA9"/>
    <w:p w:rsidR="00F90FA9" w:rsidRDefault="00F90FA9"/>
    <w:p w:rsidR="00F90FA9" w:rsidRDefault="00F90FA9"/>
    <w:p w:rsidR="00F90FA9" w:rsidRDefault="00F90FA9"/>
    <w:p w:rsidR="00F90FA9" w:rsidRDefault="00DF33FA">
      <w:pPr>
        <w:rPr>
          <w:b/>
        </w:rPr>
      </w:pPr>
      <w:r>
        <w:rPr>
          <w:b/>
        </w:rPr>
        <w:t>制約事項</w:t>
      </w:r>
    </w:p>
    <w:p w:rsidR="00DF33FA" w:rsidRDefault="00DF33FA" w:rsidP="00DF33FA">
      <w:pPr>
        <w:ind w:firstLineChars="67" w:firstLine="141"/>
      </w:pPr>
      <w:r>
        <w:t>-vin</w:t>
      </w:r>
      <w:r>
        <w:t>で指定する</w:t>
      </w:r>
      <w:r>
        <w:t>PFI</w:t>
      </w:r>
      <w:r>
        <w:t>ファイルまたは</w:t>
      </w:r>
      <w:r>
        <w:t>PFL</w:t>
      </w:r>
      <w:r>
        <w:t>ファイルのディレクトリは</w:t>
      </w:r>
      <w:r>
        <w:t>1</w:t>
      </w:r>
      <w:r>
        <w:t>つにまとめてください。ステージングの関係で</w:t>
      </w:r>
      <w:r>
        <w:t>PFL</w:t>
      </w:r>
      <w:r>
        <w:t>形式の場合に複数箇所に点在する場合の考慮ができていません。</w:t>
      </w:r>
    </w:p>
    <w:p w:rsidR="00DF33FA" w:rsidRPr="00DF33FA" w:rsidRDefault="00DF33FA" w:rsidP="00DF33FA">
      <w:pPr>
        <w:ind w:firstLineChars="67" w:firstLine="141"/>
        <w:jc w:val="right"/>
      </w:pPr>
      <w:r>
        <w:t>以上</w:t>
      </w:r>
    </w:p>
    <w:p w:rsidR="00DF33FA" w:rsidRPr="00F90FA9" w:rsidRDefault="00DF33FA">
      <w:pPr>
        <w:rPr>
          <w:b/>
        </w:rPr>
      </w:pPr>
    </w:p>
    <w:sectPr w:rsidR="00DF33FA" w:rsidRPr="00F90FA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02A" w:rsidRDefault="00CF502A" w:rsidP="001C35F8">
      <w:r>
        <w:separator/>
      </w:r>
    </w:p>
  </w:endnote>
  <w:endnote w:type="continuationSeparator" w:id="0">
    <w:p w:rsidR="00CF502A" w:rsidRDefault="00CF502A" w:rsidP="001C3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02A" w:rsidRDefault="00CF502A" w:rsidP="001C35F8">
      <w:r>
        <w:separator/>
      </w:r>
    </w:p>
  </w:footnote>
  <w:footnote w:type="continuationSeparator" w:id="0">
    <w:p w:rsidR="00CF502A" w:rsidRDefault="00CF502A" w:rsidP="001C3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072A0"/>
    <w:multiLevelType w:val="hybridMultilevel"/>
    <w:tmpl w:val="74E86D0E"/>
    <w:lvl w:ilvl="0" w:tplc="F1C8416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35834F9"/>
    <w:multiLevelType w:val="hybridMultilevel"/>
    <w:tmpl w:val="CF0E04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36"/>
    <w:rsid w:val="00054A9F"/>
    <w:rsid w:val="000D75B2"/>
    <w:rsid w:val="0011272E"/>
    <w:rsid w:val="00123334"/>
    <w:rsid w:val="001513C4"/>
    <w:rsid w:val="001640E6"/>
    <w:rsid w:val="00185968"/>
    <w:rsid w:val="001C35F8"/>
    <w:rsid w:val="001D54A5"/>
    <w:rsid w:val="001E71D9"/>
    <w:rsid w:val="001F6AE9"/>
    <w:rsid w:val="002258E9"/>
    <w:rsid w:val="002339A4"/>
    <w:rsid w:val="00244FA0"/>
    <w:rsid w:val="00247F48"/>
    <w:rsid w:val="002A2CE0"/>
    <w:rsid w:val="002C09E5"/>
    <w:rsid w:val="0031268D"/>
    <w:rsid w:val="003507D8"/>
    <w:rsid w:val="00381D58"/>
    <w:rsid w:val="004234AC"/>
    <w:rsid w:val="004241C9"/>
    <w:rsid w:val="00431540"/>
    <w:rsid w:val="00446363"/>
    <w:rsid w:val="004E4E42"/>
    <w:rsid w:val="00530799"/>
    <w:rsid w:val="0054710F"/>
    <w:rsid w:val="00566961"/>
    <w:rsid w:val="005D0D87"/>
    <w:rsid w:val="005D7203"/>
    <w:rsid w:val="00680683"/>
    <w:rsid w:val="006945EE"/>
    <w:rsid w:val="006B013C"/>
    <w:rsid w:val="00723245"/>
    <w:rsid w:val="0074232F"/>
    <w:rsid w:val="0074346D"/>
    <w:rsid w:val="00750A3A"/>
    <w:rsid w:val="00763005"/>
    <w:rsid w:val="007633FD"/>
    <w:rsid w:val="007B1092"/>
    <w:rsid w:val="007C378C"/>
    <w:rsid w:val="007C5008"/>
    <w:rsid w:val="007C6CAF"/>
    <w:rsid w:val="007E013D"/>
    <w:rsid w:val="008266D8"/>
    <w:rsid w:val="008326DF"/>
    <w:rsid w:val="008346A7"/>
    <w:rsid w:val="00894604"/>
    <w:rsid w:val="008A61A3"/>
    <w:rsid w:val="009021C0"/>
    <w:rsid w:val="0090492B"/>
    <w:rsid w:val="00941C1B"/>
    <w:rsid w:val="0095190D"/>
    <w:rsid w:val="009566CC"/>
    <w:rsid w:val="00991119"/>
    <w:rsid w:val="00994860"/>
    <w:rsid w:val="00A4152B"/>
    <w:rsid w:val="00A426C1"/>
    <w:rsid w:val="00AF108E"/>
    <w:rsid w:val="00AF6E8E"/>
    <w:rsid w:val="00B151D6"/>
    <w:rsid w:val="00B960BA"/>
    <w:rsid w:val="00BB3D59"/>
    <w:rsid w:val="00BD0FAE"/>
    <w:rsid w:val="00BE03AD"/>
    <w:rsid w:val="00C02E83"/>
    <w:rsid w:val="00C12BD5"/>
    <w:rsid w:val="00C16633"/>
    <w:rsid w:val="00C40F08"/>
    <w:rsid w:val="00C420A2"/>
    <w:rsid w:val="00C832A8"/>
    <w:rsid w:val="00C9256C"/>
    <w:rsid w:val="00CD6B6E"/>
    <w:rsid w:val="00CF502A"/>
    <w:rsid w:val="00DC6C33"/>
    <w:rsid w:val="00DE0EE1"/>
    <w:rsid w:val="00DF33FA"/>
    <w:rsid w:val="00DF372F"/>
    <w:rsid w:val="00E23D1C"/>
    <w:rsid w:val="00E852E3"/>
    <w:rsid w:val="00EC1D36"/>
    <w:rsid w:val="00F90FA9"/>
    <w:rsid w:val="00F954E4"/>
    <w:rsid w:val="00FB6490"/>
    <w:rsid w:val="00FB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48BADF6-C52E-4494-ABC0-4F4F7337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HG丸ｺﾞｼｯｸM-PRO" w:hAnsi="Arial" w:cs="Times New Roman"/>
        <w:kern w:val="20"/>
        <w:sz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D36"/>
    <w:pPr>
      <w:ind w:leftChars="400" w:left="840"/>
    </w:pPr>
  </w:style>
  <w:style w:type="table" w:styleId="a4">
    <w:name w:val="Table Grid"/>
    <w:basedOn w:val="a1"/>
    <w:uiPriority w:val="39"/>
    <w:rsid w:val="00C420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C35F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C35F8"/>
  </w:style>
  <w:style w:type="paragraph" w:styleId="a7">
    <w:name w:val="footer"/>
    <w:basedOn w:val="a"/>
    <w:link w:val="a8"/>
    <w:uiPriority w:val="99"/>
    <w:unhideWhenUsed/>
    <w:rsid w:val="001C35F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C3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テーマFJ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rot="0" spcFirstLastPara="0" vertOverflow="overflow" horzOverflow="overflow" vert="horz" wrap="none" lIns="72000" tIns="0" rIns="72000" bIns="0" numCol="1" spcCol="0" rtlCol="0" fromWordArt="0" anchor="ctr" anchorCtr="0" forceAA="0" compatLnSpc="1">
        <a:prstTxWarp prst="textNoShape">
          <a:avLst/>
        </a:prstTxWarp>
        <a:sp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Koyama, Kentaro/小山 謙太郎</dc:creator>
  <cp:keywords/>
  <dc:description/>
  <cp:lastModifiedBy>Koyama, Kentaro/小山 謙太郎</cp:lastModifiedBy>
  <cp:revision>8</cp:revision>
  <dcterms:created xsi:type="dcterms:W3CDTF">2016-05-13T05:31:00Z</dcterms:created>
  <dcterms:modified xsi:type="dcterms:W3CDTF">2016-05-18T06:54:00Z</dcterms:modified>
</cp:coreProperties>
</file>