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028" w:rsidRDefault="00817028" w:rsidP="00817028">
      <w:pPr>
        <w:pStyle w:val="URSCover10ptBlackFont"/>
      </w:pPr>
      <w:r>
        <w:rPr>
          <w:noProof/>
        </w:rPr>
        <mc:AlternateContent>
          <mc:Choice Requires="wpg">
            <w:drawing>
              <wp:anchor distT="0" distB="0" distL="114300" distR="114300" simplePos="0" relativeHeight="251659264" behindDoc="0" locked="0" layoutInCell="1" allowOverlap="1" wp14:anchorId="0A45EF54" wp14:editId="37FB14AD">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25BF31"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6"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7"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8"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9"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1312" behindDoc="0" locked="0" layoutInCell="1" allowOverlap="1" wp14:anchorId="7BFE760D" wp14:editId="6C03CA2E">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FigurePhotoCenter"/>
      </w:pPr>
      <w:r>
        <w:drawing>
          <wp:inline distT="0" distB="0" distL="0" distR="0" wp14:anchorId="6870317B" wp14:editId="332735BE">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817028" w:rsidRDefault="00817028" w:rsidP="00817028">
      <w:pPr>
        <w:pStyle w:val="URSCover10ptBlackFont"/>
      </w:pPr>
    </w:p>
    <w:p w:rsidR="00817028" w:rsidRDefault="00817028" w:rsidP="00817028">
      <w:pPr>
        <w:pStyle w:val="URSCover10ptBlackFont"/>
      </w:pPr>
    </w:p>
    <w:p w:rsidR="00817028" w:rsidRDefault="004571C3" w:rsidP="00817028">
      <w:pPr>
        <w:pStyle w:val="URSCover24ptBlueFont"/>
      </w:pPr>
      <w:r w:rsidRPr="004571C3">
        <w:t>CCSI Oxy-</w:t>
      </w:r>
      <w:r>
        <w:t>C</w:t>
      </w:r>
      <w:r w:rsidRPr="004571C3">
        <w:t>ombustion Models</w:t>
      </w:r>
      <w:r w:rsidR="008019A9">
        <w:t xml:space="preserve"> Bundle</w:t>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24ptBlueFont"/>
      </w:pPr>
      <w:r>
        <w:t>User Manual</w:t>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8ptBlueFont"/>
      </w:pPr>
      <w:r>
        <w:t>Version 2.0.0</w:t>
      </w:r>
    </w:p>
    <w:p w:rsidR="00817028" w:rsidRDefault="00817028" w:rsidP="00817028">
      <w:pPr>
        <w:pStyle w:val="URSCover10ptBlackFont"/>
      </w:pPr>
    </w:p>
    <w:p w:rsidR="00817028" w:rsidRDefault="008019A9" w:rsidP="00817028">
      <w:pPr>
        <w:pStyle w:val="URSCover18ptBlueFont"/>
      </w:pPr>
      <w:r>
        <w:t>March 2018</w:t>
      </w:r>
    </w:p>
    <w:p w:rsidR="00817028" w:rsidRDefault="00817028" w:rsidP="00817028">
      <w:pPr>
        <w:pStyle w:val="URSCover10ptBlackFont"/>
      </w:pPr>
    </w:p>
    <w:p w:rsidR="00817028" w:rsidRDefault="00817028" w:rsidP="00817028">
      <w:pPr>
        <w:pStyle w:val="URSCover10ptBlackFont"/>
      </w:pPr>
    </w:p>
    <w:p w:rsidR="00817028" w:rsidRDefault="00817028" w:rsidP="004801DC">
      <w:pPr>
        <w:pStyle w:val="URSNormal"/>
        <w:sectPr w:rsidR="00817028">
          <w:pgSz w:w="12240" w:h="15840"/>
          <w:pgMar w:top="1440" w:right="1440" w:bottom="1440" w:left="1440" w:header="720" w:footer="720" w:gutter="0"/>
          <w:pgNumType w:start="1"/>
          <w:cols w:space="720"/>
        </w:sectPr>
      </w:pPr>
    </w:p>
    <w:p w:rsidR="008019A9" w:rsidRPr="008019A9" w:rsidRDefault="008019A9" w:rsidP="008019A9">
      <w:pPr>
        <w:autoSpaceDE w:val="0"/>
        <w:autoSpaceDN w:val="0"/>
        <w:adjustRightInd w:val="0"/>
        <w:spacing w:before="480" w:after="120" w:line="276" w:lineRule="auto"/>
        <w:rPr>
          <w:rFonts w:ascii="Arial" w:eastAsia="Arial" w:hAnsi="Arial" w:cs="Arial"/>
          <w:sz w:val="24"/>
          <w:szCs w:val="24"/>
        </w:rPr>
      </w:pPr>
      <w:r w:rsidRPr="008019A9">
        <w:rPr>
          <w:rFonts w:ascii="Arial" w:eastAsia="Arial" w:hAnsi="Arial" w:cs="Arial"/>
          <w:sz w:val="24"/>
          <w:szCs w:val="24"/>
        </w:rPr>
        <w:lastRenderedPageBreak/>
        <w:t>Copyright (c) 2012 - 2018</w:t>
      </w:r>
    </w:p>
    <w:p w:rsidR="008019A9" w:rsidRPr="008019A9" w:rsidRDefault="008019A9" w:rsidP="008019A9">
      <w:pPr>
        <w:autoSpaceDE w:val="0"/>
        <w:autoSpaceDN w:val="0"/>
        <w:adjustRightInd w:val="0"/>
        <w:spacing w:before="480" w:after="120" w:line="276" w:lineRule="auto"/>
        <w:rPr>
          <w:rFonts w:ascii="Arial" w:eastAsia="Arial" w:hAnsi="Arial" w:cs="Arial"/>
          <w:b/>
          <w:sz w:val="24"/>
          <w:szCs w:val="24"/>
        </w:rPr>
      </w:pPr>
      <w:r w:rsidRPr="008019A9">
        <w:rPr>
          <w:rFonts w:ascii="Arial" w:eastAsia="Arial" w:hAnsi="Arial" w:cs="Arial"/>
          <w:b/>
          <w:sz w:val="24"/>
          <w:szCs w:val="24"/>
        </w:rPr>
        <w:t>Copyright Notice</w:t>
      </w:r>
    </w:p>
    <w:p w:rsidR="008019A9" w:rsidRPr="008019A9" w:rsidRDefault="008D0EDD" w:rsidP="008019A9">
      <w:pPr>
        <w:autoSpaceDE w:val="0"/>
        <w:autoSpaceDN w:val="0"/>
        <w:adjustRightInd w:val="0"/>
        <w:spacing w:before="480" w:after="120" w:line="276" w:lineRule="auto"/>
        <w:rPr>
          <w:rFonts w:ascii="Arial" w:eastAsia="Arial" w:hAnsi="Arial" w:cs="Arial"/>
          <w:sz w:val="24"/>
          <w:szCs w:val="24"/>
        </w:rPr>
      </w:pPr>
      <w:r w:rsidRPr="008D0EDD">
        <w:rPr>
          <w:rFonts w:ascii="Arial" w:eastAsia="Arial" w:hAnsi="Arial" w:cs="Arial"/>
          <w:sz w:val="24"/>
          <w:szCs w:val="24"/>
        </w:rPr>
        <w:t xml:space="preserve">Oxy-Combustion Models Bundle </w:t>
      </w:r>
      <w:r w:rsidR="008019A9" w:rsidRPr="008019A9">
        <w:rPr>
          <w:rFonts w:ascii="Arial" w:eastAsia="Arial" w:hAnsi="Arial" w:cs="Arial"/>
          <w:sz w:val="24"/>
          <w:szCs w:val="24"/>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8019A9" w:rsidRPr="008019A9" w:rsidRDefault="008019A9" w:rsidP="008019A9">
      <w:pPr>
        <w:autoSpaceDE w:val="0"/>
        <w:autoSpaceDN w:val="0"/>
        <w:adjustRightInd w:val="0"/>
        <w:spacing w:before="480" w:after="120" w:line="276" w:lineRule="auto"/>
        <w:rPr>
          <w:rFonts w:ascii="Arial" w:eastAsia="Arial" w:hAnsi="Arial" w:cs="Arial"/>
          <w:sz w:val="24"/>
          <w:szCs w:val="24"/>
        </w:rPr>
      </w:pPr>
      <w:r w:rsidRPr="008019A9">
        <w:rPr>
          <w:rFonts w:ascii="Arial" w:eastAsia="Arial" w:hAnsi="Arial" w:cs="Arial"/>
          <w:sz w:val="24"/>
          <w:szCs w:val="24"/>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8019A9" w:rsidRPr="008019A9" w:rsidRDefault="008019A9" w:rsidP="008019A9">
      <w:pPr>
        <w:autoSpaceDE w:val="0"/>
        <w:autoSpaceDN w:val="0"/>
        <w:adjustRightInd w:val="0"/>
        <w:spacing w:before="480" w:after="120" w:line="276" w:lineRule="auto"/>
        <w:rPr>
          <w:rFonts w:ascii="Arial" w:eastAsia="Arial" w:hAnsi="Arial" w:cs="Arial"/>
          <w:b/>
          <w:sz w:val="24"/>
          <w:szCs w:val="24"/>
        </w:rPr>
      </w:pPr>
      <w:r w:rsidRPr="008019A9">
        <w:rPr>
          <w:rFonts w:ascii="Arial" w:eastAsia="Arial" w:hAnsi="Arial" w:cs="Arial"/>
          <w:b/>
          <w:sz w:val="24"/>
          <w:szCs w:val="24"/>
        </w:rPr>
        <w:t>License Agreement</w:t>
      </w:r>
    </w:p>
    <w:p w:rsidR="008019A9" w:rsidRPr="008019A9" w:rsidRDefault="008D0EDD" w:rsidP="008019A9">
      <w:pPr>
        <w:autoSpaceDE w:val="0"/>
        <w:autoSpaceDN w:val="0"/>
        <w:adjustRightInd w:val="0"/>
        <w:spacing w:before="480" w:after="120" w:line="276" w:lineRule="auto"/>
        <w:rPr>
          <w:rFonts w:ascii="Arial" w:eastAsia="Arial" w:hAnsi="Arial" w:cs="Arial"/>
          <w:sz w:val="24"/>
          <w:szCs w:val="24"/>
        </w:rPr>
      </w:pPr>
      <w:r w:rsidRPr="008D0EDD">
        <w:rPr>
          <w:rFonts w:ascii="Arial" w:eastAsia="Arial" w:hAnsi="Arial" w:cs="Arial"/>
          <w:sz w:val="24"/>
          <w:szCs w:val="24"/>
        </w:rPr>
        <w:t xml:space="preserve">Oxy-Combustion Models Bundle </w:t>
      </w:r>
      <w:bookmarkStart w:id="0" w:name="_GoBack"/>
      <w:bookmarkEnd w:id="0"/>
      <w:r w:rsidR="008019A9" w:rsidRPr="008019A9">
        <w:rPr>
          <w:rFonts w:ascii="Arial" w:eastAsia="Arial" w:hAnsi="Arial" w:cs="Arial"/>
          <w:sz w:val="24"/>
          <w:szCs w:val="24"/>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8019A9" w:rsidRPr="008019A9" w:rsidRDefault="008019A9" w:rsidP="008019A9">
      <w:pPr>
        <w:autoSpaceDE w:val="0"/>
        <w:autoSpaceDN w:val="0"/>
        <w:adjustRightInd w:val="0"/>
        <w:spacing w:before="480" w:after="120" w:line="276" w:lineRule="auto"/>
        <w:rPr>
          <w:rFonts w:ascii="Arial" w:eastAsia="Arial" w:hAnsi="Arial" w:cs="Arial"/>
          <w:sz w:val="24"/>
          <w:szCs w:val="24"/>
        </w:rPr>
      </w:pPr>
      <w:r w:rsidRPr="008019A9">
        <w:rPr>
          <w:rFonts w:ascii="Arial" w:eastAsia="Arial" w:hAnsi="Arial" w:cs="Arial"/>
          <w:sz w:val="24"/>
          <w:szCs w:val="24"/>
        </w:rPr>
        <w:t>Redistribution and use in source and binary forms, with or without modification, are permitted provided that the following conditions are met:</w:t>
      </w:r>
    </w:p>
    <w:p w:rsidR="008019A9" w:rsidRPr="008019A9" w:rsidRDefault="008019A9" w:rsidP="008019A9">
      <w:pPr>
        <w:widowControl w:val="0"/>
        <w:numPr>
          <w:ilvl w:val="0"/>
          <w:numId w:val="53"/>
        </w:numPr>
        <w:autoSpaceDE w:val="0"/>
        <w:autoSpaceDN w:val="0"/>
        <w:adjustRightInd w:val="0"/>
        <w:spacing w:after="120" w:line="276" w:lineRule="auto"/>
        <w:rPr>
          <w:rFonts w:ascii="Arial" w:eastAsia="Arial" w:hAnsi="Arial" w:cs="Arial"/>
          <w:sz w:val="24"/>
          <w:szCs w:val="24"/>
        </w:rPr>
      </w:pPr>
      <w:r w:rsidRPr="008019A9">
        <w:rPr>
          <w:rFonts w:ascii="Arial" w:eastAsia="Arial" w:hAnsi="Arial" w:cs="Arial"/>
          <w:sz w:val="24"/>
          <w:szCs w:val="24"/>
        </w:rPr>
        <w:t>Redistributions of source code must retain the above copyright notice, this list of conditions and the following disclaimer.</w:t>
      </w:r>
    </w:p>
    <w:p w:rsidR="008019A9" w:rsidRPr="008019A9" w:rsidRDefault="008019A9" w:rsidP="008019A9">
      <w:pPr>
        <w:widowControl w:val="0"/>
        <w:numPr>
          <w:ilvl w:val="0"/>
          <w:numId w:val="53"/>
        </w:numPr>
        <w:autoSpaceDE w:val="0"/>
        <w:autoSpaceDN w:val="0"/>
        <w:adjustRightInd w:val="0"/>
        <w:spacing w:after="120" w:line="276" w:lineRule="auto"/>
        <w:rPr>
          <w:rFonts w:ascii="Arial" w:eastAsia="Arial" w:hAnsi="Arial" w:cs="Arial"/>
          <w:sz w:val="24"/>
          <w:szCs w:val="24"/>
        </w:rPr>
      </w:pPr>
      <w:r w:rsidRPr="008019A9">
        <w:rPr>
          <w:rFonts w:ascii="Arial" w:eastAsia="Arial" w:hAnsi="Arial" w:cs="Arial"/>
          <w:sz w:val="24"/>
          <w:szCs w:val="24"/>
        </w:rPr>
        <w:t>Redistributions in binary form must reproduce the above copyright notice, this list of conditions and the following disclaimer in the documentation and/or other materials provided with the distribution.</w:t>
      </w:r>
    </w:p>
    <w:p w:rsidR="008019A9" w:rsidRPr="008019A9" w:rsidRDefault="008019A9" w:rsidP="008019A9">
      <w:pPr>
        <w:widowControl w:val="0"/>
        <w:numPr>
          <w:ilvl w:val="0"/>
          <w:numId w:val="53"/>
        </w:numPr>
        <w:autoSpaceDE w:val="0"/>
        <w:autoSpaceDN w:val="0"/>
        <w:adjustRightInd w:val="0"/>
        <w:spacing w:after="120" w:line="276" w:lineRule="auto"/>
        <w:rPr>
          <w:rFonts w:ascii="Arial" w:eastAsia="Arial" w:hAnsi="Arial" w:cs="Arial"/>
          <w:sz w:val="24"/>
          <w:szCs w:val="24"/>
        </w:rPr>
      </w:pPr>
      <w:r w:rsidRPr="008019A9">
        <w:rPr>
          <w:rFonts w:ascii="Arial" w:eastAsia="Arial" w:hAnsi="Arial" w:cs="Arial"/>
          <w:sz w:val="24"/>
          <w:szCs w:val="24"/>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8019A9" w:rsidRPr="008019A9" w:rsidRDefault="008019A9" w:rsidP="008019A9">
      <w:pPr>
        <w:autoSpaceDE w:val="0"/>
        <w:autoSpaceDN w:val="0"/>
        <w:adjustRightInd w:val="0"/>
        <w:spacing w:before="480" w:after="120" w:line="276" w:lineRule="auto"/>
        <w:rPr>
          <w:rFonts w:ascii="Arial" w:eastAsia="Arial" w:hAnsi="Arial" w:cs="Arial"/>
          <w:sz w:val="24"/>
          <w:szCs w:val="24"/>
        </w:rPr>
      </w:pPr>
      <w:r w:rsidRPr="008019A9">
        <w:rPr>
          <w:rFonts w:ascii="Arial" w:eastAsia="Arial" w:hAnsi="Arial" w:cs="Arial"/>
          <w:sz w:val="24"/>
          <w:szCs w:val="24"/>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8019A9" w:rsidRPr="008019A9" w:rsidRDefault="008019A9" w:rsidP="008019A9">
      <w:pPr>
        <w:autoSpaceDE w:val="0"/>
        <w:autoSpaceDN w:val="0"/>
        <w:adjustRightInd w:val="0"/>
        <w:spacing w:before="480" w:after="120" w:line="276" w:lineRule="auto"/>
        <w:rPr>
          <w:rFonts w:eastAsia="Times New Roman"/>
          <w:sz w:val="24"/>
          <w:szCs w:val="24"/>
        </w:rPr>
      </w:pPr>
      <w:r w:rsidRPr="008019A9">
        <w:rPr>
          <w:rFonts w:ascii="Arial" w:eastAsia="Arial" w:hAnsi="Arial" w:cs="Arial"/>
          <w:sz w:val="24"/>
          <w:szCs w:val="24"/>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817028" w:rsidRDefault="00817028" w:rsidP="00817028">
      <w:pPr>
        <w:pStyle w:val="URSCover10ptBlackFont"/>
      </w:pPr>
    </w:p>
    <w:p w:rsidR="00817028" w:rsidRDefault="00817028" w:rsidP="004801DC">
      <w:pPr>
        <w:pStyle w:val="URSNormal"/>
        <w:sectPr w:rsidR="00817028" w:rsidSect="008773D1">
          <w:headerReference w:type="default" r:id="rId23"/>
          <w:footerReference w:type="default" r:id="rId24"/>
          <w:pgSz w:w="12240" w:h="15840"/>
          <w:pgMar w:top="1440" w:right="1440" w:bottom="1440" w:left="1440" w:header="720" w:footer="720" w:gutter="0"/>
          <w:pgNumType w:fmt="lowerRoman" w:start="1"/>
          <w:cols w:space="720"/>
          <w:vAlign w:val="center"/>
        </w:sectPr>
      </w:pPr>
    </w:p>
    <w:p w:rsidR="00817028" w:rsidRDefault="00817028" w:rsidP="00817028">
      <w:pPr>
        <w:pStyle w:val="TOCHeading"/>
      </w:pPr>
      <w:r>
        <w:lastRenderedPageBreak/>
        <w:t>Table of Contents</w:t>
      </w:r>
    </w:p>
    <w:p w:rsidR="00F2337A" w:rsidRDefault="00B6723D">
      <w:pPr>
        <w:pStyle w:val="TOC6"/>
        <w:rPr>
          <w:rFonts w:asciiTheme="minorHAnsi" w:eastAsiaTheme="minorEastAsia" w:hAnsiTheme="minorHAnsi" w:cstheme="minorBid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435524747" w:history="1">
        <w:r w:rsidR="00F2337A" w:rsidRPr="00F7060B">
          <w:rPr>
            <w:rStyle w:val="Hyperlink"/>
            <w:noProof/>
          </w:rPr>
          <w:t>CCSI Oxy-Combustion Models</w:t>
        </w:r>
        <w:r w:rsidR="00F2337A">
          <w:rPr>
            <w:noProof/>
            <w:webHidden/>
          </w:rPr>
          <w:tab/>
        </w:r>
        <w:r w:rsidR="00F2337A">
          <w:rPr>
            <w:noProof/>
            <w:webHidden/>
          </w:rPr>
          <w:fldChar w:fldCharType="begin"/>
        </w:r>
        <w:r w:rsidR="00F2337A">
          <w:rPr>
            <w:noProof/>
            <w:webHidden/>
          </w:rPr>
          <w:instrText xml:space="preserve"> PAGEREF _Toc435524747 \h </w:instrText>
        </w:r>
        <w:r w:rsidR="00F2337A">
          <w:rPr>
            <w:noProof/>
            <w:webHidden/>
          </w:rPr>
        </w:r>
        <w:r w:rsidR="00F2337A">
          <w:rPr>
            <w:noProof/>
            <w:webHidden/>
          </w:rPr>
          <w:fldChar w:fldCharType="separate"/>
        </w:r>
        <w:r w:rsidR="00880E32">
          <w:rPr>
            <w:noProof/>
            <w:webHidden/>
          </w:rPr>
          <w:t>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48"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Abstract</w:t>
        </w:r>
        <w:r w:rsidR="00F2337A">
          <w:rPr>
            <w:noProof/>
            <w:webHidden/>
          </w:rPr>
          <w:tab/>
        </w:r>
        <w:r w:rsidR="00F2337A">
          <w:rPr>
            <w:noProof/>
            <w:webHidden/>
          </w:rPr>
          <w:fldChar w:fldCharType="begin"/>
        </w:r>
        <w:r w:rsidR="00F2337A">
          <w:rPr>
            <w:noProof/>
            <w:webHidden/>
          </w:rPr>
          <w:instrText xml:space="preserve"> PAGEREF _Toc435524748 \h </w:instrText>
        </w:r>
        <w:r w:rsidR="00F2337A">
          <w:rPr>
            <w:noProof/>
            <w:webHidden/>
          </w:rPr>
        </w:r>
        <w:r w:rsidR="00F2337A">
          <w:rPr>
            <w:noProof/>
            <w:webHidden/>
          </w:rPr>
          <w:fldChar w:fldCharType="separate"/>
        </w:r>
        <w:r>
          <w:rPr>
            <w:noProof/>
            <w:webHidden/>
          </w:rPr>
          <w:t>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49"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_Toc435524749 \h </w:instrText>
        </w:r>
        <w:r w:rsidR="00F2337A">
          <w:rPr>
            <w:noProof/>
            <w:webHidden/>
          </w:rPr>
        </w:r>
        <w:r w:rsidR="00F2337A">
          <w:rPr>
            <w:noProof/>
            <w:webHidden/>
          </w:rPr>
          <w:fldChar w:fldCharType="separate"/>
        </w:r>
        <w:r>
          <w:rPr>
            <w:noProof/>
            <w:webHidden/>
          </w:rPr>
          <w:t>2</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50"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Version Log</w:t>
        </w:r>
        <w:r w:rsidR="00F2337A">
          <w:rPr>
            <w:noProof/>
            <w:webHidden/>
          </w:rPr>
          <w:tab/>
        </w:r>
        <w:r w:rsidR="00F2337A">
          <w:rPr>
            <w:noProof/>
            <w:webHidden/>
          </w:rPr>
          <w:fldChar w:fldCharType="begin"/>
        </w:r>
        <w:r w:rsidR="00F2337A">
          <w:rPr>
            <w:noProof/>
            <w:webHidden/>
          </w:rPr>
          <w:instrText xml:space="preserve"> PAGEREF _Toc435524750 \h </w:instrText>
        </w:r>
        <w:r w:rsidR="00F2337A">
          <w:rPr>
            <w:noProof/>
            <w:webHidden/>
          </w:rPr>
        </w:r>
        <w:r w:rsidR="00F2337A">
          <w:rPr>
            <w:noProof/>
            <w:webHidden/>
          </w:rPr>
          <w:fldChar w:fldCharType="separate"/>
        </w:r>
        <w:r>
          <w:rPr>
            <w:noProof/>
            <w:webHidden/>
          </w:rPr>
          <w:t>2</w:t>
        </w:r>
        <w:r w:rsidR="00F2337A">
          <w:rPr>
            <w:noProof/>
            <w:webHidden/>
          </w:rPr>
          <w:fldChar w:fldCharType="end"/>
        </w:r>
      </w:hyperlink>
    </w:p>
    <w:p w:rsidR="00F2337A" w:rsidRDefault="00880E32">
      <w:pPr>
        <w:pStyle w:val="TOC6"/>
        <w:rPr>
          <w:rFonts w:asciiTheme="minorHAnsi" w:eastAsiaTheme="minorEastAsia" w:hAnsiTheme="minorHAnsi" w:cstheme="minorBidi"/>
          <w:b w:val="0"/>
          <w:noProof/>
        </w:rPr>
      </w:pPr>
      <w:hyperlink w:anchor="_Toc435524751" w:history="1">
        <w:r w:rsidR="00F2337A" w:rsidRPr="00F7060B">
          <w:rPr>
            <w:rStyle w:val="Hyperlink"/>
            <w:noProof/>
          </w:rPr>
          <w:t>OxyCombustionMax</w:t>
        </w:r>
        <w:r w:rsidR="00F2337A">
          <w:rPr>
            <w:noProof/>
            <w:webHidden/>
          </w:rPr>
          <w:tab/>
        </w:r>
        <w:r w:rsidR="00F2337A">
          <w:rPr>
            <w:noProof/>
            <w:webHidden/>
          </w:rPr>
          <w:fldChar w:fldCharType="begin"/>
        </w:r>
        <w:r w:rsidR="00F2337A">
          <w:rPr>
            <w:noProof/>
            <w:webHidden/>
          </w:rPr>
          <w:instrText xml:space="preserve"> PAGEREF _Toc435524751 \h </w:instrText>
        </w:r>
        <w:r w:rsidR="00F2337A">
          <w:rPr>
            <w:noProof/>
            <w:webHidden/>
          </w:rPr>
        </w:r>
        <w:r w:rsidR="00F2337A">
          <w:rPr>
            <w:noProof/>
            <w:webHidden/>
          </w:rPr>
          <w:fldChar w:fldCharType="separate"/>
        </w:r>
        <w:r>
          <w:rPr>
            <w:noProof/>
            <w:webHidden/>
          </w:rPr>
          <w:t>3</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52"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Introduction</w:t>
        </w:r>
        <w:r w:rsidR="00F2337A">
          <w:rPr>
            <w:noProof/>
            <w:webHidden/>
          </w:rPr>
          <w:tab/>
        </w:r>
        <w:r w:rsidR="00F2337A">
          <w:rPr>
            <w:noProof/>
            <w:webHidden/>
          </w:rPr>
          <w:fldChar w:fldCharType="begin"/>
        </w:r>
        <w:r w:rsidR="00F2337A">
          <w:rPr>
            <w:noProof/>
            <w:webHidden/>
          </w:rPr>
          <w:instrText xml:space="preserve"> PAGEREF _Toc435524752 \h </w:instrText>
        </w:r>
        <w:r w:rsidR="00F2337A">
          <w:rPr>
            <w:noProof/>
            <w:webHidden/>
          </w:rPr>
        </w:r>
        <w:r w:rsidR="00F2337A">
          <w:rPr>
            <w:noProof/>
            <w:webHidden/>
          </w:rPr>
          <w:fldChar w:fldCharType="separate"/>
        </w:r>
        <w:r>
          <w:rPr>
            <w:noProof/>
            <w:webHidden/>
          </w:rPr>
          <w:t>3</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3" w:history="1">
        <w:r w:rsidR="00F2337A" w:rsidRPr="00F7060B">
          <w:rPr>
            <w:rStyle w:val="Hyperlink"/>
            <w:noProof/>
          </w:rPr>
          <w:t>1.1</w:t>
        </w:r>
        <w:r w:rsidR="00F2337A">
          <w:rPr>
            <w:rFonts w:asciiTheme="minorHAnsi" w:eastAsiaTheme="minorEastAsia" w:hAnsiTheme="minorHAnsi" w:cstheme="minorBidi"/>
            <w:noProof/>
          </w:rPr>
          <w:tab/>
        </w:r>
        <w:r w:rsidR="00F2337A" w:rsidRPr="00F7060B">
          <w:rPr>
            <w:rStyle w:val="Hyperlink"/>
            <w:noProof/>
          </w:rPr>
          <w:t>Motivating Example</w:t>
        </w:r>
        <w:r w:rsidR="00F2337A">
          <w:rPr>
            <w:noProof/>
            <w:webHidden/>
          </w:rPr>
          <w:tab/>
        </w:r>
        <w:r w:rsidR="00F2337A">
          <w:rPr>
            <w:noProof/>
            <w:webHidden/>
          </w:rPr>
          <w:fldChar w:fldCharType="begin"/>
        </w:r>
        <w:r w:rsidR="00F2337A">
          <w:rPr>
            <w:noProof/>
            <w:webHidden/>
          </w:rPr>
          <w:instrText xml:space="preserve"> PAGEREF _Toc435524753 \h </w:instrText>
        </w:r>
        <w:r w:rsidR="00F2337A">
          <w:rPr>
            <w:noProof/>
            <w:webHidden/>
          </w:rPr>
        </w:r>
        <w:r w:rsidR="00F2337A">
          <w:rPr>
            <w:noProof/>
            <w:webHidden/>
          </w:rPr>
          <w:fldChar w:fldCharType="separate"/>
        </w:r>
        <w:r>
          <w:rPr>
            <w:noProof/>
            <w:webHidden/>
          </w:rPr>
          <w:t>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4" w:history="1">
        <w:r w:rsidR="00F2337A" w:rsidRPr="00F7060B">
          <w:rPr>
            <w:rStyle w:val="Hyperlink"/>
            <w:noProof/>
          </w:rPr>
          <w:t>1.2</w:t>
        </w:r>
        <w:r w:rsidR="00F2337A">
          <w:rPr>
            <w:rFonts w:asciiTheme="minorHAnsi" w:eastAsiaTheme="minorEastAsia" w:hAnsiTheme="minorHAnsi" w:cstheme="minorBidi"/>
            <w:noProof/>
          </w:rPr>
          <w:tab/>
        </w:r>
        <w:r w:rsidR="00F2337A" w:rsidRPr="00F7060B">
          <w:rPr>
            <w:rStyle w:val="Hyperlink"/>
            <w:noProof/>
          </w:rPr>
          <w:t>Features List</w:t>
        </w:r>
        <w:r w:rsidR="00F2337A">
          <w:rPr>
            <w:noProof/>
            <w:webHidden/>
          </w:rPr>
          <w:tab/>
        </w:r>
        <w:r w:rsidR="00F2337A">
          <w:rPr>
            <w:noProof/>
            <w:webHidden/>
          </w:rPr>
          <w:fldChar w:fldCharType="begin"/>
        </w:r>
        <w:r w:rsidR="00F2337A">
          <w:rPr>
            <w:noProof/>
            <w:webHidden/>
          </w:rPr>
          <w:instrText xml:space="preserve"> PAGEREF _Toc435524754 \h </w:instrText>
        </w:r>
        <w:r w:rsidR="00F2337A">
          <w:rPr>
            <w:noProof/>
            <w:webHidden/>
          </w:rPr>
        </w:r>
        <w:r w:rsidR="00F2337A">
          <w:rPr>
            <w:noProof/>
            <w:webHidden/>
          </w:rPr>
          <w:fldChar w:fldCharType="separate"/>
        </w:r>
        <w:r>
          <w:rPr>
            <w:noProof/>
            <w:webHidden/>
          </w:rPr>
          <w:t>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5" w:history="1">
        <w:r w:rsidR="00F2337A" w:rsidRPr="00F7060B">
          <w:rPr>
            <w:rStyle w:val="Hyperlink"/>
            <w:noProof/>
          </w:rPr>
          <w:t>1.3</w:t>
        </w:r>
        <w:r w:rsidR="00F2337A">
          <w:rPr>
            <w:rFonts w:asciiTheme="minorHAnsi" w:eastAsiaTheme="minorEastAsia" w:hAnsiTheme="minorHAnsi" w:cstheme="minorBidi"/>
            <w:noProof/>
          </w:rPr>
          <w:tab/>
        </w:r>
        <w:r w:rsidR="00F2337A" w:rsidRPr="00F7060B">
          <w:rPr>
            <w:rStyle w:val="Hyperlink"/>
            <w:noProof/>
          </w:rPr>
          <w:t>Code Organization</w:t>
        </w:r>
        <w:r w:rsidR="00F2337A">
          <w:rPr>
            <w:noProof/>
            <w:webHidden/>
          </w:rPr>
          <w:tab/>
        </w:r>
        <w:r w:rsidR="00F2337A">
          <w:rPr>
            <w:noProof/>
            <w:webHidden/>
          </w:rPr>
          <w:fldChar w:fldCharType="begin"/>
        </w:r>
        <w:r w:rsidR="00F2337A">
          <w:rPr>
            <w:noProof/>
            <w:webHidden/>
          </w:rPr>
          <w:instrText xml:space="preserve"> PAGEREF _Toc435524755 \h </w:instrText>
        </w:r>
        <w:r w:rsidR="00F2337A">
          <w:rPr>
            <w:noProof/>
            <w:webHidden/>
          </w:rPr>
        </w:r>
        <w:r w:rsidR="00F2337A">
          <w:rPr>
            <w:noProof/>
            <w:webHidden/>
          </w:rPr>
          <w:fldChar w:fldCharType="separate"/>
        </w:r>
        <w:r>
          <w:rPr>
            <w:noProof/>
            <w:webHidden/>
          </w:rPr>
          <w:t>4</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56"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Tutorial</w:t>
        </w:r>
        <w:r w:rsidR="00F2337A">
          <w:rPr>
            <w:noProof/>
            <w:webHidden/>
          </w:rPr>
          <w:tab/>
        </w:r>
        <w:r w:rsidR="00F2337A">
          <w:rPr>
            <w:noProof/>
            <w:webHidden/>
          </w:rPr>
          <w:fldChar w:fldCharType="begin"/>
        </w:r>
        <w:r w:rsidR="00F2337A">
          <w:rPr>
            <w:noProof/>
            <w:webHidden/>
          </w:rPr>
          <w:instrText xml:space="preserve"> PAGEREF _Toc435524756 \h </w:instrText>
        </w:r>
        <w:r w:rsidR="00F2337A">
          <w:rPr>
            <w:noProof/>
            <w:webHidden/>
          </w:rPr>
        </w:r>
        <w:r w:rsidR="00F2337A">
          <w:rPr>
            <w:noProof/>
            <w:webHidden/>
          </w:rPr>
          <w:fldChar w:fldCharType="separate"/>
        </w:r>
        <w:r>
          <w:rPr>
            <w:noProof/>
            <w:webHidden/>
          </w:rPr>
          <w:t>5</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7" w:history="1">
        <w:r w:rsidR="00F2337A" w:rsidRPr="00F7060B">
          <w:rPr>
            <w:rStyle w:val="Hyperlink"/>
            <w:noProof/>
          </w:rPr>
          <w:t>2.1</w:t>
        </w:r>
        <w:r w:rsidR="00F2337A">
          <w:rPr>
            <w:rFonts w:asciiTheme="minorHAnsi" w:eastAsiaTheme="minorEastAsia" w:hAnsiTheme="minorHAnsi" w:cstheme="minorBidi"/>
            <w:noProof/>
          </w:rPr>
          <w:tab/>
        </w:r>
        <w:r w:rsidR="00F2337A" w:rsidRPr="00F7060B">
          <w:rPr>
            <w:rStyle w:val="Hyperlink"/>
            <w:noProof/>
          </w:rPr>
          <w:t>Flowsheet Specification and Optimization Problem Definition</w:t>
        </w:r>
        <w:r w:rsidR="00F2337A">
          <w:rPr>
            <w:noProof/>
            <w:webHidden/>
          </w:rPr>
          <w:tab/>
        </w:r>
        <w:r w:rsidR="00F2337A">
          <w:rPr>
            <w:noProof/>
            <w:webHidden/>
          </w:rPr>
          <w:fldChar w:fldCharType="begin"/>
        </w:r>
        <w:r w:rsidR="00F2337A">
          <w:rPr>
            <w:noProof/>
            <w:webHidden/>
          </w:rPr>
          <w:instrText xml:space="preserve"> PAGEREF _Toc435524757 \h </w:instrText>
        </w:r>
        <w:r w:rsidR="00F2337A">
          <w:rPr>
            <w:noProof/>
            <w:webHidden/>
          </w:rPr>
        </w:r>
        <w:r w:rsidR="00F2337A">
          <w:rPr>
            <w:noProof/>
            <w:webHidden/>
          </w:rPr>
          <w:fldChar w:fldCharType="separate"/>
        </w:r>
        <w:r>
          <w:rPr>
            <w:noProof/>
            <w:webHidden/>
          </w:rPr>
          <w:t>5</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8" w:history="1">
        <w:r w:rsidR="00F2337A" w:rsidRPr="00F7060B">
          <w:rPr>
            <w:rStyle w:val="Hyperlink"/>
            <w:noProof/>
          </w:rPr>
          <w:t>2.2</w:t>
        </w:r>
        <w:r w:rsidR="00F2337A">
          <w:rPr>
            <w:rFonts w:asciiTheme="minorHAnsi" w:eastAsiaTheme="minorEastAsia" w:hAnsiTheme="minorHAnsi" w:cstheme="minorBidi"/>
            <w:noProof/>
          </w:rPr>
          <w:tab/>
        </w:r>
        <w:r w:rsidR="00F2337A" w:rsidRPr="00F7060B">
          <w:rPr>
            <w:rStyle w:val="Hyperlink"/>
            <w:noProof/>
          </w:rPr>
          <w:t>Single Case Optimization</w:t>
        </w:r>
        <w:r w:rsidR="00F2337A">
          <w:rPr>
            <w:noProof/>
            <w:webHidden/>
          </w:rPr>
          <w:tab/>
        </w:r>
        <w:r w:rsidR="00F2337A">
          <w:rPr>
            <w:noProof/>
            <w:webHidden/>
          </w:rPr>
          <w:fldChar w:fldCharType="begin"/>
        </w:r>
        <w:r w:rsidR="00F2337A">
          <w:rPr>
            <w:noProof/>
            <w:webHidden/>
          </w:rPr>
          <w:instrText xml:space="preserve"> PAGEREF _Toc435524758 \h </w:instrText>
        </w:r>
        <w:r w:rsidR="00F2337A">
          <w:rPr>
            <w:noProof/>
            <w:webHidden/>
          </w:rPr>
        </w:r>
        <w:r w:rsidR="00F2337A">
          <w:rPr>
            <w:noProof/>
            <w:webHidden/>
          </w:rPr>
          <w:fldChar w:fldCharType="separate"/>
        </w:r>
        <w:r>
          <w:rPr>
            <w:noProof/>
            <w:webHidden/>
          </w:rPr>
          <w:t>22</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59" w:history="1">
        <w:r w:rsidR="00F2337A" w:rsidRPr="00F7060B">
          <w:rPr>
            <w:rStyle w:val="Hyperlink"/>
            <w:noProof/>
          </w:rPr>
          <w:t>2.3</w:t>
        </w:r>
        <w:r w:rsidR="00F2337A">
          <w:rPr>
            <w:rFonts w:asciiTheme="minorHAnsi" w:eastAsiaTheme="minorEastAsia" w:hAnsiTheme="minorHAnsi" w:cstheme="minorBidi"/>
            <w:noProof/>
          </w:rPr>
          <w:tab/>
        </w:r>
        <w:r w:rsidR="00F2337A" w:rsidRPr="00F7060B">
          <w:rPr>
            <w:rStyle w:val="Hyperlink"/>
            <w:noProof/>
          </w:rPr>
          <w:t>Analysis of the Optimal Solution</w:t>
        </w:r>
        <w:r w:rsidR="00F2337A">
          <w:rPr>
            <w:noProof/>
            <w:webHidden/>
          </w:rPr>
          <w:tab/>
        </w:r>
        <w:r w:rsidR="00F2337A">
          <w:rPr>
            <w:noProof/>
            <w:webHidden/>
          </w:rPr>
          <w:fldChar w:fldCharType="begin"/>
        </w:r>
        <w:r w:rsidR="00F2337A">
          <w:rPr>
            <w:noProof/>
            <w:webHidden/>
          </w:rPr>
          <w:instrText xml:space="preserve"> PAGEREF _Toc435524759 \h </w:instrText>
        </w:r>
        <w:r w:rsidR="00F2337A">
          <w:rPr>
            <w:noProof/>
            <w:webHidden/>
          </w:rPr>
        </w:r>
        <w:r w:rsidR="00F2337A">
          <w:rPr>
            <w:noProof/>
            <w:webHidden/>
          </w:rPr>
          <w:fldChar w:fldCharType="separate"/>
        </w:r>
        <w:r>
          <w:rPr>
            <w:noProof/>
            <w:webHidden/>
          </w:rPr>
          <w:t>23</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0" w:history="1">
        <w:r w:rsidR="00F2337A" w:rsidRPr="00F7060B">
          <w:rPr>
            <w:rStyle w:val="Hyperlink"/>
            <w:noProof/>
          </w:rPr>
          <w:t>2.4</w:t>
        </w:r>
        <w:r w:rsidR="00F2337A">
          <w:rPr>
            <w:rFonts w:asciiTheme="minorHAnsi" w:eastAsiaTheme="minorEastAsia" w:hAnsiTheme="minorHAnsi" w:cstheme="minorBidi"/>
            <w:noProof/>
          </w:rPr>
          <w:tab/>
        </w:r>
        <w:r w:rsidR="00F2337A" w:rsidRPr="00F7060B">
          <w:rPr>
            <w:rStyle w:val="Hyperlink"/>
            <w:noProof/>
          </w:rPr>
          <w:t>Multistart Initialization</w:t>
        </w:r>
        <w:r w:rsidR="00F2337A">
          <w:rPr>
            <w:noProof/>
            <w:webHidden/>
          </w:rPr>
          <w:tab/>
        </w:r>
        <w:r w:rsidR="00F2337A">
          <w:rPr>
            <w:noProof/>
            <w:webHidden/>
          </w:rPr>
          <w:fldChar w:fldCharType="begin"/>
        </w:r>
        <w:r w:rsidR="00F2337A">
          <w:rPr>
            <w:noProof/>
            <w:webHidden/>
          </w:rPr>
          <w:instrText xml:space="preserve"> PAGEREF _Toc435524760 \h </w:instrText>
        </w:r>
        <w:r w:rsidR="00F2337A">
          <w:rPr>
            <w:noProof/>
            <w:webHidden/>
          </w:rPr>
        </w:r>
        <w:r w:rsidR="00F2337A">
          <w:rPr>
            <w:noProof/>
            <w:webHidden/>
          </w:rPr>
          <w:fldChar w:fldCharType="separate"/>
        </w:r>
        <w:r>
          <w:rPr>
            <w:noProof/>
            <w:webHidden/>
          </w:rPr>
          <w:t>23</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61"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Usage Information</w:t>
        </w:r>
        <w:r w:rsidR="00F2337A">
          <w:rPr>
            <w:noProof/>
            <w:webHidden/>
          </w:rPr>
          <w:tab/>
        </w:r>
        <w:r w:rsidR="00F2337A">
          <w:rPr>
            <w:noProof/>
            <w:webHidden/>
          </w:rPr>
          <w:fldChar w:fldCharType="begin"/>
        </w:r>
        <w:r w:rsidR="00F2337A">
          <w:rPr>
            <w:noProof/>
            <w:webHidden/>
          </w:rPr>
          <w:instrText xml:space="preserve"> PAGEREF _Toc435524761 \h </w:instrText>
        </w:r>
        <w:r w:rsidR="00F2337A">
          <w:rPr>
            <w:noProof/>
            <w:webHidden/>
          </w:rPr>
        </w:r>
        <w:r w:rsidR="00F2337A">
          <w:rPr>
            <w:noProof/>
            <w:webHidden/>
          </w:rPr>
          <w:fldChar w:fldCharType="separate"/>
        </w:r>
        <w:r>
          <w:rPr>
            <w:noProof/>
            <w:webHidden/>
          </w:rPr>
          <w:t>24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2" w:history="1">
        <w:r w:rsidR="00F2337A" w:rsidRPr="00F7060B">
          <w:rPr>
            <w:rStyle w:val="Hyperlink"/>
            <w:noProof/>
          </w:rPr>
          <w:t>3.1</w:t>
        </w:r>
        <w:r w:rsidR="00F2337A">
          <w:rPr>
            <w:rFonts w:asciiTheme="minorHAnsi" w:eastAsiaTheme="minorEastAsia" w:hAnsiTheme="minorHAnsi" w:cstheme="minorBidi"/>
            <w:noProof/>
          </w:rPr>
          <w:tab/>
        </w:r>
        <w:r w:rsidR="00F2337A" w:rsidRPr="00F7060B">
          <w:rPr>
            <w:rStyle w:val="Hyperlink"/>
            <w:noProof/>
          </w:rPr>
          <w:t>Environment/Prerequisites</w:t>
        </w:r>
        <w:r w:rsidR="00F2337A">
          <w:rPr>
            <w:noProof/>
            <w:webHidden/>
          </w:rPr>
          <w:tab/>
        </w:r>
        <w:r w:rsidR="00F2337A">
          <w:rPr>
            <w:noProof/>
            <w:webHidden/>
          </w:rPr>
          <w:fldChar w:fldCharType="begin"/>
        </w:r>
        <w:r w:rsidR="00F2337A">
          <w:rPr>
            <w:noProof/>
            <w:webHidden/>
          </w:rPr>
          <w:instrText xml:space="preserve"> PAGEREF _Toc435524762 \h </w:instrText>
        </w:r>
        <w:r w:rsidR="00F2337A">
          <w:rPr>
            <w:noProof/>
            <w:webHidden/>
          </w:rPr>
        </w:r>
        <w:r w:rsidR="00F2337A">
          <w:rPr>
            <w:noProof/>
            <w:webHidden/>
          </w:rPr>
          <w:fldChar w:fldCharType="separate"/>
        </w:r>
        <w:r>
          <w:rPr>
            <w:noProof/>
            <w:webHidden/>
          </w:rPr>
          <w:t>24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3" w:history="1">
        <w:r w:rsidR="00F2337A" w:rsidRPr="00F7060B">
          <w:rPr>
            <w:rStyle w:val="Hyperlink"/>
            <w:noProof/>
          </w:rPr>
          <w:t>3.2</w:t>
        </w:r>
        <w:r w:rsidR="00F2337A">
          <w:rPr>
            <w:rFonts w:asciiTheme="minorHAnsi" w:eastAsiaTheme="minorEastAsia" w:hAnsiTheme="minorHAnsi" w:cstheme="minorBidi"/>
            <w:noProof/>
          </w:rPr>
          <w:tab/>
        </w:r>
        <w:r w:rsidR="00F2337A" w:rsidRPr="00F7060B">
          <w:rPr>
            <w:rStyle w:val="Hyperlink"/>
            <w:noProof/>
          </w:rPr>
          <w:t>Support</w:t>
        </w:r>
        <w:r w:rsidR="00F2337A">
          <w:rPr>
            <w:noProof/>
            <w:webHidden/>
          </w:rPr>
          <w:tab/>
        </w:r>
        <w:r w:rsidR="00F2337A">
          <w:rPr>
            <w:noProof/>
            <w:webHidden/>
          </w:rPr>
          <w:fldChar w:fldCharType="begin"/>
        </w:r>
        <w:r w:rsidR="00F2337A">
          <w:rPr>
            <w:noProof/>
            <w:webHidden/>
          </w:rPr>
          <w:instrText xml:space="preserve"> PAGEREF _Toc435524763 \h </w:instrText>
        </w:r>
        <w:r w:rsidR="00F2337A">
          <w:rPr>
            <w:noProof/>
            <w:webHidden/>
          </w:rPr>
        </w:r>
        <w:r w:rsidR="00F2337A">
          <w:rPr>
            <w:noProof/>
            <w:webHidden/>
          </w:rPr>
          <w:fldChar w:fldCharType="separate"/>
        </w:r>
        <w:r>
          <w:rPr>
            <w:noProof/>
            <w:webHidden/>
          </w:rPr>
          <w:t>24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4" w:history="1">
        <w:r w:rsidR="00F2337A" w:rsidRPr="00F7060B">
          <w:rPr>
            <w:rStyle w:val="Hyperlink"/>
            <w:noProof/>
          </w:rPr>
          <w:t>3.3</w:t>
        </w:r>
        <w:r w:rsidR="00F2337A">
          <w:rPr>
            <w:rFonts w:asciiTheme="minorHAnsi" w:eastAsiaTheme="minorEastAsia" w:hAnsiTheme="minorHAnsi" w:cstheme="minorBidi"/>
            <w:noProof/>
          </w:rPr>
          <w:tab/>
        </w:r>
        <w:r w:rsidR="00F2337A" w:rsidRPr="00F7060B">
          <w:rPr>
            <w:rStyle w:val="Hyperlink"/>
            <w:noProof/>
          </w:rPr>
          <w:t>Next Steps</w:t>
        </w:r>
        <w:r w:rsidR="00F2337A">
          <w:rPr>
            <w:noProof/>
            <w:webHidden/>
          </w:rPr>
          <w:tab/>
        </w:r>
        <w:r w:rsidR="00F2337A">
          <w:rPr>
            <w:noProof/>
            <w:webHidden/>
          </w:rPr>
          <w:fldChar w:fldCharType="begin"/>
        </w:r>
        <w:r w:rsidR="00F2337A">
          <w:rPr>
            <w:noProof/>
            <w:webHidden/>
          </w:rPr>
          <w:instrText xml:space="preserve"> PAGEREF _Toc435524764 \h </w:instrText>
        </w:r>
        <w:r w:rsidR="00F2337A">
          <w:rPr>
            <w:noProof/>
            <w:webHidden/>
          </w:rPr>
        </w:r>
        <w:r w:rsidR="00F2337A">
          <w:rPr>
            <w:noProof/>
            <w:webHidden/>
          </w:rPr>
          <w:fldChar w:fldCharType="separate"/>
        </w:r>
        <w:r>
          <w:rPr>
            <w:noProof/>
            <w:webHidden/>
          </w:rPr>
          <w:t>24</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65" w:history="1">
        <w:r w:rsidR="00F2337A" w:rsidRPr="00F7060B">
          <w:rPr>
            <w:rStyle w:val="Hyperlink"/>
            <w:noProof/>
          </w:rPr>
          <w:t>4.0</w:t>
        </w:r>
        <w:r w:rsidR="00F2337A">
          <w:rPr>
            <w:rFonts w:asciiTheme="minorHAnsi" w:eastAsiaTheme="minorEastAsia" w:hAnsiTheme="minorHAnsi" w:cstheme="minorBidi"/>
            <w:noProof/>
          </w:rPr>
          <w:tab/>
        </w:r>
        <w:r w:rsidR="00F2337A" w:rsidRPr="00F7060B">
          <w:rPr>
            <w:rStyle w:val="Hyperlink"/>
            <w:noProof/>
          </w:rPr>
          <w:t>Advanced Features and Algorithms</w:t>
        </w:r>
        <w:r w:rsidR="00F2337A">
          <w:rPr>
            <w:noProof/>
            <w:webHidden/>
          </w:rPr>
          <w:tab/>
        </w:r>
        <w:r w:rsidR="00F2337A">
          <w:rPr>
            <w:noProof/>
            <w:webHidden/>
          </w:rPr>
          <w:fldChar w:fldCharType="begin"/>
        </w:r>
        <w:r w:rsidR="00F2337A">
          <w:rPr>
            <w:noProof/>
            <w:webHidden/>
          </w:rPr>
          <w:instrText xml:space="preserve"> PAGEREF _Toc435524765 \h </w:instrText>
        </w:r>
        <w:r w:rsidR="00F2337A">
          <w:rPr>
            <w:noProof/>
            <w:webHidden/>
          </w:rPr>
        </w:r>
        <w:r w:rsidR="00F2337A">
          <w:rPr>
            <w:noProof/>
            <w:webHidden/>
          </w:rPr>
          <w:fldChar w:fldCharType="separate"/>
        </w:r>
        <w:r>
          <w:rPr>
            <w:noProof/>
            <w:webHidden/>
          </w:rPr>
          <w:t>25</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6" w:history="1">
        <w:r w:rsidR="00F2337A" w:rsidRPr="00F7060B">
          <w:rPr>
            <w:rStyle w:val="Hyperlink"/>
            <w:noProof/>
          </w:rPr>
          <w:t>4.1</w:t>
        </w:r>
        <w:r w:rsidR="00F2337A">
          <w:rPr>
            <w:rFonts w:asciiTheme="minorHAnsi" w:eastAsiaTheme="minorEastAsia" w:hAnsiTheme="minorHAnsi" w:cstheme="minorBidi"/>
            <w:noProof/>
          </w:rPr>
          <w:tab/>
        </w:r>
        <w:r w:rsidR="00F2337A" w:rsidRPr="00F7060B">
          <w:rPr>
            <w:rStyle w:val="Hyperlink"/>
            <w:noProof/>
          </w:rPr>
          <w:t>Abstraction and Flowsheet Topology</w:t>
        </w:r>
        <w:r w:rsidR="00F2337A">
          <w:rPr>
            <w:noProof/>
            <w:webHidden/>
          </w:rPr>
          <w:tab/>
        </w:r>
        <w:r w:rsidR="00F2337A">
          <w:rPr>
            <w:noProof/>
            <w:webHidden/>
          </w:rPr>
          <w:fldChar w:fldCharType="begin"/>
        </w:r>
        <w:r w:rsidR="00F2337A">
          <w:rPr>
            <w:noProof/>
            <w:webHidden/>
          </w:rPr>
          <w:instrText xml:space="preserve"> PAGEREF _Toc435524766 \h </w:instrText>
        </w:r>
        <w:r w:rsidR="00F2337A">
          <w:rPr>
            <w:noProof/>
            <w:webHidden/>
          </w:rPr>
        </w:r>
        <w:r w:rsidR="00F2337A">
          <w:rPr>
            <w:noProof/>
            <w:webHidden/>
          </w:rPr>
          <w:fldChar w:fldCharType="separate"/>
        </w:r>
        <w:r>
          <w:rPr>
            <w:noProof/>
            <w:webHidden/>
          </w:rPr>
          <w:t>25</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7" w:history="1">
        <w:r w:rsidR="00F2337A" w:rsidRPr="00F7060B">
          <w:rPr>
            <w:rStyle w:val="Hyperlink"/>
            <w:noProof/>
          </w:rPr>
          <w:t>4.2</w:t>
        </w:r>
        <w:r w:rsidR="00F2337A">
          <w:rPr>
            <w:rFonts w:asciiTheme="minorHAnsi" w:eastAsiaTheme="minorEastAsia" w:hAnsiTheme="minorHAnsi" w:cstheme="minorBidi"/>
            <w:noProof/>
          </w:rPr>
          <w:tab/>
        </w:r>
        <w:r w:rsidR="00F2337A" w:rsidRPr="00F7060B">
          <w:rPr>
            <w:rStyle w:val="Hyperlink"/>
            <w:noProof/>
          </w:rPr>
          <w:t>Flowsheet Topology Processing and Pruning</w:t>
        </w:r>
        <w:r w:rsidR="00F2337A">
          <w:rPr>
            <w:noProof/>
            <w:webHidden/>
          </w:rPr>
          <w:tab/>
        </w:r>
        <w:r w:rsidR="00F2337A">
          <w:rPr>
            <w:noProof/>
            <w:webHidden/>
          </w:rPr>
          <w:fldChar w:fldCharType="begin"/>
        </w:r>
        <w:r w:rsidR="00F2337A">
          <w:rPr>
            <w:noProof/>
            <w:webHidden/>
          </w:rPr>
          <w:instrText xml:space="preserve"> PAGEREF _Toc435524767 \h </w:instrText>
        </w:r>
        <w:r w:rsidR="00F2337A">
          <w:rPr>
            <w:noProof/>
            <w:webHidden/>
          </w:rPr>
        </w:r>
        <w:r w:rsidR="00F2337A">
          <w:rPr>
            <w:noProof/>
            <w:webHidden/>
          </w:rPr>
          <w:fldChar w:fldCharType="separate"/>
        </w:r>
        <w:r>
          <w:rPr>
            <w:noProof/>
            <w:webHidden/>
          </w:rPr>
          <w:t>26</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8" w:history="1">
        <w:r w:rsidR="00F2337A" w:rsidRPr="00F7060B">
          <w:rPr>
            <w:rStyle w:val="Hyperlink"/>
            <w:noProof/>
          </w:rPr>
          <w:t>4.3</w:t>
        </w:r>
        <w:r w:rsidR="00F2337A">
          <w:rPr>
            <w:rFonts w:asciiTheme="minorHAnsi" w:eastAsiaTheme="minorEastAsia" w:hAnsiTheme="minorHAnsi" w:cstheme="minorBidi"/>
            <w:noProof/>
          </w:rPr>
          <w:tab/>
        </w:r>
        <w:r w:rsidR="00F2337A" w:rsidRPr="00F7060B">
          <w:rPr>
            <w:rStyle w:val="Hyperlink"/>
            <w:noProof/>
          </w:rPr>
          <w:t>Generalized Initialization Procedure</w:t>
        </w:r>
        <w:r w:rsidR="00F2337A">
          <w:rPr>
            <w:noProof/>
            <w:webHidden/>
          </w:rPr>
          <w:tab/>
        </w:r>
        <w:r w:rsidR="00F2337A">
          <w:rPr>
            <w:noProof/>
            <w:webHidden/>
          </w:rPr>
          <w:fldChar w:fldCharType="begin"/>
        </w:r>
        <w:r w:rsidR="00F2337A">
          <w:rPr>
            <w:noProof/>
            <w:webHidden/>
          </w:rPr>
          <w:instrText xml:space="preserve"> PAGEREF _Toc435524768 \h </w:instrText>
        </w:r>
        <w:r w:rsidR="00F2337A">
          <w:rPr>
            <w:noProof/>
            <w:webHidden/>
          </w:rPr>
        </w:r>
        <w:r w:rsidR="00F2337A">
          <w:rPr>
            <w:noProof/>
            <w:webHidden/>
          </w:rPr>
          <w:fldChar w:fldCharType="separate"/>
        </w:r>
        <w:r>
          <w:rPr>
            <w:noProof/>
            <w:webHidden/>
          </w:rPr>
          <w:t>32</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69" w:history="1">
        <w:r w:rsidR="00F2337A" w:rsidRPr="00F7060B">
          <w:rPr>
            <w:rStyle w:val="Hyperlink"/>
            <w:noProof/>
          </w:rPr>
          <w:t>4.4</w:t>
        </w:r>
        <w:r w:rsidR="00F2337A">
          <w:rPr>
            <w:rFonts w:asciiTheme="minorHAnsi" w:eastAsiaTheme="minorEastAsia" w:hAnsiTheme="minorHAnsi" w:cstheme="minorBidi"/>
            <w:noProof/>
          </w:rPr>
          <w:tab/>
        </w:r>
        <w:r w:rsidR="00F2337A" w:rsidRPr="00F7060B">
          <w:rPr>
            <w:rStyle w:val="Hyperlink"/>
            <w:noProof/>
          </w:rPr>
          <w:t>Phase Verification and Bubble/Dew Point Constraints</w:t>
        </w:r>
        <w:r w:rsidR="00F2337A">
          <w:rPr>
            <w:noProof/>
            <w:webHidden/>
          </w:rPr>
          <w:tab/>
        </w:r>
        <w:r w:rsidR="00F2337A">
          <w:rPr>
            <w:noProof/>
            <w:webHidden/>
          </w:rPr>
          <w:fldChar w:fldCharType="begin"/>
        </w:r>
        <w:r w:rsidR="00F2337A">
          <w:rPr>
            <w:noProof/>
            <w:webHidden/>
          </w:rPr>
          <w:instrText xml:space="preserve"> PAGEREF _Toc435524769 \h </w:instrText>
        </w:r>
        <w:r w:rsidR="00F2337A">
          <w:rPr>
            <w:noProof/>
            <w:webHidden/>
          </w:rPr>
        </w:r>
        <w:r w:rsidR="00F2337A">
          <w:rPr>
            <w:noProof/>
            <w:webHidden/>
          </w:rPr>
          <w:fldChar w:fldCharType="separate"/>
        </w:r>
        <w:r>
          <w:rPr>
            <w:noProof/>
            <w:webHidden/>
          </w:rPr>
          <w:t>32</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0" w:history="1">
        <w:r w:rsidR="00F2337A" w:rsidRPr="00F7060B">
          <w:rPr>
            <w:rStyle w:val="Hyperlink"/>
            <w:noProof/>
          </w:rPr>
          <w:t>4.5</w:t>
        </w:r>
        <w:r w:rsidR="00F2337A">
          <w:rPr>
            <w:rFonts w:asciiTheme="minorHAnsi" w:eastAsiaTheme="minorEastAsia" w:hAnsiTheme="minorHAnsi" w:cstheme="minorBidi"/>
            <w:noProof/>
          </w:rPr>
          <w:tab/>
        </w:r>
        <w:r w:rsidR="00F2337A" w:rsidRPr="00F7060B">
          <w:rPr>
            <w:rStyle w:val="Hyperlink"/>
            <w:noProof/>
          </w:rPr>
          <w:t>Cubic Equation of State (CEOS) Initialization</w:t>
        </w:r>
        <w:r w:rsidR="00F2337A">
          <w:rPr>
            <w:noProof/>
            <w:webHidden/>
          </w:rPr>
          <w:tab/>
        </w:r>
        <w:r w:rsidR="00F2337A">
          <w:rPr>
            <w:noProof/>
            <w:webHidden/>
          </w:rPr>
          <w:fldChar w:fldCharType="begin"/>
        </w:r>
        <w:r w:rsidR="00F2337A">
          <w:rPr>
            <w:noProof/>
            <w:webHidden/>
          </w:rPr>
          <w:instrText xml:space="preserve"> PAGEREF _Toc435524770 \h </w:instrText>
        </w:r>
        <w:r w:rsidR="00F2337A">
          <w:rPr>
            <w:noProof/>
            <w:webHidden/>
          </w:rPr>
        </w:r>
        <w:r w:rsidR="00F2337A">
          <w:rPr>
            <w:noProof/>
            <w:webHidden/>
          </w:rPr>
          <w:fldChar w:fldCharType="separate"/>
        </w:r>
        <w:r>
          <w:rPr>
            <w:noProof/>
            <w:webHidden/>
          </w:rPr>
          <w:t>33</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1" w:history="1">
        <w:r w:rsidR="00F2337A" w:rsidRPr="00F7060B">
          <w:rPr>
            <w:rStyle w:val="Hyperlink"/>
            <w:noProof/>
          </w:rPr>
          <w:t>4.6</w:t>
        </w:r>
        <w:r w:rsidR="00F2337A">
          <w:rPr>
            <w:rFonts w:asciiTheme="minorHAnsi" w:eastAsiaTheme="minorEastAsia" w:hAnsiTheme="minorHAnsi" w:cstheme="minorBidi"/>
            <w:noProof/>
          </w:rPr>
          <w:tab/>
        </w:r>
        <w:r w:rsidR="00F2337A" w:rsidRPr="00F7060B">
          <w:rPr>
            <w:rStyle w:val="Hyperlink"/>
            <w:noProof/>
          </w:rPr>
          <w:t>MESH Modeling Initialization and Adjustment</w:t>
        </w:r>
        <w:r w:rsidR="00F2337A">
          <w:rPr>
            <w:noProof/>
            <w:webHidden/>
          </w:rPr>
          <w:tab/>
        </w:r>
        <w:r w:rsidR="00F2337A">
          <w:rPr>
            <w:noProof/>
            <w:webHidden/>
          </w:rPr>
          <w:fldChar w:fldCharType="begin"/>
        </w:r>
        <w:r w:rsidR="00F2337A">
          <w:rPr>
            <w:noProof/>
            <w:webHidden/>
          </w:rPr>
          <w:instrText xml:space="preserve"> PAGEREF _Toc435524771 \h </w:instrText>
        </w:r>
        <w:r w:rsidR="00F2337A">
          <w:rPr>
            <w:noProof/>
            <w:webHidden/>
          </w:rPr>
        </w:r>
        <w:r w:rsidR="00F2337A">
          <w:rPr>
            <w:noProof/>
            <w:webHidden/>
          </w:rPr>
          <w:fldChar w:fldCharType="separate"/>
        </w:r>
        <w:r>
          <w:rPr>
            <w:noProof/>
            <w:webHidden/>
          </w:rPr>
          <w:t>34</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2" w:history="1">
        <w:r w:rsidR="00F2337A" w:rsidRPr="00F7060B">
          <w:rPr>
            <w:rStyle w:val="Hyperlink"/>
            <w:noProof/>
          </w:rPr>
          <w:t>4.7</w:t>
        </w:r>
        <w:r w:rsidR="00F2337A">
          <w:rPr>
            <w:rFonts w:asciiTheme="minorHAnsi" w:eastAsiaTheme="minorEastAsia" w:hAnsiTheme="minorHAnsi" w:cstheme="minorBidi"/>
            <w:noProof/>
          </w:rPr>
          <w:tab/>
        </w:r>
        <w:r w:rsidR="00F2337A" w:rsidRPr="00F7060B">
          <w:rPr>
            <w:rStyle w:val="Hyperlink"/>
            <w:noProof/>
          </w:rPr>
          <w:t>Heat Integration Zones and Verification</w:t>
        </w:r>
        <w:r w:rsidR="00F2337A">
          <w:rPr>
            <w:noProof/>
            <w:webHidden/>
          </w:rPr>
          <w:tab/>
        </w:r>
        <w:r w:rsidR="00F2337A">
          <w:rPr>
            <w:noProof/>
            <w:webHidden/>
          </w:rPr>
          <w:fldChar w:fldCharType="begin"/>
        </w:r>
        <w:r w:rsidR="00F2337A">
          <w:rPr>
            <w:noProof/>
            <w:webHidden/>
          </w:rPr>
          <w:instrText xml:space="preserve"> PAGEREF _Toc435524772 \h </w:instrText>
        </w:r>
        <w:r w:rsidR="00F2337A">
          <w:rPr>
            <w:noProof/>
            <w:webHidden/>
          </w:rPr>
        </w:r>
        <w:r w:rsidR="00F2337A">
          <w:rPr>
            <w:noProof/>
            <w:webHidden/>
          </w:rPr>
          <w:fldChar w:fldCharType="separate"/>
        </w:r>
        <w:r>
          <w:rPr>
            <w:noProof/>
            <w:webHidden/>
          </w:rPr>
          <w:t>38</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3" w:history="1">
        <w:r w:rsidR="00F2337A" w:rsidRPr="00F7060B">
          <w:rPr>
            <w:rStyle w:val="Hyperlink"/>
            <w:noProof/>
          </w:rPr>
          <w:t>4.8</w:t>
        </w:r>
        <w:r w:rsidR="00F2337A">
          <w:rPr>
            <w:rFonts w:asciiTheme="minorHAnsi" w:eastAsiaTheme="minorEastAsia" w:hAnsiTheme="minorHAnsi" w:cstheme="minorBidi"/>
            <w:noProof/>
          </w:rPr>
          <w:tab/>
        </w:r>
        <w:r w:rsidR="00F2337A" w:rsidRPr="00F7060B">
          <w:rPr>
            <w:rStyle w:val="Hyperlink"/>
            <w:noProof/>
          </w:rPr>
          <w:t>Post Processing Algorithms</w:t>
        </w:r>
        <w:r w:rsidR="00F2337A">
          <w:rPr>
            <w:noProof/>
            <w:webHidden/>
          </w:rPr>
          <w:tab/>
        </w:r>
        <w:r w:rsidR="00F2337A">
          <w:rPr>
            <w:noProof/>
            <w:webHidden/>
          </w:rPr>
          <w:fldChar w:fldCharType="begin"/>
        </w:r>
        <w:r w:rsidR="00F2337A">
          <w:rPr>
            <w:noProof/>
            <w:webHidden/>
          </w:rPr>
          <w:instrText xml:space="preserve"> PAGEREF _Toc435524773 \h </w:instrText>
        </w:r>
        <w:r w:rsidR="00F2337A">
          <w:rPr>
            <w:noProof/>
            <w:webHidden/>
          </w:rPr>
        </w:r>
        <w:r w:rsidR="00F2337A">
          <w:rPr>
            <w:noProof/>
            <w:webHidden/>
          </w:rPr>
          <w:fldChar w:fldCharType="separate"/>
        </w:r>
        <w:r>
          <w:rPr>
            <w:noProof/>
            <w:webHidden/>
          </w:rPr>
          <w:t>39</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74" w:history="1">
        <w:r w:rsidR="00F2337A" w:rsidRPr="00F7060B">
          <w:rPr>
            <w:rStyle w:val="Hyperlink"/>
            <w:noProof/>
          </w:rPr>
          <w:t>5.0</w:t>
        </w:r>
        <w:r w:rsidR="00F2337A">
          <w:rPr>
            <w:rFonts w:asciiTheme="minorHAnsi" w:eastAsiaTheme="minorEastAsia" w:hAnsiTheme="minorHAnsi" w:cstheme="minorBidi"/>
            <w:noProof/>
          </w:rPr>
          <w:tab/>
        </w:r>
        <w:r w:rsidR="00F2337A" w:rsidRPr="00F7060B">
          <w:rPr>
            <w:rStyle w:val="Hyperlink"/>
            <w:noProof/>
          </w:rPr>
          <w:t>Debugging</w:t>
        </w:r>
        <w:r w:rsidR="00F2337A">
          <w:rPr>
            <w:noProof/>
            <w:webHidden/>
          </w:rPr>
          <w:tab/>
        </w:r>
        <w:r w:rsidR="00F2337A">
          <w:rPr>
            <w:noProof/>
            <w:webHidden/>
          </w:rPr>
          <w:fldChar w:fldCharType="begin"/>
        </w:r>
        <w:r w:rsidR="00F2337A">
          <w:rPr>
            <w:noProof/>
            <w:webHidden/>
          </w:rPr>
          <w:instrText xml:space="preserve"> PAGEREF _Toc435524774 \h </w:instrText>
        </w:r>
        <w:r w:rsidR="00F2337A">
          <w:rPr>
            <w:noProof/>
            <w:webHidden/>
          </w:rPr>
        </w:r>
        <w:r w:rsidR="00F2337A">
          <w:rPr>
            <w:noProof/>
            <w:webHidden/>
          </w:rPr>
          <w:fldChar w:fldCharType="separate"/>
        </w:r>
        <w:r>
          <w:rPr>
            <w:noProof/>
            <w:webHidden/>
          </w:rPr>
          <w:t>39</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5" w:history="1">
        <w:r w:rsidR="00F2337A" w:rsidRPr="00F7060B">
          <w:rPr>
            <w:rStyle w:val="Hyperlink"/>
            <w:noProof/>
          </w:rPr>
          <w:t>5.1</w:t>
        </w:r>
        <w:r w:rsidR="00F2337A">
          <w:rPr>
            <w:rFonts w:asciiTheme="minorHAnsi" w:eastAsiaTheme="minorEastAsia" w:hAnsiTheme="minorHAnsi" w:cstheme="minorBidi"/>
            <w:noProof/>
          </w:rPr>
          <w:tab/>
        </w:r>
        <w:r w:rsidR="00F2337A" w:rsidRPr="00F7060B">
          <w:rPr>
            <w:rStyle w:val="Hyperlink"/>
            <w:noProof/>
          </w:rPr>
          <w:t>How to Debug</w:t>
        </w:r>
        <w:r w:rsidR="00F2337A">
          <w:rPr>
            <w:noProof/>
            <w:webHidden/>
          </w:rPr>
          <w:tab/>
        </w:r>
        <w:r w:rsidR="00F2337A">
          <w:rPr>
            <w:noProof/>
            <w:webHidden/>
          </w:rPr>
          <w:fldChar w:fldCharType="begin"/>
        </w:r>
        <w:r w:rsidR="00F2337A">
          <w:rPr>
            <w:noProof/>
            <w:webHidden/>
          </w:rPr>
          <w:instrText xml:space="preserve"> PAGEREF _Toc435524775 \h </w:instrText>
        </w:r>
        <w:r w:rsidR="00F2337A">
          <w:rPr>
            <w:noProof/>
            <w:webHidden/>
          </w:rPr>
        </w:r>
        <w:r w:rsidR="00F2337A">
          <w:rPr>
            <w:noProof/>
            <w:webHidden/>
          </w:rPr>
          <w:fldChar w:fldCharType="separate"/>
        </w:r>
        <w:r>
          <w:rPr>
            <w:noProof/>
            <w:webHidden/>
          </w:rPr>
          <w:t>39</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6" w:history="1">
        <w:r w:rsidR="00F2337A" w:rsidRPr="00F7060B">
          <w:rPr>
            <w:rStyle w:val="Hyperlink"/>
            <w:noProof/>
          </w:rPr>
          <w:t>5.2</w:t>
        </w:r>
        <w:r w:rsidR="00F2337A">
          <w:rPr>
            <w:rFonts w:asciiTheme="minorHAnsi" w:eastAsiaTheme="minorEastAsia" w:hAnsiTheme="minorHAnsi" w:cstheme="minorBidi"/>
            <w:noProof/>
          </w:rPr>
          <w:tab/>
        </w:r>
        <w:r w:rsidR="00F2337A" w:rsidRPr="00F7060B">
          <w:rPr>
            <w:rStyle w:val="Hyperlink"/>
            <w:noProof/>
          </w:rPr>
          <w:t>Known Issues</w:t>
        </w:r>
        <w:r w:rsidR="00F2337A">
          <w:rPr>
            <w:noProof/>
            <w:webHidden/>
          </w:rPr>
          <w:tab/>
        </w:r>
        <w:r w:rsidR="00F2337A">
          <w:rPr>
            <w:noProof/>
            <w:webHidden/>
          </w:rPr>
          <w:fldChar w:fldCharType="begin"/>
        </w:r>
        <w:r w:rsidR="00F2337A">
          <w:rPr>
            <w:noProof/>
            <w:webHidden/>
          </w:rPr>
          <w:instrText xml:space="preserve"> PAGEREF _Toc435524776 \h </w:instrText>
        </w:r>
        <w:r w:rsidR="00F2337A">
          <w:rPr>
            <w:noProof/>
            <w:webHidden/>
          </w:rPr>
        </w:r>
        <w:r w:rsidR="00F2337A">
          <w:rPr>
            <w:noProof/>
            <w:webHidden/>
          </w:rPr>
          <w:fldChar w:fldCharType="separate"/>
        </w:r>
        <w:r>
          <w:rPr>
            <w:noProof/>
            <w:webHidden/>
          </w:rPr>
          <w:t>39</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77" w:history="1">
        <w:r w:rsidR="00F2337A" w:rsidRPr="00F7060B">
          <w:rPr>
            <w:rStyle w:val="Hyperlink"/>
            <w:noProof/>
          </w:rPr>
          <w:t>5.3</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_Toc435524777 \h </w:instrText>
        </w:r>
        <w:r w:rsidR="00F2337A">
          <w:rPr>
            <w:noProof/>
            <w:webHidden/>
          </w:rPr>
        </w:r>
        <w:r w:rsidR="00F2337A">
          <w:rPr>
            <w:noProof/>
            <w:webHidden/>
          </w:rPr>
          <w:fldChar w:fldCharType="separate"/>
        </w:r>
        <w:r>
          <w:rPr>
            <w:noProof/>
            <w:webHidden/>
          </w:rPr>
          <w:t>39</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78" w:history="1">
        <w:r w:rsidR="00F2337A" w:rsidRPr="00F7060B">
          <w:rPr>
            <w:rStyle w:val="Hyperlink"/>
            <w:noProof/>
          </w:rPr>
          <w:t>6.0</w:t>
        </w:r>
        <w:r w:rsidR="00F2337A">
          <w:rPr>
            <w:rFonts w:asciiTheme="minorHAnsi" w:eastAsiaTheme="minorEastAsia" w:hAnsiTheme="minorHAnsi" w:cstheme="minorBidi"/>
            <w:noProof/>
          </w:rPr>
          <w:tab/>
        </w:r>
        <w:r w:rsidR="00F2337A" w:rsidRPr="00F7060B">
          <w:rPr>
            <w:rStyle w:val="Hyperlink"/>
            <w:noProof/>
          </w:rPr>
          <w:t>References</w:t>
        </w:r>
        <w:r w:rsidR="00F2337A">
          <w:rPr>
            <w:noProof/>
            <w:webHidden/>
          </w:rPr>
          <w:tab/>
        </w:r>
        <w:r w:rsidR="00F2337A">
          <w:rPr>
            <w:noProof/>
            <w:webHidden/>
          </w:rPr>
          <w:fldChar w:fldCharType="begin"/>
        </w:r>
        <w:r w:rsidR="00F2337A">
          <w:rPr>
            <w:noProof/>
            <w:webHidden/>
          </w:rPr>
          <w:instrText xml:space="preserve"> PAGEREF _Toc435524778 \h </w:instrText>
        </w:r>
        <w:r w:rsidR="00F2337A">
          <w:rPr>
            <w:noProof/>
            <w:webHidden/>
          </w:rPr>
        </w:r>
        <w:r w:rsidR="00F2337A">
          <w:rPr>
            <w:noProof/>
            <w:webHidden/>
          </w:rPr>
          <w:fldChar w:fldCharType="separate"/>
        </w:r>
        <w:r>
          <w:rPr>
            <w:noProof/>
            <w:webHidden/>
          </w:rPr>
          <w:t>40</w:t>
        </w:r>
        <w:r w:rsidR="00F2337A">
          <w:rPr>
            <w:noProof/>
            <w:webHidden/>
          </w:rPr>
          <w:fldChar w:fldCharType="end"/>
        </w:r>
      </w:hyperlink>
    </w:p>
    <w:p w:rsidR="00F2337A" w:rsidRDefault="00880E32">
      <w:pPr>
        <w:pStyle w:val="TOC6"/>
        <w:rPr>
          <w:rFonts w:asciiTheme="minorHAnsi" w:eastAsiaTheme="minorEastAsia" w:hAnsiTheme="minorHAnsi" w:cstheme="minorBidi"/>
          <w:b w:val="0"/>
          <w:noProof/>
        </w:rPr>
      </w:pPr>
      <w:hyperlink w:anchor="_Toc435524779" w:history="1">
        <w:r w:rsidR="00F2337A" w:rsidRPr="00F7060B">
          <w:rPr>
            <w:rStyle w:val="Hyperlink"/>
            <w:noProof/>
          </w:rPr>
          <w:t>Boiler Model</w:t>
        </w:r>
        <w:r w:rsidR="00F2337A">
          <w:rPr>
            <w:noProof/>
            <w:webHidden/>
          </w:rPr>
          <w:tab/>
        </w:r>
        <w:r w:rsidR="00F2337A">
          <w:rPr>
            <w:noProof/>
            <w:webHidden/>
          </w:rPr>
          <w:fldChar w:fldCharType="begin"/>
        </w:r>
        <w:r w:rsidR="00F2337A">
          <w:rPr>
            <w:noProof/>
            <w:webHidden/>
          </w:rPr>
          <w:instrText xml:space="preserve"> PAGEREF _Toc435524779 \h </w:instrText>
        </w:r>
        <w:r w:rsidR="00F2337A">
          <w:rPr>
            <w:noProof/>
            <w:webHidden/>
          </w:rPr>
        </w:r>
        <w:r w:rsidR="00F2337A">
          <w:rPr>
            <w:noProof/>
            <w:webHidden/>
          </w:rPr>
          <w:fldChar w:fldCharType="separate"/>
        </w:r>
        <w:r>
          <w:rPr>
            <w:noProof/>
            <w:webHidden/>
          </w:rPr>
          <w:t>41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80"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Introduction</w:t>
        </w:r>
        <w:r w:rsidR="00F2337A">
          <w:rPr>
            <w:noProof/>
            <w:webHidden/>
          </w:rPr>
          <w:tab/>
        </w:r>
        <w:r w:rsidR="00F2337A">
          <w:rPr>
            <w:noProof/>
            <w:webHidden/>
          </w:rPr>
          <w:fldChar w:fldCharType="begin"/>
        </w:r>
        <w:r w:rsidR="00F2337A">
          <w:rPr>
            <w:noProof/>
            <w:webHidden/>
          </w:rPr>
          <w:instrText xml:space="preserve"> PAGEREF _Toc435524780 \h </w:instrText>
        </w:r>
        <w:r w:rsidR="00F2337A">
          <w:rPr>
            <w:noProof/>
            <w:webHidden/>
          </w:rPr>
        </w:r>
        <w:r w:rsidR="00F2337A">
          <w:rPr>
            <w:noProof/>
            <w:webHidden/>
          </w:rPr>
          <w:fldChar w:fldCharType="separate"/>
        </w:r>
        <w:r>
          <w:rPr>
            <w:noProof/>
            <w:webHidden/>
          </w:rPr>
          <w:t>41</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1" w:history="1">
        <w:r w:rsidR="00F2337A" w:rsidRPr="00F7060B">
          <w:rPr>
            <w:rStyle w:val="Hyperlink"/>
            <w:noProof/>
          </w:rPr>
          <w:t>1.1</w:t>
        </w:r>
        <w:r w:rsidR="00F2337A">
          <w:rPr>
            <w:rFonts w:asciiTheme="minorHAnsi" w:eastAsiaTheme="minorEastAsia" w:hAnsiTheme="minorHAnsi" w:cstheme="minorBidi"/>
            <w:noProof/>
          </w:rPr>
          <w:tab/>
        </w:r>
        <w:r w:rsidR="00F2337A" w:rsidRPr="00F7060B">
          <w:rPr>
            <w:rStyle w:val="Hyperlink"/>
            <w:noProof/>
          </w:rPr>
          <w:t>Features List</w:t>
        </w:r>
        <w:r w:rsidR="00F2337A">
          <w:rPr>
            <w:noProof/>
            <w:webHidden/>
          </w:rPr>
          <w:tab/>
        </w:r>
        <w:r w:rsidR="00F2337A">
          <w:rPr>
            <w:noProof/>
            <w:webHidden/>
          </w:rPr>
          <w:fldChar w:fldCharType="begin"/>
        </w:r>
        <w:r w:rsidR="00F2337A">
          <w:rPr>
            <w:noProof/>
            <w:webHidden/>
          </w:rPr>
          <w:instrText xml:space="preserve"> PAGEREF _Toc435524781 \h </w:instrText>
        </w:r>
        <w:r w:rsidR="00F2337A">
          <w:rPr>
            <w:noProof/>
            <w:webHidden/>
          </w:rPr>
        </w:r>
        <w:r w:rsidR="00F2337A">
          <w:rPr>
            <w:noProof/>
            <w:webHidden/>
          </w:rPr>
          <w:fldChar w:fldCharType="separate"/>
        </w:r>
        <w:r>
          <w:rPr>
            <w:noProof/>
            <w:webHidden/>
          </w:rPr>
          <w:t>41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82"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Tutorial</w:t>
        </w:r>
        <w:r w:rsidR="00F2337A">
          <w:rPr>
            <w:noProof/>
            <w:webHidden/>
          </w:rPr>
          <w:tab/>
        </w:r>
        <w:r w:rsidR="00F2337A">
          <w:rPr>
            <w:noProof/>
            <w:webHidden/>
          </w:rPr>
          <w:fldChar w:fldCharType="begin"/>
        </w:r>
        <w:r w:rsidR="00F2337A">
          <w:rPr>
            <w:noProof/>
            <w:webHidden/>
          </w:rPr>
          <w:instrText xml:space="preserve"> PAGEREF _Toc435524782 \h </w:instrText>
        </w:r>
        <w:r w:rsidR="00F2337A">
          <w:rPr>
            <w:noProof/>
            <w:webHidden/>
          </w:rPr>
        </w:r>
        <w:r w:rsidR="00F2337A">
          <w:rPr>
            <w:noProof/>
            <w:webHidden/>
          </w:rPr>
          <w:fldChar w:fldCharType="separate"/>
        </w:r>
        <w:r>
          <w:rPr>
            <w:noProof/>
            <w:webHidden/>
          </w:rPr>
          <w:t>42</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3" w:history="1">
        <w:r w:rsidR="00F2337A" w:rsidRPr="00F7060B">
          <w:rPr>
            <w:rStyle w:val="Hyperlink"/>
            <w:noProof/>
          </w:rPr>
          <w:t>2.1</w:t>
        </w:r>
        <w:r w:rsidR="00F2337A">
          <w:rPr>
            <w:rFonts w:asciiTheme="minorHAnsi" w:eastAsiaTheme="minorEastAsia" w:hAnsiTheme="minorHAnsi" w:cstheme="minorBidi"/>
            <w:noProof/>
          </w:rPr>
          <w:tab/>
        </w:r>
        <w:r w:rsidR="00F2337A" w:rsidRPr="00F7060B">
          <w:rPr>
            <w:rStyle w:val="Hyperlink"/>
            <w:noProof/>
          </w:rPr>
          <w:t>Installation Instructions</w:t>
        </w:r>
        <w:r w:rsidR="00F2337A">
          <w:rPr>
            <w:noProof/>
            <w:webHidden/>
          </w:rPr>
          <w:tab/>
        </w:r>
        <w:r w:rsidR="00F2337A">
          <w:rPr>
            <w:noProof/>
            <w:webHidden/>
          </w:rPr>
          <w:fldChar w:fldCharType="begin"/>
        </w:r>
        <w:r w:rsidR="00F2337A">
          <w:rPr>
            <w:noProof/>
            <w:webHidden/>
          </w:rPr>
          <w:instrText xml:space="preserve"> PAGEREF _Toc435524783 \h </w:instrText>
        </w:r>
        <w:r w:rsidR="00F2337A">
          <w:rPr>
            <w:noProof/>
            <w:webHidden/>
          </w:rPr>
        </w:r>
        <w:r w:rsidR="00F2337A">
          <w:rPr>
            <w:noProof/>
            <w:webHidden/>
          </w:rPr>
          <w:fldChar w:fldCharType="separate"/>
        </w:r>
        <w:r>
          <w:rPr>
            <w:noProof/>
            <w:webHidden/>
          </w:rPr>
          <w:t>42</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4" w:history="1">
        <w:r w:rsidR="00F2337A" w:rsidRPr="00F7060B">
          <w:rPr>
            <w:rStyle w:val="Hyperlink"/>
            <w:noProof/>
          </w:rPr>
          <w:t>2.2</w:t>
        </w:r>
        <w:r w:rsidR="00F2337A">
          <w:rPr>
            <w:rFonts w:asciiTheme="minorHAnsi" w:eastAsiaTheme="minorEastAsia" w:hAnsiTheme="minorHAnsi" w:cstheme="minorBidi"/>
            <w:noProof/>
          </w:rPr>
          <w:tab/>
        </w:r>
        <w:r w:rsidR="00F2337A" w:rsidRPr="00F7060B">
          <w:rPr>
            <w:rStyle w:val="Hyperlink"/>
            <w:noProof/>
          </w:rPr>
          <w:t>Building a Model for an Air-Firing PC Boiler</w:t>
        </w:r>
        <w:r w:rsidR="00F2337A">
          <w:rPr>
            <w:noProof/>
            <w:webHidden/>
          </w:rPr>
          <w:tab/>
        </w:r>
        <w:r w:rsidR="00F2337A">
          <w:rPr>
            <w:noProof/>
            <w:webHidden/>
          </w:rPr>
          <w:fldChar w:fldCharType="begin"/>
        </w:r>
        <w:r w:rsidR="00F2337A">
          <w:rPr>
            <w:noProof/>
            <w:webHidden/>
          </w:rPr>
          <w:instrText xml:space="preserve"> PAGEREF _Toc435524784 \h </w:instrText>
        </w:r>
        <w:r w:rsidR="00F2337A">
          <w:rPr>
            <w:noProof/>
            <w:webHidden/>
          </w:rPr>
        </w:r>
        <w:r w:rsidR="00F2337A">
          <w:rPr>
            <w:noProof/>
            <w:webHidden/>
          </w:rPr>
          <w:fldChar w:fldCharType="separate"/>
        </w:r>
        <w:r>
          <w:rPr>
            <w:noProof/>
            <w:webHidden/>
          </w:rPr>
          <w:t>45</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85"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Usage Information</w:t>
        </w:r>
        <w:r w:rsidR="00F2337A">
          <w:rPr>
            <w:noProof/>
            <w:webHidden/>
          </w:rPr>
          <w:tab/>
        </w:r>
        <w:r w:rsidR="00F2337A">
          <w:rPr>
            <w:noProof/>
            <w:webHidden/>
          </w:rPr>
          <w:fldChar w:fldCharType="begin"/>
        </w:r>
        <w:r w:rsidR="00F2337A">
          <w:rPr>
            <w:noProof/>
            <w:webHidden/>
          </w:rPr>
          <w:instrText xml:space="preserve"> PAGEREF _Toc435524785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6" w:history="1">
        <w:r w:rsidR="00F2337A" w:rsidRPr="00F7060B">
          <w:rPr>
            <w:rStyle w:val="Hyperlink"/>
            <w:noProof/>
          </w:rPr>
          <w:t>3.1</w:t>
        </w:r>
        <w:r w:rsidR="00F2337A">
          <w:rPr>
            <w:rFonts w:asciiTheme="minorHAnsi" w:eastAsiaTheme="minorEastAsia" w:hAnsiTheme="minorHAnsi" w:cstheme="minorBidi"/>
            <w:noProof/>
          </w:rPr>
          <w:tab/>
        </w:r>
        <w:r w:rsidR="00F2337A" w:rsidRPr="00F7060B">
          <w:rPr>
            <w:rStyle w:val="Hyperlink"/>
            <w:noProof/>
          </w:rPr>
          <w:t>Support</w:t>
        </w:r>
        <w:r w:rsidR="00F2337A">
          <w:rPr>
            <w:noProof/>
            <w:webHidden/>
          </w:rPr>
          <w:tab/>
        </w:r>
        <w:r w:rsidR="00F2337A">
          <w:rPr>
            <w:noProof/>
            <w:webHidden/>
          </w:rPr>
          <w:fldChar w:fldCharType="begin"/>
        </w:r>
        <w:r w:rsidR="00F2337A">
          <w:rPr>
            <w:noProof/>
            <w:webHidden/>
          </w:rPr>
          <w:instrText xml:space="preserve"> PAGEREF _Toc435524786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7" w:history="1">
        <w:r w:rsidR="00F2337A" w:rsidRPr="00F7060B">
          <w:rPr>
            <w:rStyle w:val="Hyperlink"/>
            <w:noProof/>
          </w:rPr>
          <w:t>3.2</w:t>
        </w:r>
        <w:r w:rsidR="00F2337A">
          <w:rPr>
            <w:rFonts w:asciiTheme="minorHAnsi" w:eastAsiaTheme="minorEastAsia" w:hAnsiTheme="minorHAnsi" w:cstheme="minorBidi"/>
            <w:noProof/>
          </w:rPr>
          <w:tab/>
        </w:r>
        <w:r w:rsidR="00F2337A" w:rsidRPr="00F7060B">
          <w:rPr>
            <w:rStyle w:val="Hyperlink"/>
            <w:noProof/>
          </w:rPr>
          <w:t>Restrictions</w:t>
        </w:r>
        <w:r w:rsidR="00F2337A">
          <w:rPr>
            <w:noProof/>
            <w:webHidden/>
          </w:rPr>
          <w:tab/>
        </w:r>
        <w:r w:rsidR="00F2337A">
          <w:rPr>
            <w:noProof/>
            <w:webHidden/>
          </w:rPr>
          <w:fldChar w:fldCharType="begin"/>
        </w:r>
        <w:r w:rsidR="00F2337A">
          <w:rPr>
            <w:noProof/>
            <w:webHidden/>
          </w:rPr>
          <w:instrText xml:space="preserve"> PAGEREF _Toc435524787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88" w:history="1">
        <w:r w:rsidR="00F2337A" w:rsidRPr="00F7060B">
          <w:rPr>
            <w:rStyle w:val="Hyperlink"/>
            <w:noProof/>
          </w:rPr>
          <w:t>4.0</w:t>
        </w:r>
        <w:r w:rsidR="00F2337A">
          <w:rPr>
            <w:rFonts w:asciiTheme="minorHAnsi" w:eastAsiaTheme="minorEastAsia" w:hAnsiTheme="minorHAnsi" w:cstheme="minorBidi"/>
            <w:noProof/>
          </w:rPr>
          <w:tab/>
        </w:r>
        <w:r w:rsidR="00F2337A" w:rsidRPr="00F7060B">
          <w:rPr>
            <w:rStyle w:val="Hyperlink"/>
            <w:noProof/>
          </w:rPr>
          <w:t>Debugging</w:t>
        </w:r>
        <w:r w:rsidR="00F2337A">
          <w:rPr>
            <w:noProof/>
            <w:webHidden/>
          </w:rPr>
          <w:tab/>
        </w:r>
        <w:r w:rsidR="00F2337A">
          <w:rPr>
            <w:noProof/>
            <w:webHidden/>
          </w:rPr>
          <w:fldChar w:fldCharType="begin"/>
        </w:r>
        <w:r w:rsidR="00F2337A">
          <w:rPr>
            <w:noProof/>
            <w:webHidden/>
          </w:rPr>
          <w:instrText xml:space="preserve"> PAGEREF _Toc435524788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89" w:history="1">
        <w:r w:rsidR="00F2337A" w:rsidRPr="00F7060B">
          <w:rPr>
            <w:rStyle w:val="Hyperlink"/>
            <w:noProof/>
          </w:rPr>
          <w:t>4.1</w:t>
        </w:r>
        <w:r w:rsidR="00F2337A">
          <w:rPr>
            <w:rFonts w:asciiTheme="minorHAnsi" w:eastAsiaTheme="minorEastAsia" w:hAnsiTheme="minorHAnsi" w:cstheme="minorBidi"/>
            <w:noProof/>
          </w:rPr>
          <w:tab/>
        </w:r>
        <w:r w:rsidR="00F2337A" w:rsidRPr="00F7060B">
          <w:rPr>
            <w:rStyle w:val="Hyperlink"/>
            <w:noProof/>
          </w:rPr>
          <w:t>How to Debug</w:t>
        </w:r>
        <w:r w:rsidR="00F2337A">
          <w:rPr>
            <w:noProof/>
            <w:webHidden/>
          </w:rPr>
          <w:tab/>
        </w:r>
        <w:r w:rsidR="00F2337A">
          <w:rPr>
            <w:noProof/>
            <w:webHidden/>
          </w:rPr>
          <w:fldChar w:fldCharType="begin"/>
        </w:r>
        <w:r w:rsidR="00F2337A">
          <w:rPr>
            <w:noProof/>
            <w:webHidden/>
          </w:rPr>
          <w:instrText xml:space="preserve"> PAGEREF _Toc435524789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8"/>
        <w:rPr>
          <w:rFonts w:asciiTheme="minorHAnsi" w:eastAsiaTheme="minorEastAsia" w:hAnsiTheme="minorHAnsi" w:cstheme="minorBidi"/>
          <w:noProof/>
        </w:rPr>
      </w:pPr>
      <w:hyperlink w:anchor="_Toc435524790" w:history="1">
        <w:r w:rsidR="00F2337A" w:rsidRPr="00F7060B">
          <w:rPr>
            <w:rStyle w:val="Hyperlink"/>
            <w:noProof/>
          </w:rPr>
          <w:t>4.2</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_Toc435524790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F2337A" w:rsidRDefault="00880E32">
      <w:pPr>
        <w:pStyle w:val="TOC7"/>
        <w:rPr>
          <w:rFonts w:asciiTheme="minorHAnsi" w:eastAsiaTheme="minorEastAsia" w:hAnsiTheme="minorHAnsi" w:cstheme="minorBidi"/>
          <w:noProof/>
        </w:rPr>
      </w:pPr>
      <w:hyperlink w:anchor="_Toc435524791" w:history="1">
        <w:r w:rsidR="00F2337A" w:rsidRPr="00F7060B">
          <w:rPr>
            <w:rStyle w:val="Hyperlink"/>
            <w:noProof/>
          </w:rPr>
          <w:t>5.0</w:t>
        </w:r>
        <w:r w:rsidR="00F2337A">
          <w:rPr>
            <w:rFonts w:asciiTheme="minorHAnsi" w:eastAsiaTheme="minorEastAsia" w:hAnsiTheme="minorHAnsi" w:cstheme="minorBidi"/>
            <w:noProof/>
          </w:rPr>
          <w:tab/>
        </w:r>
        <w:r w:rsidR="00F2337A" w:rsidRPr="00F7060B">
          <w:rPr>
            <w:rStyle w:val="Hyperlink"/>
            <w:noProof/>
          </w:rPr>
          <w:t>Reference</w:t>
        </w:r>
        <w:r w:rsidR="00F2337A">
          <w:rPr>
            <w:noProof/>
            <w:webHidden/>
          </w:rPr>
          <w:tab/>
        </w:r>
        <w:r w:rsidR="00F2337A">
          <w:rPr>
            <w:noProof/>
            <w:webHidden/>
          </w:rPr>
          <w:fldChar w:fldCharType="begin"/>
        </w:r>
        <w:r w:rsidR="00F2337A">
          <w:rPr>
            <w:noProof/>
            <w:webHidden/>
          </w:rPr>
          <w:instrText xml:space="preserve"> PAGEREF _Toc435524791 \h </w:instrText>
        </w:r>
        <w:r w:rsidR="00F2337A">
          <w:rPr>
            <w:noProof/>
            <w:webHidden/>
          </w:rPr>
        </w:r>
        <w:r w:rsidR="00F2337A">
          <w:rPr>
            <w:noProof/>
            <w:webHidden/>
          </w:rPr>
          <w:fldChar w:fldCharType="separate"/>
        </w:r>
        <w:r>
          <w:rPr>
            <w:noProof/>
            <w:webHidden/>
          </w:rPr>
          <w:t>51</w:t>
        </w:r>
        <w:r w:rsidR="00F2337A">
          <w:rPr>
            <w:noProof/>
            <w:webHidden/>
          </w:rPr>
          <w:fldChar w:fldCharType="end"/>
        </w:r>
      </w:hyperlink>
    </w:p>
    <w:p w:rsidR="00817028" w:rsidRDefault="00B6723D" w:rsidP="00817028">
      <w:pPr>
        <w:pStyle w:val="URSNormal"/>
      </w:pPr>
      <w:r>
        <w:rPr>
          <w:rFonts w:eastAsiaTheme="minorEastAsia"/>
          <w:noProof/>
        </w:rPr>
        <w:fldChar w:fldCharType="end"/>
      </w:r>
    </w:p>
    <w:p w:rsidR="00817028" w:rsidRDefault="00817028" w:rsidP="00817028">
      <w:pPr>
        <w:pStyle w:val="TOCHeading"/>
      </w:pPr>
      <w:r>
        <w:t>List of Figures</w:t>
      </w:r>
    </w:p>
    <w:p w:rsidR="00F2337A" w:rsidRDefault="00817028">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35524792" w:history="1">
        <w:r w:rsidR="00F2337A" w:rsidRPr="00461A2E">
          <w:rPr>
            <w:rStyle w:val="Hyperlink"/>
            <w:noProof/>
          </w:rPr>
          <w:t>Figure 1: Air Cooling Example</w:t>
        </w:r>
        <w:r w:rsidR="00F2337A">
          <w:rPr>
            <w:noProof/>
            <w:webHidden/>
          </w:rPr>
          <w:tab/>
        </w:r>
        <w:r w:rsidR="00F2337A">
          <w:rPr>
            <w:noProof/>
            <w:webHidden/>
          </w:rPr>
          <w:fldChar w:fldCharType="begin"/>
        </w:r>
        <w:r w:rsidR="00F2337A">
          <w:rPr>
            <w:noProof/>
            <w:webHidden/>
          </w:rPr>
          <w:instrText xml:space="preserve"> PAGEREF _Toc435524792 \h </w:instrText>
        </w:r>
        <w:r w:rsidR="00F2337A">
          <w:rPr>
            <w:noProof/>
            <w:webHidden/>
          </w:rPr>
        </w:r>
        <w:r w:rsidR="00F2337A">
          <w:rPr>
            <w:noProof/>
            <w:webHidden/>
          </w:rPr>
          <w:fldChar w:fldCharType="separate"/>
        </w:r>
        <w:r w:rsidR="00880E32">
          <w:rPr>
            <w:noProof/>
            <w:webHidden/>
          </w:rPr>
          <w:t>4</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3" w:history="1">
        <w:r w:rsidR="00F2337A" w:rsidRPr="00461A2E">
          <w:rPr>
            <w:rStyle w:val="Hyperlink"/>
            <w:noProof/>
          </w:rPr>
          <w:t>Figure 2: Two Flash Vessels in Series</w:t>
        </w:r>
        <w:r w:rsidR="00F2337A">
          <w:rPr>
            <w:noProof/>
            <w:webHidden/>
          </w:rPr>
          <w:tab/>
        </w:r>
        <w:r w:rsidR="00F2337A">
          <w:rPr>
            <w:noProof/>
            <w:webHidden/>
          </w:rPr>
          <w:fldChar w:fldCharType="begin"/>
        </w:r>
        <w:r w:rsidR="00F2337A">
          <w:rPr>
            <w:noProof/>
            <w:webHidden/>
          </w:rPr>
          <w:instrText xml:space="preserve"> PAGEREF _Toc435524793 \h </w:instrText>
        </w:r>
        <w:r w:rsidR="00F2337A">
          <w:rPr>
            <w:noProof/>
            <w:webHidden/>
          </w:rPr>
        </w:r>
        <w:r w:rsidR="00F2337A">
          <w:rPr>
            <w:noProof/>
            <w:webHidden/>
          </w:rPr>
          <w:fldChar w:fldCharType="separate"/>
        </w:r>
        <w:r>
          <w:rPr>
            <w:noProof/>
            <w:webHidden/>
          </w:rPr>
          <w:t>30</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4" w:history="1">
        <w:r w:rsidR="00F2337A" w:rsidRPr="00461A2E">
          <w:rPr>
            <w:rStyle w:val="Hyperlink"/>
            <w:noProof/>
          </w:rPr>
          <w:t>Figure 3: Hypothetical Bypass Streams are Added to Each Tray</w:t>
        </w:r>
        <w:r w:rsidR="00F2337A">
          <w:rPr>
            <w:noProof/>
            <w:webHidden/>
          </w:rPr>
          <w:tab/>
        </w:r>
        <w:r w:rsidR="00F2337A">
          <w:rPr>
            <w:noProof/>
            <w:webHidden/>
          </w:rPr>
          <w:fldChar w:fldCharType="begin"/>
        </w:r>
        <w:r w:rsidR="00F2337A">
          <w:rPr>
            <w:noProof/>
            <w:webHidden/>
          </w:rPr>
          <w:instrText xml:space="preserve"> PAGEREF _Toc435524794 \h </w:instrText>
        </w:r>
        <w:r w:rsidR="00F2337A">
          <w:rPr>
            <w:noProof/>
            <w:webHidden/>
          </w:rPr>
        </w:r>
        <w:r w:rsidR="00F2337A">
          <w:rPr>
            <w:noProof/>
            <w:webHidden/>
          </w:rPr>
          <w:fldChar w:fldCharType="separate"/>
        </w:r>
        <w:r>
          <w:rPr>
            <w:noProof/>
            <w:webHidden/>
          </w:rPr>
          <w:t>34</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5" w:history="1">
        <w:r w:rsidR="00F2337A" w:rsidRPr="00461A2E">
          <w:rPr>
            <w:rStyle w:val="Hyperlink"/>
            <w:noProof/>
          </w:rPr>
          <w:t>Figure 4: Sample Initialization Procedure</w:t>
        </w:r>
        <w:r w:rsidR="00F2337A">
          <w:rPr>
            <w:noProof/>
            <w:webHidden/>
          </w:rPr>
          <w:tab/>
        </w:r>
        <w:r w:rsidR="00F2337A">
          <w:rPr>
            <w:noProof/>
            <w:webHidden/>
          </w:rPr>
          <w:fldChar w:fldCharType="begin"/>
        </w:r>
        <w:r w:rsidR="00F2337A">
          <w:rPr>
            <w:noProof/>
            <w:webHidden/>
          </w:rPr>
          <w:instrText xml:space="preserve"> PAGEREF _Toc435524795 \h </w:instrText>
        </w:r>
        <w:r w:rsidR="00F2337A">
          <w:rPr>
            <w:noProof/>
            <w:webHidden/>
          </w:rPr>
        </w:r>
        <w:r w:rsidR="00F2337A">
          <w:rPr>
            <w:noProof/>
            <w:webHidden/>
          </w:rPr>
          <w:fldChar w:fldCharType="separate"/>
        </w:r>
        <w:r>
          <w:rPr>
            <w:noProof/>
            <w:webHidden/>
          </w:rPr>
          <w:t>35</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6" w:history="1">
        <w:r w:rsidR="00F2337A" w:rsidRPr="00461A2E">
          <w:rPr>
            <w:rStyle w:val="Hyperlink"/>
            <w:noProof/>
          </w:rPr>
          <w:t>Figure 5: Illustrative Example of the Rounding, Reordering, and Resizing Procedure</w:t>
        </w:r>
        <w:r w:rsidR="00F2337A">
          <w:rPr>
            <w:noProof/>
            <w:webHidden/>
          </w:rPr>
          <w:tab/>
        </w:r>
        <w:r w:rsidR="00F2337A">
          <w:rPr>
            <w:noProof/>
            <w:webHidden/>
          </w:rPr>
          <w:fldChar w:fldCharType="begin"/>
        </w:r>
        <w:r w:rsidR="00F2337A">
          <w:rPr>
            <w:noProof/>
            <w:webHidden/>
          </w:rPr>
          <w:instrText xml:space="preserve"> PAGEREF _Toc435524796 \h </w:instrText>
        </w:r>
        <w:r w:rsidR="00F2337A">
          <w:rPr>
            <w:noProof/>
            <w:webHidden/>
          </w:rPr>
        </w:r>
        <w:r w:rsidR="00F2337A">
          <w:rPr>
            <w:noProof/>
            <w:webHidden/>
          </w:rPr>
          <w:fldChar w:fldCharType="separate"/>
        </w:r>
        <w:r>
          <w:rPr>
            <w:noProof/>
            <w:webHidden/>
          </w:rPr>
          <w:t>37</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7" w:history="1">
        <w:r w:rsidR="00F2337A" w:rsidRPr="00461A2E">
          <w:rPr>
            <w:rStyle w:val="Hyperlink"/>
            <w:noProof/>
          </w:rPr>
          <w:t>Figure 6: The Welcome Window of Boiler Model Installer</w:t>
        </w:r>
        <w:r w:rsidR="00F2337A">
          <w:rPr>
            <w:noProof/>
            <w:webHidden/>
          </w:rPr>
          <w:tab/>
        </w:r>
        <w:r w:rsidR="00F2337A">
          <w:rPr>
            <w:noProof/>
            <w:webHidden/>
          </w:rPr>
          <w:fldChar w:fldCharType="begin"/>
        </w:r>
        <w:r w:rsidR="00F2337A">
          <w:rPr>
            <w:noProof/>
            <w:webHidden/>
          </w:rPr>
          <w:instrText xml:space="preserve"> PAGEREF _Toc435524797 \h </w:instrText>
        </w:r>
        <w:r w:rsidR="00F2337A">
          <w:rPr>
            <w:noProof/>
            <w:webHidden/>
          </w:rPr>
        </w:r>
        <w:r w:rsidR="00F2337A">
          <w:rPr>
            <w:noProof/>
            <w:webHidden/>
          </w:rPr>
          <w:fldChar w:fldCharType="separate"/>
        </w:r>
        <w:r>
          <w:rPr>
            <w:noProof/>
            <w:webHidden/>
          </w:rPr>
          <w:t>42</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8" w:history="1">
        <w:r w:rsidR="00F2337A" w:rsidRPr="00461A2E">
          <w:rPr>
            <w:rStyle w:val="Hyperlink"/>
            <w:noProof/>
          </w:rPr>
          <w:t>Figure 7: The Installer Window for Selecting Destination Folder</w:t>
        </w:r>
        <w:r w:rsidR="00F2337A">
          <w:rPr>
            <w:noProof/>
            <w:webHidden/>
          </w:rPr>
          <w:tab/>
        </w:r>
        <w:r w:rsidR="00F2337A">
          <w:rPr>
            <w:noProof/>
            <w:webHidden/>
          </w:rPr>
          <w:fldChar w:fldCharType="begin"/>
        </w:r>
        <w:r w:rsidR="00F2337A">
          <w:rPr>
            <w:noProof/>
            <w:webHidden/>
          </w:rPr>
          <w:instrText xml:space="preserve"> PAGEREF _Toc435524798 \h </w:instrText>
        </w:r>
        <w:r w:rsidR="00F2337A">
          <w:rPr>
            <w:noProof/>
            <w:webHidden/>
          </w:rPr>
        </w:r>
        <w:r w:rsidR="00F2337A">
          <w:rPr>
            <w:noProof/>
            <w:webHidden/>
          </w:rPr>
          <w:fldChar w:fldCharType="separate"/>
        </w:r>
        <w:r>
          <w:rPr>
            <w:noProof/>
            <w:webHidden/>
          </w:rPr>
          <w:t>43</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799" w:history="1">
        <w:r w:rsidR="00F2337A" w:rsidRPr="00461A2E">
          <w:rPr>
            <w:rStyle w:val="Hyperlink"/>
            <w:noProof/>
          </w:rPr>
          <w:t>Figure 8: The Installer Window Indicating Ready to Install the Boiler Model</w:t>
        </w:r>
        <w:r w:rsidR="00F2337A">
          <w:rPr>
            <w:noProof/>
            <w:webHidden/>
          </w:rPr>
          <w:tab/>
        </w:r>
        <w:r w:rsidR="00F2337A">
          <w:rPr>
            <w:noProof/>
            <w:webHidden/>
          </w:rPr>
          <w:fldChar w:fldCharType="begin"/>
        </w:r>
        <w:r w:rsidR="00F2337A">
          <w:rPr>
            <w:noProof/>
            <w:webHidden/>
          </w:rPr>
          <w:instrText xml:space="preserve"> PAGEREF _Toc435524799 \h </w:instrText>
        </w:r>
        <w:r w:rsidR="00F2337A">
          <w:rPr>
            <w:noProof/>
            <w:webHidden/>
          </w:rPr>
        </w:r>
        <w:r w:rsidR="00F2337A">
          <w:rPr>
            <w:noProof/>
            <w:webHidden/>
          </w:rPr>
          <w:fldChar w:fldCharType="separate"/>
        </w:r>
        <w:r>
          <w:rPr>
            <w:noProof/>
            <w:webHidden/>
          </w:rPr>
          <w:t>44</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800" w:history="1">
        <w:r w:rsidR="00F2337A" w:rsidRPr="00461A2E">
          <w:rPr>
            <w:rStyle w:val="Hyperlink"/>
            <w:noProof/>
          </w:rPr>
          <w:t>Figure 9: The Installer Window Showing the Installation Is Complete</w:t>
        </w:r>
        <w:r w:rsidR="00F2337A">
          <w:rPr>
            <w:noProof/>
            <w:webHidden/>
          </w:rPr>
          <w:tab/>
        </w:r>
        <w:r w:rsidR="00F2337A">
          <w:rPr>
            <w:noProof/>
            <w:webHidden/>
          </w:rPr>
          <w:fldChar w:fldCharType="begin"/>
        </w:r>
        <w:r w:rsidR="00F2337A">
          <w:rPr>
            <w:noProof/>
            <w:webHidden/>
          </w:rPr>
          <w:instrText xml:space="preserve"> PAGEREF _Toc435524800 \h </w:instrText>
        </w:r>
        <w:r w:rsidR="00F2337A">
          <w:rPr>
            <w:noProof/>
            <w:webHidden/>
          </w:rPr>
        </w:r>
        <w:r w:rsidR="00F2337A">
          <w:rPr>
            <w:noProof/>
            <w:webHidden/>
          </w:rPr>
          <w:fldChar w:fldCharType="separate"/>
        </w:r>
        <w:r>
          <w:rPr>
            <w:noProof/>
            <w:webHidden/>
          </w:rPr>
          <w:t>44</w:t>
        </w:r>
        <w:r w:rsidR="00F2337A">
          <w:rPr>
            <w:noProof/>
            <w:webHidden/>
          </w:rPr>
          <w:fldChar w:fldCharType="end"/>
        </w:r>
      </w:hyperlink>
    </w:p>
    <w:p w:rsidR="00F2337A" w:rsidRDefault="00880E32">
      <w:pPr>
        <w:pStyle w:val="TableofFigures"/>
        <w:tabs>
          <w:tab w:val="right" w:leader="dot" w:pos="9350"/>
        </w:tabs>
        <w:rPr>
          <w:rFonts w:asciiTheme="minorHAnsi" w:eastAsiaTheme="minorEastAsia" w:hAnsiTheme="minorHAnsi" w:cstheme="minorBidi"/>
          <w:noProof/>
        </w:rPr>
      </w:pPr>
      <w:hyperlink w:anchor="_Toc435524801" w:history="1">
        <w:r w:rsidR="00F2337A" w:rsidRPr="00461A2E">
          <w:rPr>
            <w:rStyle w:val="Hyperlink"/>
            <w:noProof/>
          </w:rPr>
          <w:t>Figure 10: Boiler Volume Discretized by a 3-D Mesh and 1-D Zones</w:t>
        </w:r>
        <w:r w:rsidR="00F2337A">
          <w:rPr>
            <w:noProof/>
            <w:webHidden/>
          </w:rPr>
          <w:tab/>
        </w:r>
        <w:r w:rsidR="00F2337A">
          <w:rPr>
            <w:noProof/>
            <w:webHidden/>
          </w:rPr>
          <w:fldChar w:fldCharType="begin"/>
        </w:r>
        <w:r w:rsidR="00F2337A">
          <w:rPr>
            <w:noProof/>
            <w:webHidden/>
          </w:rPr>
          <w:instrText xml:space="preserve"> PAGEREF _Toc435524801 \h </w:instrText>
        </w:r>
        <w:r w:rsidR="00F2337A">
          <w:rPr>
            <w:noProof/>
            <w:webHidden/>
          </w:rPr>
        </w:r>
        <w:r w:rsidR="00F2337A">
          <w:rPr>
            <w:noProof/>
            <w:webHidden/>
          </w:rPr>
          <w:fldChar w:fldCharType="separate"/>
        </w:r>
        <w:r>
          <w:rPr>
            <w:noProof/>
            <w:webHidden/>
          </w:rPr>
          <w:t>47</w:t>
        </w:r>
        <w:r w:rsidR="00F2337A">
          <w:rPr>
            <w:noProof/>
            <w:webHidden/>
          </w:rPr>
          <w:fldChar w:fldCharType="end"/>
        </w:r>
      </w:hyperlink>
    </w:p>
    <w:p w:rsidR="00817028" w:rsidRDefault="00817028" w:rsidP="002B30BA">
      <w:pPr>
        <w:pStyle w:val="URSNormal"/>
      </w:pPr>
      <w:r>
        <w:fldChar w:fldCharType="end"/>
      </w:r>
    </w:p>
    <w:p w:rsidR="00BD1840" w:rsidRDefault="00BD1840" w:rsidP="002B30BA">
      <w:pPr>
        <w:pStyle w:val="URSNormal"/>
      </w:pPr>
    </w:p>
    <w:p w:rsidR="00817028" w:rsidRDefault="00817028" w:rsidP="00817028">
      <w:pPr>
        <w:pStyle w:val="URSNormal"/>
      </w:pPr>
    </w:p>
    <w:p w:rsidR="00817028" w:rsidRDefault="00817028" w:rsidP="00817028">
      <w:pPr>
        <w:pStyle w:val="URSNormal"/>
      </w:pPr>
    </w:p>
    <w:p w:rsidR="00817028" w:rsidRDefault="00BD1840" w:rsidP="00BD1840">
      <w:pPr>
        <w:pStyle w:val="URSNormalCenter"/>
      </w:pPr>
      <w:r w:rsidRPr="00BD1840">
        <w:t>To obtain support for the products within this package,</w:t>
      </w:r>
      <w:r>
        <w:t xml:space="preserve"> </w:t>
      </w:r>
      <w:r w:rsidR="00817028">
        <w:t xml:space="preserve">please send an e-mail to </w:t>
      </w:r>
      <w:r w:rsidR="00817028">
        <w:br/>
      </w:r>
      <w:hyperlink r:id="rId25" w:history="1">
        <w:r w:rsidR="00817028">
          <w:rPr>
            <w:rStyle w:val="Hyperlink"/>
            <w:rFonts w:eastAsiaTheme="majorEastAsia"/>
          </w:rPr>
          <w:t>ccsi-support@acceleratecarboncapture.org</w:t>
        </w:r>
      </w:hyperlink>
      <w:r w:rsidR="00817028">
        <w:t>.</w:t>
      </w:r>
    </w:p>
    <w:p w:rsidR="00817028" w:rsidRDefault="00817028" w:rsidP="00817028">
      <w:pPr>
        <w:pStyle w:val="URSNormal"/>
      </w:pPr>
    </w:p>
    <w:p w:rsidR="00817028" w:rsidRDefault="00817028" w:rsidP="004801DC">
      <w:pPr>
        <w:pStyle w:val="URSNormal"/>
        <w:sectPr w:rsidR="00817028" w:rsidSect="008773D1">
          <w:pgSz w:w="12240" w:h="15840"/>
          <w:pgMar w:top="1440" w:right="1440" w:bottom="1440" w:left="1440" w:header="720" w:footer="720" w:gutter="0"/>
          <w:pgNumType w:fmt="lowerRoman"/>
          <w:cols w:space="720"/>
        </w:sectPr>
      </w:pPr>
    </w:p>
    <w:p w:rsidR="00817028" w:rsidRDefault="00BD1840" w:rsidP="00817028">
      <w:pPr>
        <w:pStyle w:val="URSCCSIProductNameTitle"/>
      </w:pPr>
      <w:bookmarkStart w:id="1" w:name="_Toc435524747"/>
      <w:bookmarkStart w:id="2" w:name="_Toc433811324"/>
      <w:r w:rsidRPr="004571C3">
        <w:lastRenderedPageBreak/>
        <w:t>CCSI Oxy-</w:t>
      </w:r>
      <w:r>
        <w:t>C</w:t>
      </w:r>
      <w:r w:rsidRPr="004571C3">
        <w:t>ombustion Models</w:t>
      </w:r>
      <w:bookmarkEnd w:id="1"/>
    </w:p>
    <w:p w:rsidR="00817028" w:rsidRDefault="00CE6A08" w:rsidP="00B6723D">
      <w:pPr>
        <w:pStyle w:val="URSHeadingsNumberedLeft"/>
      </w:pPr>
      <w:bookmarkStart w:id="3" w:name="_Toc435524748"/>
      <w:bookmarkEnd w:id="2"/>
      <w:r>
        <w:t>Abstract</w:t>
      </w:r>
      <w:bookmarkEnd w:id="3"/>
    </w:p>
    <w:p w:rsidR="00BD1840" w:rsidRDefault="00BD1840" w:rsidP="00BD1840">
      <w:pPr>
        <w:pStyle w:val="URSNormal"/>
      </w:pPr>
      <w:r>
        <w:t xml:space="preserve">The </w:t>
      </w:r>
      <w:r w:rsidR="0064262A">
        <w:t>O</w:t>
      </w:r>
      <w:r>
        <w:t>xy-</w:t>
      </w:r>
      <w:r w:rsidR="0064262A">
        <w:t>C</w:t>
      </w:r>
      <w:r>
        <w:t xml:space="preserve">ombustion </w:t>
      </w:r>
      <w:r w:rsidR="0064262A">
        <w:t>M</w:t>
      </w:r>
      <w:r w:rsidRPr="00BD1840">
        <w:t>odels</w:t>
      </w:r>
      <w:r>
        <w:t xml:space="preserve"> package consists of two primary components: A detailed boiler model and a suite of equation-based models of the other components of a complete </w:t>
      </w:r>
      <w:proofErr w:type="spellStart"/>
      <w:r>
        <w:t>oxycombustion</w:t>
      </w:r>
      <w:proofErr w:type="spellEnd"/>
      <w:r>
        <w:t xml:space="preserve"> power generation system.</w:t>
      </w:r>
    </w:p>
    <w:p w:rsidR="00BD1840" w:rsidRDefault="00BD1840" w:rsidP="00BD1840">
      <w:pPr>
        <w:pStyle w:val="URSNormal"/>
      </w:pPr>
      <w:r>
        <w:t>The boiler model solves equations for the multi-phase flow, radiative heat transfer, and reactions inside a pulverized coal-</w:t>
      </w:r>
      <w:r w:rsidRPr="00BD1840">
        <w:t>fired</w:t>
      </w:r>
      <w:r>
        <w:t xml:space="preserve"> boiler. 3-D spatial discretization is employed to solve the radiative heat transfer equation using discrete ordinates method. The 3-D cells are assigned to multiple zones along the height of furnace, forming 1-D spatial resolution for equations related to mass flow, chemical reactions, and energy balance. This hybrid approach can dramatically reduce the number of variables to be solved; therefore, requires much less simulation time compared to typical Computational Fluid Dynamics (CFD) models. The first principle-based model contains advanced </w:t>
      </w:r>
      <w:proofErr w:type="spellStart"/>
      <w:r>
        <w:t>submodels</w:t>
      </w:r>
      <w:proofErr w:type="spellEnd"/>
      <w:r>
        <w:t xml:space="preserve"> for the calculation of radiation properties and for the heterogeneous reactions between coal particle and the gas reactants. The boiler model is applicable to both air-firing and oxy-firing conditions. The short simulation time and reasonable accuracy of the boiler model enable the fast generation of reduced steady state model for an oxy-combustion boiler and incorporation of the reduced model to a large-scale multi-variable optimization framework for system-wise optimization of the oxy-combustion system with carbon capture. </w:t>
      </w:r>
    </w:p>
    <w:p w:rsidR="00BD1840" w:rsidRDefault="00BD1840" w:rsidP="00BD1840">
      <w:pPr>
        <w:pStyle w:val="URSNormal"/>
      </w:pPr>
      <w:r>
        <w:t xml:space="preserve">The second module is a collection of equation-based flowsheet optimization models and examples implemented in the General Algebraic Modeling System (GAMS). Through the examples, several interesting optimization problems associated with the design of coal </w:t>
      </w:r>
      <w:proofErr w:type="spellStart"/>
      <w:r>
        <w:t>oxycombustion</w:t>
      </w:r>
      <w:proofErr w:type="spellEnd"/>
      <w:r>
        <w:t xml:space="preserve"> power plants are considered. The framework includes several key aspects: </w:t>
      </w:r>
    </w:p>
    <w:p w:rsidR="00BD1840" w:rsidRPr="00BD1840" w:rsidRDefault="00BD1840" w:rsidP="00BD1840">
      <w:pPr>
        <w:pStyle w:val="URSNormalBullet1"/>
        <w:rPr>
          <w:rStyle w:val="URSNormalBullet1Char"/>
        </w:rPr>
      </w:pPr>
      <w:r>
        <w:t xml:space="preserve">Advanced optimization algorithms. Using accurate first and second derivatives (automatically calculated in GAMS) enables the use of efficient large scale optimization algorithms with several notable advantages </w:t>
      </w:r>
      <w:r w:rsidRPr="00BD1840">
        <w:rPr>
          <w:rStyle w:val="URSNormalBullet1Char"/>
        </w:rPr>
        <w:t xml:space="preserve">over derivative free optimization algorithms: </w:t>
      </w:r>
    </w:p>
    <w:p w:rsidR="00BD1840" w:rsidRDefault="00BD1840" w:rsidP="0064262A">
      <w:pPr>
        <w:pStyle w:val="URSNormalBullet2Dash"/>
      </w:pPr>
      <w:r>
        <w:t xml:space="preserve">Capability to consider 100,000+ variables and constraints </w:t>
      </w:r>
    </w:p>
    <w:p w:rsidR="00BD1840" w:rsidRDefault="00BD1840" w:rsidP="0064262A">
      <w:pPr>
        <w:pStyle w:val="URSNormalBullet2Dash"/>
      </w:pPr>
      <w:r>
        <w:t xml:space="preserve">Ability to efficiently consider discrete decisions </w:t>
      </w:r>
    </w:p>
    <w:p w:rsidR="00BD1840" w:rsidRDefault="00BD1840" w:rsidP="0064262A">
      <w:pPr>
        <w:pStyle w:val="URSNormalBullet2Dash"/>
      </w:pPr>
      <w:r>
        <w:t xml:space="preserve">Sensitivity information at the optimal solution </w:t>
      </w:r>
    </w:p>
    <w:p w:rsidR="00BD1840" w:rsidRDefault="00BD1840" w:rsidP="0064262A">
      <w:pPr>
        <w:pStyle w:val="URSNormalBullet2Dash"/>
      </w:pPr>
      <w:r>
        <w:t xml:space="preserve">Optimality guarantees </w:t>
      </w:r>
    </w:p>
    <w:p w:rsidR="00BD1840" w:rsidRDefault="00BD1840" w:rsidP="0064262A">
      <w:pPr>
        <w:pStyle w:val="URSNormalBullet1"/>
      </w:pPr>
      <w:r>
        <w:lastRenderedPageBreak/>
        <w:t xml:space="preserve">Detailed thermodynamics. The framework features an optimization friendly formulation of cubic equations of state (CEOS) thermodynamic methods, including the Peng-Robinson and </w:t>
      </w:r>
      <w:r w:rsidR="0064262A">
        <w:br/>
      </w:r>
      <w:r>
        <w:t>Soave-Redlich-</w:t>
      </w:r>
      <w:proofErr w:type="spellStart"/>
      <w:r>
        <w:t>Kwong</w:t>
      </w:r>
      <w:proofErr w:type="spellEnd"/>
      <w:r>
        <w:t xml:space="preserve"> equations. </w:t>
      </w:r>
    </w:p>
    <w:p w:rsidR="00BD1840" w:rsidRDefault="00BD1840" w:rsidP="0064262A">
      <w:pPr>
        <w:pStyle w:val="URSNormalBullet1"/>
      </w:pPr>
      <w:r>
        <w:t xml:space="preserve">Simultaneous heat integration and process optimization. Using the Duran and Grossmann (1986) formulation, pinch-based heat integration equations are embedded in the flowsheet optimization problem. These equations add more degrees of freedom to the optimization problem, many times resulting in flowsheets with better objective function values. </w:t>
      </w:r>
    </w:p>
    <w:p w:rsidR="00BD1840" w:rsidRDefault="00BD1840" w:rsidP="0064262A">
      <w:pPr>
        <w:pStyle w:val="URSNormalBullet1"/>
      </w:pPr>
      <w:r>
        <w:t xml:space="preserve">Modular design. The flowsheets are built from a library of modular unit operation models (flash vessels, distillation cascades, etc.). This enables easier extension to other flowsheets, including different power systems and chemical plants. </w:t>
      </w:r>
    </w:p>
    <w:p w:rsidR="00D774EB" w:rsidRDefault="00BD1840" w:rsidP="0064262A">
      <w:pPr>
        <w:pStyle w:val="URSNormalBullet1"/>
      </w:pPr>
      <w:r>
        <w:t>Automated initialization. The GAMS code includes an automated initialization procedure built on the idea of model refinement: simpler models (i.e., ideal gas) are used to initialize the more complex models (i.e., CEOS thermodynamics).</w:t>
      </w:r>
    </w:p>
    <w:p w:rsidR="00817028" w:rsidRDefault="00817028" w:rsidP="00C63EB1">
      <w:pPr>
        <w:pStyle w:val="URSHeadingsNumberedLeft"/>
      </w:pPr>
      <w:bookmarkStart w:id="4" w:name="_Toc433811326"/>
      <w:bookmarkStart w:id="5" w:name="_Toc401828143"/>
      <w:bookmarkStart w:id="6" w:name="_Toc398559477"/>
      <w:bookmarkStart w:id="7" w:name="_Toc435524749"/>
      <w:r>
        <w:t>Reporting Issues</w:t>
      </w:r>
      <w:bookmarkEnd w:id="4"/>
      <w:bookmarkEnd w:id="5"/>
      <w:bookmarkEnd w:id="6"/>
      <w:bookmarkEnd w:id="7"/>
    </w:p>
    <w:p w:rsidR="00817028" w:rsidRDefault="00817028" w:rsidP="00817028">
      <w:pPr>
        <w:pStyle w:val="URSNormal"/>
      </w:pPr>
      <w:r>
        <w:t xml:space="preserve">To report an issue, please send an e-mail to </w:t>
      </w:r>
      <w:hyperlink r:id="rId26" w:history="1">
        <w:r>
          <w:rPr>
            <w:rStyle w:val="Hyperlink"/>
            <w:rFonts w:eastAsiaTheme="majorEastAsia"/>
          </w:rPr>
          <w:t>ccsi-support@acceleratecarboncapture.org</w:t>
        </w:r>
      </w:hyperlink>
      <w:r>
        <w:t>.</w:t>
      </w:r>
    </w:p>
    <w:p w:rsidR="00817028" w:rsidRDefault="00C63EB1" w:rsidP="00B6723D">
      <w:pPr>
        <w:pStyle w:val="URSHeadingsNumberedLeft"/>
      </w:pPr>
      <w:bookmarkStart w:id="8" w:name="_Toc435524750"/>
      <w:r>
        <w:t>V</w:t>
      </w:r>
      <w:r w:rsidR="00CE6A08">
        <w:t>ersion Log</w:t>
      </w:r>
      <w:bookmarkEnd w:id="8"/>
    </w:p>
    <w:tbl>
      <w:tblPr>
        <w:tblStyle w:val="TableGrid"/>
        <w:tblW w:w="9270" w:type="dxa"/>
        <w:tblInd w:w="85" w:type="dxa"/>
        <w:tblLook w:val="04A0" w:firstRow="1" w:lastRow="0" w:firstColumn="1" w:lastColumn="0" w:noHBand="0" w:noVBand="1"/>
      </w:tblPr>
      <w:tblGrid>
        <w:gridCol w:w="3240"/>
        <w:gridCol w:w="1350"/>
        <w:gridCol w:w="1260"/>
        <w:gridCol w:w="3420"/>
      </w:tblGrid>
      <w:tr w:rsidR="00817028" w:rsidTr="000278EA">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rsidR="00817028" w:rsidRDefault="00817028" w:rsidP="008773D1">
            <w:pPr>
              <w:pStyle w:val="URSTableHeaderTextWhite"/>
              <w:jc w:val="left"/>
            </w:pPr>
            <w:r>
              <w:t>Description</w:t>
            </w:r>
          </w:p>
        </w:tc>
      </w:tr>
      <w:tr w:rsidR="00817028" w:rsidRPr="00791DA2" w:rsidTr="00D774EB">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64262A" w:rsidRDefault="0064262A" w:rsidP="008773D1">
            <w:pPr>
              <w:pStyle w:val="URSTableTextLeft"/>
              <w:rPr>
                <w:b/>
              </w:rPr>
            </w:pPr>
            <w:r w:rsidRPr="0064262A">
              <w:rPr>
                <w:b/>
              </w:rPr>
              <w:t>CCSI Oxy-Combustion Models</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B50744">
            <w:pPr>
              <w:pStyle w:val="URSTableTextLeft"/>
              <w:rPr>
                <w:b/>
              </w:rPr>
            </w:pPr>
            <w:r w:rsidRPr="00D774EB">
              <w:rPr>
                <w:b/>
              </w:rPr>
              <w:t>2015.10.</w:t>
            </w:r>
            <w:r w:rsidR="00B50744" w:rsidRPr="00D774EB">
              <w:rPr>
                <w:b/>
              </w:rPr>
              <w:t>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3515FF">
            <w:pPr>
              <w:pStyle w:val="URSTableTextLeft"/>
              <w:rPr>
                <w:b/>
              </w:rPr>
            </w:pPr>
            <w:r w:rsidRPr="00D774EB">
              <w:rPr>
                <w:b/>
              </w:rPr>
              <w:t>11/</w:t>
            </w:r>
            <w:r w:rsidR="003515FF">
              <w:rPr>
                <w:b/>
              </w:rPr>
              <w:t>20</w:t>
            </w:r>
            <w:r w:rsidRPr="00D774EB">
              <w:rPr>
                <w:b/>
              </w:rPr>
              <w:t>/2015</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8773D1">
            <w:pPr>
              <w:pStyle w:val="URSTableTextLeft"/>
              <w:rPr>
                <w:b/>
              </w:rPr>
            </w:pPr>
            <w:r w:rsidRPr="00D774EB">
              <w:rPr>
                <w:b/>
              </w:rPr>
              <w:t>2015 November IAB Release</w:t>
            </w:r>
          </w:p>
        </w:tc>
      </w:tr>
      <w:tr w:rsidR="00817028"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17028" w:rsidRDefault="00817028" w:rsidP="008773D1">
            <w:pPr>
              <w:pStyle w:val="URSTableTextLeft"/>
            </w:pPr>
            <w:proofErr w:type="spellStart"/>
            <w:r>
              <w:t>OxyCombustionMax</w:t>
            </w:r>
            <w:proofErr w:type="spellEnd"/>
          </w:p>
        </w:tc>
        <w:tc>
          <w:tcPr>
            <w:tcW w:w="135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2014.10.0</w:t>
            </w:r>
          </w:p>
        </w:tc>
        <w:tc>
          <w:tcPr>
            <w:tcW w:w="126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10/31/2014</w:t>
            </w:r>
          </w:p>
        </w:tc>
        <w:tc>
          <w:tcPr>
            <w:tcW w:w="342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2014 October IAB Release – Minor updates and bug fixes</w:t>
            </w:r>
          </w:p>
        </w:tc>
      </w:tr>
      <w:tr w:rsidR="008773D1"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773D1" w:rsidRDefault="008773D1" w:rsidP="008773D1">
            <w:pPr>
              <w:pStyle w:val="URSTableTextLeft"/>
            </w:pPr>
            <w:r>
              <w:t>Boiler Model</w:t>
            </w:r>
          </w:p>
        </w:tc>
        <w:tc>
          <w:tcPr>
            <w:tcW w:w="135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2014.10.0</w:t>
            </w:r>
          </w:p>
        </w:tc>
        <w:tc>
          <w:tcPr>
            <w:tcW w:w="126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10/31/2014</w:t>
            </w:r>
          </w:p>
        </w:tc>
        <w:tc>
          <w:tcPr>
            <w:tcW w:w="342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2014 October IAB Release</w:t>
            </w:r>
          </w:p>
        </w:tc>
      </w:tr>
      <w:tr w:rsidR="008773D1"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773D1" w:rsidRDefault="008773D1" w:rsidP="008773D1">
            <w:pPr>
              <w:pStyle w:val="URSTableTextLeft"/>
            </w:pPr>
            <w:proofErr w:type="spellStart"/>
            <w:r>
              <w:t>OxyCombustionMax</w:t>
            </w:r>
            <w:proofErr w:type="spellEnd"/>
          </w:p>
        </w:tc>
        <w:tc>
          <w:tcPr>
            <w:tcW w:w="135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2013.10.0</w:t>
            </w:r>
          </w:p>
        </w:tc>
        <w:tc>
          <w:tcPr>
            <w:tcW w:w="126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10/31/2013</w:t>
            </w:r>
          </w:p>
        </w:tc>
        <w:tc>
          <w:tcPr>
            <w:tcW w:w="342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Initial release</w:t>
            </w:r>
          </w:p>
        </w:tc>
      </w:tr>
    </w:tbl>
    <w:p w:rsidR="00817028" w:rsidRDefault="00817028" w:rsidP="00817028">
      <w:pPr>
        <w:pStyle w:val="URSNormal"/>
      </w:pPr>
    </w:p>
    <w:p w:rsidR="00817028" w:rsidRDefault="00817028" w:rsidP="004801DC">
      <w:pPr>
        <w:pStyle w:val="URSNormalBold"/>
        <w:sectPr w:rsidR="00817028">
          <w:headerReference w:type="default" r:id="rId27"/>
          <w:footerReference w:type="default" r:id="rId28"/>
          <w:pgSz w:w="12240" w:h="15840"/>
          <w:pgMar w:top="1440" w:right="1440" w:bottom="1440" w:left="1440" w:header="720" w:footer="720" w:gutter="0"/>
          <w:pgNumType w:start="1"/>
          <w:cols w:space="720"/>
        </w:sectPr>
      </w:pPr>
    </w:p>
    <w:p w:rsidR="00817028" w:rsidRDefault="00817028" w:rsidP="00817028">
      <w:pPr>
        <w:pStyle w:val="URSCCSIProductNameTitle"/>
      </w:pPr>
      <w:bookmarkStart w:id="9" w:name="_Toc435524751"/>
      <w:bookmarkStart w:id="10" w:name="_Toc401857889"/>
      <w:bookmarkStart w:id="11" w:name="_Toc400637053"/>
      <w:bookmarkStart w:id="12" w:name="_Toc336867554"/>
      <w:proofErr w:type="spellStart"/>
      <w:r>
        <w:lastRenderedPageBreak/>
        <w:t>OxyCombustionMax</w:t>
      </w:r>
      <w:bookmarkEnd w:id="9"/>
      <w:proofErr w:type="spellEnd"/>
    </w:p>
    <w:p w:rsidR="00817028" w:rsidRDefault="00817028" w:rsidP="00B6723D">
      <w:pPr>
        <w:pStyle w:val="URSHeadingsNumberedLeft"/>
        <w:numPr>
          <w:ilvl w:val="0"/>
          <w:numId w:val="26"/>
        </w:numPr>
      </w:pPr>
      <w:bookmarkStart w:id="13" w:name="_Toc435524752"/>
      <w:r>
        <w:t>Introduction</w:t>
      </w:r>
      <w:bookmarkEnd w:id="10"/>
      <w:bookmarkEnd w:id="11"/>
      <w:bookmarkEnd w:id="12"/>
      <w:bookmarkEnd w:id="13"/>
    </w:p>
    <w:p w:rsidR="00817028" w:rsidRDefault="00817028" w:rsidP="00817028">
      <w:pPr>
        <w:pStyle w:val="URSNormal"/>
      </w:pPr>
      <w:proofErr w:type="spellStart"/>
      <w:r>
        <w:t>OxyCombustionMax</w:t>
      </w:r>
      <w:proofErr w:type="spellEnd"/>
      <w:r>
        <w:rPr>
          <w:i/>
        </w:rPr>
        <w:t xml:space="preserve"> </w:t>
      </w:r>
      <w:r>
        <w:t xml:space="preserve">is a collection of equation-based flowsheet optimization models and the examples implemented are in the General Algebraic Modeling System (GAMS). Through the examples, several interesting optimization problems associated with the design of coal </w:t>
      </w:r>
      <w:proofErr w:type="spellStart"/>
      <w:r>
        <w:t>oxycombustion</w:t>
      </w:r>
      <w:proofErr w:type="spellEnd"/>
      <w:r>
        <w:t xml:space="preserve"> power plants are considered. The framework includes several key aspects:</w:t>
      </w:r>
    </w:p>
    <w:p w:rsidR="00817028" w:rsidRDefault="00817028" w:rsidP="00817028">
      <w:pPr>
        <w:pStyle w:val="URSNormalBullet1"/>
      </w:pPr>
      <w:r>
        <w:rPr>
          <w:b/>
        </w:rPr>
        <w:t>Advanced optimization algorithms.</w:t>
      </w:r>
      <w:r>
        <w:t xml:space="preserve"> Using accurate first and second derivatives (automatically calculated in GAMS) enables the use of efficient large scale optimization algorithms (CONOPT</w:t>
      </w:r>
      <w:r>
        <w:rPr>
          <w:rStyle w:val="FootnoteReference"/>
        </w:rPr>
        <w:footnoteReference w:id="1"/>
      </w:r>
      <w:r>
        <w:t>, Interior Point Optimizer (IPOPT)</w:t>
      </w:r>
      <w:r>
        <w:rPr>
          <w:rStyle w:val="FootnoteReference"/>
        </w:rPr>
        <w:footnoteReference w:id="2"/>
      </w:r>
      <w:r>
        <w:t>, etc.), with several notable advantages over derivative free optimization algorithms:</w:t>
      </w:r>
    </w:p>
    <w:p w:rsidR="00817028" w:rsidRDefault="00817028" w:rsidP="00817028">
      <w:pPr>
        <w:pStyle w:val="URSNormalBullet2Dash"/>
      </w:pPr>
      <w:r>
        <w:t>Capability to consider 100,000+ variables and constraints</w:t>
      </w:r>
    </w:p>
    <w:p w:rsidR="00817028" w:rsidRDefault="00817028" w:rsidP="00817028">
      <w:pPr>
        <w:pStyle w:val="URSNormalBullet2Dash"/>
      </w:pPr>
      <w:r>
        <w:t>Ability to efficiently consider discrete decisions</w:t>
      </w:r>
    </w:p>
    <w:p w:rsidR="00817028" w:rsidRDefault="00817028" w:rsidP="00817028">
      <w:pPr>
        <w:pStyle w:val="URSNormalBullet2Dash"/>
      </w:pPr>
      <w:r>
        <w:t>Sensitivity information at the optimal solution</w:t>
      </w:r>
    </w:p>
    <w:p w:rsidR="00817028" w:rsidRDefault="00817028" w:rsidP="00817028">
      <w:pPr>
        <w:pStyle w:val="URSNormalBullet2Dash"/>
      </w:pPr>
      <w:r>
        <w:t>Optimality guarantees</w:t>
      </w:r>
    </w:p>
    <w:p w:rsidR="00817028" w:rsidRDefault="00817028" w:rsidP="00817028">
      <w:pPr>
        <w:pStyle w:val="URSNormalBullet1"/>
        <w:rPr>
          <w:rStyle w:val="Emphasis"/>
          <w:i w:val="0"/>
          <w:iCs w:val="0"/>
        </w:rPr>
      </w:pPr>
      <w:r>
        <w:rPr>
          <w:b/>
        </w:rPr>
        <w:t>Detailed thermodynamics.</w:t>
      </w:r>
      <w:r>
        <w:t xml:space="preserve"> The framework features an optimization friendly formulation of cubic equations of state (CEOS) thermodynamic methods, including the Peng-Robinson and </w:t>
      </w:r>
      <w:r>
        <w:rPr>
          <w:rStyle w:val="Emphasis"/>
          <w:bCs/>
          <w:shd w:val="clear" w:color="auto" w:fill="FFFFFF"/>
        </w:rPr>
        <w:t>Soave-Redlich-</w:t>
      </w:r>
      <w:proofErr w:type="spellStart"/>
      <w:r>
        <w:rPr>
          <w:rStyle w:val="Emphasis"/>
          <w:bCs/>
          <w:shd w:val="clear" w:color="auto" w:fill="FFFFFF"/>
        </w:rPr>
        <w:t>Kwong</w:t>
      </w:r>
      <w:proofErr w:type="spellEnd"/>
      <w:r>
        <w:rPr>
          <w:rStyle w:val="Emphasis"/>
          <w:bCs/>
          <w:shd w:val="clear" w:color="auto" w:fill="FFFFFF"/>
        </w:rPr>
        <w:t xml:space="preserve"> equations.</w:t>
      </w:r>
    </w:p>
    <w:p w:rsidR="00817028" w:rsidRPr="007813B1" w:rsidRDefault="00817028" w:rsidP="00817028">
      <w:pPr>
        <w:pStyle w:val="URSNormalBullet1"/>
      </w:pPr>
      <w:r>
        <w:rPr>
          <w:b/>
        </w:rPr>
        <w:t>Simultaneous heat integration and process optimization.</w:t>
      </w:r>
      <w:r>
        <w:t xml:space="preserve"> Using the Duran and Grossmann (1986) formulation, pinch-based heat integration equations are embedded in the flowsheet optimization problem. These equations add more degrees of freedom to the optimization problem, many times resulting in flowsheets with better objective function values.</w:t>
      </w:r>
    </w:p>
    <w:p w:rsidR="00817028" w:rsidRDefault="00817028" w:rsidP="00817028">
      <w:pPr>
        <w:pStyle w:val="URSNormalBullet1"/>
      </w:pPr>
      <w:r>
        <w:rPr>
          <w:b/>
        </w:rPr>
        <w:t>Modular design.</w:t>
      </w:r>
      <w:r>
        <w:t xml:space="preserve"> The flowsheets are built from a library of modular unit operation models (flash vessels, distillation cascades, etc.). This enables easier extension to other flowsheets, including different power systems and chemical plants.</w:t>
      </w:r>
    </w:p>
    <w:p w:rsidR="00817028" w:rsidRPr="007813B1" w:rsidRDefault="00817028" w:rsidP="00817028">
      <w:pPr>
        <w:pStyle w:val="URSNormalBullet1"/>
      </w:pPr>
      <w:r>
        <w:rPr>
          <w:b/>
        </w:rPr>
        <w:lastRenderedPageBreak/>
        <w:t>Automated initialization.</w:t>
      </w:r>
      <w:r>
        <w:t xml:space="preserve"> The GAMS code includes an automated initialization procedure built on the idea of model refinement: simpler models (i.e., ideal gas) are used to initialize the more complex models (i.e., CEOS thermodynamics).</w:t>
      </w:r>
    </w:p>
    <w:p w:rsidR="00817028" w:rsidRDefault="00817028" w:rsidP="001C0BB8">
      <w:pPr>
        <w:pStyle w:val="URSHeadingsNumberedLeft22"/>
        <w:pageBreakBefore/>
      </w:pPr>
      <w:bookmarkStart w:id="14" w:name="_Toc401857890"/>
      <w:bookmarkStart w:id="15" w:name="_Toc400637054"/>
      <w:bookmarkStart w:id="16" w:name="_Toc390348862"/>
      <w:bookmarkStart w:id="17" w:name="_Toc435524753"/>
      <w:r w:rsidRPr="00201924">
        <w:lastRenderedPageBreak/>
        <w:t>Motivating</w:t>
      </w:r>
      <w:r>
        <w:t xml:space="preserve"> Example</w:t>
      </w:r>
      <w:bookmarkEnd w:id="14"/>
      <w:bookmarkEnd w:id="15"/>
      <w:bookmarkEnd w:id="16"/>
      <w:bookmarkEnd w:id="17"/>
    </w:p>
    <w:p w:rsidR="00817028" w:rsidRDefault="00817028" w:rsidP="00817028">
      <w:pPr>
        <w:pStyle w:val="URSNormal"/>
      </w:pPr>
      <w:r>
        <w:t xml:space="preserve">Features of the </w:t>
      </w:r>
      <w:proofErr w:type="spellStart"/>
      <w:r>
        <w:t>OxyCombustionMax</w:t>
      </w:r>
      <w:proofErr w:type="spellEnd"/>
      <w:r>
        <w:rPr>
          <w:i/>
        </w:rPr>
        <w:t xml:space="preserve"> </w:t>
      </w:r>
      <w:r>
        <w:t>framework are demonstrated on a simple air cooling example, shown in Figure 1. The feed air (S</w:t>
      </w:r>
      <w:r>
        <w:rPr>
          <w:vertAlign w:val="subscript"/>
        </w:rPr>
        <w:t>1</w:t>
      </w:r>
      <w:r>
        <w:t>) is cooled in a heat exchanger (HX</w:t>
      </w:r>
      <w:r>
        <w:rPr>
          <w:vertAlign w:val="subscript"/>
        </w:rPr>
        <w:t>1</w:t>
      </w:r>
      <w:r>
        <w:t>), throttle down in pressure (Vlv</w:t>
      </w:r>
      <w:r>
        <w:rPr>
          <w:vertAlign w:val="subscript"/>
        </w:rPr>
        <w:t>1</w:t>
      </w:r>
      <w:r>
        <w:t>), and heated back up in a second heat exchanger (HX</w:t>
      </w:r>
      <w:r>
        <w:rPr>
          <w:vertAlign w:val="subscript"/>
        </w:rPr>
        <w:t>2</w:t>
      </w:r>
      <w:r>
        <w:t>). The example demonstrates flash calculations, the Joule-Thompson effect and heat integration capabilities of the framework.</w:t>
      </w:r>
    </w:p>
    <w:p w:rsidR="00817028" w:rsidRDefault="00817028" w:rsidP="00817028">
      <w:pPr>
        <w:pStyle w:val="URSFigurePhotoCenter"/>
      </w:pPr>
      <w:r>
        <w:drawing>
          <wp:inline distT="0" distB="0" distL="0" distR="0" wp14:anchorId="297CA76E" wp14:editId="2E30000D">
            <wp:extent cx="33528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523875"/>
                    </a:xfrm>
                    <a:prstGeom prst="rect">
                      <a:avLst/>
                    </a:prstGeom>
                    <a:noFill/>
                    <a:ln>
                      <a:noFill/>
                    </a:ln>
                  </pic:spPr>
                </pic:pic>
              </a:graphicData>
            </a:graphic>
          </wp:inline>
        </w:drawing>
      </w:r>
    </w:p>
    <w:p w:rsidR="00817028" w:rsidRDefault="00817028" w:rsidP="00817028">
      <w:pPr>
        <w:pStyle w:val="URSCaptionFigure"/>
      </w:pPr>
      <w:bookmarkStart w:id="18" w:name="_Toc435524792"/>
      <w:r>
        <w:t xml:space="preserve">Figure </w:t>
      </w:r>
      <w:r w:rsidR="00880E32">
        <w:fldChar w:fldCharType="begin"/>
      </w:r>
      <w:r w:rsidR="00880E32">
        <w:instrText xml:space="preserve"> SEQ Figure \* ARABIC </w:instrText>
      </w:r>
      <w:r w:rsidR="00880E32">
        <w:fldChar w:fldCharType="separate"/>
      </w:r>
      <w:r w:rsidR="00880E32">
        <w:rPr>
          <w:noProof/>
        </w:rPr>
        <w:t>1</w:t>
      </w:r>
      <w:r w:rsidR="00880E32">
        <w:rPr>
          <w:noProof/>
        </w:rPr>
        <w:fldChar w:fldCharType="end"/>
      </w:r>
      <w:r>
        <w:t>: Air Cooling Example</w:t>
      </w:r>
      <w:bookmarkEnd w:id="18"/>
    </w:p>
    <w:p w:rsidR="00817028" w:rsidRDefault="00817028" w:rsidP="00817028">
      <w:pPr>
        <w:pStyle w:val="URSNormal"/>
      </w:pPr>
      <w:r>
        <w:t>The feed air has fixed species flowrates of 0.78 N</w:t>
      </w:r>
      <w:r>
        <w:rPr>
          <w:vertAlign w:val="subscript"/>
        </w:rPr>
        <w:t>2</w:t>
      </w:r>
      <w:r>
        <w:t>, 0.21 O</w:t>
      </w:r>
      <w:r>
        <w:rPr>
          <w:vertAlign w:val="subscript"/>
        </w:rPr>
        <w:t>2</w:t>
      </w:r>
      <w:r>
        <w:t xml:space="preserve">, and 0.01 </w:t>
      </w:r>
      <w:proofErr w:type="spellStart"/>
      <w:r>
        <w:t>Ar</w:t>
      </w:r>
      <w:proofErr w:type="spellEnd"/>
      <w:r>
        <w:t xml:space="preserve"> (all units are moles/time) and a temperature of 300K. The feed pressure is considered an optimization variable. The overall problem is formulated as follows:</w:t>
      </w:r>
    </w:p>
    <w:p w:rsidR="00817028" w:rsidRDefault="00817028" w:rsidP="00817028">
      <w:pPr>
        <w:pStyle w:val="URSNormalCenter"/>
      </w:pPr>
      <w:r>
        <w:t xml:space="preserve">Minimize </w:t>
      </w:r>
      <w:proofErr w:type="gramStart"/>
      <w:r>
        <w:t>ψ(</w:t>
      </w:r>
      <w:proofErr w:type="gramEnd"/>
      <w:r>
        <w:t>F, T, P, …)</w:t>
      </w:r>
    </w:p>
    <w:p w:rsidR="00817028" w:rsidRDefault="00817028" w:rsidP="00817028">
      <w:pPr>
        <w:pStyle w:val="URSNormalCenter"/>
      </w:pPr>
      <w:proofErr w:type="spellStart"/>
      <w:proofErr w:type="gramStart"/>
      <w:r>
        <w:t>s.t</w:t>
      </w:r>
      <w:proofErr w:type="gramEnd"/>
      <w:r>
        <w:t>.</w:t>
      </w:r>
      <w:proofErr w:type="spellEnd"/>
      <w:r>
        <w:tab/>
        <w:t>Valve and Heat Exchanger Models</w:t>
      </w:r>
    </w:p>
    <w:p w:rsidR="00817028" w:rsidRDefault="00817028" w:rsidP="00817028">
      <w:pPr>
        <w:pStyle w:val="URSNormalCenter"/>
      </w:pPr>
      <w:r>
        <w:t>Thermodynamic Models</w:t>
      </w:r>
    </w:p>
    <w:p w:rsidR="00817028" w:rsidRDefault="00817028" w:rsidP="00817028">
      <w:pPr>
        <w:pStyle w:val="URSNormalCenter"/>
      </w:pPr>
      <w:r>
        <w:t>Heat Integration Equations</w:t>
      </w:r>
    </w:p>
    <w:p w:rsidR="00817028" w:rsidRDefault="00817028" w:rsidP="00817028">
      <w:pPr>
        <w:pStyle w:val="URSNormalCenter"/>
      </w:pPr>
      <w:r>
        <w:t>Variable Bounds</w:t>
      </w:r>
    </w:p>
    <w:p w:rsidR="00817028" w:rsidRDefault="00817028" w:rsidP="00817028">
      <w:pPr>
        <w:pStyle w:val="URSNormalCenter"/>
      </w:pPr>
      <w:r>
        <w:t>Purity/Recovery Constraints</w:t>
      </w:r>
    </w:p>
    <w:p w:rsidR="00817028" w:rsidRDefault="00817028" w:rsidP="00817028">
      <w:pPr>
        <w:pStyle w:val="URSNormal"/>
      </w:pPr>
      <w:r>
        <w:t>The objective function (ψ) is a combination of complementarity penalties (normally zero at optimal solution), external heating (Qs) and cooling (</w:t>
      </w:r>
      <w:proofErr w:type="spellStart"/>
      <w:r>
        <w:t>Qw</w:t>
      </w:r>
      <w:proofErr w:type="spellEnd"/>
      <w:r>
        <w:t>) loads, compression energy costs (</w:t>
      </w:r>
      <w:proofErr w:type="spellStart"/>
      <w:r>
        <w:t>CmprPwr</w:t>
      </w:r>
      <w:proofErr w:type="spellEnd"/>
      <w:r>
        <w:t>), and the temperature of the intermediate stream S</w:t>
      </w:r>
      <w:r>
        <w:rPr>
          <w:vertAlign w:val="subscript"/>
        </w:rPr>
        <w:t>4</w:t>
      </w:r>
      <w:r>
        <w:t xml:space="preserve">. At the optimal solution one expects the decreases in the intermediate temperature to be balanced with the compressor costs from an elevated feed stream pressure. Qs </w:t>
      </w:r>
      <w:proofErr w:type="gramStart"/>
      <w:r>
        <w:t>and</w:t>
      </w:r>
      <w:proofErr w:type="gramEnd"/>
      <w:r>
        <w:t xml:space="preserve"> </w:t>
      </w:r>
      <w:proofErr w:type="spellStart"/>
      <w:r>
        <w:t>Qw</w:t>
      </w:r>
      <w:proofErr w:type="spellEnd"/>
      <w:r>
        <w:t xml:space="preserve"> are expected to be zero, as the load from HX</w:t>
      </w:r>
      <w:r>
        <w:rPr>
          <w:vertAlign w:val="subscript"/>
        </w:rPr>
        <w:t>1</w:t>
      </w:r>
      <w:r>
        <w:t xml:space="preserve"> is heat integrated with HX</w:t>
      </w:r>
      <w:r>
        <w:rPr>
          <w:vertAlign w:val="subscript"/>
        </w:rPr>
        <w:t>2</w:t>
      </w:r>
      <w:r>
        <w:t>.</w:t>
      </w:r>
    </w:p>
    <w:p w:rsidR="00817028" w:rsidRPr="00201924" w:rsidRDefault="00817028" w:rsidP="00CE6A08">
      <w:pPr>
        <w:pStyle w:val="URSHeadingsNumberedLeft22"/>
      </w:pPr>
      <w:bookmarkStart w:id="19" w:name="_Toc401052009"/>
      <w:bookmarkStart w:id="20" w:name="_Toc390348864"/>
      <w:bookmarkStart w:id="21" w:name="_Toc400637056"/>
      <w:bookmarkStart w:id="22" w:name="_Toc401857891"/>
      <w:bookmarkStart w:id="23" w:name="_Toc435524754"/>
      <w:bookmarkEnd w:id="19"/>
      <w:r w:rsidRPr="00201924">
        <w:t>Features List</w:t>
      </w:r>
      <w:bookmarkEnd w:id="20"/>
      <w:bookmarkEnd w:id="21"/>
      <w:bookmarkEnd w:id="22"/>
      <w:bookmarkEnd w:id="23"/>
    </w:p>
    <w:p w:rsidR="00817028" w:rsidRPr="004462E0" w:rsidRDefault="00817028" w:rsidP="001C0BB8">
      <w:pPr>
        <w:pStyle w:val="URSNormalNumberList"/>
      </w:pPr>
      <w:r w:rsidRPr="004462E0">
        <w:t>Flowsheet Specifications and Optimization Problem Definition</w:t>
      </w:r>
    </w:p>
    <w:p w:rsidR="00817028" w:rsidRPr="004462E0" w:rsidRDefault="00817028" w:rsidP="001C0BB8">
      <w:pPr>
        <w:pStyle w:val="URSNormalNumberList"/>
      </w:pPr>
      <w:r w:rsidRPr="004462E0">
        <w:t>Single Case Optimization</w:t>
      </w:r>
    </w:p>
    <w:p w:rsidR="00817028" w:rsidRPr="004462E0" w:rsidRDefault="00817028" w:rsidP="001C0BB8">
      <w:pPr>
        <w:pStyle w:val="URSNormalNumberList"/>
      </w:pPr>
      <w:r w:rsidRPr="004462E0">
        <w:t>Analysis of the Optimal Solution</w:t>
      </w:r>
    </w:p>
    <w:p w:rsidR="00817028" w:rsidRPr="004462E0" w:rsidRDefault="00817028" w:rsidP="001C0BB8">
      <w:pPr>
        <w:pStyle w:val="URSNormalNumberList"/>
      </w:pPr>
      <w:bookmarkStart w:id="24" w:name="_Ref390347344"/>
      <w:proofErr w:type="spellStart"/>
      <w:r w:rsidRPr="004462E0">
        <w:t>Multistart</w:t>
      </w:r>
      <w:proofErr w:type="spellEnd"/>
      <w:r w:rsidRPr="004462E0">
        <w:t xml:space="preserve"> </w:t>
      </w:r>
      <w:bookmarkEnd w:id="24"/>
      <w:r w:rsidRPr="004462E0">
        <w:t>Initialization</w:t>
      </w:r>
    </w:p>
    <w:p w:rsidR="00817028" w:rsidRPr="00201924" w:rsidRDefault="00817028" w:rsidP="00CE6A08">
      <w:pPr>
        <w:pStyle w:val="URSHeadingsNumberedLeft22"/>
      </w:pPr>
      <w:bookmarkStart w:id="25" w:name="_Toc401857892"/>
      <w:bookmarkStart w:id="26" w:name="_Toc400637057"/>
      <w:bookmarkStart w:id="27" w:name="_Toc390348865"/>
      <w:bookmarkStart w:id="28" w:name="_Toc435524755"/>
      <w:r w:rsidRPr="00201924">
        <w:lastRenderedPageBreak/>
        <w:t xml:space="preserve">Code </w:t>
      </w:r>
      <w:r w:rsidRPr="00CE6A08">
        <w:t>Organization</w:t>
      </w:r>
      <w:bookmarkEnd w:id="25"/>
      <w:bookmarkEnd w:id="26"/>
      <w:bookmarkEnd w:id="27"/>
      <w:bookmarkEnd w:id="28"/>
    </w:p>
    <w:p w:rsidR="00817028" w:rsidRDefault="00817028" w:rsidP="001C0BB8">
      <w:pPr>
        <w:pStyle w:val="URSNormalNumberList"/>
        <w:numPr>
          <w:ilvl w:val="0"/>
          <w:numId w:val="31"/>
        </w:numPr>
      </w:pPr>
      <w:r>
        <w:t>Main Optimization File</w:t>
      </w:r>
    </w:p>
    <w:p w:rsidR="00817028" w:rsidRDefault="00817028" w:rsidP="001C0BB8">
      <w:pPr>
        <w:pStyle w:val="URSNormalNumberList"/>
      </w:pPr>
      <w:r>
        <w:t>Specification Files</w:t>
      </w:r>
    </w:p>
    <w:p w:rsidR="00817028" w:rsidRDefault="00817028" w:rsidP="001C0BB8">
      <w:pPr>
        <w:pStyle w:val="URSNormalNumberList"/>
      </w:pPr>
      <w:r>
        <w:t>Common Model Files</w:t>
      </w:r>
    </w:p>
    <w:p w:rsidR="00817028" w:rsidRDefault="00817028" w:rsidP="001C0BB8">
      <w:pPr>
        <w:pStyle w:val="URSNormalNumberList"/>
      </w:pPr>
      <w:r>
        <w:t>Common Initialization Files</w:t>
      </w:r>
    </w:p>
    <w:p w:rsidR="00817028" w:rsidRDefault="00817028" w:rsidP="001C0BB8">
      <w:pPr>
        <w:pStyle w:val="URSNormalNumberList"/>
      </w:pPr>
      <w:r>
        <w:t>Common Processing Procedure Files</w:t>
      </w:r>
    </w:p>
    <w:p w:rsidR="00817028" w:rsidRDefault="00817028" w:rsidP="001C0BB8">
      <w:pPr>
        <w:pStyle w:val="URSNormalNumberList"/>
      </w:pPr>
      <w:r>
        <w:t>Supporting MATLAB Scripts</w:t>
      </w:r>
    </w:p>
    <w:p w:rsidR="00817028" w:rsidRDefault="00817028" w:rsidP="00CE6A08">
      <w:pPr>
        <w:pStyle w:val="URSHeadingsNumberedLeft"/>
        <w:pageBreakBefore/>
      </w:pPr>
      <w:bookmarkStart w:id="29" w:name="_Toc401857893"/>
      <w:bookmarkStart w:id="30" w:name="_Toc400637058"/>
      <w:bookmarkStart w:id="31" w:name="_Toc390348866"/>
      <w:bookmarkStart w:id="32" w:name="_Toc435524756"/>
      <w:r>
        <w:lastRenderedPageBreak/>
        <w:t>Tutorial</w:t>
      </w:r>
      <w:bookmarkEnd w:id="29"/>
      <w:bookmarkEnd w:id="30"/>
      <w:bookmarkEnd w:id="31"/>
      <w:bookmarkEnd w:id="32"/>
    </w:p>
    <w:p w:rsidR="00817028" w:rsidRDefault="00817028" w:rsidP="00817028">
      <w:pPr>
        <w:pStyle w:val="URSNormal"/>
      </w:pPr>
      <w:r>
        <w:t xml:space="preserve">Using the motivating example, this tutorial explains the usage of the basic features of the </w:t>
      </w:r>
      <w:proofErr w:type="spellStart"/>
      <w:r>
        <w:t>OxyCombustionMax</w:t>
      </w:r>
      <w:proofErr w:type="spellEnd"/>
      <w:r>
        <w:t xml:space="preserve"> framework. Emphasis is placed on (1) defining the motivating example in the framework, (2) optimizing the flowsheet for a single initial point, (3) interpreting the optimization results, and (4) using the </w:t>
      </w:r>
      <w:proofErr w:type="spellStart"/>
      <w:r>
        <w:t>multistart</w:t>
      </w:r>
      <w:proofErr w:type="spellEnd"/>
      <w:r>
        <w:t xml:space="preserve"> initialization procedure. Model details are extensively describe in the following journal article and omitted from this documentation:</w:t>
      </w:r>
    </w:p>
    <w:p w:rsidR="00817028" w:rsidRDefault="00817028" w:rsidP="00817028">
      <w:pPr>
        <w:pStyle w:val="URSNormalIndent"/>
      </w:pPr>
      <w:r>
        <w:t xml:space="preserve">Dowling, A.W., and Biegler, L.T., “A Framework for Efficient Large Scale Equation-Oriented Flowsheet Optimization,” </w:t>
      </w:r>
      <w:r>
        <w:rPr>
          <w:i/>
        </w:rPr>
        <w:t>Computers &amp; Chemical Engineering</w:t>
      </w:r>
      <w:r>
        <w:t xml:space="preserve">, available online May 27, 2014, ISSN 0098-1354, </w:t>
      </w:r>
      <w:hyperlink r:id="rId30" w:history="1">
        <w:r>
          <w:rPr>
            <w:rStyle w:val="Hyperlink"/>
            <w:rFonts w:eastAsiaTheme="majorEastAsia"/>
          </w:rPr>
          <w:t>http://dx.doi.org/10.1016/j.compchemeng.2014.05.013</w:t>
        </w:r>
      </w:hyperlink>
      <w:r>
        <w:t>.</w:t>
      </w:r>
    </w:p>
    <w:p w:rsidR="00817028" w:rsidRPr="00201924" w:rsidRDefault="00817028" w:rsidP="00CE6A08">
      <w:pPr>
        <w:pStyle w:val="URSHeadingsNumberedLeft22"/>
      </w:pPr>
      <w:bookmarkStart w:id="33" w:name="_Toc401857894"/>
      <w:bookmarkStart w:id="34" w:name="_Toc400637059"/>
      <w:bookmarkStart w:id="35" w:name="_Toc390348867"/>
      <w:bookmarkStart w:id="36" w:name="_Toc435524757"/>
      <w:r w:rsidRPr="00201924">
        <w:t>Flowsheet Specification and Optimization Problem Definition</w:t>
      </w:r>
      <w:bookmarkEnd w:id="33"/>
      <w:bookmarkEnd w:id="34"/>
      <w:bookmarkEnd w:id="35"/>
      <w:bookmarkEnd w:id="36"/>
    </w:p>
    <w:p w:rsidR="00817028" w:rsidRDefault="00817028" w:rsidP="00817028">
      <w:pPr>
        <w:pStyle w:val="URSNormal"/>
      </w:pPr>
      <w:r>
        <w:t xml:space="preserve">In principle, a user only needs to modify files in the specifications folder to model a new flowsheet using this framework. The easiest approach is to copy one of the specifications folders, such as </w:t>
      </w:r>
      <w:proofErr w:type="spellStart"/>
      <w:r>
        <w:rPr>
          <w:i/>
        </w:rPr>
        <w:t>ThrottleValveExampleSpecFiles</w:t>
      </w:r>
      <w:proofErr w:type="spellEnd"/>
      <w:r>
        <w:t>, rename the copy, and then edit those files.</w:t>
      </w:r>
    </w:p>
    <w:p w:rsidR="00817028" w:rsidRDefault="00817028" w:rsidP="00817028">
      <w:pPr>
        <w:pStyle w:val="URSNormal"/>
      </w:pPr>
      <w:r>
        <w:t>For more complex systems, modifications of the individual model files and/or the initialization procedure may be required.</w:t>
      </w:r>
    </w:p>
    <w:p w:rsidR="00817028" w:rsidRDefault="00817028" w:rsidP="00817028">
      <w:pPr>
        <w:pStyle w:val="URSNormalBold"/>
      </w:pPr>
      <w:bookmarkStart w:id="37" w:name="_Toc400637060"/>
      <w:bookmarkStart w:id="38" w:name="_Toc390348868"/>
      <w:r>
        <w:t>Master Includes File</w:t>
      </w:r>
      <w:bookmarkEnd w:id="37"/>
      <w:bookmarkEnd w:id="38"/>
    </w:p>
    <w:p w:rsidR="00817028" w:rsidRDefault="00817028" w:rsidP="00817028">
      <w:pPr>
        <w:pStyle w:val="URSNormal"/>
      </w:pPr>
      <w:r>
        <w:t xml:space="preserve">In this file the names of all of the other problem specific files are defined. Thus when switching between different flowsheets, it is common to only edit one line of the </w:t>
      </w:r>
      <w:proofErr w:type="spellStart"/>
      <w:r>
        <w:rPr>
          <w:i/>
        </w:rPr>
        <w:t>OptimizeFlowsheet.gms</w:t>
      </w:r>
      <w:proofErr w:type="spellEnd"/>
      <w:r>
        <w:rPr>
          <w:i/>
        </w:rPr>
        <w:t xml:space="preserve"> </w:t>
      </w:r>
      <w:r>
        <w:t>file – the line that points to this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Pr>
          <w:rStyle w:val="URSSubtaskNormalItalicsChar"/>
        </w:rPr>
        <w:t>ThrottleValveExampleSpecFiles</w:t>
      </w:r>
      <w:proofErr w:type="spellEnd"/>
      <w:r>
        <w:rPr>
          <w:rStyle w:val="URSSubtaskNormalItalicsChar"/>
        </w:rPr>
        <w:t>/</w:t>
      </w:r>
      <w:proofErr w:type="spellStart"/>
      <w:r>
        <w:rPr>
          <w:rStyle w:val="URSSubtaskNormalItalicsChar"/>
        </w:rPr>
        <w:t>MasterIncludes.gms</w:t>
      </w:r>
      <w:proofErr w:type="spellEnd"/>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Generic flowsheet parameters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GenericParamsFile "ThrottleValveExampleSpecFiles/GenericParameters.gms";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Flowsheet topology</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FlowsheetTopologyFile "ThrottleValveExampleSpecFiles/FlowsheetTopology_example2.gms";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Thermodynamic Data</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lastRenderedPageBreak/>
        <w:t>$setglobal ThermoDataFile "ThrottleValveExampleSpecFiles/Thermo_Data.gms";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bounds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ProbSpecificBounds "ThrottleValveExampleSpecFiles/BoundsExampleOnly.gms";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objective function(s)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ProbObjFncsFile "ThrottleValveExampleSpecFiles/ProbSpecObjFunctions.gms";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Initialize problem specific objective function(s)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InitProbObjFncsFile "ThrottleValveExampleSpecFiles/ProbObjSpecInit.gms";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Default values for multistart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ExternalInitDefaultFile "ThrottleValveExampleSpecFiles/ExternalInitValues.gms";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Declarations for Problem/Section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ProbSecSpecDeclFile "ThrottleValveExampleSpecFiles/ProbSecSpecDecl.gms";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Routines for Problem/Section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ProbSecSpecInitFile "ThrottleValveExampleSpecFiles/ProbSecSpecInit.gms";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Routines for Problem/Objective Function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ProbObjSpecInitFile "ThrottleValveExampleSpecFiles/ProbObjSpecInit.gms";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RDX file containing flowrates, pressures and temperatures.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Used for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SolForInit "'FlowsheetOpt_TrayByTrayb_SavedSol18'";</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pruning</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ProbSpecPruneFile "ThrottleValveExampleSpecFiles/ProbSpecPruning.gms";</w:t>
      </w:r>
    </w:p>
    <w:p w:rsidR="00817028" w:rsidRDefault="00817028" w:rsidP="00817028">
      <w:pPr>
        <w:pStyle w:val="URSNormal"/>
      </w:pPr>
      <w:r>
        <w:t>Each of these files is discussed in the remainder of this section.</w:t>
      </w:r>
    </w:p>
    <w:p w:rsidR="00817028" w:rsidRDefault="00817028" w:rsidP="00817028">
      <w:pPr>
        <w:pStyle w:val="URSNormalBold"/>
        <w:pageBreakBefore/>
      </w:pPr>
      <w:bookmarkStart w:id="39" w:name="_Toc400637061"/>
      <w:bookmarkStart w:id="40" w:name="_Toc390348869"/>
      <w:r>
        <w:lastRenderedPageBreak/>
        <w:t>Flowsheet Specifications</w:t>
      </w:r>
      <w:bookmarkEnd w:id="39"/>
      <w:bookmarkEnd w:id="40"/>
    </w:p>
    <w:p w:rsidR="00817028" w:rsidRDefault="00817028" w:rsidP="00817028">
      <w:pPr>
        <w:pStyle w:val="URSNormal"/>
      </w:pPr>
      <w:r>
        <w:t>Flowsheets are a collection of streams and equipment. Each stream has an associated molar flowrate, composition, temperature, and pressure – the stream properties. Equipment are paired with inlet and outlet streams. Equipment models provide a relationship between inlet and outlet stream properties, along with energy transfer from the environment.</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0D7CCA">
        <w:rPr>
          <w:i/>
        </w:rPr>
        <w:t>ThrottleValveExampleSpecFiles</w:t>
      </w:r>
      <w:proofErr w:type="spellEnd"/>
      <w:r w:rsidRPr="000D7CCA">
        <w:rPr>
          <w:i/>
        </w:rPr>
        <w:t>/FlowsheetTopology_example2.gms</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r>
        <w:t>* Note AllComp must include all of the components listed in ThermoData</w:t>
      </w:r>
    </w:p>
    <w:p w:rsidR="00817028" w:rsidRDefault="00817028" w:rsidP="00817028">
      <w:pPr>
        <w:pStyle w:val="URSCCSINormalCourier"/>
      </w:pPr>
      <w:r>
        <w:t>AllComp          All available components        / N2 Nitrogen</w:t>
      </w:r>
    </w:p>
    <w:p w:rsidR="00817028" w:rsidRDefault="00817028" w:rsidP="00817028">
      <w:pPr>
        <w:pStyle w:val="URSCCSINormalCourier"/>
      </w:pPr>
      <w:r>
        <w:t xml:space="preserve">                                                   O2 Oxygen</w:t>
      </w:r>
    </w:p>
    <w:p w:rsidR="00817028" w:rsidRDefault="00817028" w:rsidP="00817028">
      <w:pPr>
        <w:pStyle w:val="URSCCSINormalCourier"/>
      </w:pPr>
      <w:r>
        <w:t xml:space="preserve">                                                   Ar Argon/</w:t>
      </w:r>
    </w:p>
    <w:p w:rsidR="00817028" w:rsidRDefault="00817028" w:rsidP="00817028">
      <w:pPr>
        <w:pStyle w:val="URSCCSINormalCourier"/>
      </w:pPr>
    </w:p>
    <w:p w:rsidR="00817028" w:rsidRDefault="00817028" w:rsidP="00817028">
      <w:pPr>
        <w:pStyle w:val="URSCCSINormalCourier"/>
      </w:pPr>
      <w:r>
        <w:t>Comp(AllComp)    Components in flowsheet         / N2, O2, Ar /</w:t>
      </w:r>
    </w:p>
    <w:p w:rsidR="00817028" w:rsidRDefault="00817028" w:rsidP="00817028">
      <w:pPr>
        <w:pStyle w:val="URSCCSINormalCourier"/>
      </w:pPr>
    </w:p>
    <w:p w:rsidR="00817028" w:rsidRDefault="00817028" w:rsidP="00817028">
      <w:pPr>
        <w:pStyle w:val="URSCCSINormalCourier"/>
      </w:pPr>
      <w:r>
        <w:t>* Streams</w:t>
      </w:r>
    </w:p>
    <w:p w:rsidR="00817028" w:rsidRDefault="00817028" w:rsidP="00817028">
      <w:pPr>
        <w:pStyle w:val="URSCCSINormalCourier"/>
      </w:pPr>
      <w:r>
        <w:t>Str              All available streams           /S1*S7</w:t>
      </w:r>
    </w:p>
    <w:p w:rsidR="00817028" w:rsidRDefault="00817028" w:rsidP="00817028">
      <w:pPr>
        <w:pStyle w:val="URSCCSINormalCourier"/>
      </w:pPr>
      <w:r>
        <w:t xml:space="preserve">                                                  V1*V500,L1*L500,</w:t>
      </w:r>
    </w:p>
    <w:p w:rsidR="00817028" w:rsidRDefault="00817028" w:rsidP="00817028">
      <w:pPr>
        <w:pStyle w:val="URSCCSINormalCourier"/>
      </w:pPr>
      <w:r>
        <w:t xml:space="preserve">                                                  Vb1*Vb350, Lb1*Lb350,</w:t>
      </w:r>
    </w:p>
    <w:p w:rsidR="00817028" w:rsidRDefault="00817028" w:rsidP="00817028">
      <w:pPr>
        <w:pStyle w:val="URSCCSINormalCourier"/>
      </w:pPr>
      <w:r>
        <w:t xml:space="preserve">                                                  Ve1*Ve350, Le1*Le350,</w:t>
      </w:r>
    </w:p>
    <w:p w:rsidR="00817028" w:rsidRDefault="00817028" w:rsidP="00817028">
      <w:pPr>
        <w:pStyle w:val="URSCCSINormalCourier"/>
      </w:pPr>
      <w:r>
        <w:t xml:space="preserve">                                                  Vin1*Vin350, Lin1*Lin350,</w:t>
      </w:r>
    </w:p>
    <w:p w:rsidR="00817028" w:rsidRDefault="00817028" w:rsidP="00817028">
      <w:pPr>
        <w:pStyle w:val="URSCCSINormalCourier"/>
      </w:pPr>
      <w:r>
        <w:t xml:space="preserve">                                                  SdV1*SdV200, SdL1*SdL200/</w:t>
      </w:r>
    </w:p>
    <w:p w:rsidR="00817028" w:rsidRDefault="00817028" w:rsidP="00817028">
      <w:pPr>
        <w:pStyle w:val="URSCCSINormalCourier"/>
      </w:pPr>
      <w:r>
        <w:t>* Available Shadow Streams</w:t>
      </w:r>
    </w:p>
    <w:p w:rsidR="00817028" w:rsidRDefault="00817028" w:rsidP="00817028">
      <w:pPr>
        <w:pStyle w:val="URSCCSINormalCourier"/>
      </w:pPr>
      <w:r>
        <w:t>VapShd(Str)      Vapor shadow streams            /SdV1*SdV200/</w:t>
      </w:r>
    </w:p>
    <w:p w:rsidR="00817028" w:rsidRDefault="00817028" w:rsidP="00817028">
      <w:pPr>
        <w:pStyle w:val="URSCCSINormalCourier"/>
      </w:pPr>
      <w:r>
        <w:t>LiqShd(Str)      Liquid shadow streams           /SdL1*SdL200/ ;</w:t>
      </w:r>
    </w:p>
    <w:p w:rsidR="00817028" w:rsidRDefault="00817028" w:rsidP="00817028">
      <w:pPr>
        <w:pStyle w:val="URSCCSINormalCourier"/>
      </w:pPr>
    </w:p>
    <w:p w:rsidR="00817028" w:rsidRDefault="00817028" w:rsidP="00817028">
      <w:pPr>
        <w:pStyle w:val="URSCCSINormalCourier"/>
      </w:pPr>
      <w:r>
        <w:t>Alias         (Comp , Comp2), (Comp, Comp3), (Str , Str2), (Str, Str3), (Str, Str4)  ;</w:t>
      </w:r>
    </w:p>
    <w:p w:rsidR="00817028" w:rsidRDefault="00817028" w:rsidP="00817028">
      <w:pPr>
        <w:pStyle w:val="URSCCSINormalCourier"/>
      </w:pPr>
    </w:p>
    <w:p w:rsidR="00817028" w:rsidRDefault="00817028" w:rsidP="00817028">
      <w:pPr>
        <w:pStyle w:val="URSCCSINormalCourier"/>
      </w:pPr>
      <w:r>
        <w:t>*j and j2 are used an indicies for components in the thermo model files</w:t>
      </w:r>
    </w:p>
    <w:p w:rsidR="00817028" w:rsidRDefault="00817028" w:rsidP="00817028">
      <w:pPr>
        <w:pStyle w:val="URSCCSINormalCourier"/>
      </w:pPr>
      <w:r>
        <w:t>Alias (Comp, j);</w:t>
      </w:r>
    </w:p>
    <w:p w:rsidR="00817028" w:rsidRDefault="00817028" w:rsidP="00817028">
      <w:pPr>
        <w:pStyle w:val="URSCCSINormalCourier"/>
      </w:pPr>
      <w:r>
        <w:t>Alias (Comp2, j2);</w:t>
      </w:r>
    </w:p>
    <w:p w:rsidR="00817028" w:rsidRDefault="00817028" w:rsidP="00817028">
      <w:pPr>
        <w:pStyle w:val="URSNormal"/>
      </w:pPr>
      <w:r>
        <w:t xml:space="preserve">This code declares Nitrogen, Oxygen, and Argon as components in the </w:t>
      </w:r>
      <w:proofErr w:type="spellStart"/>
      <w:r>
        <w:rPr>
          <w:rFonts w:ascii="Courier New" w:hAnsi="Courier New" w:cs="Courier New"/>
        </w:rPr>
        <w:t>AllComp</w:t>
      </w:r>
      <w:proofErr w:type="spellEnd"/>
      <w:r>
        <w:t xml:space="preserve"> set. The active components for this particular process are declared in </w:t>
      </w:r>
      <w:r>
        <w:rPr>
          <w:rFonts w:ascii="Courier New" w:hAnsi="Courier New" w:cs="Courier New"/>
        </w:rPr>
        <w:t>Comp</w:t>
      </w:r>
      <w:r>
        <w:t xml:space="preserve">. This nomenclature enables thermodynamic data to be specified for many components, but not used in specific instances of a flowsheet. For example, if a </w:t>
      </w:r>
      <w:r>
        <w:lastRenderedPageBreak/>
        <w:t>user was only optimizing an air separation unit (ASU), the user would not include NO</w:t>
      </w:r>
      <w:r>
        <w:rPr>
          <w:vertAlign w:val="subscript"/>
        </w:rPr>
        <w:t>x</w:t>
      </w:r>
      <w:r>
        <w:t xml:space="preserve">, </w:t>
      </w:r>
      <w:proofErr w:type="spellStart"/>
      <w:r>
        <w:t>SO</w:t>
      </w:r>
      <w:r>
        <w:rPr>
          <w:vertAlign w:val="subscript"/>
        </w:rPr>
        <w:t>x</w:t>
      </w:r>
      <w:proofErr w:type="spellEnd"/>
      <w:r>
        <w:t xml:space="preserve">, and other species important for other power plant systems. Tip: Be sure to keep the components declared in </w:t>
      </w:r>
      <w:r>
        <w:rPr>
          <w:rFonts w:ascii="Courier New" w:hAnsi="Courier New" w:cs="Courier New"/>
        </w:rPr>
        <w:t>Comp</w:t>
      </w:r>
      <w:r>
        <w:t xml:space="preserve"> in the same order as declared in </w:t>
      </w:r>
      <w:proofErr w:type="spellStart"/>
      <w:r>
        <w:rPr>
          <w:rFonts w:ascii="Courier New" w:hAnsi="Courier New" w:cs="Courier New"/>
        </w:rPr>
        <w:t>AllComp</w:t>
      </w:r>
      <w:proofErr w:type="spellEnd"/>
      <w:r>
        <w:t>, otherwise GAMS issues a compilation error.</w:t>
      </w:r>
    </w:p>
    <w:p w:rsidR="00817028" w:rsidRDefault="00817028" w:rsidP="00817028">
      <w:pPr>
        <w:pStyle w:val="URSNormal"/>
      </w:pPr>
      <w:r>
        <w:t xml:space="preserve">Process streams </w:t>
      </w:r>
      <w:r>
        <w:rPr>
          <w:rFonts w:ascii="Courier New" w:hAnsi="Courier New" w:cs="Courier New"/>
        </w:rPr>
        <w:t>S1</w:t>
      </w:r>
      <w:r>
        <w:t xml:space="preserve"> through </w:t>
      </w:r>
      <w:r>
        <w:rPr>
          <w:rFonts w:ascii="Courier New" w:hAnsi="Courier New" w:cs="Courier New"/>
        </w:rPr>
        <w:t>S7</w:t>
      </w:r>
      <w:r>
        <w:t xml:space="preserve"> are specified in the </w:t>
      </w:r>
      <w:proofErr w:type="spellStart"/>
      <w:proofErr w:type="gramStart"/>
      <w:r>
        <w:rPr>
          <w:rFonts w:ascii="Courier New" w:hAnsi="Courier New" w:cs="Courier New"/>
        </w:rPr>
        <w:t>Str</w:t>
      </w:r>
      <w:proofErr w:type="spellEnd"/>
      <w:proofErr w:type="gramEnd"/>
      <w:r>
        <w:t xml:space="preserve"> set. </w:t>
      </w:r>
      <w:r>
        <w:rPr>
          <w:rFonts w:ascii="Courier New" w:hAnsi="Courier New" w:cs="Courier New"/>
        </w:rPr>
        <w:t>L1</w:t>
      </w:r>
      <w:r>
        <w:t xml:space="preserve"> through </w:t>
      </w:r>
      <w:r>
        <w:rPr>
          <w:rFonts w:ascii="Courier New" w:hAnsi="Courier New" w:cs="Courier New"/>
        </w:rPr>
        <w:t>L500</w:t>
      </w:r>
      <w:r>
        <w:t xml:space="preserve"> and </w:t>
      </w:r>
      <w:r>
        <w:rPr>
          <w:rFonts w:ascii="Courier New" w:hAnsi="Courier New" w:cs="Courier New"/>
        </w:rPr>
        <w:t>V1</w:t>
      </w:r>
      <w:r>
        <w:t xml:space="preserve"> through </w:t>
      </w:r>
      <w:r>
        <w:rPr>
          <w:rFonts w:ascii="Courier New" w:hAnsi="Courier New" w:cs="Courier New"/>
        </w:rPr>
        <w:t>V500</w:t>
      </w:r>
      <w:r>
        <w:t xml:space="preserve"> are extra streams used for the advanced distillation and heat integration models in the framework. Even if these features ar</w:t>
      </w:r>
      <w:r w:rsidRPr="000D7CCA">
        <w:rPr>
          <w:rStyle w:val="URSNormalChar"/>
        </w:rPr>
        <w:t>e</w:t>
      </w:r>
      <w:r>
        <w:t xml:space="preserve"> not used, these streams must be declared. For the simple example in Section 1.1, these streams are not used. Furthermore, </w:t>
      </w:r>
      <w:r>
        <w:rPr>
          <w:rFonts w:ascii="Courier New" w:hAnsi="Courier New" w:cs="Courier New"/>
        </w:rPr>
        <w:t>SdL1</w:t>
      </w:r>
      <w:r>
        <w:t xml:space="preserve"> through </w:t>
      </w:r>
      <w:r>
        <w:rPr>
          <w:rFonts w:ascii="Courier New" w:hAnsi="Courier New" w:cs="Courier New"/>
        </w:rPr>
        <w:t>SdL500</w:t>
      </w:r>
      <w:r>
        <w:t xml:space="preserve"> and </w:t>
      </w:r>
      <w:r>
        <w:rPr>
          <w:rFonts w:ascii="Courier New" w:hAnsi="Courier New" w:cs="Courier New"/>
        </w:rPr>
        <w:t>SdV1</w:t>
      </w:r>
      <w:r>
        <w:t xml:space="preserve"> through </w:t>
      </w:r>
      <w:r>
        <w:rPr>
          <w:rFonts w:ascii="Courier New" w:hAnsi="Courier New" w:cs="Courier New"/>
        </w:rPr>
        <w:t>SdV200</w:t>
      </w:r>
      <w:r>
        <w:t xml:space="preserve"> are show streams used for optional phase stability and bubble/dew point calculations. Make sure the number of “real” process streams (</w:t>
      </w:r>
      <w:r>
        <w:rPr>
          <w:rFonts w:ascii="Courier New" w:hAnsi="Courier New" w:cs="Courier New"/>
        </w:rPr>
        <w:t>S1</w:t>
      </w:r>
      <w:r>
        <w:t xml:space="preserve"> – </w:t>
      </w:r>
      <w:r>
        <w:rPr>
          <w:rFonts w:ascii="Courier New" w:hAnsi="Courier New" w:cs="Courier New"/>
        </w:rPr>
        <w:t>S?</w:t>
      </w:r>
      <w:r>
        <w:t>) is less than or equal to the number of shadow streams.</w:t>
      </w:r>
    </w:p>
    <w:p w:rsidR="00817028" w:rsidRDefault="00817028" w:rsidP="00817028">
      <w:pPr>
        <w:pStyle w:val="URSCCSINormalCourier"/>
      </w:pPr>
    </w:p>
    <w:p w:rsidR="00817028" w:rsidRDefault="00817028" w:rsidP="00817028">
      <w:pPr>
        <w:pStyle w:val="URSCCSINormalCourier"/>
        <w:pageBreakBefore/>
      </w:pPr>
      <w:r>
        <w:lastRenderedPageBreak/>
        <w:t>* Actual process streams. Shadow streams are not included.</w:t>
      </w:r>
    </w:p>
    <w:p w:rsidR="00817028" w:rsidRDefault="00817028" w:rsidP="00817028">
      <w:pPr>
        <w:pStyle w:val="URSCCSINormalCourier"/>
      </w:pPr>
      <w:r>
        <w:t>RealStr(Str)     actual process streams          / /,</w:t>
      </w:r>
    </w:p>
    <w:p w:rsidR="00817028" w:rsidRDefault="00817028" w:rsidP="00817028">
      <w:pPr>
        <w:pStyle w:val="URSCCSINormalCourier"/>
      </w:pPr>
    </w:p>
    <w:p w:rsidR="00817028" w:rsidRDefault="00817028" w:rsidP="00817028">
      <w:pPr>
        <w:pStyle w:val="URSCCSINormalCourier"/>
      </w:pPr>
      <w:r>
        <w:t>* Streams pruned from the flowsheet are added to this set. The actually pruning</w:t>
      </w:r>
    </w:p>
    <w:p w:rsidR="00817028" w:rsidRDefault="00817028" w:rsidP="00817028">
      <w:pPr>
        <w:pStyle w:val="URSCCSINormalCourier"/>
      </w:pPr>
      <w:r>
        <w:t>* is done by removing all members of this set from RealStr.</w:t>
      </w:r>
    </w:p>
    <w:p w:rsidR="00817028" w:rsidRDefault="00817028" w:rsidP="00817028">
      <w:pPr>
        <w:pStyle w:val="URSCCSINormalCourier"/>
      </w:pPr>
      <w:r>
        <w:t>InactiveStr(Str) inactive streams... from flowsheet pruning / /,</w:t>
      </w:r>
    </w:p>
    <w:p w:rsidR="00817028" w:rsidRDefault="00817028" w:rsidP="00817028">
      <w:pPr>
        <w:pStyle w:val="URSCCSINormalCourier"/>
      </w:pPr>
    </w:p>
    <w:p w:rsidR="00817028" w:rsidRDefault="00817028" w:rsidP="00817028">
      <w:pPr>
        <w:pStyle w:val="URSCCSINormalCourier"/>
      </w:pPr>
      <w:r>
        <w:t>* Active Shadow Streams.</w:t>
      </w:r>
    </w:p>
    <w:p w:rsidR="00817028" w:rsidRDefault="00817028" w:rsidP="00817028">
      <w:pPr>
        <w:pStyle w:val="URSCCSINormalCourier"/>
      </w:pPr>
      <w:r>
        <w:t>ActShdStr(Str)  Active shadow streams           / /,</w:t>
      </w:r>
    </w:p>
    <w:p w:rsidR="00817028" w:rsidRDefault="00817028" w:rsidP="00817028">
      <w:pPr>
        <w:pStyle w:val="URSNormal"/>
      </w:pPr>
      <w:r>
        <w:t>Three important sets are declared in the next section (above):</w:t>
      </w:r>
    </w:p>
    <w:p w:rsidR="00817028" w:rsidRPr="00703A9E" w:rsidRDefault="00817028" w:rsidP="00817028">
      <w:pPr>
        <w:pStyle w:val="URSNormalBullet1"/>
      </w:pPr>
      <w:proofErr w:type="spellStart"/>
      <w:r>
        <w:rPr>
          <w:b/>
        </w:rPr>
        <w:t>RealStr</w:t>
      </w:r>
      <w:proofErr w:type="spellEnd"/>
      <w:r>
        <w:t xml:space="preserve"> – This subset contains all of the “real” process streams in the flowsheet. This does not include streams internal to equipment (</w:t>
      </w:r>
      <w:r>
        <w:rPr>
          <w:rFonts w:ascii="Courier New" w:hAnsi="Courier New" w:cs="Courier New"/>
        </w:rPr>
        <w:t>L1</w:t>
      </w:r>
      <w:r>
        <w:t xml:space="preserve">, </w:t>
      </w:r>
      <w:r>
        <w:rPr>
          <w:rFonts w:ascii="Courier New" w:hAnsi="Courier New" w:cs="Courier New"/>
        </w:rPr>
        <w:t>V1</w:t>
      </w:r>
      <w:r>
        <w:t>, etc.) or shadow streams. This stream is automatically populated later.</w:t>
      </w:r>
    </w:p>
    <w:p w:rsidR="00817028" w:rsidRPr="00703A9E" w:rsidRDefault="00817028" w:rsidP="00817028">
      <w:pPr>
        <w:pStyle w:val="URSNormalBullet1"/>
      </w:pPr>
      <w:proofErr w:type="spellStart"/>
      <w:r>
        <w:rPr>
          <w:b/>
        </w:rPr>
        <w:t>InactiveStr</w:t>
      </w:r>
      <w:proofErr w:type="spellEnd"/>
      <w:r>
        <w:t xml:space="preserve"> – This subset contains any inactive process streams; typically, inactive streams correspond with units that have been pruned (i.e., flowrates set to zero and removed from the flowsheet). Many equations (thermodynamic calculations, etc.) are not written for inactive streams.</w:t>
      </w:r>
    </w:p>
    <w:p w:rsidR="00817028" w:rsidRPr="00703A9E" w:rsidRDefault="00817028" w:rsidP="00817028">
      <w:pPr>
        <w:pStyle w:val="URSNormalBullet1"/>
      </w:pPr>
      <w:proofErr w:type="spellStart"/>
      <w:r>
        <w:rPr>
          <w:b/>
        </w:rPr>
        <w:t>ActShdStr</w:t>
      </w:r>
      <w:proofErr w:type="spellEnd"/>
      <w:r>
        <w:t xml:space="preserve"> – This subset contains all of the active shadow streams. Only a small minority of streams in a typically flowsheet require bubble/dew point or phase stability calculations. This set ensures these extra calculations are only included for streams that need it.</w:t>
      </w:r>
    </w:p>
    <w:p w:rsidR="00817028" w:rsidRDefault="00817028" w:rsidP="00817028">
      <w:pPr>
        <w:pStyle w:val="URSNormal"/>
      </w:pPr>
      <w:r w:rsidRPr="000D7CCA">
        <w:rPr>
          <w:u w:val="single"/>
        </w:rPr>
        <w:t>For almost all applications/optimization problems, these three sets should be declared as empty</w:t>
      </w:r>
      <w:r>
        <w:t xml:space="preserve"> (see the example code above). These sets are automatically populated later.</w:t>
      </w:r>
    </w:p>
    <w:p w:rsidR="00817028" w:rsidRDefault="00817028" w:rsidP="00817028">
      <w:pPr>
        <w:pStyle w:val="URSCCSINormalCourier"/>
      </w:pPr>
    </w:p>
    <w:p w:rsidR="00817028" w:rsidRDefault="00817028" w:rsidP="00817028">
      <w:pPr>
        <w:pStyle w:val="URSCCSINormalCourier"/>
      </w:pPr>
      <w:r>
        <w:t>GnrlE         General equipment              /R1, C1, F1, Vlv1, HX1*HX2, SHX1*SHX250/</w:t>
      </w:r>
    </w:p>
    <w:p w:rsidR="00817028" w:rsidRDefault="00817028" w:rsidP="00817028">
      <w:pPr>
        <w:pStyle w:val="URSCCSINormalCourier"/>
      </w:pPr>
      <w:r>
        <w:t>ThrmE(GnrlE)  Equip with thermo calcs        /R1, F1, Vlv1, HX1*HX2, SHX1*SHX250/</w:t>
      </w:r>
    </w:p>
    <w:p w:rsidR="00817028" w:rsidRDefault="00817028" w:rsidP="00817028">
      <w:pPr>
        <w:pStyle w:val="URSCCSINormalCourier"/>
      </w:pPr>
    </w:p>
    <w:p w:rsidR="00817028" w:rsidRDefault="00817028" w:rsidP="00817028">
      <w:pPr>
        <w:pStyle w:val="URSCCSINormalCourier"/>
      </w:pPr>
      <w:r>
        <w:t>Ed1           Cascade                        /1/</w:t>
      </w:r>
    </w:p>
    <w:p w:rsidR="00817028" w:rsidRDefault="00817028" w:rsidP="00817028">
      <w:pPr>
        <w:pStyle w:val="URSCCSINormalCourier"/>
      </w:pPr>
      <w:r>
        <w:t>PReb(ThrmE)   Partial Reboiler               /R1/</w:t>
      </w:r>
    </w:p>
    <w:p w:rsidR="00817028" w:rsidRDefault="00817028" w:rsidP="00817028">
      <w:pPr>
        <w:pStyle w:val="URSCCSINormalCourier"/>
      </w:pPr>
      <w:r>
        <w:t>Tcond(GnrlE)  Total Condenser                /C1/</w:t>
      </w:r>
    </w:p>
    <w:p w:rsidR="00817028" w:rsidRDefault="00817028" w:rsidP="00817028">
      <w:pPr>
        <w:pStyle w:val="URSCCSINormalCourier"/>
      </w:pPr>
      <w:r>
        <w:t>Flsh(ThrmE)   Flash                          /F1/</w:t>
      </w:r>
    </w:p>
    <w:p w:rsidR="00817028" w:rsidRDefault="00817028" w:rsidP="00817028">
      <w:pPr>
        <w:pStyle w:val="URSCCSINormalCourier"/>
      </w:pPr>
      <w:r>
        <w:t>Sptr          Splitter                       /1/</w:t>
      </w:r>
    </w:p>
    <w:p w:rsidR="00817028" w:rsidRDefault="00817028" w:rsidP="00817028">
      <w:pPr>
        <w:pStyle w:val="URSCCSINormalCourier"/>
      </w:pPr>
      <w:r>
        <w:t>Mxr           Mixer                          /M1/</w:t>
      </w:r>
    </w:p>
    <w:p w:rsidR="00817028" w:rsidRDefault="00817028" w:rsidP="00817028">
      <w:pPr>
        <w:pStyle w:val="URSCCSINormalCourier"/>
      </w:pPr>
      <w:r>
        <w:t>Valve(ThrmE)  isenthalpic valve              /Vlv1/</w:t>
      </w:r>
    </w:p>
    <w:p w:rsidR="00817028" w:rsidRDefault="00817028" w:rsidP="00817028">
      <w:pPr>
        <w:pStyle w:val="URSCCSINormalCourier"/>
      </w:pPr>
    </w:p>
    <w:p w:rsidR="00817028" w:rsidRDefault="00817028" w:rsidP="00817028">
      <w:pPr>
        <w:pStyle w:val="URSCCSINormalCourier"/>
      </w:pPr>
      <w:r>
        <w:t>HtEx(ThrmE)    Heat exchangers                /HX1*HX2/</w:t>
      </w:r>
    </w:p>
    <w:p w:rsidR="00817028" w:rsidRDefault="00817028" w:rsidP="00817028">
      <w:pPr>
        <w:pStyle w:val="URSCCSINormalCourier"/>
      </w:pPr>
      <w:r>
        <w:t>CoolHtEx(HtEx) HX providing cooling          /HX1/</w:t>
      </w:r>
    </w:p>
    <w:p w:rsidR="00817028" w:rsidRDefault="00817028" w:rsidP="00817028">
      <w:pPr>
        <w:pStyle w:val="URSCCSINormalCourier"/>
      </w:pPr>
      <w:r>
        <w:t>HeatHtEx(HtEx) HX providing heating          /HX2/</w:t>
      </w:r>
    </w:p>
    <w:p w:rsidR="00817028" w:rsidRDefault="00817028" w:rsidP="00817028">
      <w:pPr>
        <w:pStyle w:val="URSCCSINormalCourier"/>
      </w:pPr>
      <w:r>
        <w:t>HtExGrps       HX groupings                  /1/</w:t>
      </w:r>
    </w:p>
    <w:p w:rsidR="00817028" w:rsidRDefault="00817028" w:rsidP="00817028">
      <w:pPr>
        <w:pStyle w:val="URSCCSINormalCourier"/>
      </w:pPr>
    </w:p>
    <w:p w:rsidR="00817028" w:rsidRDefault="00817028" w:rsidP="00817028">
      <w:pPr>
        <w:pStyle w:val="URSCCSINormalCourier"/>
      </w:pPr>
      <w:r>
        <w:t>SHtEx(ThrmE)   Sub heat exchangers           /SHX1*SHX250/</w:t>
      </w:r>
    </w:p>
    <w:p w:rsidR="00817028" w:rsidRDefault="00817028" w:rsidP="00817028">
      <w:pPr>
        <w:pStyle w:val="URSNormal"/>
        <w:rPr>
          <w:sz w:val="24"/>
          <w:szCs w:val="24"/>
        </w:rPr>
      </w:pPr>
      <w:r>
        <w:t>In the above excerpt all of the equipment is declared. Partial reboilers, condensers flash vessels, valves, and all heat exchangers are classified as general equipment. These units all share component mole and energy balances. Partial reboilers, flash vessels, valves, and all heat exchangers are future classified as thermodynamic equipment, sharing vapor-liquid equilibrium (VLE) equations. This modularity shortens the code and removes redundant equations, enabling for easier future extension.</w:t>
      </w:r>
    </w:p>
    <w:p w:rsidR="00817028" w:rsidRDefault="00817028" w:rsidP="00817028">
      <w:pPr>
        <w:pStyle w:val="URSNormal"/>
      </w:pPr>
      <w:r>
        <w:t xml:space="preserve">Sub heat exchangers are used to validate constant heat capacity assumptions used for pinch heat integration. Sub heat exchangers are not used for the example in Section 1.1 and are considered an advanced feature of the </w:t>
      </w:r>
      <w:proofErr w:type="spellStart"/>
      <w:r>
        <w:t>OxyCombustionMax</w:t>
      </w:r>
      <w:proofErr w:type="spellEnd"/>
      <w:r>
        <w:t xml:space="preserve"> framework.</w:t>
      </w:r>
    </w:p>
    <w:p w:rsidR="00817028" w:rsidRDefault="00817028" w:rsidP="00817028">
      <w:pPr>
        <w:pStyle w:val="URSNormal"/>
      </w:pPr>
      <w:r w:rsidRPr="00B76EBC">
        <w:rPr>
          <w:b/>
        </w:rPr>
        <w:t>Note:</w:t>
      </w:r>
      <w:r>
        <w:t xml:space="preserve"> The example from Section 1.1 does not contain any cascades, reboilers, flash vessels, etc., but there is one type of each unit declared. Empty equipment sets result in GAMS errors.</w:t>
      </w:r>
    </w:p>
    <w:p w:rsidR="00817028" w:rsidRDefault="00817028" w:rsidP="00817028">
      <w:pPr>
        <w:pStyle w:val="URSCCSINormalCourier"/>
      </w:pPr>
    </w:p>
    <w:p w:rsidR="00817028" w:rsidRDefault="00817028" w:rsidP="00817028">
      <w:pPr>
        <w:pStyle w:val="URSCCSINormalCourier"/>
      </w:pPr>
      <w:r>
        <w:t>***** Flash Vessel *****</w:t>
      </w:r>
    </w:p>
    <w:p w:rsidR="00817028" w:rsidRDefault="00817028" w:rsidP="00817028">
      <w:pPr>
        <w:pStyle w:val="URSCCSINormalCourier"/>
      </w:pPr>
      <w:r>
        <w:t>InFlsh(Flsh,Str)    Inlet stream to flash           / /</w:t>
      </w:r>
    </w:p>
    <w:p w:rsidR="00817028" w:rsidRDefault="00817028" w:rsidP="00817028">
      <w:pPr>
        <w:pStyle w:val="URSCCSINormalCourier"/>
      </w:pPr>
      <w:r>
        <w:t>OutVFlsh(Flsh,Str)  Outlet vapor stream of flash    / /</w:t>
      </w:r>
    </w:p>
    <w:p w:rsidR="00817028" w:rsidRDefault="00817028" w:rsidP="00817028">
      <w:pPr>
        <w:pStyle w:val="URSCCSINormalCourier"/>
      </w:pPr>
      <w:r>
        <w:t>OutLFlsh(Flsh,Str)  Outlet liquid stream of flash   / /</w:t>
      </w:r>
    </w:p>
    <w:p w:rsidR="00817028" w:rsidRDefault="00817028" w:rsidP="00817028">
      <w:pPr>
        <w:pStyle w:val="URSCCSINormalCourier"/>
      </w:pPr>
    </w:p>
    <w:p w:rsidR="00817028" w:rsidRDefault="00817028" w:rsidP="00817028">
      <w:pPr>
        <w:pStyle w:val="URSCCSINormalCourier"/>
      </w:pPr>
      <w:r>
        <w:t>***** Heat Exchangers *****</w:t>
      </w:r>
    </w:p>
    <w:p w:rsidR="00817028" w:rsidRDefault="00817028" w:rsidP="00817028">
      <w:pPr>
        <w:pStyle w:val="URSCCSINormalCourier"/>
      </w:pPr>
      <w:r>
        <w:t>InHtEx(HtEx,Str)       Inlet Stream to valve           / HX1.S1, HX2.(S4,S5)/</w:t>
      </w:r>
    </w:p>
    <w:p w:rsidR="00817028" w:rsidRDefault="00817028" w:rsidP="00817028">
      <w:pPr>
        <w:pStyle w:val="URSCCSINormalCourier"/>
      </w:pPr>
      <w:r>
        <w:t>OutVHtEx(HtEx,Str)     Vapor Outlet Stream of valve    / HX1.S2, HX2.S6 /</w:t>
      </w:r>
    </w:p>
    <w:p w:rsidR="00817028" w:rsidRDefault="00817028" w:rsidP="00817028">
      <w:pPr>
        <w:pStyle w:val="URSCCSINormalCourier"/>
      </w:pPr>
      <w:r>
        <w:t>OutLHtEx(HtEx,Str)     Liquid Outlet Stream of valve   / HX1.S3, HX2.S7 /</w:t>
      </w:r>
    </w:p>
    <w:p w:rsidR="00817028" w:rsidRDefault="00817028" w:rsidP="00817028">
      <w:pPr>
        <w:pStyle w:val="URSCCSINormalCourier"/>
      </w:pPr>
    </w:p>
    <w:p w:rsidR="00817028" w:rsidRDefault="00817028" w:rsidP="00817028">
      <w:pPr>
        <w:pStyle w:val="URSCCSINormalCourier"/>
      </w:pPr>
      <w:r>
        <w:t>***** Joule-Thomson Valves *****</w:t>
      </w:r>
    </w:p>
    <w:p w:rsidR="00817028" w:rsidRDefault="00817028" w:rsidP="00817028">
      <w:pPr>
        <w:pStyle w:val="URSCCSINormalCourier"/>
      </w:pPr>
      <w:r>
        <w:t>InValve(Valve,Str)       Inlet Stream to valve           /Vlv1.(S2,S3) /</w:t>
      </w:r>
    </w:p>
    <w:p w:rsidR="00817028" w:rsidRDefault="00817028" w:rsidP="00817028">
      <w:pPr>
        <w:pStyle w:val="URSCCSINormalCourier"/>
      </w:pPr>
      <w:r>
        <w:t>OutVValve(Valve,Str)     Vapor Outlet Stream of valve    /Vlv1.S4 /</w:t>
      </w:r>
    </w:p>
    <w:p w:rsidR="00817028" w:rsidRDefault="00817028" w:rsidP="00817028">
      <w:pPr>
        <w:pStyle w:val="URSCCSINormalCourier"/>
      </w:pPr>
      <w:r>
        <w:t>OutLValve(Valve,Str)     Liquid Outlet Stream of valve   /Vlv1.S5 /</w:t>
      </w:r>
    </w:p>
    <w:p w:rsidR="00817028" w:rsidRDefault="00817028" w:rsidP="00817028">
      <w:pPr>
        <w:pStyle w:val="URSNormal"/>
      </w:pPr>
      <w:r>
        <w:t xml:space="preserve">In this next excerpt from the </w:t>
      </w:r>
      <w:r>
        <w:rPr>
          <w:i/>
        </w:rPr>
        <w:t xml:space="preserve">FlowsheetTopology_example2.gms </w:t>
      </w:r>
      <w:r>
        <w:t xml:space="preserve">file, unit inlet and outlet streams are declared using compound sets in GAMS. For unused types of equipment, the inlet and outlet stream sets are </w:t>
      </w:r>
      <w:r>
        <w:lastRenderedPageBreak/>
        <w:t xml:space="preserve">empty. The </w:t>
      </w:r>
      <w:proofErr w:type="spellStart"/>
      <w:r>
        <w:rPr>
          <w:i/>
        </w:rPr>
        <w:t>FlowsheetTopologyProcessing.gms</w:t>
      </w:r>
      <w:proofErr w:type="spellEnd"/>
      <w:r>
        <w:t xml:space="preserve"> file parses these sets and automatically removes the unused equipment from the optimization problem.</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r>
        <w:t>HIZone                          /Z1 /</w:t>
      </w:r>
    </w:p>
    <w:p w:rsidR="00817028" w:rsidRDefault="00817028" w:rsidP="00817028">
      <w:pPr>
        <w:pStyle w:val="URSCCSINormalCourier"/>
      </w:pPr>
      <w:r>
        <w:t>HIMap(GnrlE,HIZone)      / /</w:t>
      </w:r>
    </w:p>
    <w:p w:rsidR="00817028" w:rsidRDefault="00817028" w:rsidP="00817028">
      <w:pPr>
        <w:pStyle w:val="URSCCSINormalCourier"/>
      </w:pPr>
      <w:r>
        <w:t>AlreadyMapped(GnrlE)             / /;</w:t>
      </w:r>
    </w:p>
    <w:p w:rsidR="00817028" w:rsidRDefault="00817028" w:rsidP="00817028">
      <w:pPr>
        <w:pStyle w:val="URSCCSINormalCourier"/>
      </w:pPr>
    </w:p>
    <w:p w:rsidR="00817028" w:rsidRDefault="00817028" w:rsidP="00817028">
      <w:pPr>
        <w:pStyle w:val="URSCCSINormalCourier"/>
      </w:pPr>
      <w:r>
        <w:t>* By default map all other GnrlE into Zone 1</w:t>
      </w:r>
    </w:p>
    <w:p w:rsidR="00817028" w:rsidRDefault="00817028" w:rsidP="00817028">
      <w:pPr>
        <w:pStyle w:val="URSCCSINormalCourier"/>
      </w:pPr>
      <w:r>
        <w:t>loop(HIZone,</w:t>
      </w:r>
    </w:p>
    <w:p w:rsidR="00817028" w:rsidRDefault="00817028" w:rsidP="00817028">
      <w:pPr>
        <w:pStyle w:val="URSCCSINormalCourier"/>
      </w:pPr>
      <w:r>
        <w:t xml:space="preserve">  AlreadyMapped(GnrlE)$HIMap(GnrlE, HIZone) = yes;</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HIMap(PReb,'Z1')$(NOT AlreadyMapped(PReb)) = yes;</w:t>
      </w:r>
    </w:p>
    <w:p w:rsidR="00817028" w:rsidRDefault="00817028" w:rsidP="00817028">
      <w:pPr>
        <w:pStyle w:val="URSCCSINormalCourier"/>
      </w:pPr>
      <w:r>
        <w:t>HIMap(TCond,'Z1')$(NOT AlreadyMapped(TCond)) = yes;</w:t>
      </w:r>
    </w:p>
    <w:p w:rsidR="00817028" w:rsidRDefault="00817028" w:rsidP="00817028">
      <w:pPr>
        <w:pStyle w:val="URSCCSINormalCourier"/>
      </w:pPr>
      <w:r>
        <w:t>HIMap(HtEx,'Z1')$(NOT AlreadyMapped(HtEx)) = yes;</w:t>
      </w:r>
    </w:p>
    <w:p w:rsidR="00817028" w:rsidRDefault="00817028" w:rsidP="00817028">
      <w:pPr>
        <w:pStyle w:val="URSCCSINormalCourier"/>
      </w:pPr>
    </w:p>
    <w:p w:rsidR="00817028" w:rsidRDefault="00817028" w:rsidP="00817028">
      <w:pPr>
        <w:pStyle w:val="URSCCSINormalCourier"/>
      </w:pPr>
      <w:r>
        <w:t>display HIMap;</w:t>
      </w:r>
    </w:p>
    <w:p w:rsidR="00817028" w:rsidRDefault="00817028" w:rsidP="00817028">
      <w:pPr>
        <w:pStyle w:val="URSNormal"/>
        <w:pageBreakBefore/>
      </w:pPr>
      <w:r>
        <w:lastRenderedPageBreak/>
        <w:t xml:space="preserve">In the next excerpt of code, heat integration zones are specified. This enables pinch calculations to be performed for mutually exclusive sets of equipment. In the ASU example (see journal article), the units that make up the </w:t>
      </w:r>
      <w:proofErr w:type="spellStart"/>
      <w:r>
        <w:t>multistream</w:t>
      </w:r>
      <w:proofErr w:type="spellEnd"/>
      <w:r>
        <w:t xml:space="preserve"> heat exchange are considers one heat integration zone and the coupled reboiler/condenser are a separate zone. In this code excerpt, there is all one heat integration zone. All units that are considered for heat integration are assigned to this zone.</w:t>
      </w:r>
    </w:p>
    <w:p w:rsidR="00817028" w:rsidRDefault="00817028" w:rsidP="00817028">
      <w:pPr>
        <w:pStyle w:val="URSCCSINormalCourier"/>
      </w:pPr>
    </w:p>
    <w:p w:rsidR="00817028" w:rsidRDefault="00817028" w:rsidP="00817028">
      <w:pPr>
        <w:pStyle w:val="URSCCSINormalCourier"/>
      </w:pPr>
      <w:r w:rsidRPr="00BA1642">
        <w:t>Variable</w:t>
      </w:r>
    </w:p>
    <w:p w:rsidR="00817028" w:rsidRDefault="00817028" w:rsidP="00817028">
      <w:pPr>
        <w:pStyle w:val="URSCCSINormalCourier"/>
      </w:pPr>
      <w:r>
        <w:t xml:space="preserve">  PresDropCnst(Ed1);</w:t>
      </w:r>
    </w:p>
    <w:p w:rsidR="00817028" w:rsidRDefault="00817028" w:rsidP="00817028">
      <w:pPr>
        <w:pStyle w:val="URSCCSINormalCourier"/>
      </w:pPr>
    </w:p>
    <w:p w:rsidR="00817028" w:rsidRDefault="00817028" w:rsidP="00817028">
      <w:pPr>
        <w:pStyle w:val="URSCCSINormalCourier"/>
      </w:pPr>
      <w:r>
        <w:t>PresDropCnst.fx('1') = 0;</w:t>
      </w:r>
    </w:p>
    <w:p w:rsidR="00817028" w:rsidRDefault="00817028" w:rsidP="00817028">
      <w:pPr>
        <w:pStyle w:val="URSCCSINormalCourier"/>
      </w:pPr>
      <w:r>
        <w:t>In this next excerpt, the pressure drop (bar/stage) for each distillation cascade is fixed. For the throttle valve example, there are no distillation cascades.</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p>
    <w:p w:rsidR="00817028" w:rsidRDefault="00817028" w:rsidP="00817028">
      <w:pPr>
        <w:pStyle w:val="URSCCSINormalCourier"/>
      </w:pPr>
      <w:r>
        <w:t>fEOSStr(Str)</w:t>
      </w:r>
      <w:r w:rsidR="00B64787" w:rsidRPr="00E71A5C">
        <w:rPr>
          <w:rFonts w:cs="Courier New"/>
          <w:szCs w:val="20"/>
        </w:rPr>
        <w:t xml:space="preserve">          </w:t>
      </w:r>
      <w:r>
        <w:t>"Stream for which EOS should be evaluated"</w:t>
      </w:r>
      <w:r>
        <w:tab/>
      </w:r>
      <w:r>
        <w:tab/>
        <w:t>/ /</w:t>
      </w:r>
    </w:p>
    <w:p w:rsidR="00817028" w:rsidRDefault="00817028" w:rsidP="00817028">
      <w:pPr>
        <w:pStyle w:val="URSCCSINormalCourier"/>
      </w:pPr>
      <w:r>
        <w:t xml:space="preserve">CPStr(Str)      </w:t>
      </w:r>
      <w:r w:rsidR="00B64787" w:rsidRPr="00E71A5C">
        <w:rPr>
          <w:rFonts w:cs="Courier New"/>
          <w:szCs w:val="20"/>
        </w:rPr>
        <w:t xml:space="preserve">      </w:t>
      </w:r>
      <w:r>
        <w:t>Streams to calculate heat capacity of gas</w:t>
      </w:r>
      <w:r>
        <w:tab/>
      </w:r>
      <w:r>
        <w:tab/>
        <w:t>/ /</w:t>
      </w:r>
    </w:p>
    <w:p w:rsidR="00817028" w:rsidRDefault="00817028" w:rsidP="00817028">
      <w:pPr>
        <w:pStyle w:val="URSCCSINormalCourier"/>
      </w:pPr>
      <w:r>
        <w:t>LiqStr(Str)</w:t>
      </w:r>
      <w:r w:rsidR="00703A9E">
        <w:t xml:space="preserve">     </w:t>
      </w:r>
      <w:r w:rsidR="00703A9E" w:rsidRPr="00E71A5C">
        <w:rPr>
          <w:rFonts w:cs="Courier New"/>
          <w:szCs w:val="20"/>
        </w:rPr>
        <w:t xml:space="preserve">      </w:t>
      </w:r>
      <w:r>
        <w:t>Streams that are liquid and phase won't disappear</w:t>
      </w:r>
      <w:r>
        <w:tab/>
        <w:t>/ /</w:t>
      </w:r>
    </w:p>
    <w:p w:rsidR="00817028" w:rsidRDefault="00817028" w:rsidP="00817028">
      <w:pPr>
        <w:pStyle w:val="URSCCSINormalCourier"/>
      </w:pPr>
      <w:r>
        <w:t>VapStr(Str)</w:t>
      </w:r>
      <w:r w:rsidR="00703A9E">
        <w:t xml:space="preserve">     </w:t>
      </w:r>
      <w:r w:rsidR="00703A9E" w:rsidRPr="00E71A5C">
        <w:rPr>
          <w:rFonts w:cs="Courier New"/>
          <w:szCs w:val="20"/>
        </w:rPr>
        <w:t xml:space="preserve">      </w:t>
      </w:r>
      <w:r>
        <w:t>Streams that are vapor and phase won't disappear  /S1/</w:t>
      </w:r>
    </w:p>
    <w:p w:rsidR="00817028" w:rsidRDefault="00817028" w:rsidP="00817028">
      <w:pPr>
        <w:pStyle w:val="URSCCSINormalCourier"/>
      </w:pPr>
      <w:r>
        <w:t>FlashLiq(Str)</w:t>
      </w:r>
      <w:r w:rsidR="00703A9E">
        <w:t xml:space="preserve">     </w:t>
      </w:r>
      <w:r w:rsidR="00703A9E" w:rsidRPr="00E71A5C">
        <w:rPr>
          <w:rFonts w:cs="Courier New"/>
          <w:szCs w:val="20"/>
        </w:rPr>
        <w:t xml:space="preserve">    </w:t>
      </w:r>
      <w:r>
        <w:t>Liquid streams that may disappear</w:t>
      </w:r>
      <w:r>
        <w:tab/>
      </w:r>
      <w:r>
        <w:tab/>
      </w:r>
      <w:r>
        <w:tab/>
        <w:t>/  /</w:t>
      </w:r>
    </w:p>
    <w:p w:rsidR="00817028" w:rsidRDefault="00817028" w:rsidP="00817028">
      <w:pPr>
        <w:pStyle w:val="URSCCSINormalCourier"/>
      </w:pPr>
      <w:r>
        <w:t>FlashVap(Str)</w:t>
      </w:r>
      <w:r w:rsidR="00703A9E">
        <w:t xml:space="preserve">     </w:t>
      </w:r>
      <w:r w:rsidR="00703A9E" w:rsidRPr="00E71A5C">
        <w:rPr>
          <w:rFonts w:cs="Courier New"/>
          <w:szCs w:val="20"/>
        </w:rPr>
        <w:t xml:space="preserve">    </w:t>
      </w:r>
      <w:r>
        <w:t>Vapor streams that may disappear</w:t>
      </w:r>
      <w:r>
        <w:tab/>
      </w:r>
      <w:r>
        <w:tab/>
      </w:r>
      <w:r>
        <w:tab/>
        <w:t>/  /;</w:t>
      </w:r>
    </w:p>
    <w:p w:rsidR="00817028" w:rsidRDefault="00817028" w:rsidP="00817028">
      <w:pPr>
        <w:pStyle w:val="URSNormal"/>
      </w:pPr>
      <w:r>
        <w:t xml:space="preserve">In the final section of the flowsheet topology specification file, phases for each stream are specified. These sets are automatically populated based on the equipment connectivity. </w:t>
      </w:r>
      <w:r>
        <w:rPr>
          <w:u w:val="single"/>
        </w:rPr>
        <w:t>However, the user must specify the phase of the feed stream(s).</w:t>
      </w:r>
      <w:r>
        <w:t xml:space="preserve"> In the throttle valve example, the feed stream, S</w:t>
      </w:r>
      <w:r>
        <w:rPr>
          <w:vertAlign w:val="subscript"/>
        </w:rPr>
        <w:t>1</w:t>
      </w:r>
      <w:r>
        <w:t xml:space="preserve">, is declared as a member of </w:t>
      </w:r>
      <w:proofErr w:type="spellStart"/>
      <w:r>
        <w:rPr>
          <w:rFonts w:ascii="Courier New" w:hAnsi="Courier New" w:cs="Courier New"/>
        </w:rPr>
        <w:t>VapStr</w:t>
      </w:r>
      <w:proofErr w:type="spellEnd"/>
      <w:r>
        <w:t xml:space="preserve"> and thus specified as a vapor stream.</w:t>
      </w:r>
    </w:p>
    <w:p w:rsidR="00817028" w:rsidRDefault="00817028" w:rsidP="00817028">
      <w:pPr>
        <w:pStyle w:val="URSNormalBold"/>
        <w:pageBreakBefore/>
      </w:pPr>
      <w:bookmarkStart w:id="41" w:name="_Toc400637062"/>
      <w:bookmarkStart w:id="42" w:name="_Toc390348870"/>
      <w:r>
        <w:lastRenderedPageBreak/>
        <w:t>Thermodynamics Model Data</w:t>
      </w:r>
      <w:bookmarkEnd w:id="41"/>
      <w:bookmarkEnd w:id="42"/>
    </w:p>
    <w:p w:rsidR="00817028" w:rsidRDefault="00817028" w:rsidP="00817028">
      <w:pPr>
        <w:pStyle w:val="URSNormal"/>
      </w:pPr>
      <w:r>
        <w:t>This file contains constants and component data used in the thermodynamics model.</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Thermo_Data.gms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Critical temperature</w:t>
      </w:r>
    </w:p>
    <w:p w:rsidR="00817028" w:rsidRDefault="00817028" w:rsidP="00817028">
      <w:pPr>
        <w:pStyle w:val="URSCCSINormalCourier"/>
        <w:rPr>
          <w:rFonts w:cs="Courier New"/>
          <w:szCs w:val="20"/>
        </w:rPr>
      </w:pPr>
      <w:r>
        <w:rPr>
          <w:rFonts w:cs="Courier New"/>
          <w:szCs w:val="20"/>
        </w:rPr>
        <w:t>Tc(AllComp)</w:t>
      </w:r>
      <w:r>
        <w:rPr>
          <w:rFonts w:cs="Courier New"/>
          <w:szCs w:val="20"/>
        </w:rPr>
        <w:tab/>
        <w:t xml:space="preserve">Critical temperature  /O2 = 154.58, N2 = 126.2, </w:t>
      </w:r>
      <w:r>
        <w:rPr>
          <w:rFonts w:cs="Courier New"/>
          <w:szCs w:val="20"/>
        </w:rPr>
        <w:tab/>
        <w:t>Ar = 150.86/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Used in multistart initialization</w:t>
      </w:r>
    </w:p>
    <w:p w:rsidR="00817028" w:rsidRDefault="00817028" w:rsidP="00817028">
      <w:pPr>
        <w:pStyle w:val="URSCCSINormalCourier"/>
        <w:rPr>
          <w:rFonts w:cs="Courier New"/>
          <w:szCs w:val="20"/>
        </w:rPr>
      </w:pPr>
      <w:r>
        <w:rPr>
          <w:rFonts w:cs="Courier New"/>
          <w:szCs w:val="20"/>
        </w:rPr>
        <w:t>*  SelectCEOSModel            Toggle between CEOS models          /1/;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Toggle Between CEOS Models *****</w:t>
      </w:r>
    </w:p>
    <w:p w:rsidR="00817028" w:rsidRDefault="00817028" w:rsidP="00817028">
      <w:pPr>
        <w:pStyle w:val="URSCCSINormalCourier"/>
        <w:rPr>
          <w:rFonts w:cs="Courier New"/>
          <w:szCs w:val="20"/>
        </w:rPr>
      </w:pPr>
      <w:r>
        <w:rPr>
          <w:rFonts w:cs="Courier New"/>
          <w:szCs w:val="20"/>
        </w:rPr>
        <w:t>* SelectCEOSModel = 1    -----&gt;  Soave (SRK)</w:t>
      </w:r>
    </w:p>
    <w:p w:rsidR="00817028" w:rsidRDefault="00817028" w:rsidP="00817028">
      <w:pPr>
        <w:pStyle w:val="URSCCSINormalCourier"/>
        <w:rPr>
          <w:rFonts w:cs="Courier New"/>
          <w:szCs w:val="20"/>
        </w:rPr>
      </w:pPr>
      <w:r>
        <w:rPr>
          <w:rFonts w:cs="Courier New"/>
          <w:szCs w:val="20"/>
        </w:rPr>
        <w:t>* SelectCEOSModel = 2    -----&gt;  Soave modified by Graboski and Daubert (SRK)</w:t>
      </w:r>
    </w:p>
    <w:p w:rsidR="00817028" w:rsidRDefault="00817028" w:rsidP="00817028">
      <w:pPr>
        <w:pStyle w:val="URSCCSINormalCourier"/>
        <w:rPr>
          <w:rFonts w:cs="Courier New"/>
          <w:szCs w:val="20"/>
        </w:rPr>
      </w:pPr>
      <w:r>
        <w:rPr>
          <w:rFonts w:cs="Courier New"/>
          <w:szCs w:val="20"/>
        </w:rPr>
        <w:t>* SelectCEOSModel = 3    -----&gt;  Peng-Robinson (PR)</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 xml:space="preserve">  Pref      Reference pressure (in bar) for thermo calculations    /1.0/</w:t>
      </w:r>
    </w:p>
    <w:p w:rsidR="00817028" w:rsidRDefault="00817028" w:rsidP="00817028">
      <w:pPr>
        <w:pStyle w:val="URSCCSINormalCourier"/>
        <w:rPr>
          <w:rFonts w:cs="Courier New"/>
          <w:szCs w:val="20"/>
        </w:rPr>
      </w:pPr>
      <w:r>
        <w:rPr>
          <w:rFonts w:cs="Courier New"/>
          <w:szCs w:val="20"/>
        </w:rPr>
        <w:t xml:space="preserve">  Tref      Reference temperature (K) for Enthalpy calculations    /298.15/</w:t>
      </w:r>
    </w:p>
    <w:p w:rsidR="00817028" w:rsidRDefault="00817028" w:rsidP="00817028">
      <w:pPr>
        <w:pStyle w:val="URSCCSINormalCourier"/>
        <w:rPr>
          <w:rFonts w:cs="Courier New"/>
          <w:szCs w:val="20"/>
        </w:rPr>
      </w:pPr>
      <w:r>
        <w:rPr>
          <w:rFonts w:cs="Courier New"/>
          <w:szCs w:val="20"/>
        </w:rPr>
        <w:t xml:space="preserve">  hscale    Enthalpy scaling                                       /1.0/</w:t>
      </w:r>
    </w:p>
    <w:p w:rsidR="00817028" w:rsidRDefault="00817028" w:rsidP="00817028">
      <w:pPr>
        <w:pStyle w:val="URSCCSINormalCourier"/>
        <w:rPr>
          <w:rFonts w:cs="Courier New"/>
          <w:szCs w:val="20"/>
        </w:rPr>
      </w:pPr>
      <w:r>
        <w:rPr>
          <w:rFonts w:cs="Courier New"/>
          <w:szCs w:val="20"/>
        </w:rPr>
        <w:t xml:space="preserve">  R         Ideal gas constant (m^3 bar per K-kmol)                /8.314E-2/</w:t>
      </w:r>
    </w:p>
    <w:p w:rsidR="00817028" w:rsidRDefault="00817028" w:rsidP="00817028">
      <w:pPr>
        <w:pStyle w:val="URSCCSINormalCourier"/>
        <w:rPr>
          <w:rFonts w:cs="Courier New"/>
          <w:szCs w:val="20"/>
        </w:rPr>
      </w:pPr>
      <w:r>
        <w:rPr>
          <w:rFonts w:cs="Courier New"/>
          <w:szCs w:val="20"/>
        </w:rPr>
        <w:t xml:space="preserve">  Rsi       Ideal gas constant (J per K-mol)                       /8.314/</w:t>
      </w:r>
    </w:p>
    <w:p w:rsidR="00817028" w:rsidRDefault="00817028" w:rsidP="00817028">
      <w:pPr>
        <w:pStyle w:val="URSCCSINormalCourier"/>
        <w:rPr>
          <w:rFonts w:cs="Courier New"/>
          <w:szCs w:val="20"/>
        </w:rPr>
      </w:pPr>
      <w:r>
        <w:rPr>
          <w:rFonts w:cs="Courier New"/>
          <w:szCs w:val="20"/>
        </w:rPr>
        <w:t xml:space="preserve">  bigM      Big M for 2nd derivative of CEOS                       /10/;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Alias (AllComp, AllComp2);</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Table kEOS(AllComp,AllComp2)  Binary interaction parameters for PR-EOS</w:t>
      </w:r>
    </w:p>
    <w:p w:rsidR="00817028" w:rsidRDefault="00817028" w:rsidP="00817028">
      <w:pPr>
        <w:pStyle w:val="URSCCSINormalCourier"/>
        <w:rPr>
          <w:rFonts w:cs="Courier New"/>
          <w:szCs w:val="20"/>
        </w:rPr>
      </w:pPr>
      <w:r>
        <w:rPr>
          <w:rFonts w:cs="Courier New"/>
          <w:szCs w:val="20"/>
        </w:rPr>
        <w:t xml:space="preserve">                 N2              O2              Ar</w:t>
      </w:r>
    </w:p>
    <w:p w:rsidR="00817028" w:rsidRDefault="00817028" w:rsidP="00817028">
      <w:pPr>
        <w:pStyle w:val="URSCCSINormalCourier"/>
        <w:rPr>
          <w:rFonts w:cs="Courier New"/>
          <w:szCs w:val="20"/>
        </w:rPr>
      </w:pPr>
      <w:r>
        <w:rPr>
          <w:rFonts w:cs="Courier New"/>
          <w:szCs w:val="20"/>
        </w:rPr>
        <w:t>N2               0               -0.0119         -0.0026</w:t>
      </w:r>
    </w:p>
    <w:p w:rsidR="00817028" w:rsidRDefault="00817028" w:rsidP="00817028">
      <w:pPr>
        <w:pStyle w:val="URSCCSINormalCourier"/>
        <w:rPr>
          <w:rFonts w:cs="Courier New"/>
          <w:szCs w:val="20"/>
        </w:rPr>
      </w:pPr>
      <w:r>
        <w:rPr>
          <w:rFonts w:cs="Courier New"/>
          <w:szCs w:val="20"/>
        </w:rPr>
        <w:t>O2               -0.0119         0               0.0104</w:t>
      </w:r>
    </w:p>
    <w:p w:rsidR="00817028" w:rsidRDefault="00817028" w:rsidP="00817028">
      <w:pPr>
        <w:pStyle w:val="URSCCSINormalCourier"/>
        <w:rPr>
          <w:rFonts w:cs="Courier New"/>
          <w:szCs w:val="20"/>
        </w:rPr>
      </w:pPr>
      <w:r>
        <w:rPr>
          <w:rFonts w:cs="Courier New"/>
          <w:szCs w:val="20"/>
        </w:rPr>
        <w:t>Ar               -0.0026         0.0104          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*Table kEOS(Comp,Comp2)  Binary interaction parameters for SRK-EOS</w:t>
      </w:r>
    </w:p>
    <w:p w:rsidR="00817028" w:rsidRDefault="00817028" w:rsidP="00817028">
      <w:pPr>
        <w:pStyle w:val="URSCCSINormalCourier"/>
        <w:rPr>
          <w:rFonts w:cs="Courier New"/>
          <w:szCs w:val="20"/>
        </w:rPr>
      </w:pPr>
      <w:r>
        <w:rPr>
          <w:rFonts w:cs="Courier New"/>
          <w:szCs w:val="20"/>
        </w:rPr>
        <w:lastRenderedPageBreak/>
        <w:t>*                 N2              O2              Ar</w:t>
      </w:r>
    </w:p>
    <w:p w:rsidR="00817028" w:rsidRDefault="00817028" w:rsidP="00817028">
      <w:pPr>
        <w:pStyle w:val="URSCCSINormalCourier"/>
        <w:rPr>
          <w:rFonts w:cs="Courier New"/>
          <w:szCs w:val="20"/>
        </w:rPr>
      </w:pPr>
      <w:r>
        <w:rPr>
          <w:rFonts w:cs="Courier New"/>
          <w:szCs w:val="20"/>
        </w:rPr>
        <w:t>*N2               0               -0.0078         0</w:t>
      </w:r>
    </w:p>
    <w:p w:rsidR="00817028" w:rsidRDefault="00817028" w:rsidP="00817028">
      <w:pPr>
        <w:pStyle w:val="URSCCSINormalCourier"/>
        <w:rPr>
          <w:rFonts w:cs="Courier New"/>
          <w:szCs w:val="20"/>
        </w:rPr>
      </w:pPr>
      <w:r>
        <w:rPr>
          <w:rFonts w:cs="Courier New"/>
          <w:szCs w:val="20"/>
        </w:rPr>
        <w:t>*O2               -0.0078         0               0.0178</w:t>
      </w:r>
    </w:p>
    <w:p w:rsidR="00817028" w:rsidRDefault="00817028" w:rsidP="00817028">
      <w:pPr>
        <w:pStyle w:val="URSCCSINormalCourier"/>
        <w:rPr>
          <w:rFonts w:cs="Courier New"/>
          <w:szCs w:val="20"/>
        </w:rPr>
      </w:pPr>
      <w:r>
        <w:rPr>
          <w:rFonts w:cs="Courier New"/>
          <w:szCs w:val="20"/>
        </w:rPr>
        <w:t>*Ar               0               0.0178          0;</w:t>
      </w:r>
    </w:p>
    <w:p w:rsidR="00817028" w:rsidRDefault="00817028" w:rsidP="00817028">
      <w:pPr>
        <w:pStyle w:val="URSNormal"/>
      </w:pPr>
      <w:r>
        <w:t xml:space="preserve">Notice switching between CEOS models currently requires uncommenting/commenting to change the definition of </w:t>
      </w:r>
      <w:proofErr w:type="spellStart"/>
      <w:r>
        <w:t>kEOS</w:t>
      </w:r>
      <w:proofErr w:type="spellEnd"/>
      <w:r>
        <w:t>. This may be automated in future releases.</w:t>
      </w:r>
    </w:p>
    <w:p w:rsidR="00817028" w:rsidRDefault="00817028" w:rsidP="00817028">
      <w:pPr>
        <w:pStyle w:val="URSCCSINormalCourier"/>
      </w:pPr>
    </w:p>
    <w:p w:rsidR="00817028" w:rsidRDefault="00817028" w:rsidP="00817028">
      <w:pPr>
        <w:pStyle w:val="URSCCSINormalCourier"/>
      </w:pPr>
      <w:r>
        <w:t>* CpIG units: J/(gmol-K)</w:t>
      </w:r>
    </w:p>
    <w:p w:rsidR="00817028" w:rsidRDefault="00817028" w:rsidP="00817028">
      <w:pPr>
        <w:pStyle w:val="URSCCSINormalCourier"/>
      </w:pPr>
      <w:r>
        <w:t>Table CPIG (*,AllComp)  Constants for Specific heat capacity for ideal gas (from Prop. Gases &amp; Liquids)</w:t>
      </w:r>
    </w:p>
    <w:p w:rsidR="00817028" w:rsidRDefault="00817028" w:rsidP="00817028">
      <w:pPr>
        <w:pStyle w:val="URSCCSINormalCourier"/>
      </w:pPr>
      <w:r>
        <w:t xml:space="preserve">                 N2              O2              Ar</w:t>
      </w:r>
    </w:p>
    <w:p w:rsidR="00817028" w:rsidRDefault="00817028" w:rsidP="00817028">
      <w:pPr>
        <w:pStyle w:val="URSCCSINormalCourier"/>
      </w:pPr>
      <w:r>
        <w:t>1                31.12896        28.087192       20.790296</w:t>
      </w:r>
    </w:p>
    <w:p w:rsidR="00817028" w:rsidRDefault="00817028" w:rsidP="00817028">
      <w:pPr>
        <w:pStyle w:val="URSCCSINormalCourier"/>
      </w:pPr>
      <w:r>
        <w:t>2                -1.356E-02      -3.678E-06      -3.209E-05</w:t>
      </w:r>
    </w:p>
    <w:p w:rsidR="00817028" w:rsidRDefault="00817028" w:rsidP="00817028">
      <w:pPr>
        <w:pStyle w:val="URSCCSINormalCourier"/>
      </w:pPr>
      <w:r>
        <w:t>3                2.678E-05       1.745E-05       5.163E-08</w:t>
      </w:r>
    </w:p>
    <w:p w:rsidR="00817028" w:rsidRDefault="00817028" w:rsidP="00817028">
      <w:pPr>
        <w:pStyle w:val="URSCCSINormalCourier"/>
      </w:pPr>
      <w:r>
        <w:t>4                -1.167E-08      -1.064E-08      0 ;</w:t>
      </w:r>
    </w:p>
    <w:p w:rsidR="00817028" w:rsidRDefault="00817028" w:rsidP="00817028">
      <w:pPr>
        <w:pStyle w:val="URSCCSINormalCourier"/>
      </w:pPr>
    </w:p>
    <w:p w:rsidR="00817028" w:rsidRDefault="00817028" w:rsidP="00817028">
      <w:pPr>
        <w:pStyle w:val="URSCCSINormalCourier"/>
      </w:pPr>
      <w:r>
        <w:t>* Properties of Gases and Liquids, Reid, Prausnitz and Sherwood, McGraw-Hill, New York, 3rd edition (1977)</w:t>
      </w:r>
    </w:p>
    <w:p w:rsidR="00817028" w:rsidRDefault="00817028" w:rsidP="00817028">
      <w:pPr>
        <w:pStyle w:val="URSCCSINormalCourier"/>
      </w:pPr>
      <w:r>
        <w:t>Table AntConst(*,AllComp) (T in K and P in bar (after conversion))</w:t>
      </w:r>
    </w:p>
    <w:p w:rsidR="00817028" w:rsidRDefault="00817028" w:rsidP="00817028">
      <w:pPr>
        <w:pStyle w:val="URSCCSINormalCourier"/>
      </w:pPr>
      <w:r>
        <w:t xml:space="preserve">                 N2              O2              Ar</w:t>
      </w:r>
    </w:p>
    <w:p w:rsidR="00817028" w:rsidRDefault="00817028" w:rsidP="00817028">
      <w:pPr>
        <w:pStyle w:val="URSCCSINormalCourier"/>
      </w:pPr>
      <w:r>
        <w:t>A                14.9342         15.4075         15.2330</w:t>
      </w:r>
    </w:p>
    <w:p w:rsidR="00817028" w:rsidRDefault="00817028" w:rsidP="00817028">
      <w:pPr>
        <w:pStyle w:val="URSCCSINormalCourier"/>
      </w:pPr>
      <w:r>
        <w:t>B                588.72          734.55          700.51</w:t>
      </w:r>
    </w:p>
    <w:p w:rsidR="00817028" w:rsidRDefault="00817028" w:rsidP="00817028">
      <w:pPr>
        <w:pStyle w:val="URSCCSINormalCourier"/>
      </w:pPr>
      <w:r>
        <w:t>C                -6.60           -6.45           -5.84;</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Table HVapSurf(*,AllComp)</w:t>
      </w:r>
    </w:p>
    <w:p w:rsidR="00817028" w:rsidRDefault="00817028" w:rsidP="00817028">
      <w:pPr>
        <w:pStyle w:val="URSCCSINormalCourier"/>
      </w:pPr>
      <w:r>
        <w:t xml:space="preserve">                 N2                      O2                      Ar</w:t>
      </w:r>
    </w:p>
    <w:p w:rsidR="00817028" w:rsidRDefault="00817028" w:rsidP="00817028">
      <w:pPr>
        <w:pStyle w:val="URSCCSINormalCourier"/>
      </w:pPr>
      <w:r>
        <w:t>1                -9.419638082            -9.281345395            -6.764363316</w:t>
      </w:r>
    </w:p>
    <w:p w:rsidR="00817028" w:rsidRDefault="00817028" w:rsidP="00817028">
      <w:pPr>
        <w:pStyle w:val="URSCCSINormalCourier"/>
      </w:pPr>
      <w:r>
        <w:t>2                -0.134383294            -0.119208846            -0.117390304</w:t>
      </w:r>
    </w:p>
    <w:p w:rsidR="00817028" w:rsidRDefault="00817028" w:rsidP="00817028">
      <w:pPr>
        <w:pStyle w:val="URSCCSINormalCourier"/>
      </w:pPr>
      <w:r>
        <w:t>3                -6.65834E-05            -6.81689E-05            -6.87623E-05</w:t>
      </w:r>
    </w:p>
    <w:p w:rsidR="00817028" w:rsidRDefault="00817028" w:rsidP="00817028">
      <w:pPr>
        <w:pStyle w:val="URSCCSINormalCourier"/>
      </w:pPr>
      <w:r>
        <w:t>4                11.87900068             10.8997866              8.531344943</w:t>
      </w:r>
    </w:p>
    <w:p w:rsidR="00817028" w:rsidRDefault="00817028" w:rsidP="00817028">
      <w:pPr>
        <w:pStyle w:val="URSCCSINormalCourier"/>
      </w:pPr>
      <w:r>
        <w:t>5                -6.179092207            -4.420145046            -4.307560989</w:t>
      </w:r>
    </w:p>
    <w:p w:rsidR="00817028" w:rsidRDefault="00817028" w:rsidP="00817028">
      <w:pPr>
        <w:pStyle w:val="URSCCSINormalCourier"/>
      </w:pPr>
      <w:r>
        <w:t>6                2.969998132             2.050844214             2.002033931</w:t>
      </w:r>
    </w:p>
    <w:p w:rsidR="00817028" w:rsidRDefault="00817028" w:rsidP="00817028">
      <w:pPr>
        <w:pStyle w:val="URSCCSINormalCourier"/>
      </w:pPr>
      <w:r>
        <w:t>7                0.266669566             0.217390761             0.216158842</w:t>
      </w:r>
    </w:p>
    <w:p w:rsidR="00817028" w:rsidRDefault="00817028" w:rsidP="00817028">
      <w:pPr>
        <w:pStyle w:val="URSCCSINormalCourier"/>
      </w:pPr>
      <w:r>
        <w:t>8                -0.138705834            -0.106580082            -0.106878162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lastRenderedPageBreak/>
        <w:t>Table HLiqSurf(*,AllComp)</w:t>
      </w:r>
    </w:p>
    <w:p w:rsidR="00817028" w:rsidRDefault="00817028" w:rsidP="00817028">
      <w:pPr>
        <w:pStyle w:val="URSCCSINormalCourier"/>
      </w:pPr>
      <w:r>
        <w:t xml:space="preserve">                 N2                      O2                      Ar</w:t>
      </w:r>
    </w:p>
    <w:p w:rsidR="00817028" w:rsidRDefault="00817028" w:rsidP="00817028">
      <w:pPr>
        <w:pStyle w:val="URSCCSINormalCourier"/>
      </w:pPr>
      <w:r>
        <w:t>1                -23.46909382            -19.29553654            -16.47459134</w:t>
      </w:r>
    </w:p>
    <w:p w:rsidR="00817028" w:rsidRDefault="00817028" w:rsidP="00817028">
      <w:pPr>
        <w:pStyle w:val="URSCCSINormalCourier"/>
      </w:pPr>
      <w:r>
        <w:t>2                0                       0                       0</w:t>
      </w:r>
    </w:p>
    <w:p w:rsidR="00817028" w:rsidRDefault="00817028" w:rsidP="00817028">
      <w:pPr>
        <w:pStyle w:val="URSCCSINormalCourier"/>
      </w:pPr>
      <w:r>
        <w:t>3                0                       0                       0</w:t>
      </w:r>
    </w:p>
    <w:p w:rsidR="00817028" w:rsidRDefault="00817028" w:rsidP="00817028">
      <w:pPr>
        <w:pStyle w:val="URSCCSINormalCourier"/>
      </w:pPr>
      <w:r>
        <w:t>4                85.6988809              32.13683952             31.42021147</w:t>
      </w:r>
    </w:p>
    <w:p w:rsidR="00817028" w:rsidRDefault="00817028" w:rsidP="00817028">
      <w:pPr>
        <w:pStyle w:val="URSCCSINormalCourier"/>
      </w:pPr>
      <w:r>
        <w:t>5                -234.7677232            -60.50977368            -67.12027812</w:t>
      </w:r>
    </w:p>
    <w:p w:rsidR="00817028" w:rsidRDefault="00817028" w:rsidP="00817028">
      <w:pPr>
        <w:pStyle w:val="URSCCSINormalCourier"/>
      </w:pPr>
      <w:r>
        <w:t>6                261.776955              67.02456925             74.8956398</w:t>
      </w:r>
    </w:p>
    <w:p w:rsidR="00817028" w:rsidRDefault="00817028" w:rsidP="00817028">
      <w:pPr>
        <w:pStyle w:val="URSCCSINormalCourier"/>
      </w:pPr>
      <w:r>
        <w:t>7                0.03868993              0.017744641             0.018784856</w:t>
      </w:r>
    </w:p>
    <w:p w:rsidR="00817028" w:rsidRDefault="00817028" w:rsidP="00817028">
      <w:pPr>
        <w:pStyle w:val="URSCCSINormalCourier"/>
      </w:pPr>
      <w:r>
        <w:t>8                -0.113036951            -0.040616087            -0.044294344</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 liquid molar volume (m^3/kmol) (assume incompressible)</w:t>
      </w:r>
    </w:p>
    <w:p w:rsidR="00817028" w:rsidRDefault="00817028" w:rsidP="00817028">
      <w:pPr>
        <w:pStyle w:val="URSCCSINormalCourier"/>
      </w:pPr>
      <w:r>
        <w:t>Parameter</w:t>
      </w:r>
    </w:p>
    <w:p w:rsidR="00817028" w:rsidRDefault="00817028" w:rsidP="00817028">
      <w:pPr>
        <w:pStyle w:val="URSCCSINormalCourier"/>
      </w:pPr>
      <w:r>
        <w:t xml:space="preserve">  Vm(AllComp)</w:t>
      </w:r>
      <w:r>
        <w:tab/>
        <w:t>Molar Volume    /O2 = 2.8e-2, N2 = 3.7e-2, Ar = 3e-2 /;</w:t>
      </w:r>
    </w:p>
    <w:p w:rsidR="00817028" w:rsidRDefault="00817028" w:rsidP="00817028">
      <w:pPr>
        <w:pStyle w:val="URSCCSINormalCourier"/>
      </w:pPr>
    </w:p>
    <w:p w:rsidR="00817028" w:rsidRDefault="00817028" w:rsidP="00817028">
      <w:pPr>
        <w:pStyle w:val="URSCCSINormalCourier"/>
      </w:pPr>
      <w:r>
        <w:t>Parameters</w:t>
      </w:r>
    </w:p>
    <w:p w:rsidR="00817028" w:rsidRDefault="00817028" w:rsidP="00817028">
      <w:pPr>
        <w:pStyle w:val="URSCCSINormalCourier"/>
      </w:pPr>
      <w:r>
        <w:t>* Critical pressure [bar] (from Prop. Gases &amp; Liquids)</w:t>
      </w:r>
    </w:p>
    <w:p w:rsidR="00817028" w:rsidRDefault="00817028" w:rsidP="00817028">
      <w:pPr>
        <w:pStyle w:val="URSCCSINormalCourier"/>
      </w:pPr>
      <w:r>
        <w:t xml:space="preserve">  Pc(AllComp)</w:t>
      </w:r>
      <w:r>
        <w:tab/>
        <w:t>Critical pressure  /N2 = 33.943875, O2 = 50.45985, Ar = 48.737325/</w:t>
      </w:r>
    </w:p>
    <w:p w:rsidR="00817028" w:rsidRDefault="00817028" w:rsidP="00817028">
      <w:pPr>
        <w:pStyle w:val="URSCCSINormalCourier"/>
      </w:pPr>
    </w:p>
    <w:p w:rsidR="00817028" w:rsidRDefault="00817028" w:rsidP="00817028">
      <w:pPr>
        <w:pStyle w:val="URSCCSINormalCourier"/>
      </w:pPr>
      <w:r>
        <w:t>* Pitzer's   accentric factor omega (from Prop. Gases &amp; Liquids)</w:t>
      </w:r>
    </w:p>
    <w:p w:rsidR="00817028" w:rsidRDefault="00817028" w:rsidP="00817028">
      <w:pPr>
        <w:pStyle w:val="URSCCSINormalCourier"/>
      </w:pPr>
      <w:r>
        <w:t xml:space="preserve">  omega(AllComp)  accentric factor    /N2 = 0.040, O2 = 0.021, Ar = -0.004/</w:t>
      </w:r>
    </w:p>
    <w:p w:rsidR="00817028" w:rsidRDefault="00817028" w:rsidP="00817028">
      <w:pPr>
        <w:pStyle w:val="URSCCSINormalCourier"/>
      </w:pPr>
    </w:p>
    <w:p w:rsidR="00817028" w:rsidRDefault="00817028" w:rsidP="00817028">
      <w:pPr>
        <w:pStyle w:val="URSCCSINormalCourier"/>
      </w:pPr>
      <w:r>
        <w:t xml:space="preserve">  fw(AllComp)</w:t>
      </w:r>
      <w:r>
        <w:tab/>
      </w:r>
      <w:r>
        <w:tab/>
        <w:t>s factor (unique value for each CEOS)</w:t>
      </w:r>
    </w:p>
    <w:p w:rsidR="00817028" w:rsidRDefault="00817028" w:rsidP="00817028">
      <w:pPr>
        <w:pStyle w:val="URSCCSINormalCourier"/>
      </w:pPr>
      <w:r>
        <w:t xml:space="preserve">  uEOS</w:t>
      </w:r>
      <w:r>
        <w:tab/>
      </w:r>
      <w:r>
        <w:tab/>
        <w:t>constant that specifies unique CEOS</w:t>
      </w:r>
    </w:p>
    <w:p w:rsidR="00817028" w:rsidRDefault="00817028" w:rsidP="00817028">
      <w:pPr>
        <w:pStyle w:val="URSCCSINormalCourier"/>
      </w:pPr>
      <w:r>
        <w:t xml:space="preserve">  wEOS       </w:t>
      </w:r>
      <w:r>
        <w:tab/>
      </w:r>
      <w:r>
        <w:tab/>
        <w:t>constant that specifies unique CEOS</w:t>
      </w:r>
    </w:p>
    <w:p w:rsidR="00817028" w:rsidRDefault="00817028" w:rsidP="00817028">
      <w:pPr>
        <w:pStyle w:val="URSCCSINormalCourier"/>
      </w:pPr>
      <w:r>
        <w:t xml:space="preserve">  Inter0         </w:t>
      </w:r>
      <w:r>
        <w:tab/>
        <w:t>intermediate for CEOS calculations</w:t>
      </w:r>
    </w:p>
    <w:p w:rsidR="00817028" w:rsidRDefault="00817028" w:rsidP="00817028">
      <w:pPr>
        <w:pStyle w:val="URSCCSINormalCourier"/>
      </w:pPr>
      <w:r>
        <w:t xml:space="preserve">  omegaA         </w:t>
      </w:r>
      <w:r>
        <w:tab/>
        <w:t>capital omega (unique value for each CEOS)</w:t>
      </w:r>
    </w:p>
    <w:p w:rsidR="00817028" w:rsidRDefault="00817028" w:rsidP="00817028">
      <w:pPr>
        <w:pStyle w:val="URSCCSINormalCourier"/>
      </w:pPr>
      <w:r>
        <w:t xml:space="preserve">  bEOS(AllComp)  </w:t>
      </w:r>
      <w:r>
        <w:tab/>
        <w:t>b for component</w:t>
      </w:r>
    </w:p>
    <w:p w:rsidR="00817028" w:rsidRDefault="00817028" w:rsidP="00817028">
      <w:pPr>
        <w:pStyle w:val="URSCCSINormalCourier"/>
      </w:pPr>
      <w:r>
        <w:t xml:space="preserve">  MWcomp(AllComp)</w:t>
      </w:r>
      <w:r>
        <w:tab/>
        <w:t>Molecular weight /N2 = 28.013, O2 = 31.999, Ar = 39.948/;</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Soave Equation (SRK)</w:t>
      </w:r>
    </w:p>
    <w:p w:rsidR="00817028" w:rsidRDefault="00817028" w:rsidP="00817028">
      <w:pPr>
        <w:pStyle w:val="URSCCSINormalCourier"/>
      </w:pPr>
      <w:r>
        <w:t>if(SelectCEOSModel eq 1,</w:t>
      </w:r>
    </w:p>
    <w:p w:rsidR="00817028" w:rsidRDefault="00817028" w:rsidP="00817028">
      <w:pPr>
        <w:pStyle w:val="URSCCSINormalCourier"/>
      </w:pPr>
      <w:r>
        <w:t xml:space="preserve">  bEOS(AllComp) = 0.08664*8.314E-2*Tc(AllComp)/Pc(AllComp);</w:t>
      </w:r>
    </w:p>
    <w:p w:rsidR="00817028" w:rsidRDefault="00817028" w:rsidP="00817028">
      <w:pPr>
        <w:pStyle w:val="URSCCSINormalCourier"/>
      </w:pPr>
      <w:r>
        <w:t xml:space="preserve">  uEOS = 1;</w:t>
      </w:r>
    </w:p>
    <w:p w:rsidR="00817028" w:rsidRDefault="00817028" w:rsidP="00817028">
      <w:pPr>
        <w:pStyle w:val="URSCCSINormalCourier"/>
      </w:pPr>
      <w:r>
        <w:t xml:space="preserve">  wEOS = 0;</w:t>
      </w:r>
    </w:p>
    <w:p w:rsidR="00817028" w:rsidRDefault="00817028" w:rsidP="00817028">
      <w:pPr>
        <w:pStyle w:val="URSCCSINormalCourier"/>
      </w:pPr>
      <w:r>
        <w:t xml:space="preserve">  omegaA = 0.42748;</w:t>
      </w:r>
    </w:p>
    <w:p w:rsidR="00817028" w:rsidRDefault="00817028" w:rsidP="00817028">
      <w:pPr>
        <w:pStyle w:val="URSCCSINormalCourier"/>
      </w:pPr>
      <w:r>
        <w:lastRenderedPageBreak/>
        <w:t xml:space="preserve">  fw(AllComp) = 0.480 + 1.574*omega(AllComp) - 0.176*Power(omega(AllComp),2);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Soave Equation Modified by Graboski and Daubert (SRK)</w:t>
      </w:r>
    </w:p>
    <w:p w:rsidR="00817028" w:rsidRDefault="00817028" w:rsidP="00817028">
      <w:pPr>
        <w:pStyle w:val="URSCCSINormalCourier"/>
      </w:pPr>
      <w:r>
        <w:t>* Note: This is NOT complete</w:t>
      </w:r>
    </w:p>
    <w:p w:rsidR="00817028" w:rsidRDefault="00817028" w:rsidP="00817028">
      <w:pPr>
        <w:pStyle w:val="URSCCSINormalCourier"/>
      </w:pPr>
      <w:r>
        <w:t>if(SelectCEOSModel eq 2,</w:t>
      </w:r>
    </w:p>
    <w:p w:rsidR="00817028" w:rsidRDefault="00817028" w:rsidP="00817028">
      <w:pPr>
        <w:pStyle w:val="URSCCSINormalCourier"/>
      </w:pPr>
      <w:r>
        <w:t xml:space="preserve">  bEOS(AllComp) = 0.08664*8.314E-2*Tc(AllComp)/Pc(AllComp);</w:t>
      </w:r>
    </w:p>
    <w:p w:rsidR="00817028" w:rsidRDefault="00817028" w:rsidP="00817028">
      <w:pPr>
        <w:pStyle w:val="URSCCSINormalCourier"/>
      </w:pPr>
      <w:r>
        <w:t xml:space="preserve">  uEOS = 1;</w:t>
      </w:r>
    </w:p>
    <w:p w:rsidR="00817028" w:rsidRDefault="00817028" w:rsidP="00817028">
      <w:pPr>
        <w:pStyle w:val="URSCCSINormalCourier"/>
      </w:pPr>
      <w:r>
        <w:t xml:space="preserve">  wEOS = 0;</w:t>
      </w:r>
    </w:p>
    <w:p w:rsidR="00817028" w:rsidRDefault="00817028" w:rsidP="00817028">
      <w:pPr>
        <w:pStyle w:val="URSCCSINormalCourier"/>
      </w:pPr>
      <w:r>
        <w:t xml:space="preserve">  omegaA = 0.42747;</w:t>
      </w:r>
    </w:p>
    <w:p w:rsidR="00817028" w:rsidRDefault="00817028" w:rsidP="00817028">
      <w:pPr>
        <w:pStyle w:val="URSCCSINormalCourier"/>
      </w:pPr>
      <w:r>
        <w:t xml:space="preserve">  fw(AllComp) = 0.48508 + 1.55171*omega(AllComp) -</w:t>
      </w:r>
    </w:p>
    <w:p w:rsidR="00817028" w:rsidRDefault="00817028" w:rsidP="00817028">
      <w:pPr>
        <w:pStyle w:val="URSCCSINormalCourier"/>
      </w:pPr>
      <w:r>
        <w:tab/>
        <w:t>0.15613*Power(omega(AllComp),2);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Peng-Robinson Equation (PR)</w:t>
      </w:r>
    </w:p>
    <w:p w:rsidR="00817028" w:rsidRDefault="00817028" w:rsidP="00817028">
      <w:pPr>
        <w:pStyle w:val="URSCCSINormalCourier"/>
      </w:pPr>
      <w:r>
        <w:t>if(SelectCEOSModel eq 3,</w:t>
      </w:r>
    </w:p>
    <w:p w:rsidR="00817028" w:rsidRDefault="00817028" w:rsidP="00817028">
      <w:pPr>
        <w:pStyle w:val="URSCCSINormalCourier"/>
      </w:pPr>
      <w:r>
        <w:t xml:space="preserve">  bEOS(AllComp) = 0.07780*8.314E-2*Tc(AllComp)/Pc(AllComp);</w:t>
      </w:r>
    </w:p>
    <w:p w:rsidR="00817028" w:rsidRDefault="00817028" w:rsidP="00817028">
      <w:pPr>
        <w:pStyle w:val="URSCCSINormalCourier"/>
      </w:pPr>
      <w:r>
        <w:t xml:space="preserve">  uEOS = 2;</w:t>
      </w:r>
    </w:p>
    <w:p w:rsidR="00817028" w:rsidRDefault="00817028" w:rsidP="00817028">
      <w:pPr>
        <w:pStyle w:val="URSCCSINormalCourier"/>
      </w:pPr>
      <w:r>
        <w:t xml:space="preserve">  wEOS = -1;</w:t>
      </w:r>
    </w:p>
    <w:p w:rsidR="00817028" w:rsidRDefault="00817028" w:rsidP="00817028">
      <w:pPr>
        <w:pStyle w:val="URSCCSINormalCourier"/>
      </w:pPr>
      <w:r>
        <w:t xml:space="preserve">  omegaA = 0.45724;</w:t>
      </w:r>
    </w:p>
    <w:p w:rsidR="00817028" w:rsidRDefault="00817028" w:rsidP="00817028">
      <w:pPr>
        <w:pStyle w:val="URSCCSINormalCourier"/>
      </w:pPr>
      <w:r>
        <w:t xml:space="preserve">  fw(AllComp) = 0.37464 + 1.54226*omega(AllComp) – </w:t>
      </w:r>
    </w:p>
    <w:p w:rsidR="00817028" w:rsidRDefault="00817028" w:rsidP="00817028">
      <w:pPr>
        <w:pStyle w:val="URSCCSINormalCourier"/>
      </w:pPr>
      <w:r>
        <w:tab/>
        <w:t>0.26992*Power(omega(AllComp),2);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 Calculate remaining parameters</w:t>
      </w:r>
    </w:p>
    <w:p w:rsidR="00817028" w:rsidRDefault="00817028" w:rsidP="00817028">
      <w:pPr>
        <w:pStyle w:val="URSCCSINormalCourier"/>
      </w:pPr>
      <w:r>
        <w:t>Inter0 = sqrt(uEOS*uEOS - 4*wEOS);</w:t>
      </w:r>
    </w:p>
    <w:p w:rsidR="00817028" w:rsidRDefault="00817028" w:rsidP="00817028">
      <w:pPr>
        <w:pStyle w:val="URSNormalBold"/>
        <w:pageBreakBefore/>
      </w:pPr>
      <w:bookmarkStart w:id="43" w:name="_Toc400637063"/>
      <w:bookmarkStart w:id="44" w:name="_Toc390348871"/>
      <w:r>
        <w:lastRenderedPageBreak/>
        <w:t>Objective Function Definition</w:t>
      </w:r>
      <w:bookmarkEnd w:id="43"/>
      <w:bookmarkEnd w:id="44"/>
    </w:p>
    <w:p w:rsidR="00817028" w:rsidRDefault="00817028" w:rsidP="00817028">
      <w:pPr>
        <w:pStyle w:val="URSNormal"/>
      </w:pPr>
      <w:r>
        <w:t xml:space="preserve">This file contains the problem specific objective function definitions. Furthermore, this file supports assigning a different objective function to each section of the </w:t>
      </w:r>
      <w:proofErr w:type="spellStart"/>
      <w:r>
        <w:rPr>
          <w:i/>
        </w:rPr>
        <w:t>OptimizeFlowsheet.gms</w:t>
      </w:r>
      <w:proofErr w:type="spellEnd"/>
      <w:r>
        <w:t xml:space="preserve">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ThrottleValveExampleSpecFiles</w:t>
      </w:r>
      <w:proofErr w:type="spellEnd"/>
      <w:r w:rsidRPr="00846C12">
        <w:rPr>
          <w:i/>
        </w:rPr>
        <w:t>/</w:t>
      </w:r>
      <w:proofErr w:type="spellStart"/>
      <w:r w:rsidRPr="00846C12">
        <w:rPr>
          <w:i/>
        </w:rPr>
        <w:t>ProbSpecObjFunctions.gms</w:t>
      </w:r>
      <w:proofErr w:type="spellEnd"/>
    </w:p>
    <w:p w:rsidR="00817028" w:rsidRDefault="00817028" w:rsidP="00817028">
      <w:pPr>
        <w:pStyle w:val="URSNormal"/>
      </w:pPr>
      <w:r>
        <w:t xml:space="preserve">The first section of this file contains the “guts” of the objective function for the throttle example. There is no restriction on the format, (except that it must be valid GAMS syntax). The need for </w:t>
      </w:r>
      <w:proofErr w:type="spellStart"/>
      <w:proofErr w:type="gramStart"/>
      <w:r>
        <w:rPr>
          <w:rFonts w:ascii="Courier New" w:hAnsi="Courier New" w:cs="Courier New"/>
          <w:sz w:val="20"/>
          <w:szCs w:val="20"/>
        </w:rPr>
        <w:t>DummyEqn</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Str</w:t>
      </w:r>
      <w:proofErr w:type="spellEnd"/>
      <w:r>
        <w:rPr>
          <w:rFonts w:ascii="Courier New" w:hAnsi="Courier New" w:cs="Courier New"/>
          <w:sz w:val="20"/>
          <w:szCs w:val="20"/>
        </w:rPr>
        <w:t>)</w:t>
      </w:r>
      <w:r>
        <w:rPr>
          <w:sz w:val="20"/>
          <w:szCs w:val="20"/>
        </w:rPr>
        <w:t xml:space="preserve"> </w:t>
      </w:r>
      <w:r>
        <w:t>is explained below.</w:t>
      </w:r>
    </w:p>
    <w:p w:rsidR="00817028" w:rsidRDefault="00817028" w:rsidP="00817028">
      <w:pPr>
        <w:pStyle w:val="URSCCSINormalCourier"/>
      </w:pPr>
    </w:p>
    <w:p w:rsidR="00817028" w:rsidRDefault="00817028" w:rsidP="00817028">
      <w:pPr>
        <w:pStyle w:val="URSCCSINormalCourier"/>
      </w:pPr>
      <w:r>
        <w:t>***** Air Compressor Power Calculations *****</w:t>
      </w:r>
    </w:p>
    <w:p w:rsidR="00817028" w:rsidRDefault="00817028" w:rsidP="00817028">
      <w:pPr>
        <w:pStyle w:val="URSCCSINormalCourier"/>
      </w:pPr>
      <w:r>
        <w:t>Parameters</w:t>
      </w:r>
    </w:p>
    <w:p w:rsidR="00817028" w:rsidRDefault="00817028" w:rsidP="00817028">
      <w:pPr>
        <w:pStyle w:val="URSCCSINormalCourier"/>
      </w:pPr>
      <w:r>
        <w:t xml:space="preserve">  Ncmpr /3/</w:t>
      </w:r>
    </w:p>
    <w:p w:rsidR="00817028" w:rsidRDefault="00817028" w:rsidP="00817028">
      <w:pPr>
        <w:pStyle w:val="URSCCSINormalCourier"/>
      </w:pPr>
      <w:r>
        <w:t xml:space="preserve">  gamma /1.4/;</w:t>
      </w:r>
    </w:p>
    <w:p w:rsidR="00817028" w:rsidRDefault="00817028" w:rsidP="00817028">
      <w:pPr>
        <w:pStyle w:val="URSCCSINormalCourier"/>
      </w:pPr>
    </w:p>
    <w:p w:rsidR="00817028" w:rsidRDefault="00817028" w:rsidP="00817028">
      <w:pPr>
        <w:pStyle w:val="URSCCSINormalCourier"/>
      </w:pPr>
      <w:r>
        <w:t>Positive Variable</w:t>
      </w:r>
    </w:p>
    <w:p w:rsidR="00817028" w:rsidRDefault="00817028" w:rsidP="00817028">
      <w:pPr>
        <w:pStyle w:val="URSCCSINormalCourier"/>
      </w:pPr>
      <w:r>
        <w:t xml:space="preserve">  CmprPwr(FeedStr);</w:t>
      </w:r>
    </w:p>
    <w:p w:rsidR="00817028" w:rsidRDefault="00817028" w:rsidP="00817028">
      <w:pPr>
        <w:pStyle w:val="URSCCSINormalCourier"/>
      </w:pPr>
    </w:p>
    <w:p w:rsidR="00817028" w:rsidRDefault="00817028" w:rsidP="00817028">
      <w:pPr>
        <w:pStyle w:val="URSCCSINormalCourier"/>
      </w:pPr>
      <w:r>
        <w:t>Equations</w:t>
      </w:r>
    </w:p>
    <w:p w:rsidR="00817028" w:rsidRDefault="00817028" w:rsidP="00817028">
      <w:pPr>
        <w:pStyle w:val="URSCCSINormalCourier"/>
      </w:pPr>
      <w:r>
        <w:t xml:space="preserve">  EqCmprPwr(FeedStr);</w:t>
      </w:r>
    </w:p>
    <w:p w:rsidR="00817028" w:rsidRDefault="00817028" w:rsidP="00817028">
      <w:pPr>
        <w:pStyle w:val="URSCCSINormalCourier"/>
      </w:pPr>
    </w:p>
    <w:p w:rsidR="00817028" w:rsidRDefault="00817028" w:rsidP="00817028">
      <w:pPr>
        <w:pStyle w:val="URSCCSINormalCourier"/>
      </w:pPr>
      <w:r>
        <w:t>EqCmprPwr(FeedStr)..</w:t>
      </w:r>
    </w:p>
    <w:p w:rsidR="00817028" w:rsidRDefault="00817028" w:rsidP="00817028">
      <w:pPr>
        <w:pStyle w:val="URSCCSINormalCourier"/>
      </w:pPr>
      <w:r>
        <w:t xml:space="preserve">    CmprPwr(FeedStr) =e= Ncmpr*gamma/(gamma - 1)*Rsi*300/(1000*115.2)*( P(FeedStr)**((gamma - 1)/(gamma*Ncmpr)) - 1);</w:t>
      </w:r>
    </w:p>
    <w:p w:rsidR="00817028" w:rsidRDefault="00817028" w:rsidP="00817028">
      <w:pPr>
        <w:pStyle w:val="URSCCSINormalCourier"/>
      </w:pPr>
    </w:p>
    <w:p w:rsidR="00817028" w:rsidRDefault="00817028" w:rsidP="00817028">
      <w:pPr>
        <w:pStyle w:val="URSCCSINormalCourier"/>
      </w:pPr>
      <w:r>
        <w:t>Parameter</w:t>
      </w:r>
    </w:p>
    <w:p w:rsidR="00817028" w:rsidRDefault="00817028" w:rsidP="00817028">
      <w:pPr>
        <w:pStyle w:val="URSCCSINormalCourier"/>
      </w:pPr>
      <w:r>
        <w:t xml:space="preserve">  QwWeight                               /1/;</w:t>
      </w:r>
    </w:p>
    <w:p w:rsidR="00817028" w:rsidRDefault="00817028" w:rsidP="00817028">
      <w:pPr>
        <w:pStyle w:val="URSCCSINormalCourier"/>
      </w:pPr>
    </w:p>
    <w:p w:rsidR="00817028" w:rsidRDefault="00817028" w:rsidP="00817028">
      <w:pPr>
        <w:pStyle w:val="URSCCSINormalCourier"/>
      </w:pPr>
      <w:r>
        <w:t>variable</w:t>
      </w:r>
    </w:p>
    <w:p w:rsidR="00817028" w:rsidRDefault="00817028" w:rsidP="00817028">
      <w:pPr>
        <w:pStyle w:val="URSCCSINormalCourier"/>
      </w:pPr>
      <w:r>
        <w:t xml:space="preserve">  Z9             Dummy variable for obj func ;</w:t>
      </w:r>
    </w:p>
    <w:p w:rsidR="00817028" w:rsidRDefault="00817028" w:rsidP="00817028">
      <w:pPr>
        <w:pStyle w:val="URSCCSINormalCourier"/>
      </w:pPr>
    </w:p>
    <w:p w:rsidR="00817028" w:rsidRDefault="00817028" w:rsidP="00817028">
      <w:pPr>
        <w:pStyle w:val="URSCCSINormalCourier"/>
      </w:pPr>
      <w:r>
        <w:t>Equations</w:t>
      </w:r>
    </w:p>
    <w:p w:rsidR="00817028" w:rsidRDefault="00817028" w:rsidP="00817028">
      <w:pPr>
        <w:pStyle w:val="URSCCSINormalCourier"/>
      </w:pPr>
      <w:r>
        <w:t xml:space="preserve">  obj</w:t>
      </w:r>
    </w:p>
    <w:p w:rsidR="00817028" w:rsidRDefault="00817028" w:rsidP="00817028">
      <w:pPr>
        <w:pStyle w:val="URSCCSINormalCourier"/>
      </w:pPr>
      <w:r>
        <w:t xml:space="preserve">  DummyEqn(Str);</w:t>
      </w:r>
    </w:p>
    <w:p w:rsidR="00817028" w:rsidRDefault="00817028" w:rsidP="00817028">
      <w:pPr>
        <w:pStyle w:val="URSCCSINormalCourier"/>
      </w:pPr>
    </w:p>
    <w:p w:rsidR="00817028" w:rsidRDefault="00817028" w:rsidP="00817028">
      <w:pPr>
        <w:pStyle w:val="URSCCSINormalCourier"/>
      </w:pPr>
      <w:r>
        <w:t>obj..</w:t>
      </w:r>
    </w:p>
    <w:p w:rsidR="00817028" w:rsidRDefault="00817028" w:rsidP="00817028">
      <w:pPr>
        <w:pStyle w:val="URSCCSINormalCourier"/>
      </w:pPr>
      <w:r>
        <w:lastRenderedPageBreak/>
        <w:t xml:space="preserve">          Z9 =e= ComplPen*vapPen + ComplPen*liqPen + Qs + QwWeight*Qw + 0.1*SUM(FeedStr, CmprPwr(FeedStr)) + Tscaled('S4');</w:t>
      </w:r>
    </w:p>
    <w:p w:rsidR="00817028" w:rsidRDefault="00817028" w:rsidP="00817028">
      <w:pPr>
        <w:pStyle w:val="URSCCSINormalCourier"/>
      </w:pPr>
    </w:p>
    <w:p w:rsidR="00817028" w:rsidRDefault="00817028" w:rsidP="00817028">
      <w:pPr>
        <w:pStyle w:val="URSCCSINormalCourier"/>
      </w:pPr>
      <w:r>
        <w:t>DummyEqn(Str)$(1 &lt; 0)..</w:t>
      </w:r>
    </w:p>
    <w:p w:rsidR="00817028" w:rsidRDefault="00817028" w:rsidP="00817028">
      <w:pPr>
        <w:pStyle w:val="URSCCSINormalCourier"/>
      </w:pPr>
      <w:r>
        <w:t xml:space="preserve">  F(Str) =g= -1;</w:t>
      </w:r>
    </w:p>
    <w:p w:rsidR="00817028" w:rsidRDefault="00817028" w:rsidP="00817028">
      <w:pPr>
        <w:pStyle w:val="URSNormal"/>
      </w:pPr>
      <w:r>
        <w:t xml:space="preserve">The remainder of this file follows a very specific format. Auxiliary equations for the objective function should be declared in the </w:t>
      </w:r>
      <w:proofErr w:type="spellStart"/>
      <w:r>
        <w:rPr>
          <w:rFonts w:ascii="Courier New" w:hAnsi="Courier New" w:cs="Courier New"/>
        </w:rPr>
        <w:t>EqObj</w:t>
      </w:r>
      <w:proofErr w:type="spellEnd"/>
      <w:r>
        <w:t xml:space="preserve">, with the exception of constraints relating to purity and/or recovery. These equations are specified in </w:t>
      </w:r>
      <w:proofErr w:type="spellStart"/>
      <w:r>
        <w:rPr>
          <w:rFonts w:ascii="Courier New" w:hAnsi="Courier New" w:cs="Courier New"/>
        </w:rPr>
        <w:t>PurityRecoveryEquations</w:t>
      </w:r>
      <w:proofErr w:type="spellEnd"/>
      <w:r>
        <w:t xml:space="preserve">. This enables the purity and/or recovery equations to be used when initializing the mass balances if an initial point is not provided. In the throttle valve example, there are no purity or recovery equations. Unfortunately the GAMS compiler does not support empty models. Thus a dummy equation is declared. The logical statement for this equation, </w:t>
      </w:r>
      <w:proofErr w:type="spellStart"/>
      <w:proofErr w:type="gramStart"/>
      <w:r>
        <w:rPr>
          <w:rFonts w:ascii="Courier New" w:hAnsi="Courier New" w:cs="Courier New"/>
          <w:sz w:val="20"/>
          <w:szCs w:val="20"/>
        </w:rPr>
        <w:t>DummyEqn</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Str</w:t>
      </w:r>
      <w:proofErr w:type="spellEnd"/>
      <w:r>
        <w:rPr>
          <w:rFonts w:ascii="Courier New" w:hAnsi="Courier New" w:cs="Courier New"/>
          <w:sz w:val="20"/>
          <w:szCs w:val="20"/>
        </w:rPr>
        <w:t>)$(1 &lt; 0)</w:t>
      </w:r>
      <w:r>
        <w:t>, ensures it is never included in the optimization model, as 1 is never less than 0. This work around will be replaced with a more elegant solution in future releases.</w:t>
      </w:r>
    </w:p>
    <w:p w:rsidR="00817028" w:rsidRPr="00DA1018" w:rsidRDefault="00817028" w:rsidP="00817028">
      <w:pPr>
        <w:pStyle w:val="URSCCSINormalCourier"/>
        <w:rPr>
          <w:rStyle w:val="URSCCSICourierNew"/>
        </w:rPr>
      </w:pPr>
    </w:p>
    <w:p w:rsidR="00817028" w:rsidRPr="00DA1018" w:rsidRDefault="00817028" w:rsidP="00817028">
      <w:pPr>
        <w:pStyle w:val="URSCCSINormalCourier"/>
        <w:pageBreakBefore/>
        <w:rPr>
          <w:rStyle w:val="URSCCSICourierNew"/>
        </w:rPr>
      </w:pPr>
      <w:r w:rsidRPr="00DA1018">
        <w:rPr>
          <w:rStyle w:val="URSCCSICourierNew"/>
        </w:rPr>
        <w:lastRenderedPageBreak/>
        <w:t>Model PurityRecoveryEquations / DummyEqn /;</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Model EqObj /EqLiqPen, EqVapPen, EqCmprPwr /;</w:t>
      </w:r>
    </w:p>
    <w:p w:rsidR="00817028" w:rsidRDefault="00817028" w:rsidP="00817028">
      <w:pPr>
        <w:pStyle w:val="URSCCSINormalCourier"/>
      </w:pPr>
      <w:r>
        <w:t xml:space="preserve">The objective function for Sections 1, 3, 4, and 6 of the </w:t>
      </w:r>
      <w:r>
        <w:rPr>
          <w:i/>
        </w:rPr>
        <w:t>OptimizeFlowsheet.gms</w:t>
      </w:r>
      <w:r>
        <w:t xml:space="preserve"> file are specified. See the ASU code for an example of declaring section specific objective functions.</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1 (Simple Thermo, Shortcut Cascade)</w:t>
      </w:r>
    </w:p>
    <w:p w:rsidR="00817028" w:rsidRPr="00DA1018" w:rsidRDefault="00817028" w:rsidP="00817028">
      <w:pPr>
        <w:pStyle w:val="URSCCSINormalCourier"/>
        <w:rPr>
          <w:rStyle w:val="URSCCSICourierNew"/>
        </w:rPr>
      </w:pPr>
      <w:r w:rsidRPr="00DA1018">
        <w:rPr>
          <w:rStyle w:val="URSCCSICourierNew"/>
        </w:rPr>
        <w:t>Model ObjSec1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3 (CEOS Thermo, Shorcut Cascade)</w:t>
      </w:r>
    </w:p>
    <w:p w:rsidR="00817028" w:rsidRPr="00DA1018" w:rsidRDefault="00817028" w:rsidP="00817028">
      <w:pPr>
        <w:pStyle w:val="URSCCSINormalCourier"/>
        <w:rPr>
          <w:rStyle w:val="URSCCSICourierNew"/>
        </w:rPr>
      </w:pPr>
      <w:r w:rsidRPr="00DA1018">
        <w:rPr>
          <w:rStyle w:val="URSCCSICourierNew"/>
        </w:rPr>
        <w:t>Model ObjSec3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4 (CEOS Thermo, MESH Cascade)</w:t>
      </w:r>
    </w:p>
    <w:p w:rsidR="00817028" w:rsidRPr="00DA1018" w:rsidRDefault="00817028" w:rsidP="00817028">
      <w:pPr>
        <w:pStyle w:val="URSCCSINormalCourier"/>
        <w:rPr>
          <w:rStyle w:val="URSCCSICourierNew"/>
        </w:rPr>
      </w:pPr>
      <w:r w:rsidRPr="00DA1018">
        <w:rPr>
          <w:rStyle w:val="URSCCSICourierNew"/>
        </w:rPr>
        <w:t>Model ObjSec4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6 (CEOS Thermo, MESH Cascade, Heat Exchange Subunits)</w:t>
      </w:r>
    </w:p>
    <w:p w:rsidR="00817028" w:rsidRPr="00DA1018" w:rsidRDefault="00817028" w:rsidP="00817028">
      <w:pPr>
        <w:pStyle w:val="URSCCSINormalCourier"/>
        <w:rPr>
          <w:rStyle w:val="URSCCSICourierNew"/>
        </w:rPr>
      </w:pPr>
      <w:r w:rsidRPr="00DA1018">
        <w:rPr>
          <w:rStyle w:val="URSCCSICourierNew"/>
        </w:rPr>
        <w:t>Model ObjSec6 /obj/;</w:t>
      </w:r>
    </w:p>
    <w:p w:rsidR="00817028" w:rsidRDefault="00817028" w:rsidP="00817028">
      <w:pPr>
        <w:pStyle w:val="URSNormalBold"/>
        <w:pageBreakBefore/>
      </w:pPr>
      <w:bookmarkStart w:id="45" w:name="_Toc400637064"/>
      <w:bookmarkStart w:id="46" w:name="_Toc390348872"/>
      <w:r>
        <w:lastRenderedPageBreak/>
        <w:t>Problem Specific Objective Function Initialization</w:t>
      </w:r>
      <w:bookmarkEnd w:id="45"/>
      <w:bookmarkEnd w:id="46"/>
    </w:p>
    <w:p w:rsidR="00817028" w:rsidRDefault="00817028" w:rsidP="00817028">
      <w:pPr>
        <w:pStyle w:val="URSNormal"/>
      </w:pPr>
      <w:r>
        <w:t xml:space="preserve">This file contains initialization for the problem specific objective functions. The file is called multiple times in the </w:t>
      </w:r>
      <w:proofErr w:type="spellStart"/>
      <w:r>
        <w:rPr>
          <w:i/>
        </w:rPr>
        <w:t>OptimizeFlowsheet.gms</w:t>
      </w:r>
      <w:proofErr w:type="spellEnd"/>
      <w:r>
        <w:t xml:space="preserve"> file. Section specific objective function initialization should be declared between </w:t>
      </w:r>
      <w:r>
        <w:rPr>
          <w:rFonts w:ascii="Courier New" w:hAnsi="Courier New" w:cs="Courier New"/>
          <w:sz w:val="20"/>
          <w:szCs w:val="20"/>
        </w:rPr>
        <w:t>$</w:t>
      </w:r>
      <w:proofErr w:type="spellStart"/>
      <w:r>
        <w:rPr>
          <w:rFonts w:ascii="Courier New" w:hAnsi="Courier New" w:cs="Courier New"/>
          <w:sz w:val="20"/>
          <w:szCs w:val="20"/>
        </w:rPr>
        <w:t>onlisting</w:t>
      </w:r>
      <w:proofErr w:type="spellEnd"/>
      <w:r>
        <w:t xml:space="preserve"> and </w:t>
      </w:r>
      <w:r>
        <w:rPr>
          <w:rFonts w:ascii="Courier New" w:hAnsi="Courier New" w:cs="Courier New"/>
          <w:sz w:val="20"/>
          <w:szCs w:val="20"/>
        </w:rPr>
        <w:t>$</w:t>
      </w:r>
      <w:proofErr w:type="spellStart"/>
      <w:r>
        <w:rPr>
          <w:rFonts w:ascii="Courier New" w:hAnsi="Courier New" w:cs="Courier New"/>
          <w:sz w:val="20"/>
          <w:szCs w:val="20"/>
        </w:rPr>
        <w:t>offlisting</w:t>
      </w:r>
      <w:proofErr w:type="spellEnd"/>
      <w:r>
        <w:t xml:space="preserve"> for each section.</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ThrottleValveExampleSpecFiles</w:t>
      </w:r>
      <w:proofErr w:type="spellEnd"/>
      <w:r w:rsidRPr="00846C12">
        <w:rPr>
          <w:i/>
        </w:rPr>
        <w:t>/</w:t>
      </w:r>
      <w:proofErr w:type="spellStart"/>
      <w:r w:rsidRPr="00846C12">
        <w:rPr>
          <w:i/>
        </w:rPr>
        <w:t>ProbObjSpecInit.gms</w:t>
      </w:r>
      <w:proofErr w:type="spellEnd"/>
    </w:p>
    <w:p w:rsidR="00817028" w:rsidRDefault="00817028" w:rsidP="00817028">
      <w:pPr>
        <w:pStyle w:val="URSNormal"/>
      </w:pPr>
      <w:r>
        <w:t xml:space="preserve">The example (below) is extremely basic. It includes the initialization of </w:t>
      </w:r>
      <w:proofErr w:type="spellStart"/>
      <w:r>
        <w:rPr>
          <w:rFonts w:ascii="Courier New" w:hAnsi="Courier New" w:cs="Courier New"/>
        </w:rPr>
        <w:t>liqPen</w:t>
      </w:r>
      <w:proofErr w:type="spellEnd"/>
      <w:r>
        <w:t xml:space="preserve"> and </w:t>
      </w:r>
      <w:proofErr w:type="spellStart"/>
      <w:r>
        <w:rPr>
          <w:rFonts w:ascii="Courier New" w:hAnsi="Courier New" w:cs="Courier New"/>
        </w:rPr>
        <w:t>vapPen</w:t>
      </w:r>
      <w:proofErr w:type="spellEnd"/>
      <w:r>
        <w:t>, which is included for each section. There is no section specific objective function initialization. The example is a great template for more complex flowsheets.</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Complementarity Slacks *****</w:t>
      </w:r>
    </w:p>
    <w:p w:rsidR="00817028" w:rsidRDefault="00817028" w:rsidP="00817028">
      <w:pPr>
        <w:pStyle w:val="URSCCSINormalCourier"/>
        <w:rPr>
          <w:rFonts w:cs="Courier New"/>
          <w:szCs w:val="20"/>
        </w:rPr>
      </w:pPr>
      <w:r>
        <w:rPr>
          <w:rFonts w:cs="Courier New"/>
          <w:szCs w:val="20"/>
        </w:rPr>
        <w:t xml:space="preserve">  liqPen.l = sum(Str$FlashLiq(Str), sL.l(Str)*F.l(Str));</w:t>
      </w:r>
    </w:p>
    <w:p w:rsidR="00817028" w:rsidRDefault="00817028" w:rsidP="00817028">
      <w:pPr>
        <w:pStyle w:val="URSCCSINormalCourier"/>
        <w:rPr>
          <w:rFonts w:cs="Courier New"/>
          <w:szCs w:val="20"/>
        </w:rPr>
      </w:pPr>
      <w:r>
        <w:rPr>
          <w:rFonts w:cs="Courier New"/>
          <w:szCs w:val="20"/>
        </w:rPr>
        <w:t xml:space="preserve">  vapPen.l = sum(Str$FlashVap(Str), sV.l(Str)*F.l(Str));</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if(SectionSwitch eq 0,</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r>
        <w:rPr>
          <w:rFonts w:cs="Courier New"/>
          <w:szCs w:val="20"/>
        </w:rPr>
        <w:t>elseif SectionSwitch eq 1,</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r>
        <w:rPr>
          <w:rFonts w:cs="Courier New"/>
          <w:szCs w:val="20"/>
        </w:rPr>
        <w:t>elseif SectionSwitch eq 2,</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r>
        <w:rPr>
          <w:rFonts w:cs="Courier New"/>
          <w:szCs w:val="20"/>
        </w:rPr>
        <w:t>elseif SectionSwitch eq 3,</w:t>
      </w:r>
    </w:p>
    <w:p w:rsidR="00817028" w:rsidRDefault="00817028" w:rsidP="00817028">
      <w:pPr>
        <w:pStyle w:val="URSCCSINormalCourier"/>
        <w:rPr>
          <w:rFonts w:cs="Courier New"/>
          <w:szCs w:val="20"/>
        </w:rPr>
      </w:pPr>
      <w:r>
        <w:rPr>
          <w:rFonts w:cs="Courier New"/>
          <w:szCs w:val="20"/>
        </w:rPr>
        <w:lastRenderedPageBreak/>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r>
        <w:rPr>
          <w:rFonts w:cs="Courier New"/>
          <w:szCs w:val="20"/>
        </w:rPr>
        <w:t>elseif SectionSwitch eq 4,</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r>
        <w:rPr>
          <w:rFonts w:cs="Courier New"/>
          <w:szCs w:val="20"/>
        </w:rPr>
        <w:t>elseif SectionSwitch eq 5,</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CCSINormalCourier"/>
        <w:rPr>
          <w:rFonts w:cs="Courier New"/>
          <w:szCs w:val="20"/>
        </w:rPr>
      </w:pPr>
      <w:r>
        <w:rPr>
          <w:rFonts w:cs="Courier New"/>
          <w:szCs w:val="20"/>
        </w:rPr>
        <w:t>elseif SectionSwitch eq 6,</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bookmarkStart w:id="47" w:name="_Toc400637065"/>
      <w:bookmarkStart w:id="48" w:name="_Toc390348873"/>
      <w:r>
        <w:t>Generic Parameters</w:t>
      </w:r>
      <w:bookmarkEnd w:id="47"/>
      <w:bookmarkEnd w:id="48"/>
    </w:p>
    <w:p w:rsidR="00817028" w:rsidRDefault="00817028" w:rsidP="00817028">
      <w:pPr>
        <w:pStyle w:val="URSNormal"/>
      </w:pPr>
      <w:r>
        <w:t xml:space="preserve">This file contains the several generic parameters used both in the </w:t>
      </w:r>
      <w:proofErr w:type="spellStart"/>
      <w:r>
        <w:rPr>
          <w:rFonts w:ascii="Courier New" w:hAnsi="Courier New" w:cs="Courier New"/>
        </w:rPr>
        <w:t>OptimizeFlowsheet.gms</w:t>
      </w:r>
      <w:proofErr w:type="spellEnd"/>
      <w:r>
        <w:t xml:space="preserve"> file, model files and other specification files and general initialization files. Refer to the comments below for additional explanations.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GenericParameters.gms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Tmax             Max temperature (K) for the flowsheet</w:t>
      </w:r>
      <w:r>
        <w:rPr>
          <w:rFonts w:cs="Courier New"/>
          <w:szCs w:val="20"/>
        </w:rPr>
        <w:tab/>
      </w:r>
      <w:r>
        <w:rPr>
          <w:rFonts w:cs="Courier New"/>
          <w:szCs w:val="20"/>
        </w:rPr>
        <w:tab/>
        <w:t>/320/</w:t>
      </w:r>
    </w:p>
    <w:p w:rsidR="00817028" w:rsidRDefault="00817028" w:rsidP="00817028">
      <w:pPr>
        <w:pStyle w:val="URSCCSINormalCourier"/>
        <w:rPr>
          <w:rFonts w:cs="Courier New"/>
          <w:szCs w:val="20"/>
        </w:rPr>
      </w:pPr>
      <w:r>
        <w:rPr>
          <w:rFonts w:cs="Courier New"/>
          <w:szCs w:val="20"/>
        </w:rPr>
        <w:t>* Note: Tmin is part of the multistart initialization procedure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Pmax             Max pressure (bar) for flowsheet</w:t>
      </w:r>
      <w:r>
        <w:rPr>
          <w:rFonts w:cs="Courier New"/>
          <w:szCs w:val="20"/>
        </w:rPr>
        <w:tab/>
      </w:r>
      <w:r>
        <w:rPr>
          <w:rFonts w:cs="Courier New"/>
          <w:szCs w:val="20"/>
        </w:rPr>
        <w:tab/>
      </w:r>
      <w:r>
        <w:rPr>
          <w:rFonts w:cs="Courier New"/>
          <w:szCs w:val="20"/>
        </w:rPr>
        <w:tab/>
        <w:t>/40/</w:t>
      </w:r>
    </w:p>
    <w:p w:rsidR="00817028" w:rsidRDefault="00817028" w:rsidP="00817028">
      <w:pPr>
        <w:pStyle w:val="URSCCSINormalCourier"/>
        <w:rPr>
          <w:rFonts w:cs="Courier New"/>
          <w:szCs w:val="20"/>
        </w:rPr>
      </w:pPr>
      <w:r>
        <w:rPr>
          <w:rFonts w:cs="Courier New"/>
          <w:szCs w:val="20"/>
        </w:rPr>
        <w:t>Pmin             Min pressure (bar) for flowsheet</w:t>
      </w:r>
      <w:r>
        <w:rPr>
          <w:rFonts w:cs="Courier New"/>
          <w:szCs w:val="20"/>
        </w:rPr>
        <w:tab/>
      </w:r>
      <w:r>
        <w:rPr>
          <w:rFonts w:cs="Courier New"/>
          <w:szCs w:val="20"/>
        </w:rPr>
        <w:tab/>
      </w:r>
      <w:r>
        <w:rPr>
          <w:rFonts w:cs="Courier New"/>
          <w:szCs w:val="20"/>
        </w:rPr>
        <w:tab/>
        <w:t>/1.01/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for zero flow in cascade</w:t>
      </w:r>
    </w:p>
    <w:p w:rsidR="00817028" w:rsidRDefault="00817028" w:rsidP="00817028">
      <w:pPr>
        <w:pStyle w:val="URSCCSINormalCourier"/>
        <w:rPr>
          <w:rFonts w:cs="Courier New"/>
          <w:szCs w:val="20"/>
        </w:rPr>
      </w:pPr>
      <w:r>
        <w:rPr>
          <w:rFonts w:cs="Courier New"/>
          <w:szCs w:val="20"/>
        </w:rPr>
        <w:t xml:space="preserve">epsi             small number for zero situation </w:t>
      </w:r>
      <w:r>
        <w:rPr>
          <w:rFonts w:cs="Courier New"/>
          <w:szCs w:val="20"/>
        </w:rPr>
        <w:tab/>
      </w:r>
      <w:r>
        <w:rPr>
          <w:rFonts w:cs="Courier New"/>
          <w:szCs w:val="20"/>
        </w:rPr>
        <w:tab/>
      </w:r>
      <w:r>
        <w:rPr>
          <w:rFonts w:cs="Courier New"/>
          <w:szCs w:val="20"/>
        </w:rPr>
        <w:tab/>
        <w:t>/1E-4/</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ComplPen         Complementarity penalty (initial value) </w:t>
      </w:r>
      <w:r>
        <w:rPr>
          <w:rFonts w:cs="Courier New"/>
          <w:szCs w:val="20"/>
        </w:rPr>
        <w:tab/>
        <w:t xml:space="preserve">      /100/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epsiSmax         Small epsilon used in smoothed max (initial value  /1E-4/</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StartCPPower     ComplPen = 10^(StartCPPower + 0  1  or  2) in loops</w:t>
      </w:r>
      <w:r>
        <w:rPr>
          <w:rFonts w:cs="Courier New"/>
          <w:szCs w:val="20"/>
        </w:rPr>
        <w:tab/>
        <w:t>/1/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Debug mode settings</w:t>
      </w:r>
    </w:p>
    <w:p w:rsidR="00817028" w:rsidRDefault="00817028" w:rsidP="00817028">
      <w:pPr>
        <w:pStyle w:val="URSCCSINormalCourier"/>
        <w:rPr>
          <w:rFonts w:cs="Courier New"/>
          <w:szCs w:val="20"/>
        </w:rPr>
      </w:pPr>
      <w:r>
        <w:rPr>
          <w:rFonts w:cs="Courier New"/>
          <w:szCs w:val="20"/>
        </w:rPr>
        <w:t>DebugMode        Amount of debug info to display... 0 = none ... 3 = all /3/</w:t>
      </w:r>
    </w:p>
    <w:p w:rsidR="00817028" w:rsidRDefault="00817028" w:rsidP="00817028">
      <w:pPr>
        <w:pStyle w:val="URSCCSINormalCourier"/>
        <w:rPr>
          <w:rFonts w:cs="Courier New"/>
          <w:szCs w:val="20"/>
        </w:rPr>
      </w:pPr>
      <w:r>
        <w:rPr>
          <w:rFonts w:cs="Courier New"/>
          <w:szCs w:val="20"/>
        </w:rPr>
        <w:t>* Mode 0: No debug info is displayed</w:t>
      </w:r>
    </w:p>
    <w:p w:rsidR="00817028" w:rsidRDefault="00817028" w:rsidP="00817028">
      <w:pPr>
        <w:pStyle w:val="URSCCSINormalCourier"/>
        <w:rPr>
          <w:rFonts w:cs="Courier New"/>
          <w:szCs w:val="20"/>
        </w:rPr>
      </w:pPr>
      <w:r>
        <w:rPr>
          <w:rFonts w:cs="Courier New"/>
          <w:szCs w:val="20"/>
        </w:rPr>
        <w:t>* Mode 1: Only sets are displayed in .lst file (recommended)</w:t>
      </w:r>
    </w:p>
    <w:p w:rsidR="00817028" w:rsidRDefault="00817028" w:rsidP="00817028">
      <w:pPr>
        <w:pStyle w:val="URSCCSINormalCourier"/>
        <w:rPr>
          <w:rFonts w:cs="Courier New"/>
          <w:szCs w:val="20"/>
        </w:rPr>
      </w:pPr>
      <w:r>
        <w:rPr>
          <w:rFonts w:cs="Courier New"/>
          <w:szCs w:val="20"/>
        </w:rPr>
        <w:t>* Mode 2: Add some intermediate variable values</w:t>
      </w:r>
    </w:p>
    <w:p w:rsidR="00817028" w:rsidRDefault="00817028" w:rsidP="00817028">
      <w:pPr>
        <w:pStyle w:val="URSCCSINormalCourier"/>
        <w:rPr>
          <w:rFonts w:cs="Courier New"/>
          <w:szCs w:val="20"/>
        </w:rPr>
      </w:pPr>
      <w:r>
        <w:rPr>
          <w:rFonts w:cs="Courier New"/>
          <w:szCs w:val="20"/>
        </w:rPr>
        <w:t>* Mode 3: Add some initialization parameters (such as iterations, etc)</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ageBreakBefore/>
      </w:pPr>
      <w:bookmarkStart w:id="49" w:name="_Toc400637066"/>
      <w:bookmarkStart w:id="50" w:name="_Toc390348874"/>
      <w:r>
        <w:lastRenderedPageBreak/>
        <w:t>Problem Section Specific Initialization</w:t>
      </w:r>
      <w:bookmarkEnd w:id="49"/>
      <w:bookmarkEnd w:id="50"/>
    </w:p>
    <w:p w:rsidR="00817028" w:rsidRDefault="00817028" w:rsidP="00817028">
      <w:pPr>
        <w:pStyle w:val="URSNormal"/>
      </w:pPr>
      <w:r>
        <w:t xml:space="preserve">This file contains initialization procedures that are executed </w:t>
      </w:r>
      <w:r>
        <w:rPr>
          <w:u w:val="single"/>
        </w:rPr>
        <w:t>once</w:t>
      </w:r>
      <w:r>
        <w:t xml:space="preserve"> at the beginning of each section. In contrast, the Problem Specific Objective Function Initialization file is typically executed multiple times in each section, once before solving each nonlinear programming (NLP).</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C648B6">
        <w:rPr>
          <w:i/>
        </w:rPr>
        <w:t>ThrottleValveExampleSpecFiles</w:t>
      </w:r>
      <w:proofErr w:type="spellEnd"/>
      <w:r w:rsidRPr="00C648B6">
        <w:rPr>
          <w:i/>
        </w:rPr>
        <w:t>/</w:t>
      </w:r>
      <w:proofErr w:type="spellStart"/>
      <w:r w:rsidRPr="00C648B6">
        <w:rPr>
          <w:i/>
        </w:rPr>
        <w:t>ProbSecSpecInit.gms</w:t>
      </w:r>
      <w:proofErr w:type="spellEnd"/>
    </w:p>
    <w:p w:rsidR="00817028" w:rsidRDefault="00817028" w:rsidP="00817028">
      <w:pPr>
        <w:pStyle w:val="URSNormal"/>
      </w:pPr>
      <w:r>
        <w:t xml:space="preserve">The example below is very simple. In </w:t>
      </w:r>
      <w:r>
        <w:rPr>
          <w:rFonts w:ascii="Courier New" w:hAnsi="Courier New" w:cs="Courier New"/>
        </w:rPr>
        <w:t>Section 0</w:t>
      </w:r>
      <w:r>
        <w:t xml:space="preserve">, </w:t>
      </w:r>
      <w:r>
        <w:rPr>
          <w:rFonts w:ascii="Courier New" w:hAnsi="Courier New" w:cs="Courier New"/>
        </w:rPr>
        <w:t>HRAT</w:t>
      </w:r>
      <w:r>
        <w:t xml:space="preserve"> (i.e., </w:t>
      </w:r>
      <m:oMath>
        <m:r>
          <m:rPr>
            <m:sty m:val="p"/>
          </m:rPr>
          <w:rPr>
            <w:rFonts w:ascii="Cambria Math" w:hAnsi="Cambria Math"/>
          </w:rPr>
          <m:t>Δ</m:t>
        </m:r>
        <m:sSub>
          <m:sSubPr>
            <m:ctrlPr>
              <w:rPr>
                <w:rFonts w:ascii="Cambria Math" w:hAnsi="Cambria Math"/>
                <w:i/>
                <w:sz w:val="24"/>
                <w:szCs w:val="24"/>
              </w:rPr>
            </m:ctrlPr>
          </m:sSubPr>
          <m:e>
            <m:r>
              <w:rPr>
                <w:rFonts w:ascii="Cambria Math" w:hAnsi="Cambria Math"/>
              </w:rPr>
              <m:t>T</m:t>
            </m:r>
          </m:e>
          <m:sub>
            <m:r>
              <w:rPr>
                <w:rFonts w:ascii="Cambria Math" w:hAnsi="Cambria Math"/>
              </w:rPr>
              <m:t>min</m:t>
            </m:r>
          </m:sub>
        </m:sSub>
      </m:oMath>
      <w:r>
        <w:t xml:space="preserve"> for heat integration) is defined for each heat integration zone using </w:t>
      </w:r>
      <w:proofErr w:type="spellStart"/>
      <w:r>
        <w:rPr>
          <w:rFonts w:ascii="Courier New" w:hAnsi="Courier New" w:cs="Courier New"/>
        </w:rPr>
        <w:t>HRATSimple</w:t>
      </w:r>
      <w:proofErr w:type="spellEnd"/>
      <w:r>
        <w:t xml:space="preserve">, one of the </w:t>
      </w:r>
      <w:proofErr w:type="spellStart"/>
      <w:r>
        <w:t>multistart</w:t>
      </w:r>
      <w:proofErr w:type="spellEnd"/>
      <w:r>
        <w:t xml:space="preserve"> initialization parameters. Next, valves are added to </w:t>
      </w:r>
      <w:proofErr w:type="spellStart"/>
      <w:r>
        <w:rPr>
          <w:rFonts w:ascii="Courier New" w:hAnsi="Courier New" w:cs="Courier New"/>
        </w:rPr>
        <w:t>CalcGnrlE</w:t>
      </w:r>
      <w:proofErr w:type="spellEnd"/>
      <w:r>
        <w:t xml:space="preserve">. Depending on the thermodynamic model used for </w:t>
      </w:r>
      <w:r>
        <w:rPr>
          <w:rFonts w:ascii="Courier New" w:hAnsi="Courier New" w:cs="Courier New"/>
        </w:rPr>
        <w:t>Section 1</w:t>
      </w:r>
      <w:r>
        <w:t xml:space="preserve">, this may or may not be necessary. </w:t>
      </w:r>
      <w:r w:rsidRPr="00B76EBC">
        <w:rPr>
          <w:b/>
        </w:rPr>
        <w:t>Note:</w:t>
      </w:r>
      <w:r>
        <w:t xml:space="preserve"> The energy balance is disabled for units not included in </w:t>
      </w:r>
      <w:proofErr w:type="spellStart"/>
      <w:r>
        <w:rPr>
          <w:rFonts w:ascii="Courier New" w:hAnsi="Courier New" w:cs="Courier New"/>
        </w:rPr>
        <w:t>CalcGnrlE</w:t>
      </w:r>
      <w:proofErr w:type="spellEnd"/>
      <w:r>
        <w:t xml:space="preserve">. This is necessary for valves if an explicit Joule-Thompson expansion model is used instead of the fit enthalpy surface for the simple </w:t>
      </w:r>
      <w:proofErr w:type="spellStart"/>
      <w:r>
        <w:t>thermo</w:t>
      </w:r>
      <w:proofErr w:type="spellEnd"/>
      <w:r>
        <w:t xml:space="preserve"> model.</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if(SectionSwitch eq 0,</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r>
        <w:rPr>
          <w:rFonts w:cs="Courier New"/>
          <w:szCs w:val="20"/>
        </w:rPr>
        <w:t>HRAT(HIZone) = HRATSimple;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Turn off GnrlE model for valves - only for ASU with some simple thermo</w:t>
      </w:r>
    </w:p>
    <w:p w:rsidR="00817028" w:rsidRDefault="00817028" w:rsidP="00817028">
      <w:pPr>
        <w:pStyle w:val="URSCCSINormalCourier"/>
        <w:rPr>
          <w:rFonts w:cs="Courier New"/>
          <w:szCs w:val="20"/>
        </w:rPr>
      </w:pPr>
      <w:r>
        <w:rPr>
          <w:rFonts w:cs="Courier New"/>
          <w:szCs w:val="20"/>
        </w:rPr>
        <w:t>* enthalpy models. Otherwise ensure GnrlE model (energy balance) is on</w:t>
      </w:r>
    </w:p>
    <w:p w:rsidR="00817028" w:rsidRDefault="00817028" w:rsidP="00817028">
      <w:pPr>
        <w:pStyle w:val="URSCCSINormalCourier"/>
        <w:rPr>
          <w:rFonts w:cs="Courier New"/>
          <w:szCs w:val="20"/>
        </w:rPr>
      </w:pPr>
      <w:r>
        <w:rPr>
          <w:rFonts w:cs="Courier New"/>
          <w:szCs w:val="20"/>
        </w:rPr>
        <w:t>CalcGnrlE(Valve) = yes;</w:t>
      </w: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r>
        <w:rPr>
          <w:rFonts w:cs="Courier New"/>
          <w:szCs w:val="20"/>
        </w:rPr>
        <w:t>elseif SectionSwitch eq 1,</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r>
        <w:rPr>
          <w:rFonts w:cs="Courier New"/>
          <w:szCs w:val="20"/>
        </w:rPr>
        <w:t>elseif SectionSwitch eq 2,</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lastRenderedPageBreak/>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r>
        <w:rPr>
          <w:rFonts w:cs="Courier New"/>
          <w:szCs w:val="20"/>
        </w:rPr>
        <w:t>elseif SectionSwitch eq 3,</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elseif SectionSwitch eq 4,</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r>
        <w:rPr>
          <w:rFonts w:cs="Courier New"/>
          <w:szCs w:val="20"/>
        </w:rPr>
        <w:t>elseif SectionSwitch eq 5,</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CCSINormalCourier"/>
        <w:rPr>
          <w:rFonts w:cs="Courier New"/>
          <w:szCs w:val="20"/>
        </w:rPr>
      </w:pPr>
      <w:r>
        <w:rPr>
          <w:rFonts w:cs="Courier New"/>
          <w:szCs w:val="20"/>
        </w:rPr>
        <w:t>elseif SectionSwitch eq 6,</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bookmarkStart w:id="51" w:name="_Toc400637067"/>
      <w:bookmarkStart w:id="52" w:name="_Toc390348875"/>
      <w:r>
        <w:t>Problem Specific Section Declarations</w:t>
      </w:r>
      <w:bookmarkEnd w:id="51"/>
      <w:bookmarkEnd w:id="52"/>
    </w:p>
    <w:p w:rsidR="00817028" w:rsidRDefault="00817028" w:rsidP="00817028">
      <w:pPr>
        <w:pStyle w:val="URSNormal"/>
      </w:pPr>
      <w:r>
        <w:t xml:space="preserve">This file contains declarations that are used as part of the flowsheet specifications or initialization procedure. Any intermediates used in other initialization files should be </w:t>
      </w:r>
      <w:r>
        <w:rPr>
          <w:u w:val="single"/>
        </w:rPr>
        <w:t>declared</w:t>
      </w:r>
      <w:r>
        <w:t xml:space="preserve"> in this file, as it is only “included” in the </w:t>
      </w:r>
      <w:proofErr w:type="spellStart"/>
      <w:r>
        <w:rPr>
          <w:i/>
        </w:rPr>
        <w:t>OptimizeFlowsheet.gms</w:t>
      </w:r>
      <w:proofErr w:type="spellEnd"/>
      <w:r>
        <w:t xml:space="preserve"> file. Most initialization files are included in the </w:t>
      </w:r>
      <w:proofErr w:type="spellStart"/>
      <w:r>
        <w:rPr>
          <w:i/>
        </w:rPr>
        <w:t>OptimizeFlowsheet.gm</w:t>
      </w:r>
      <w:r>
        <w:t>s</w:t>
      </w:r>
      <w:proofErr w:type="spellEnd"/>
      <w:r>
        <w:t xml:space="preserve"> file many times (and </w:t>
      </w:r>
      <w:proofErr w:type="spellStart"/>
      <w:r>
        <w:t>redeclaring</w:t>
      </w:r>
      <w:proofErr w:type="spellEnd"/>
      <w:r>
        <w:t xml:space="preserve"> variables causes complier errors/warnings). </w:t>
      </w:r>
      <w:r w:rsidRPr="00B76EBC">
        <w:rPr>
          <w:b/>
        </w:rPr>
        <w:t>Note:</w:t>
      </w:r>
      <w:r>
        <w:t xml:space="preserve"> This file may be merged with other files in future releases.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ProbSecSpecDecl.gms</w:t>
      </w:r>
      <w:proofErr w:type="spellEnd"/>
    </w:p>
    <w:p w:rsidR="00817028" w:rsidRDefault="00817028" w:rsidP="00817028">
      <w:pPr>
        <w:pStyle w:val="URSNormal"/>
      </w:pPr>
      <w:r>
        <w:lastRenderedPageBreak/>
        <w:t xml:space="preserve">This example is very “vanilla”. It only contains declarations for </w:t>
      </w:r>
      <w:proofErr w:type="spellStart"/>
      <w:r>
        <w:rPr>
          <w:rFonts w:ascii="Courier New" w:hAnsi="Courier New" w:cs="Courier New"/>
        </w:rPr>
        <w:t>FeedStr</w:t>
      </w:r>
      <w:proofErr w:type="spellEnd"/>
      <w:r>
        <w:t xml:space="preserve">, </w:t>
      </w:r>
      <w:proofErr w:type="spellStart"/>
      <w:r>
        <w:rPr>
          <w:rFonts w:ascii="Courier New" w:hAnsi="Courier New" w:cs="Courier New"/>
        </w:rPr>
        <w:t>ColumnFeedStr</w:t>
      </w:r>
      <w:proofErr w:type="spellEnd"/>
      <w:r>
        <w:rPr>
          <w:rFonts w:ascii="Courier New" w:hAnsi="Courier New" w:cs="Courier New"/>
        </w:rPr>
        <w:t xml:space="preserve"> (empty)</w:t>
      </w:r>
      <w:r>
        <w:t xml:space="preserve">, </w:t>
      </w:r>
      <w:proofErr w:type="spellStart"/>
      <w:r>
        <w:rPr>
          <w:rFonts w:ascii="Courier New" w:hAnsi="Courier New" w:cs="Courier New"/>
        </w:rPr>
        <w:t>FeedFlow</w:t>
      </w:r>
      <w:proofErr w:type="spellEnd"/>
      <w:r>
        <w:t xml:space="preserve">, and </w:t>
      </w:r>
      <w:proofErr w:type="spellStart"/>
      <w:r>
        <w:rPr>
          <w:rFonts w:ascii="Courier New" w:hAnsi="Courier New" w:cs="Courier New"/>
        </w:rPr>
        <w:t>FeedT</w:t>
      </w:r>
      <w:proofErr w:type="spellEnd"/>
      <w:r>
        <w:t xml:space="preserve">, </w:t>
      </w:r>
      <w:proofErr w:type="spellStart"/>
      <w:r>
        <w:rPr>
          <w:rFonts w:ascii="Courier New" w:hAnsi="Courier New" w:cs="Courier New"/>
        </w:rPr>
        <w:t>FeedP</w:t>
      </w:r>
      <w:proofErr w:type="spellEnd"/>
      <w:r>
        <w:t>. These sets, parameters, and scalars are used for initialization and in constraints to get the feed basis.</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Set FeedStr(Str) /S1/</w:t>
      </w:r>
    </w:p>
    <w:p w:rsidR="00817028" w:rsidRDefault="00817028" w:rsidP="00817028">
      <w:pPr>
        <w:pStyle w:val="URSCCSINormalCourier"/>
        <w:rPr>
          <w:rFonts w:cs="Courier New"/>
          <w:szCs w:val="20"/>
        </w:rPr>
      </w:pPr>
      <w:r>
        <w:rPr>
          <w:rFonts w:cs="Courier New"/>
          <w:szCs w:val="20"/>
        </w:rPr>
        <w:t xml:space="preserve">    ColumnFeedStr(Str) /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xml:space="preserve">  FeedFlow(Comp) /N2 = 0.78, O2 = 0.21, Ar = 0.01/;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 xml:space="preserve">  FeedT          /100/</w:t>
      </w:r>
    </w:p>
    <w:p w:rsidR="00817028" w:rsidRDefault="00817028" w:rsidP="00817028">
      <w:pPr>
        <w:pStyle w:val="URSCCSINormalCourier"/>
        <w:rPr>
          <w:rFonts w:cs="Courier New"/>
          <w:szCs w:val="20"/>
        </w:rPr>
      </w:pPr>
      <w:r>
        <w:rPr>
          <w:rFonts w:cs="Courier New"/>
          <w:szCs w:val="20"/>
        </w:rPr>
        <w:t xml:space="preserve">  FeedP          /5/;</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NormalBold"/>
        <w:pageBreakBefore/>
      </w:pPr>
      <w:bookmarkStart w:id="53" w:name="_Toc400637068"/>
      <w:bookmarkStart w:id="54" w:name="_Toc390348876"/>
      <w:r>
        <w:lastRenderedPageBreak/>
        <w:t>External Initialization Default Values</w:t>
      </w:r>
      <w:bookmarkEnd w:id="53"/>
      <w:bookmarkEnd w:id="54"/>
    </w:p>
    <w:p w:rsidR="00817028" w:rsidRDefault="00817028" w:rsidP="00817028">
      <w:pPr>
        <w:pStyle w:val="URSNormal"/>
      </w:pPr>
      <w:r>
        <w:t xml:space="preserve">This file contains defaults for external initialization (i.e., automated </w:t>
      </w:r>
      <w:proofErr w:type="spellStart"/>
      <w:r>
        <w:t>multistart</w:t>
      </w:r>
      <w:proofErr w:type="spellEnd"/>
      <w:r>
        <w:t xml:space="preserve"> initialization) parameters, which are only used if the user disables external initialization. These parameters are described in detail in Section </w:t>
      </w:r>
      <w:r>
        <w:fldChar w:fldCharType="begin"/>
      </w:r>
      <w:r>
        <w:instrText xml:space="preserve"> REF _Ref390347344 \r \h </w:instrText>
      </w:r>
      <w:r>
        <w:fldChar w:fldCharType="separate"/>
      </w:r>
      <w:r w:rsidR="00880E32">
        <w:t>4</w:t>
      </w:r>
      <w:r>
        <w:fldChar w:fldCharType="end"/>
      </w:r>
      <w:r>
        <w:t xml:space="preserve"> of this manual.</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ExternalInitValues.gms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if(ExternalInit eq 0,</w:t>
      </w:r>
    </w:p>
    <w:p w:rsidR="00817028" w:rsidRDefault="00817028" w:rsidP="00817028">
      <w:pPr>
        <w:pStyle w:val="URSCCSINormalCourier"/>
        <w:rPr>
          <w:rFonts w:cs="Courier New"/>
          <w:szCs w:val="20"/>
        </w:rPr>
      </w:pPr>
      <w:r>
        <w:rPr>
          <w:rFonts w:cs="Courier New"/>
          <w:szCs w:val="20"/>
        </w:rPr>
        <w:t xml:space="preserve">  NumStageInit = 25;</w:t>
      </w:r>
    </w:p>
    <w:p w:rsidR="00817028" w:rsidRDefault="00817028" w:rsidP="00817028">
      <w:pPr>
        <w:pStyle w:val="URSCCSINormalCourier"/>
        <w:rPr>
          <w:rFonts w:cs="Courier New"/>
          <w:szCs w:val="20"/>
        </w:rPr>
      </w:pPr>
      <w:r>
        <w:rPr>
          <w:rFonts w:cs="Courier New"/>
          <w:szCs w:val="20"/>
        </w:rPr>
        <w:t xml:space="preserve">  PhiLBCEOS = -8;</w:t>
      </w:r>
    </w:p>
    <w:p w:rsidR="00817028" w:rsidRDefault="00817028" w:rsidP="00817028">
      <w:pPr>
        <w:pStyle w:val="URSCCSINormalCourier"/>
        <w:rPr>
          <w:rFonts w:cs="Courier New"/>
          <w:szCs w:val="20"/>
        </w:rPr>
      </w:pPr>
      <w:r>
        <w:rPr>
          <w:rFonts w:cs="Courier New"/>
          <w:szCs w:val="20"/>
        </w:rPr>
        <w:t xml:space="preserve">  UBASFact = 10;</w:t>
      </w:r>
    </w:p>
    <w:p w:rsidR="00817028" w:rsidRDefault="00817028" w:rsidP="00817028">
      <w:pPr>
        <w:pStyle w:val="URSCCSINormalCourier"/>
        <w:rPr>
          <w:rFonts w:cs="Courier New"/>
          <w:szCs w:val="20"/>
        </w:rPr>
      </w:pPr>
      <w:r>
        <w:rPr>
          <w:rFonts w:cs="Courier New"/>
          <w:szCs w:val="20"/>
        </w:rPr>
        <w:t xml:space="preserve">  LBASFact = 0.0001;</w:t>
      </w:r>
    </w:p>
    <w:p w:rsidR="00817028" w:rsidRDefault="00817028" w:rsidP="00817028">
      <w:pPr>
        <w:pStyle w:val="URSCCSINormalCourier"/>
        <w:rPr>
          <w:rFonts w:cs="Courier New"/>
          <w:szCs w:val="20"/>
        </w:rPr>
      </w:pPr>
      <w:r>
        <w:rPr>
          <w:rFonts w:cs="Courier New"/>
          <w:szCs w:val="20"/>
        </w:rPr>
        <w:t xml:space="preserve">  Tmin = 65;</w:t>
      </w:r>
    </w:p>
    <w:p w:rsidR="00817028" w:rsidRDefault="00817028" w:rsidP="00817028">
      <w:pPr>
        <w:pStyle w:val="URSCCSINormalCourier"/>
        <w:rPr>
          <w:rFonts w:cs="Courier New"/>
          <w:szCs w:val="20"/>
        </w:rPr>
      </w:pPr>
      <w:r>
        <w:rPr>
          <w:rFonts w:cs="Courier New"/>
          <w:szCs w:val="20"/>
        </w:rPr>
        <w:t xml:space="preserve">  Prune = 0;</w:t>
      </w:r>
    </w:p>
    <w:p w:rsidR="00817028" w:rsidRDefault="00817028" w:rsidP="00817028">
      <w:pPr>
        <w:pStyle w:val="URSCCSINormalCourier"/>
        <w:rPr>
          <w:rFonts w:cs="Courier New"/>
          <w:szCs w:val="20"/>
        </w:rPr>
      </w:pPr>
      <w:r>
        <w:rPr>
          <w:rFonts w:cs="Courier New"/>
          <w:szCs w:val="20"/>
        </w:rPr>
        <w:t xml:space="preserve">  alpha = -0.1;</w:t>
      </w:r>
    </w:p>
    <w:p w:rsidR="00817028" w:rsidRDefault="00817028" w:rsidP="00817028">
      <w:pPr>
        <w:pStyle w:val="URSCCSINormalCourier"/>
        <w:rPr>
          <w:rFonts w:cs="Courier New"/>
          <w:szCs w:val="20"/>
        </w:rPr>
      </w:pPr>
      <w:r>
        <w:rPr>
          <w:rFonts w:cs="Courier New"/>
          <w:szCs w:val="20"/>
        </w:rPr>
        <w:t xml:space="preserve">  HRATSimple = 6;</w:t>
      </w:r>
    </w:p>
    <w:p w:rsidR="00817028" w:rsidRDefault="00817028" w:rsidP="00817028">
      <w:pPr>
        <w:pStyle w:val="URSCCSINormalCourier"/>
        <w:rPr>
          <w:rFonts w:cs="Courier New"/>
          <w:szCs w:val="20"/>
        </w:rPr>
      </w:pPr>
      <w:r>
        <w:rPr>
          <w:rFonts w:cs="Courier New"/>
          <w:szCs w:val="20"/>
        </w:rPr>
        <w:t xml:space="preserve">  ProbSpecParam1 = 0;</w:t>
      </w:r>
    </w:p>
    <w:p w:rsidR="00817028" w:rsidRDefault="00817028" w:rsidP="00817028">
      <w:pPr>
        <w:pStyle w:val="URSCCSINormalCourier"/>
        <w:rPr>
          <w:rFonts w:cs="Courier New"/>
          <w:szCs w:val="20"/>
        </w:rPr>
      </w:pPr>
      <w:r>
        <w:rPr>
          <w:rFonts w:cs="Courier New"/>
          <w:szCs w:val="20"/>
        </w:rPr>
        <w:t xml:space="preserve">  ProbSpecParam2 = 0.55;</w:t>
      </w:r>
    </w:p>
    <w:p w:rsidR="00817028" w:rsidRDefault="00817028" w:rsidP="00817028">
      <w:pPr>
        <w:pStyle w:val="URSCCSINormalCourier"/>
        <w:rPr>
          <w:rFonts w:cs="Courier New"/>
          <w:szCs w:val="20"/>
        </w:rPr>
      </w:pPr>
      <w:r>
        <w:rPr>
          <w:rFonts w:cs="Courier New"/>
          <w:szCs w:val="20"/>
        </w:rPr>
        <w:t xml:space="preserve">  HRATPlusBD = 0;</w:t>
      </w:r>
    </w:p>
    <w:p w:rsidR="00817028" w:rsidRDefault="00817028" w:rsidP="00817028">
      <w:pPr>
        <w:pStyle w:val="URSCCSINormalCourier"/>
        <w:rPr>
          <w:rFonts w:cs="Courier New"/>
          <w:szCs w:val="20"/>
        </w:rPr>
      </w:pPr>
      <w:r>
        <w:rPr>
          <w:rFonts w:cs="Courier New"/>
          <w:szCs w:val="20"/>
        </w:rPr>
        <w:t xml:space="preserve">  FirstSolverSimple = 1;</w:t>
      </w:r>
    </w:p>
    <w:p w:rsidR="00817028" w:rsidRDefault="00817028" w:rsidP="00817028">
      <w:pPr>
        <w:pStyle w:val="URSCCSINormalCourier"/>
        <w:rPr>
          <w:rFonts w:cs="Courier New"/>
          <w:szCs w:val="20"/>
        </w:rPr>
      </w:pPr>
      <w:r>
        <w:rPr>
          <w:rFonts w:cs="Courier New"/>
          <w:szCs w:val="20"/>
        </w:rPr>
        <w:t xml:space="preserve">  FirstSolverCEOS = 1;</w:t>
      </w:r>
    </w:p>
    <w:p w:rsidR="00817028" w:rsidRDefault="00817028" w:rsidP="00817028">
      <w:pPr>
        <w:pStyle w:val="URSCCSINormalCourier"/>
        <w:rPr>
          <w:rFonts w:cs="Courier New"/>
          <w:szCs w:val="20"/>
        </w:rPr>
      </w:pPr>
      <w:r>
        <w:rPr>
          <w:rFonts w:cs="Courier New"/>
          <w:szCs w:val="20"/>
        </w:rPr>
        <w:t xml:space="preserve">  FirstSolverTray = 1;</w:t>
      </w:r>
    </w:p>
    <w:p w:rsidR="00817028" w:rsidRDefault="00817028" w:rsidP="00817028">
      <w:pPr>
        <w:pStyle w:val="URSCCSINormalCourier"/>
        <w:rPr>
          <w:rFonts w:cs="Courier New"/>
          <w:szCs w:val="20"/>
        </w:rPr>
      </w:pPr>
      <w:r>
        <w:rPr>
          <w:rFonts w:cs="Courier New"/>
          <w:szCs w:val="20"/>
        </w:rPr>
        <w:t xml:space="preserve">  HeatIntegModel = 1;</w:t>
      </w:r>
    </w:p>
    <w:p w:rsidR="00817028" w:rsidRDefault="00817028" w:rsidP="00817028">
      <w:pPr>
        <w:pStyle w:val="URSCCSINormalCourier"/>
        <w:rPr>
          <w:rFonts w:cs="Courier New"/>
          <w:szCs w:val="20"/>
        </w:rPr>
      </w:pPr>
      <w:r>
        <w:rPr>
          <w:rFonts w:cs="Courier New"/>
          <w:szCs w:val="20"/>
        </w:rPr>
        <w:t xml:space="preserve">  FirstDerivEpsilon = -7;</w:t>
      </w:r>
    </w:p>
    <w:p w:rsidR="00817028" w:rsidRDefault="00817028" w:rsidP="00817028">
      <w:pPr>
        <w:pStyle w:val="URSCCSINormalCourier"/>
        <w:rPr>
          <w:rFonts w:cs="Courier New"/>
          <w:szCs w:val="20"/>
        </w:rPr>
      </w:pPr>
      <w:r>
        <w:rPr>
          <w:rFonts w:cs="Courier New"/>
          <w:szCs w:val="20"/>
        </w:rPr>
        <w:t xml:space="preserve">  Inter1Epsilon = -7;</w:t>
      </w:r>
    </w:p>
    <w:p w:rsidR="00817028" w:rsidRDefault="00817028" w:rsidP="00817028">
      <w:pPr>
        <w:pStyle w:val="URSCCSINormalCourier"/>
        <w:rPr>
          <w:rFonts w:cs="Courier New"/>
          <w:szCs w:val="20"/>
        </w:rPr>
      </w:pPr>
      <w:r>
        <w:rPr>
          <w:rFonts w:cs="Courier New"/>
          <w:szCs w:val="20"/>
        </w:rPr>
        <w:t xml:space="preserve">  CascInterLB = -7;</w:t>
      </w:r>
    </w:p>
    <w:p w:rsidR="00817028" w:rsidRDefault="00817028" w:rsidP="00817028">
      <w:pPr>
        <w:pStyle w:val="URSCCSINormalCourier"/>
        <w:rPr>
          <w:rFonts w:cs="Courier New"/>
          <w:szCs w:val="20"/>
        </w:rPr>
      </w:pPr>
      <w:r>
        <w:rPr>
          <w:rFonts w:cs="Courier New"/>
          <w:szCs w:val="20"/>
        </w:rPr>
        <w:t xml:space="preserve">  PlusStages = 10;</w:t>
      </w:r>
    </w:p>
    <w:p w:rsidR="00817028" w:rsidRDefault="00817028" w:rsidP="00817028">
      <w:pPr>
        <w:pStyle w:val="URSCCSINormalCourier"/>
        <w:rPr>
          <w:rFonts w:cs="Courier New"/>
          <w:szCs w:val="20"/>
        </w:rPr>
      </w:pPr>
      <w:r>
        <w:rPr>
          <w:rFonts w:cs="Courier New"/>
          <w:szCs w:val="20"/>
        </w:rPr>
        <w:t xml:space="preserve">  FixEffForInit = 0;</w:t>
      </w:r>
    </w:p>
    <w:p w:rsidR="00817028" w:rsidRDefault="00817028" w:rsidP="00817028">
      <w:pPr>
        <w:pStyle w:val="URSCCSINormalCourier"/>
        <w:rPr>
          <w:rFonts w:cs="Courier New"/>
          <w:szCs w:val="20"/>
        </w:rPr>
      </w:pPr>
      <w:r>
        <w:rPr>
          <w:rFonts w:cs="Courier New"/>
          <w:szCs w:val="20"/>
        </w:rPr>
        <w:t xml:space="preserve">  SelectCEOSModel = 3;</w:t>
      </w:r>
    </w:p>
    <w:p w:rsidR="00817028" w:rsidRDefault="00817028" w:rsidP="00817028">
      <w:pPr>
        <w:pStyle w:val="URSCCSINormalCourier"/>
        <w:rPr>
          <w:rFonts w:cs="Courier New"/>
          <w:szCs w:val="20"/>
        </w:rPr>
      </w:pPr>
      <w:r>
        <w:rPr>
          <w:rFonts w:cs="Courier New"/>
          <w:szCs w:val="20"/>
        </w:rPr>
        <w:t xml:space="preserve">  PruneConfig = 0;</w:t>
      </w:r>
    </w:p>
    <w:p w:rsidR="00817028" w:rsidRDefault="00817028" w:rsidP="00817028">
      <w:pPr>
        <w:pStyle w:val="URSCCSINormalCourier"/>
        <w:rPr>
          <w:rFonts w:cs="Courier New"/>
          <w:szCs w:val="20"/>
        </w:rPr>
      </w:pPr>
      <w:r>
        <w:rPr>
          <w:rFonts w:cs="Courier New"/>
          <w:szCs w:val="20"/>
        </w:rPr>
        <w:t xml:space="preserve">  ProbSpecParam3 = 0.95;</w:t>
      </w:r>
    </w:p>
    <w:p w:rsidR="00817028" w:rsidRDefault="00817028" w:rsidP="00817028">
      <w:pPr>
        <w:pStyle w:val="URSCCSINormalCourier"/>
        <w:rPr>
          <w:rFonts w:cs="Courier New"/>
          <w:szCs w:val="20"/>
        </w:rPr>
      </w:pPr>
      <w:r>
        <w:rPr>
          <w:rFonts w:cs="Courier New"/>
          <w:szCs w:val="20"/>
        </w:rPr>
        <w:t xml:space="preserve">  HRATCEOS = 1.5;</w:t>
      </w:r>
    </w:p>
    <w:p w:rsidR="00817028" w:rsidRDefault="00817028" w:rsidP="00817028">
      <w:pPr>
        <w:pStyle w:val="URSCCSINormalCourier"/>
        <w:rPr>
          <w:rFonts w:cs="Courier New"/>
          <w:szCs w:val="20"/>
        </w:rPr>
      </w:pPr>
      <w:r>
        <w:rPr>
          <w:rFonts w:cs="Courier New"/>
          <w:szCs w:val="20"/>
        </w:rPr>
        <w:t xml:space="preserve">  SimpleCscInitProb = 1;</w:t>
      </w:r>
    </w:p>
    <w:p w:rsidR="00817028" w:rsidRDefault="00817028" w:rsidP="00817028">
      <w:pPr>
        <w:pStyle w:val="URSCCSINormalCourier"/>
        <w:rPr>
          <w:rFonts w:cs="Courier New"/>
          <w:szCs w:val="20"/>
        </w:rPr>
      </w:pPr>
      <w:r>
        <w:rPr>
          <w:rFonts w:cs="Courier New"/>
          <w:szCs w:val="20"/>
        </w:rPr>
        <w:t xml:space="preserve">  LoadInitPoint = 1;</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r>
        <w:lastRenderedPageBreak/>
        <w:t>Example from ASU Optimization</w:t>
      </w:r>
    </w:p>
    <w:p w:rsidR="00817028" w:rsidRDefault="00817028" w:rsidP="00817028">
      <w:pPr>
        <w:pStyle w:val="URSNormal"/>
      </w:pPr>
      <w:r>
        <w:t xml:space="preserve">There are three spots for problem specific parameters in the </w:t>
      </w:r>
      <w:proofErr w:type="spellStart"/>
      <w:r>
        <w:t>multistart</w:t>
      </w:r>
      <w:proofErr w:type="spellEnd"/>
      <w:r>
        <w:t xml:space="preserve"> initialization code. These parameter values are mapped to alternate names in this file (after </w:t>
      </w:r>
      <w:proofErr w:type="gramStart"/>
      <w:r>
        <w:t>the if</w:t>
      </w:r>
      <w:proofErr w:type="gramEnd"/>
      <w:r>
        <w:t xml:space="preserve"> statement). Below is an excerpt from the ASU optimization code:</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xml:space="preserve">  O2RecLowDelta,</w:t>
      </w:r>
    </w:p>
    <w:p w:rsidR="00817028" w:rsidRDefault="00817028" w:rsidP="00817028">
      <w:pPr>
        <w:pStyle w:val="URSCCSINormalCourier"/>
        <w:rPr>
          <w:rFonts w:cs="Courier New"/>
          <w:szCs w:val="20"/>
        </w:rPr>
      </w:pPr>
      <w:r>
        <w:rPr>
          <w:rFonts w:cs="Courier New"/>
          <w:szCs w:val="20"/>
        </w:rPr>
        <w:t xml:space="preserve">  O2RecLowCEOS,</w:t>
      </w:r>
    </w:p>
    <w:p w:rsidR="00817028" w:rsidRDefault="00817028" w:rsidP="00817028">
      <w:pPr>
        <w:pStyle w:val="URSCCSINormalCourier"/>
        <w:rPr>
          <w:rFonts w:cs="Courier New"/>
          <w:szCs w:val="20"/>
        </w:rPr>
      </w:pPr>
      <w:r>
        <w:rPr>
          <w:rFonts w:cs="Courier New"/>
          <w:szCs w:val="20"/>
        </w:rPr>
        <w:t xml:space="preserve">  o2pureSpec;</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O2RecLowDelta = ProbSpecParam1;</w:t>
      </w:r>
    </w:p>
    <w:p w:rsidR="00817028" w:rsidRDefault="00817028" w:rsidP="00817028">
      <w:pPr>
        <w:pStyle w:val="URSCCSINormalCourier"/>
        <w:rPr>
          <w:rFonts w:cs="Courier New"/>
          <w:szCs w:val="20"/>
        </w:rPr>
      </w:pPr>
      <w:r>
        <w:rPr>
          <w:rFonts w:cs="Courier New"/>
          <w:szCs w:val="20"/>
        </w:rPr>
        <w:t>O2RecLowCEOS = ProbSpecParam2;</w:t>
      </w:r>
    </w:p>
    <w:p w:rsidR="00817028" w:rsidRDefault="00817028" w:rsidP="00817028">
      <w:pPr>
        <w:pStyle w:val="URSCCSINormalCourier"/>
        <w:rPr>
          <w:rFonts w:cs="Courier New"/>
          <w:szCs w:val="20"/>
        </w:rPr>
      </w:pPr>
      <w:r>
        <w:rPr>
          <w:rFonts w:cs="Courier New"/>
          <w:szCs w:val="20"/>
        </w:rPr>
        <w:t>o2pureSpec = ProbSpecParam3;</w:t>
      </w:r>
    </w:p>
    <w:p w:rsidR="00817028" w:rsidRDefault="00817028" w:rsidP="00817028">
      <w:pPr>
        <w:pStyle w:val="URSNormalBold"/>
      </w:pPr>
      <w:bookmarkStart w:id="55" w:name="_Toc400637069"/>
      <w:bookmarkStart w:id="56" w:name="_Toc390348877"/>
      <w:r>
        <w:t>Problem Specific Pruning</w:t>
      </w:r>
      <w:bookmarkEnd w:id="55"/>
      <w:bookmarkEnd w:id="56"/>
    </w:p>
    <w:p w:rsidR="00817028" w:rsidRDefault="00817028" w:rsidP="00817028">
      <w:pPr>
        <w:pStyle w:val="URSNormal"/>
      </w:pPr>
      <w:r>
        <w:t xml:space="preserve">For some problems it is desirable to include many different process configurations in the topology file, but prune some of the streams and equipment before beginning optimization. This enables different flowsheets to be considered without changing the flowsheet topology file. Furthermore, the pruning strategy may be considered in the </w:t>
      </w:r>
      <w:proofErr w:type="spellStart"/>
      <w:r>
        <w:t>multistart</w:t>
      </w:r>
      <w:proofErr w:type="spellEnd"/>
      <w:r>
        <w:t xml:space="preserve"> initialization procedure, automating the comparison of different flowsheet topologies.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ProbSpecPruning.gms</w:t>
      </w:r>
      <w:proofErr w:type="spellEnd"/>
    </w:p>
    <w:p w:rsidR="00817028" w:rsidRDefault="00817028" w:rsidP="00817028">
      <w:pPr>
        <w:pStyle w:val="URSCCSINormalCourier"/>
      </w:pPr>
    </w:p>
    <w:p w:rsidR="00817028" w:rsidRDefault="00817028" w:rsidP="00817028">
      <w:pPr>
        <w:pStyle w:val="URSCCSINormalCourier"/>
      </w:pPr>
      <w:r>
        <w:t>{Empty File}</w:t>
      </w:r>
    </w:p>
    <w:p w:rsidR="00817028" w:rsidRDefault="00817028" w:rsidP="00817028">
      <w:pPr>
        <w:pStyle w:val="URSNormalBold"/>
      </w:pPr>
      <w:r>
        <w:t>Example from ASU Optimization</w:t>
      </w:r>
    </w:p>
    <w:p w:rsidR="00817028" w:rsidRDefault="00817028" w:rsidP="00817028">
      <w:pPr>
        <w:pStyle w:val="URSNormal"/>
      </w:pPr>
      <w:r>
        <w:t xml:space="preserve">File: </w:t>
      </w:r>
      <w:proofErr w:type="spellStart"/>
      <w:r w:rsidRPr="00BA1642">
        <w:rPr>
          <w:i/>
        </w:rPr>
        <w:t>ASUSpecFiles</w:t>
      </w:r>
      <w:proofErr w:type="spellEnd"/>
      <w:r w:rsidRPr="00BA1642">
        <w:rPr>
          <w:i/>
        </w:rPr>
        <w:t>/</w:t>
      </w:r>
      <w:proofErr w:type="spellStart"/>
      <w:r w:rsidRPr="00BA1642">
        <w:rPr>
          <w:i/>
        </w:rPr>
        <w:t>ProbSpecPruning.gms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Sets</w:t>
      </w:r>
    </w:p>
    <w:p w:rsidR="00817028" w:rsidRDefault="00817028" w:rsidP="00817028">
      <w:pPr>
        <w:pStyle w:val="URSCCSINormalCourier"/>
        <w:rPr>
          <w:rFonts w:cs="Courier New"/>
          <w:szCs w:val="20"/>
        </w:rPr>
      </w:pPr>
      <w:r>
        <w:rPr>
          <w:rFonts w:cs="Courier New"/>
          <w:szCs w:val="20"/>
        </w:rPr>
        <w:t xml:space="preserve">  Config0(Str)   /S17, SOV10*SOV12, SOL10*SOL12/</w:t>
      </w:r>
    </w:p>
    <w:p w:rsidR="00817028" w:rsidRDefault="00817028" w:rsidP="00817028">
      <w:pPr>
        <w:pStyle w:val="URSCCSINormalCourier"/>
        <w:rPr>
          <w:rFonts w:cs="Courier New"/>
          <w:szCs w:val="20"/>
        </w:rPr>
      </w:pPr>
      <w:r>
        <w:rPr>
          <w:rFonts w:cs="Courier New"/>
          <w:szCs w:val="20"/>
        </w:rPr>
        <w:t xml:space="preserve">  Config1(Str)   /SSVt1*SSVt3, SSLt1*SSLt3, SSVb1*SSVb3, SSLb1*SSLb3/</w:t>
      </w:r>
    </w:p>
    <w:p w:rsidR="00817028" w:rsidRDefault="00817028" w:rsidP="00817028">
      <w:pPr>
        <w:pStyle w:val="URSCCSINormalCourier"/>
        <w:rPr>
          <w:rFonts w:cs="Courier New"/>
          <w:szCs w:val="20"/>
        </w:rPr>
      </w:pPr>
      <w:r>
        <w:rPr>
          <w:rFonts w:cs="Courier New"/>
          <w:szCs w:val="20"/>
        </w:rPr>
        <w:t xml:space="preserve">  Config2(Str)   /SSVt1*SSVt2, SSLt1*SSLt2, SSVb2*SSVb3, SSLb2*SSLb3, SSVm1, SSVm3, SSLm1, SSLm3, S4, S13, S36, S26, S27/</w:t>
      </w:r>
    </w:p>
    <w:p w:rsidR="00817028" w:rsidRDefault="00817028" w:rsidP="00817028">
      <w:pPr>
        <w:pStyle w:val="URSCCSINormalCourier"/>
        <w:rPr>
          <w:rFonts w:cs="Courier New"/>
          <w:szCs w:val="20"/>
        </w:rPr>
      </w:pPr>
      <w:r>
        <w:rPr>
          <w:rFonts w:cs="Courier New"/>
          <w:szCs w:val="20"/>
        </w:rPr>
        <w:t xml:space="preserve">  Config3(Str)   /SSVt1*SSVt2, SSLt1*SSLt2, SSVb2*SSVb3, SSLb2*SSLb3, SSVm1, SSVm3, SSLm1, SSLm3, S4, S12, S30, S34, SNV11, SNL11, SNV12, SNL12/</w:t>
      </w:r>
    </w:p>
    <w:p w:rsidR="00817028" w:rsidRDefault="00817028" w:rsidP="00817028">
      <w:pPr>
        <w:pStyle w:val="URSCCSINormalCourier"/>
        <w:rPr>
          <w:rFonts w:cs="Courier New"/>
          <w:szCs w:val="20"/>
        </w:rPr>
      </w:pPr>
      <w:r>
        <w:rPr>
          <w:rFonts w:cs="Courier New"/>
          <w:szCs w:val="20"/>
        </w:rPr>
        <w:lastRenderedPageBreak/>
        <w:t xml:space="preserve">  Config4(Str)   Remove C2       /S24, S31/</w:t>
      </w:r>
    </w:p>
    <w:p w:rsidR="00817028" w:rsidRDefault="00817028" w:rsidP="00817028">
      <w:pPr>
        <w:pStyle w:val="URSCCSINormalCourier"/>
        <w:rPr>
          <w:rFonts w:cs="Courier New"/>
          <w:szCs w:val="20"/>
        </w:rPr>
      </w:pPr>
      <w:r>
        <w:rPr>
          <w:rFonts w:cs="Courier New"/>
          <w:szCs w:val="20"/>
        </w:rPr>
        <w:t xml:space="preserve">  Config5(Str)   Possible ideal configuration            /SSVt1*SSVt3, SSLt1*SSLt3, SSLb2, SSVb2, SSLm3, SSVm3, S24, S31/;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if(PruneConfig eq 0,</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elseif PruneConfig eq 1,</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ManualRemove(Str)$Config1(Str) = yes;</w:t>
      </w:r>
    </w:p>
    <w:p w:rsidR="00817028" w:rsidRDefault="00817028" w:rsidP="00817028">
      <w:pPr>
        <w:pStyle w:val="URSCCSINormalCourier"/>
        <w:rPr>
          <w:rFonts w:cs="Courier New"/>
          <w:szCs w:val="20"/>
        </w:rPr>
      </w:pPr>
      <w:r>
        <w:rPr>
          <w:rFonts w:cs="Courier New"/>
          <w:szCs w:val="20"/>
        </w:rPr>
        <w:t>elseif PruneConfig eq 2,</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ManualRemove(Str)$Config2(Str) = yes;</w:t>
      </w:r>
    </w:p>
    <w:p w:rsidR="00817028" w:rsidRDefault="00817028" w:rsidP="00817028">
      <w:pPr>
        <w:pStyle w:val="URSCCSINormalCourier"/>
        <w:rPr>
          <w:rFonts w:cs="Courier New"/>
          <w:szCs w:val="20"/>
        </w:rPr>
      </w:pPr>
      <w:r>
        <w:rPr>
          <w:rFonts w:cs="Courier New"/>
          <w:szCs w:val="20"/>
        </w:rPr>
        <w:t>elseif PruneConfig eq 3,</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ManualRemove(Str)$Config3(Str) = yes;</w:t>
      </w:r>
    </w:p>
    <w:p w:rsidR="00817028" w:rsidRDefault="00817028" w:rsidP="00817028">
      <w:pPr>
        <w:pStyle w:val="URSCCSINormalCourier"/>
        <w:rPr>
          <w:rFonts w:cs="Courier New"/>
          <w:szCs w:val="20"/>
        </w:rPr>
      </w:pPr>
      <w:r>
        <w:rPr>
          <w:rFonts w:cs="Courier New"/>
          <w:szCs w:val="20"/>
        </w:rPr>
        <w:t>elseif PruneConfig eq 4,</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ManualRemove(Str)$Config4(Str) = yes;</w:t>
      </w:r>
    </w:p>
    <w:p w:rsidR="00817028" w:rsidRDefault="00817028" w:rsidP="00817028">
      <w:pPr>
        <w:pStyle w:val="URSCCSINormalCourier"/>
        <w:rPr>
          <w:rFonts w:cs="Courier New"/>
          <w:szCs w:val="20"/>
        </w:rPr>
      </w:pPr>
      <w:r>
        <w:rPr>
          <w:rFonts w:cs="Courier New"/>
          <w:szCs w:val="20"/>
        </w:rPr>
        <w:t>elseif PruneConfig eq 5,</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ManualRemove(Str)$Config5(Str) = yes;</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
      </w:pPr>
      <w:r>
        <w:t xml:space="preserve">Depending on the value for </w:t>
      </w:r>
      <w:proofErr w:type="spellStart"/>
      <w:r>
        <w:rPr>
          <w:rFonts w:ascii="Courier New" w:hAnsi="Courier New" w:cs="Courier New"/>
        </w:rPr>
        <w:t>PruneConfig</w:t>
      </w:r>
      <w:proofErr w:type="spellEnd"/>
      <w:r>
        <w:t xml:space="preserve">, different streams are added to </w:t>
      </w:r>
      <w:proofErr w:type="spellStart"/>
      <w:r>
        <w:rPr>
          <w:rFonts w:ascii="Courier New" w:hAnsi="Courier New" w:cs="Courier New"/>
        </w:rPr>
        <w:t>ManualRemove</w:t>
      </w:r>
      <w:proofErr w:type="spellEnd"/>
      <w:r>
        <w:t>.</w:t>
      </w:r>
    </w:p>
    <w:p w:rsidR="00817028" w:rsidRDefault="00817028" w:rsidP="00817028">
      <w:pPr>
        <w:pStyle w:val="URSNormalBold"/>
        <w:pageBreakBefore/>
      </w:pPr>
      <w:bookmarkStart w:id="57" w:name="_Toc400637070"/>
      <w:bookmarkStart w:id="58" w:name="_Toc390348878"/>
      <w:r>
        <w:lastRenderedPageBreak/>
        <w:t>Problem Specific Bounds</w:t>
      </w:r>
      <w:bookmarkEnd w:id="57"/>
      <w:bookmarkEnd w:id="58"/>
    </w:p>
    <w:p w:rsidR="00817028" w:rsidRDefault="00817028" w:rsidP="00817028">
      <w:pPr>
        <w:pStyle w:val="URSNormal"/>
      </w:pPr>
      <w:r>
        <w:t xml:space="preserve">This file is included at the beginning of each section in the </w:t>
      </w:r>
      <w:proofErr w:type="spellStart"/>
      <w:r>
        <w:rPr>
          <w:i/>
        </w:rPr>
        <w:t>OptimizeFlowsheet.gms</w:t>
      </w:r>
      <w:proofErr w:type="spellEnd"/>
      <w:r>
        <w:t xml:space="preserve"> file, immediately after the generic bounds file. Thus any variables bounds defined in this file superseded the values declared in the generic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4B7854">
        <w:rPr>
          <w:i/>
        </w:rPr>
        <w:t>ThrottleValveExampleSpecFiles</w:t>
      </w:r>
      <w:proofErr w:type="spellEnd"/>
      <w:r w:rsidRPr="004B7854">
        <w:rPr>
          <w:i/>
        </w:rPr>
        <w:t>/</w:t>
      </w:r>
      <w:proofErr w:type="spellStart"/>
      <w:r w:rsidRPr="004B7854">
        <w:rPr>
          <w:i/>
        </w:rPr>
        <w:t>BoundsExampleOnly.gms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Fc.fx('S1',Comp) = FeedFlow(Comp);</w:t>
      </w:r>
    </w:p>
    <w:p w:rsidR="00817028" w:rsidRDefault="00817028" w:rsidP="00817028">
      <w:pPr>
        <w:pStyle w:val="URSCCSINormalCourier"/>
        <w:rPr>
          <w:rFonts w:cs="Courier New"/>
          <w:szCs w:val="20"/>
        </w:rPr>
      </w:pPr>
      <w:r>
        <w:rPr>
          <w:rFonts w:cs="Courier New"/>
          <w:szCs w:val="20"/>
        </w:rPr>
        <w:t>Tscaled.fx('S1') = 300/Tref;</w:t>
      </w:r>
    </w:p>
    <w:p w:rsidR="00817028" w:rsidRDefault="00817028" w:rsidP="00817028">
      <w:pPr>
        <w:pStyle w:val="URSCCSINormalCourier"/>
        <w:rPr>
          <w:rFonts w:cs="Courier New"/>
          <w:szCs w:val="20"/>
        </w:rPr>
      </w:pPr>
      <w:r>
        <w:rPr>
          <w:rFonts w:cs="Courier New"/>
          <w:szCs w:val="20"/>
        </w:rPr>
        <w:t>F.lo('S6') = 0.1;</w:t>
      </w:r>
    </w:p>
    <w:p w:rsidR="00817028" w:rsidRDefault="00817028" w:rsidP="00817028">
      <w:pPr>
        <w:pStyle w:val="URSCCSINormalCourier"/>
        <w:rPr>
          <w:rFonts w:cs="Courier New"/>
          <w:szCs w:val="20"/>
        </w:rPr>
      </w:pPr>
      <w:r>
        <w:rPr>
          <w:rFonts w:cs="Courier New"/>
          <w:szCs w:val="20"/>
        </w:rPr>
        <w:t>Qout.up('HX1') = 6;</w:t>
      </w:r>
    </w:p>
    <w:p w:rsidR="00817028" w:rsidRDefault="00817028" w:rsidP="00817028">
      <w:pPr>
        <w:pStyle w:val="URSCCSINormalCourier"/>
        <w:rPr>
          <w:rFonts w:cs="Courier New"/>
          <w:szCs w:val="20"/>
        </w:rPr>
      </w:pPr>
      <w:r>
        <w:rPr>
          <w:rFonts w:cs="Courier New"/>
          <w:szCs w:val="20"/>
        </w:rPr>
        <w:t>P.lo('S1') = 2;</w:t>
      </w:r>
    </w:p>
    <w:p w:rsidR="00817028" w:rsidRDefault="00817028" w:rsidP="00CE6A08">
      <w:pPr>
        <w:pStyle w:val="URSHeadingsNumberedLeft22"/>
      </w:pPr>
      <w:bookmarkStart w:id="59" w:name="_Toc401857895"/>
      <w:bookmarkStart w:id="60" w:name="_Toc400637071"/>
      <w:bookmarkStart w:id="61" w:name="_Toc390348879"/>
      <w:bookmarkStart w:id="62" w:name="_Toc435524758"/>
      <w:r>
        <w:t>Single Case Optimizat</w:t>
      </w:r>
      <w:r w:rsidR="00C648B6">
        <w:t>i</w:t>
      </w:r>
      <w:r>
        <w:t>on</w:t>
      </w:r>
      <w:bookmarkEnd w:id="59"/>
      <w:bookmarkEnd w:id="60"/>
      <w:bookmarkEnd w:id="61"/>
      <w:bookmarkEnd w:id="62"/>
    </w:p>
    <w:p w:rsidR="00817028" w:rsidRDefault="00817028" w:rsidP="00817028">
      <w:pPr>
        <w:pStyle w:val="URSNormalBold"/>
      </w:pPr>
      <w:bookmarkStart w:id="63" w:name="_Toc400637072"/>
      <w:bookmarkStart w:id="64" w:name="_Toc390348880"/>
      <w:r>
        <w:t>Description</w:t>
      </w:r>
      <w:bookmarkEnd w:id="63"/>
      <w:bookmarkEnd w:id="64"/>
    </w:p>
    <w:p w:rsidR="00817028" w:rsidRDefault="00817028" w:rsidP="00817028">
      <w:pPr>
        <w:pStyle w:val="URSNormal"/>
      </w:pPr>
      <w:r>
        <w:t>Running the optimization code for a single initialization point is straightforward using the following steps (in Windows</w:t>
      </w:r>
      <w:r>
        <w:rPr>
          <w:vertAlign w:val="superscript"/>
        </w:rPr>
        <w:t>®</w:t>
      </w:r>
      <w:r>
        <w:t>):</w:t>
      </w:r>
    </w:p>
    <w:p w:rsidR="00817028" w:rsidRDefault="00817028" w:rsidP="001C0BB8">
      <w:pPr>
        <w:pStyle w:val="URSNormalNumberList"/>
        <w:numPr>
          <w:ilvl w:val="0"/>
          <w:numId w:val="32"/>
        </w:numPr>
      </w:pPr>
      <w:r>
        <w:t>Open GAMS.</w:t>
      </w:r>
    </w:p>
    <w:p w:rsidR="00817028" w:rsidRDefault="00817028" w:rsidP="001C0BB8">
      <w:pPr>
        <w:pStyle w:val="URSNormalNumberList"/>
      </w:pPr>
      <w:r>
        <w:t xml:space="preserve">File </w:t>
      </w:r>
      <w:r>
        <w:sym w:font="Wingdings" w:char="F0E0"/>
      </w:r>
      <w:r>
        <w:t xml:space="preserve"> Project </w:t>
      </w:r>
      <w:r>
        <w:sym w:font="Wingdings" w:char="F0E0"/>
      </w:r>
      <w:r>
        <w:t xml:space="preserve"> Open Project and then select worker0.gpr in the </w:t>
      </w:r>
      <w:r>
        <w:rPr>
          <w:i/>
        </w:rPr>
        <w:t>worker0</w:t>
      </w:r>
      <w:r>
        <w:t xml:space="preserve"> folder.</w:t>
      </w:r>
    </w:p>
    <w:p w:rsidR="00817028" w:rsidRDefault="00817028" w:rsidP="001C0BB8">
      <w:pPr>
        <w:pStyle w:val="URSNormalNumberList"/>
      </w:pPr>
      <w:r>
        <w:t xml:space="preserve">File </w:t>
      </w:r>
      <w:r>
        <w:sym w:font="Wingdings" w:char="F0E0"/>
      </w:r>
      <w:r>
        <w:t xml:space="preserve"> Open and then select the main optimization file (</w:t>
      </w:r>
      <w:proofErr w:type="spellStart"/>
      <w:r>
        <w:rPr>
          <w:i/>
        </w:rPr>
        <w:t>OptimizeFlowsheet.gms</w:t>
      </w:r>
      <w:proofErr w:type="spellEnd"/>
      <w:r>
        <w:t xml:space="preserve"> in the current release).</w:t>
      </w:r>
    </w:p>
    <w:p w:rsidR="00817028" w:rsidRDefault="00817028" w:rsidP="001C0BB8">
      <w:pPr>
        <w:pStyle w:val="URSNormalNumberList"/>
      </w:pPr>
      <w:r>
        <w:t>Click “Run GAMS” (keyboard shortcut F9).</w:t>
      </w:r>
    </w:p>
    <w:p w:rsidR="00817028" w:rsidRDefault="00817028" w:rsidP="00817028">
      <w:pPr>
        <w:pStyle w:val="URSNormal"/>
      </w:pPr>
      <w:r>
        <w:t>The results are saved to a list file.</w:t>
      </w:r>
    </w:p>
    <w:p w:rsidR="00817028" w:rsidRDefault="00817028" w:rsidP="00817028">
      <w:pPr>
        <w:pStyle w:val="URSNormalBold"/>
      </w:pPr>
      <w:bookmarkStart w:id="65" w:name="_Toc400637073"/>
      <w:bookmarkStart w:id="66" w:name="_Toc390348881"/>
      <w:r>
        <w:t>Example from Section 1.1</w:t>
      </w:r>
      <w:bookmarkEnd w:id="65"/>
      <w:bookmarkEnd w:id="66"/>
    </w:p>
    <w:p w:rsidR="00817028" w:rsidRDefault="00817028" w:rsidP="00817028">
      <w:pPr>
        <w:pStyle w:val="URSNormal"/>
      </w:pPr>
      <w:r>
        <w:t>For the example from Section 1.1 GAMS solves several NLP problems:</w:t>
      </w:r>
    </w:p>
    <w:p w:rsidR="00817028" w:rsidRDefault="00817028" w:rsidP="001C0BB8">
      <w:pPr>
        <w:pStyle w:val="URSNormalNumberList"/>
        <w:numPr>
          <w:ilvl w:val="0"/>
          <w:numId w:val="33"/>
        </w:numPr>
      </w:pPr>
      <w:proofErr w:type="spellStart"/>
      <w:r w:rsidRPr="001C0BB8">
        <w:rPr>
          <w:b/>
        </w:rPr>
        <w:t>MassBalance</w:t>
      </w:r>
      <w:proofErr w:type="spellEnd"/>
      <w:r w:rsidRPr="001C0BB8">
        <w:rPr>
          <w:b/>
        </w:rPr>
        <w:t xml:space="preserve"> – </w:t>
      </w:r>
      <w:r>
        <w:t>This problem ensures nonzero flow in each stream while satisfying mole balances. It is used for initialization.</w:t>
      </w:r>
    </w:p>
    <w:p w:rsidR="00817028" w:rsidRDefault="00817028" w:rsidP="001C0BB8">
      <w:pPr>
        <w:pStyle w:val="URSNormalNumberList"/>
      </w:pPr>
      <w:proofErr w:type="spellStart"/>
      <w:r>
        <w:rPr>
          <w:b/>
        </w:rPr>
        <w:t>Throttle_Simple_U</w:t>
      </w:r>
      <w:proofErr w:type="spellEnd"/>
      <w:r>
        <w:rPr>
          <w:b/>
        </w:rPr>
        <w:t xml:space="preserve"> – </w:t>
      </w:r>
      <w:r>
        <w:t>These problems minimizes the objective function in Section 1.1 using simplified thermodynamic models.</w:t>
      </w:r>
    </w:p>
    <w:p w:rsidR="00817028" w:rsidRDefault="00817028" w:rsidP="001C0BB8">
      <w:pPr>
        <w:pStyle w:val="URSNormalNumberList"/>
      </w:pPr>
      <w:r>
        <w:rPr>
          <w:b/>
        </w:rPr>
        <w:lastRenderedPageBreak/>
        <w:t>InitCEOS1</w:t>
      </w:r>
      <w:r>
        <w:t xml:space="preserve"> through </w:t>
      </w:r>
      <w:r>
        <w:rPr>
          <w:b/>
        </w:rPr>
        <w:t>InitCEOS3</w:t>
      </w:r>
      <w:r>
        <w:t xml:space="preserve"> – In this sequence of optimization problems the results from </w:t>
      </w:r>
      <w:proofErr w:type="spellStart"/>
      <w:r>
        <w:rPr>
          <w:rFonts w:ascii="Courier New" w:hAnsi="Courier New" w:cs="Courier New"/>
        </w:rPr>
        <w:t>Throttle_Simple_U</w:t>
      </w:r>
      <w:proofErr w:type="spellEnd"/>
      <w:r>
        <w:t xml:space="preserve"> are used to initialize the CEOS variables and equations.</w:t>
      </w:r>
    </w:p>
    <w:p w:rsidR="00817028" w:rsidRDefault="00817028" w:rsidP="001C0BB8">
      <w:pPr>
        <w:pStyle w:val="URSNormalNumberList"/>
      </w:pPr>
      <w:proofErr w:type="spellStart"/>
      <w:r>
        <w:rPr>
          <w:b/>
        </w:rPr>
        <w:t>Throttle_CEOS_U</w:t>
      </w:r>
      <w:proofErr w:type="spellEnd"/>
      <w:r>
        <w:rPr>
          <w:b/>
        </w:rPr>
        <w:t xml:space="preserve"> – </w:t>
      </w:r>
      <w:r>
        <w:t xml:space="preserve">The optimization problem stated in Section 1.1 is solved using a </w:t>
      </w:r>
      <w:r w:rsidR="00B64787">
        <w:br/>
      </w:r>
      <w:r>
        <w:t>Peng-Robinson (cubic EOS) thermodynamic model.</w:t>
      </w:r>
    </w:p>
    <w:p w:rsidR="00817028" w:rsidRDefault="00817028" w:rsidP="00817028">
      <w:pPr>
        <w:pStyle w:val="URSNormal"/>
      </w:pPr>
      <w:r w:rsidRPr="00B76EBC">
        <w:rPr>
          <w:b/>
        </w:rPr>
        <w:t>Note:</w:t>
      </w:r>
      <w:r>
        <w:t xml:space="preserve"> A license for GAMS and CONOPT is required to run this demonstration example completely. The results obtained with the student/trial version of GAMS do not reproduce the results reported in this manual.</w:t>
      </w:r>
    </w:p>
    <w:p w:rsidR="00817028" w:rsidRDefault="00817028" w:rsidP="00CE6A08">
      <w:pPr>
        <w:pStyle w:val="URSHeadingsNumberedLeft22"/>
        <w:pageBreakBefore/>
      </w:pPr>
      <w:bookmarkStart w:id="67" w:name="_Toc401857896"/>
      <w:bookmarkStart w:id="68" w:name="_Toc400637074"/>
      <w:bookmarkStart w:id="69" w:name="_Toc390348882"/>
      <w:bookmarkStart w:id="70" w:name="_Toc435524759"/>
      <w:r>
        <w:lastRenderedPageBreak/>
        <w:t>Analysis of the Optimal Solution</w:t>
      </w:r>
      <w:bookmarkEnd w:id="67"/>
      <w:bookmarkEnd w:id="68"/>
      <w:bookmarkEnd w:id="69"/>
      <w:bookmarkEnd w:id="70"/>
    </w:p>
    <w:p w:rsidR="00817028" w:rsidRDefault="00817028" w:rsidP="00817028">
      <w:pPr>
        <w:pStyle w:val="URSNormalBold"/>
      </w:pPr>
      <w:bookmarkStart w:id="71" w:name="_Toc400637075"/>
      <w:bookmarkStart w:id="72" w:name="_Toc390348883"/>
      <w:r>
        <w:t>Description</w:t>
      </w:r>
      <w:bookmarkEnd w:id="71"/>
      <w:bookmarkEnd w:id="72"/>
    </w:p>
    <w:p w:rsidR="00817028" w:rsidRDefault="00817028" w:rsidP="00817028">
      <w:pPr>
        <w:pStyle w:val="URSNormal"/>
      </w:pPr>
      <w:r>
        <w:t xml:space="preserve">The results from solving a single case optimization problem are stored in a list file. In addition to reporting the optimal value, GAMS also reports </w:t>
      </w:r>
      <w:proofErr w:type="spellStart"/>
      <w:r>
        <w:t>Karush</w:t>
      </w:r>
      <w:proofErr w:type="spellEnd"/>
      <w:r>
        <w:t>-Kuhn-Tucker (KKT) multipliers for equations and variables bounds. These multipliers provide linearized sensitivity information of the objective function value to perturbations.</w:t>
      </w:r>
    </w:p>
    <w:p w:rsidR="00817028" w:rsidRDefault="00817028" w:rsidP="00817028">
      <w:pPr>
        <w:pStyle w:val="URSNormalBold"/>
      </w:pPr>
      <w:bookmarkStart w:id="73" w:name="_Toc400637076"/>
      <w:bookmarkStart w:id="74" w:name="_Toc390348884"/>
      <w:r>
        <w:t>Example from Section 1.1</w:t>
      </w:r>
      <w:bookmarkEnd w:id="73"/>
      <w:bookmarkEnd w:id="74"/>
    </w:p>
    <w:p w:rsidR="00817028" w:rsidRDefault="00817028" w:rsidP="00817028">
      <w:pPr>
        <w:pStyle w:val="URSNormal"/>
      </w:pPr>
      <w:r>
        <w:t xml:space="preserve">The following is an excerpt from the </w:t>
      </w:r>
      <w:proofErr w:type="spellStart"/>
      <w:r>
        <w:rPr>
          <w:i/>
        </w:rPr>
        <w:t>ThrottleExample.lst</w:t>
      </w:r>
      <w:proofErr w:type="spellEnd"/>
      <w:r>
        <w:t xml:space="preserve"> file for the final solve of </w:t>
      </w:r>
      <w:proofErr w:type="spellStart"/>
      <w:r>
        <w:rPr>
          <w:rFonts w:ascii="Courier New" w:hAnsi="Courier New" w:cs="Courier New"/>
        </w:rPr>
        <w:t>Throttle_CEOS_U</w:t>
      </w:r>
      <w:proofErr w:type="spellEnd"/>
      <w:r>
        <w:t>:</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VAR Qout  Heat removed for each ThrmE (kJ per time)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        LOWER     LEVEL     UPPER    MARGINAL</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Vlv1      .         .         .       -0.110      </w:t>
      </w:r>
    </w:p>
    <w:p w:rsidR="00817028" w:rsidRDefault="00817028" w:rsidP="00817028">
      <w:pPr>
        <w:pStyle w:val="URSCCSINormalCourier"/>
        <w:rPr>
          <w:rFonts w:cs="Courier New"/>
          <w:szCs w:val="20"/>
        </w:rPr>
      </w:pPr>
      <w:r>
        <w:rPr>
          <w:rFonts w:cs="Courier New"/>
          <w:szCs w:val="20"/>
        </w:rPr>
        <w:t xml:space="preserve">HX1       .        6.000     6.000    -0.125      </w:t>
      </w:r>
    </w:p>
    <w:p w:rsidR="00817028" w:rsidRDefault="00817028" w:rsidP="00817028">
      <w:pPr>
        <w:pStyle w:val="URSCCSINormalCourier"/>
        <w:rPr>
          <w:rFonts w:cs="Courier New"/>
          <w:szCs w:val="20"/>
        </w:rPr>
      </w:pPr>
      <w:r>
        <w:rPr>
          <w:rFonts w:cs="Courier New"/>
          <w:szCs w:val="20"/>
        </w:rPr>
        <w:t xml:space="preserve">HX2       .         .         .        1.000      </w:t>
      </w:r>
    </w:p>
    <w:p w:rsidR="00817028" w:rsidRDefault="00817028" w:rsidP="00817028">
      <w:pPr>
        <w:pStyle w:val="URSNormal"/>
      </w:pPr>
      <w:r>
        <w:t xml:space="preserve">The variable </w:t>
      </w:r>
      <w:proofErr w:type="spellStart"/>
      <w:r>
        <w:rPr>
          <w:rFonts w:ascii="Courier New" w:hAnsi="Courier New" w:cs="Courier New"/>
        </w:rPr>
        <w:t>Qout</w:t>
      </w:r>
      <w:proofErr w:type="spellEnd"/>
      <w:r>
        <w:t xml:space="preserve"> is the heat removal rate for general equipment units. Because </w:t>
      </w:r>
      <w:r>
        <w:rPr>
          <w:rFonts w:ascii="Courier New" w:hAnsi="Courier New" w:cs="Courier New"/>
        </w:rPr>
        <w:t>Vlv1</w:t>
      </w:r>
      <w:r>
        <w:t xml:space="preserve"> is adiabatic, the lower and upper bounds are set to zero. Likewise the lower and upper bounds for </w:t>
      </w:r>
      <w:r>
        <w:rPr>
          <w:rFonts w:ascii="Courier New" w:hAnsi="Courier New" w:cs="Courier New"/>
        </w:rPr>
        <w:t>HX2</w:t>
      </w:r>
      <w:r>
        <w:t xml:space="preserve"> are set to zero because it is a heating heat exchanger. It adds heat to the stream and does not remove it. The </w:t>
      </w:r>
      <w:r>
        <w:rPr>
          <w:rFonts w:ascii="Courier New" w:hAnsi="Courier New" w:cs="Courier New"/>
        </w:rPr>
        <w:t>Level</w:t>
      </w:r>
      <w:r>
        <w:t xml:space="preserve"> is the value of the variable at the optimal solution. For this example, </w:t>
      </w:r>
      <w:proofErr w:type="spellStart"/>
      <w:r>
        <w:rPr>
          <w:rFonts w:ascii="Courier New" w:hAnsi="Courier New" w:cs="Courier New"/>
        </w:rPr>
        <w:t>Qout</w:t>
      </w:r>
      <w:proofErr w:type="spellEnd"/>
      <w:r>
        <w:t xml:space="preserve"> has an upper bound and level of 6.000 kJ per time for </w:t>
      </w:r>
      <w:r>
        <w:rPr>
          <w:rFonts w:ascii="Courier New" w:hAnsi="Courier New" w:cs="Courier New"/>
        </w:rPr>
        <w:t>HX2</w:t>
      </w:r>
      <w:r>
        <w:t>. This means the upper bound is active at the solution.</w:t>
      </w:r>
    </w:p>
    <w:p w:rsidR="00817028" w:rsidRDefault="00817028" w:rsidP="00817028">
      <w:pPr>
        <w:pStyle w:val="URSNormal"/>
      </w:pPr>
      <w:r>
        <w:t xml:space="preserve">The marginal value corresponds to the Lagrange multiplier for the bound. It is the </w:t>
      </w:r>
      <w:r>
        <w:rPr>
          <w:i/>
        </w:rPr>
        <w:t>linearized sensitivity</w:t>
      </w:r>
      <w:r>
        <w:t xml:space="preserve"> of the objective function to a perturbation in the bound. For </w:t>
      </w:r>
      <w:r>
        <w:rPr>
          <w:rFonts w:ascii="Courier New" w:hAnsi="Courier New" w:cs="Courier New"/>
        </w:rPr>
        <w:t>HX1</w:t>
      </w:r>
      <w:r>
        <w:t xml:space="preserve"> this means an increase of the bound from 6.000 to 7.000 would approximately decrease the objective function by 0.125. This information is valuable for understanding the impact of model assumptions on the optimal solution.</w:t>
      </w:r>
    </w:p>
    <w:p w:rsidR="00817028" w:rsidRDefault="00817028" w:rsidP="00CE6A08">
      <w:pPr>
        <w:pStyle w:val="URSHeadingsNumberedLeft22"/>
      </w:pPr>
      <w:bookmarkStart w:id="75" w:name="_Toc401857897"/>
      <w:bookmarkStart w:id="76" w:name="_Toc400637077"/>
      <w:bookmarkStart w:id="77" w:name="_Toc390348885"/>
      <w:bookmarkStart w:id="78" w:name="_Toc435524760"/>
      <w:proofErr w:type="spellStart"/>
      <w:r>
        <w:t>Multistart</w:t>
      </w:r>
      <w:proofErr w:type="spellEnd"/>
      <w:r>
        <w:t xml:space="preserve"> Initialization</w:t>
      </w:r>
      <w:bookmarkEnd w:id="75"/>
      <w:bookmarkEnd w:id="76"/>
      <w:bookmarkEnd w:id="77"/>
      <w:bookmarkEnd w:id="78"/>
    </w:p>
    <w:p w:rsidR="00817028" w:rsidRDefault="00817028" w:rsidP="00817028">
      <w:pPr>
        <w:pStyle w:val="URSNormalBold"/>
      </w:pPr>
      <w:bookmarkStart w:id="79" w:name="_Toc400637078"/>
      <w:bookmarkStart w:id="80" w:name="_Toc390348886"/>
      <w:r>
        <w:t>Description</w:t>
      </w:r>
      <w:bookmarkEnd w:id="79"/>
      <w:bookmarkEnd w:id="80"/>
    </w:p>
    <w:p w:rsidR="00817028" w:rsidRDefault="00817028" w:rsidP="00817028">
      <w:pPr>
        <w:pStyle w:val="URSNormal"/>
      </w:pPr>
      <w:r>
        <w:t xml:space="preserve">The models in the </w:t>
      </w:r>
      <w:proofErr w:type="spellStart"/>
      <w:r>
        <w:t>OxyCombustionMax</w:t>
      </w:r>
      <w:proofErr w:type="spellEnd"/>
      <w:r>
        <w:t xml:space="preserve"> framework are very nonlinear, resulting in non-convex optimization problems with many local optimal solutions. To improve the chances of finding a near best solution an automated initialization procedure is used. Several initial values, variable bounds, and initialization procedures are identified a priori as influential to the obtained solution. A script in MATLAB iterates </w:t>
      </w:r>
      <w:r>
        <w:lastRenderedPageBreak/>
        <w:t>over combinations of specified levels for these parameters, resolving the optimization problem many times. Parallelization is used to reduce computation time.</w:t>
      </w:r>
    </w:p>
    <w:p w:rsidR="00817028" w:rsidRDefault="00817028" w:rsidP="00817028">
      <w:pPr>
        <w:pStyle w:val="URSNormal"/>
      </w:pPr>
      <w:r>
        <w:t xml:space="preserve">File: </w:t>
      </w:r>
      <w:r w:rsidRPr="0015632F">
        <w:rPr>
          <w:i/>
        </w:rPr>
        <w:t>To be included in the next release</w:t>
      </w:r>
    </w:p>
    <w:p w:rsidR="00817028" w:rsidRDefault="00817028" w:rsidP="00817028">
      <w:pPr>
        <w:pStyle w:val="URSNormalBold"/>
      </w:pPr>
      <w:bookmarkStart w:id="81" w:name="_Toc400637079"/>
      <w:bookmarkStart w:id="82" w:name="_Toc390348887"/>
      <w:r>
        <w:t>Example</w:t>
      </w:r>
      <w:bookmarkEnd w:id="81"/>
      <w:bookmarkEnd w:id="82"/>
    </w:p>
    <w:p w:rsidR="00817028" w:rsidRDefault="00817028" w:rsidP="00817028">
      <w:pPr>
        <w:pStyle w:val="URSNormal"/>
      </w:pPr>
      <w:r>
        <w:t xml:space="preserve">The code for this feature will be included in a future release of the </w:t>
      </w:r>
      <w:proofErr w:type="spellStart"/>
      <w:r>
        <w:t>OxyCombustionMax</w:t>
      </w:r>
      <w:proofErr w:type="spellEnd"/>
      <w:r>
        <w:t xml:space="preserve"> framework. The best combination of initial parameter values is included inside the </w:t>
      </w:r>
      <w:r>
        <w:rPr>
          <w:i/>
        </w:rPr>
        <w:t>ASU26.gms</w:t>
      </w:r>
      <w:r>
        <w:t xml:space="preserve"> file. When this code is run with GAMS 24.0.2 on a Windows 64-bit machine results matching the October 2013 IAB Meeting </w:t>
      </w:r>
      <w:proofErr w:type="spellStart"/>
      <w:r>
        <w:t>Oxyfuel</w:t>
      </w:r>
      <w:proofErr w:type="spellEnd"/>
      <w:r>
        <w:t xml:space="preserve"> Poster should be obtained.</w:t>
      </w:r>
    </w:p>
    <w:p w:rsidR="00817028" w:rsidRDefault="00817028" w:rsidP="00B6723D">
      <w:pPr>
        <w:pStyle w:val="URSHeadingsNumberedLeft"/>
        <w:pageBreakBefore/>
      </w:pPr>
      <w:bookmarkStart w:id="83" w:name="_Toc401857898"/>
      <w:bookmarkStart w:id="84" w:name="_Toc400637080"/>
      <w:bookmarkStart w:id="85" w:name="_Toc390348888"/>
      <w:bookmarkStart w:id="86" w:name="_Toc435524761"/>
      <w:r>
        <w:lastRenderedPageBreak/>
        <w:t>Usage Information</w:t>
      </w:r>
      <w:bookmarkEnd w:id="83"/>
      <w:bookmarkEnd w:id="84"/>
      <w:bookmarkEnd w:id="85"/>
      <w:bookmarkEnd w:id="86"/>
    </w:p>
    <w:p w:rsidR="00817028" w:rsidRDefault="00817028" w:rsidP="00CE6A08">
      <w:pPr>
        <w:pStyle w:val="URSHeadingsNumberedLeft22"/>
      </w:pPr>
      <w:bookmarkStart w:id="87" w:name="_Toc401857899"/>
      <w:bookmarkStart w:id="88" w:name="_Toc400637081"/>
      <w:bookmarkStart w:id="89" w:name="_Toc390348889"/>
      <w:bookmarkStart w:id="90" w:name="_Toc435524762"/>
      <w:r>
        <w:t>Environment/Prerequisites</w:t>
      </w:r>
      <w:bookmarkEnd w:id="87"/>
      <w:bookmarkEnd w:id="88"/>
      <w:bookmarkEnd w:id="89"/>
      <w:bookmarkEnd w:id="90"/>
    </w:p>
    <w:p w:rsidR="00817028" w:rsidRDefault="00817028" w:rsidP="00817028">
      <w:pPr>
        <w:pStyle w:val="URSNormal"/>
      </w:pPr>
      <w:r>
        <w:t>This software needs GAMS (at least version 24) to be solved. Due to the continual improvement of solvers included with GAMS and complexities of the models the solution are sensitivity to the GAMS distribution, platform (Linux</w:t>
      </w:r>
      <w:r>
        <w:rPr>
          <w:vertAlign w:val="superscript"/>
        </w:rPr>
        <w:t>®</w:t>
      </w:r>
      <w:r>
        <w:t>, Windows, etc.), and processor architecture (32-, 64-bits).</w:t>
      </w:r>
    </w:p>
    <w:p w:rsidR="00817028" w:rsidRDefault="00817028" w:rsidP="00817028">
      <w:pPr>
        <w:pStyle w:val="URSNormal"/>
      </w:pPr>
      <w:r>
        <w:t xml:space="preserve">The </w:t>
      </w:r>
      <w:proofErr w:type="spellStart"/>
      <w:r>
        <w:t>multistart</w:t>
      </w:r>
      <w:proofErr w:type="spellEnd"/>
      <w:r>
        <w:t xml:space="preserve"> procedure and post processing scripts require MATLAB. The scripts will be included in a future release.</w:t>
      </w:r>
    </w:p>
    <w:p w:rsidR="00817028" w:rsidRDefault="00817028" w:rsidP="00CE6A08">
      <w:pPr>
        <w:pStyle w:val="URSHeadingsNumberedLeft22"/>
      </w:pPr>
      <w:bookmarkStart w:id="91" w:name="_Toc401857900"/>
      <w:bookmarkStart w:id="92" w:name="_Toc400637082"/>
      <w:bookmarkStart w:id="93" w:name="_Toc390348890"/>
      <w:bookmarkStart w:id="94" w:name="_Toc435524763"/>
      <w:r>
        <w:t>Support</w:t>
      </w:r>
      <w:bookmarkEnd w:id="91"/>
      <w:bookmarkEnd w:id="92"/>
      <w:bookmarkEnd w:id="93"/>
      <w:bookmarkEnd w:id="94"/>
    </w:p>
    <w:p w:rsidR="00817028" w:rsidRDefault="00817028" w:rsidP="00817028">
      <w:pPr>
        <w:pStyle w:val="URSNormal"/>
      </w:pPr>
      <w:r>
        <w:t xml:space="preserve">For support regarding this software, send an email to </w:t>
      </w:r>
      <w:hyperlink r:id="rId31" w:history="1">
        <w:r>
          <w:rPr>
            <w:rStyle w:val="Hyperlink"/>
            <w:rFonts w:eastAsiaTheme="majorEastAsia"/>
          </w:rPr>
          <w:t>ccsi-support@acceleratecarboncapture.org</w:t>
        </w:r>
      </w:hyperlink>
      <w:r>
        <w:t>.</w:t>
      </w:r>
    </w:p>
    <w:p w:rsidR="00817028" w:rsidRDefault="00817028" w:rsidP="00CE6A08">
      <w:pPr>
        <w:pStyle w:val="URSHeadingsNumberedLeft22"/>
      </w:pPr>
      <w:bookmarkStart w:id="95" w:name="_Toc401052022"/>
      <w:bookmarkStart w:id="96" w:name="_Toc390348893"/>
      <w:bookmarkStart w:id="97" w:name="_Toc400637085"/>
      <w:bookmarkStart w:id="98" w:name="_Toc401857901"/>
      <w:bookmarkStart w:id="99" w:name="_Toc435524764"/>
      <w:bookmarkEnd w:id="95"/>
      <w:r>
        <w:t>Next Steps</w:t>
      </w:r>
      <w:bookmarkEnd w:id="96"/>
      <w:bookmarkEnd w:id="97"/>
      <w:bookmarkEnd w:id="98"/>
      <w:bookmarkEnd w:id="99"/>
    </w:p>
    <w:p w:rsidR="00817028" w:rsidRDefault="00817028" w:rsidP="00817028">
      <w:pPr>
        <w:pStyle w:val="URSNormal"/>
      </w:pPr>
      <w:r>
        <w:t>The following improvements and features are planned for future releases:</w:t>
      </w:r>
    </w:p>
    <w:p w:rsidR="00817028" w:rsidRDefault="00817028" w:rsidP="00817028">
      <w:pPr>
        <w:pStyle w:val="URSNormalBullet1"/>
      </w:pPr>
      <w:r>
        <w:t xml:space="preserve">Additional </w:t>
      </w:r>
      <w:proofErr w:type="spellStart"/>
      <w:r>
        <w:t>oxycombustion</w:t>
      </w:r>
      <w:proofErr w:type="spellEnd"/>
      <w:r>
        <w:t xml:space="preserve"> model:</w:t>
      </w:r>
    </w:p>
    <w:p w:rsidR="00817028" w:rsidRDefault="00817028" w:rsidP="00817028">
      <w:pPr>
        <w:pStyle w:val="URSNormalBullet2Dash"/>
      </w:pPr>
      <w:r>
        <w:t xml:space="preserve">Carbon dioxide processing unit (a.k.a., </w:t>
      </w:r>
      <w:r>
        <w:rPr>
          <w:i/>
        </w:rPr>
        <w:t>cold box</w:t>
      </w:r>
      <w:r>
        <w:t>)</w:t>
      </w:r>
    </w:p>
    <w:p w:rsidR="00817028" w:rsidRDefault="00817028" w:rsidP="00817028">
      <w:pPr>
        <w:pStyle w:val="URSNormalBullet2Dash"/>
      </w:pPr>
      <w:r>
        <w:t>Boiler and steam cycle model</w:t>
      </w:r>
    </w:p>
    <w:p w:rsidR="00817028" w:rsidRDefault="00817028" w:rsidP="00817028">
      <w:pPr>
        <w:pStyle w:val="URSNormalBullet2Dash"/>
      </w:pPr>
      <w:r>
        <w:t>Pollution controls</w:t>
      </w:r>
    </w:p>
    <w:p w:rsidR="00817028" w:rsidRDefault="00817028" w:rsidP="00817028">
      <w:pPr>
        <w:pStyle w:val="URSNormalBullet1"/>
      </w:pPr>
      <w:r>
        <w:t>Inclusion of post process scripts to generate composite curves (heat integration)</w:t>
      </w:r>
    </w:p>
    <w:p w:rsidR="00817028" w:rsidRDefault="00817028" w:rsidP="00817028">
      <w:pPr>
        <w:pStyle w:val="URSNormalBullet1"/>
      </w:pPr>
      <w:r>
        <w:t xml:space="preserve">Inclusion of </w:t>
      </w:r>
      <w:proofErr w:type="spellStart"/>
      <w:r>
        <w:t>multistart</w:t>
      </w:r>
      <w:proofErr w:type="spellEnd"/>
      <w:r>
        <w:t xml:space="preserve"> initialization script</w:t>
      </w:r>
    </w:p>
    <w:p w:rsidR="00817028" w:rsidRPr="00A60A0F" w:rsidRDefault="00817028" w:rsidP="00B6723D">
      <w:pPr>
        <w:pStyle w:val="URSHeadingsNumberedLeft"/>
        <w:pageBreakBefore/>
      </w:pPr>
      <w:bookmarkStart w:id="100" w:name="_Toc401857902"/>
      <w:bookmarkStart w:id="101" w:name="_Toc400637086"/>
      <w:bookmarkStart w:id="102" w:name="_Toc390348894"/>
      <w:bookmarkStart w:id="103" w:name="_Toc435524765"/>
      <w:r w:rsidRPr="00A60A0F">
        <w:lastRenderedPageBreak/>
        <w:t>Advanced Features and Algorithms</w:t>
      </w:r>
      <w:bookmarkEnd w:id="100"/>
      <w:bookmarkEnd w:id="101"/>
      <w:bookmarkEnd w:id="102"/>
      <w:bookmarkEnd w:id="103"/>
    </w:p>
    <w:p w:rsidR="00817028" w:rsidRDefault="00817028" w:rsidP="00CE6A08">
      <w:pPr>
        <w:pStyle w:val="URSHeadingsNumberedLeft22"/>
      </w:pPr>
      <w:bookmarkStart w:id="104" w:name="_Toc401857903"/>
      <w:bookmarkStart w:id="105" w:name="_Toc400637087"/>
      <w:bookmarkStart w:id="106" w:name="_Toc390348895"/>
      <w:bookmarkStart w:id="107" w:name="_Toc435524766"/>
      <w:r>
        <w:t>Abstraction and Flowsheet Topology</w:t>
      </w:r>
      <w:bookmarkEnd w:id="104"/>
      <w:bookmarkEnd w:id="105"/>
      <w:bookmarkEnd w:id="106"/>
      <w:bookmarkEnd w:id="107"/>
    </w:p>
    <w:p w:rsidR="00817028" w:rsidRDefault="00817028" w:rsidP="00817028">
      <w:pPr>
        <w:pStyle w:val="URSNormal"/>
      </w:pPr>
      <w:r>
        <w:t xml:space="preserve">File: </w:t>
      </w:r>
      <w:proofErr w:type="spellStart"/>
      <w:r w:rsidRPr="0015632F">
        <w:rPr>
          <w:i/>
        </w:rPr>
        <w:t>SpecFiles</w:t>
      </w:r>
      <w:proofErr w:type="spellEnd"/>
      <w:r w:rsidRPr="0015632F">
        <w:rPr>
          <w:i/>
        </w:rPr>
        <w:t>\</w:t>
      </w:r>
      <w:proofErr w:type="spellStart"/>
      <w:r w:rsidRPr="0015632F">
        <w:rPr>
          <w:i/>
        </w:rPr>
        <w:t>FlowsheetTopology.gms</w:t>
      </w:r>
      <w:proofErr w:type="spellEnd"/>
    </w:p>
    <w:p w:rsidR="00817028" w:rsidRDefault="00817028" w:rsidP="00817028">
      <w:pPr>
        <w:pStyle w:val="URSNormal"/>
      </w:pPr>
      <w:r>
        <w:t xml:space="preserve">Similar to the themes of object oriented programming, abstraction is used in several parts of the models to shorten the code and increase modularity. Ultimately this decreases the time required to implement and test new models. Unfortunately GAMS does not explicitly support the concepts of classes or inheritance. Instead dynamic sets are used to provide similar functionality. Developers unfamiliar with dynamics sets in GAMS are strongly encouraged to read Chapter 12 of the </w:t>
      </w:r>
      <w:r>
        <w:rPr>
          <w:i/>
          <w:iCs/>
        </w:rPr>
        <w:t>GAMS – A User’s Guide</w:t>
      </w:r>
      <w:r>
        <w:rPr>
          <w:iCs/>
        </w:rPr>
        <w:t>.</w:t>
      </w:r>
    </w:p>
    <w:p w:rsidR="00817028" w:rsidRDefault="00817028" w:rsidP="00817028">
      <w:pPr>
        <w:pStyle w:val="URSNormal"/>
      </w:pPr>
      <w:r>
        <w:t>General speaking a flowsheet can be abstracted as a directed graph in which vertices represent process units and edges represent streams. Process equipment use energy flows (not explicitly described in the graph) to modify the outlet stream properties. All streams share common properties (variables) and equations relating these properties. Likewise many process units share common properties (variables) and equations (analogous to functions or methods). Thus process streams and equipment are similar to classes in objected oriented programming.</w:t>
      </w:r>
    </w:p>
    <w:p w:rsidR="00817028" w:rsidRDefault="00817028" w:rsidP="00817028">
      <w:pPr>
        <w:pStyle w:val="URSNormalBold"/>
      </w:pPr>
      <w:bookmarkStart w:id="108" w:name="_Toc400637088"/>
      <w:bookmarkStart w:id="109" w:name="_Toc390348896"/>
      <w:r>
        <w:t>Streams</w:t>
      </w:r>
      <w:bookmarkEnd w:id="108"/>
      <w:bookmarkEnd w:id="109"/>
    </w:p>
    <w:p w:rsidR="00817028" w:rsidRDefault="00817028" w:rsidP="00817028">
      <w:pPr>
        <w:pStyle w:val="URSNormal"/>
      </w:pPr>
      <w:r>
        <w:t>Several variables are declared over the stream (and in some cases component) set(s): total mole flow (F), component mole flow (Fc), component mole fraction (</w:t>
      </w:r>
      <w:proofErr w:type="spellStart"/>
      <w:proofErr w:type="gramStart"/>
      <w:r>
        <w:t>Xc</w:t>
      </w:r>
      <w:proofErr w:type="spellEnd"/>
      <w:proofErr w:type="gramEnd"/>
      <w:r>
        <w:t>), temperature (T), scaled temperature (</w:t>
      </w:r>
      <w:proofErr w:type="spellStart"/>
      <w:r>
        <w:t>Tscaled</w:t>
      </w:r>
      <w:proofErr w:type="spellEnd"/>
      <w:r>
        <w:t>), and pressure (P). For scaling purposes scaled temperature (T in Kelvin divided by a reference temperature – typically 298.15 K) is used exclusively in the flowsheet models.</w:t>
      </w:r>
    </w:p>
    <w:p w:rsidR="00817028" w:rsidRDefault="00817028" w:rsidP="00817028">
      <w:pPr>
        <w:pStyle w:val="URSNormal"/>
      </w:pPr>
      <w:r>
        <w:t xml:space="preserve">Streams are declared as set </w:t>
      </w:r>
      <w:proofErr w:type="spellStart"/>
      <w:proofErr w:type="gramStart"/>
      <w:r>
        <w:rPr>
          <w:i/>
        </w:rPr>
        <w:t>Str</w:t>
      </w:r>
      <w:proofErr w:type="spellEnd"/>
      <w:proofErr w:type="gramEnd"/>
      <w:r>
        <w:t xml:space="preserve"> in the GAMS code. Streams are further classified into subsets that enable for complex initialization routines and customized control of included equations in an optimization problem. For example, the optimization framework includes scripts to remove unused equipment from the flowsheet, which helps avoid degeneracies. This is accomplished using the </w:t>
      </w:r>
      <w:proofErr w:type="spellStart"/>
      <w:r>
        <w:rPr>
          <w:i/>
        </w:rPr>
        <w:t>InactiveStr</w:t>
      </w:r>
      <w:proofErr w:type="spellEnd"/>
      <w:r>
        <w:t xml:space="preserve"> subset of </w:t>
      </w:r>
      <w:r>
        <w:rPr>
          <w:i/>
        </w:rPr>
        <w:t>Str</w:t>
      </w:r>
      <w:r>
        <w:t>.</w:t>
      </w:r>
    </w:p>
    <w:p w:rsidR="00817028" w:rsidRDefault="00817028" w:rsidP="00817028">
      <w:pPr>
        <w:pStyle w:val="URSNormal"/>
      </w:pPr>
      <w:r>
        <w:t>There are three general types of streams in the flowsheet:</w:t>
      </w:r>
    </w:p>
    <w:p w:rsidR="00817028" w:rsidRDefault="00817028" w:rsidP="001C0BB8">
      <w:pPr>
        <w:pStyle w:val="URSNormalNumberList"/>
        <w:numPr>
          <w:ilvl w:val="0"/>
          <w:numId w:val="34"/>
        </w:numPr>
      </w:pPr>
      <w:r w:rsidRPr="001C0BB8">
        <w:rPr>
          <w:b/>
        </w:rPr>
        <w:t>Real process streams.</w:t>
      </w:r>
      <w:r>
        <w:t xml:space="preserve"> Real process streams are connected to the inlets and/or outlets of units (reboilers, cascades, flash vessels, etc.) in the flowsheet. All (or most) of these streams would correspond with pipes in a chemical plant. These streams are stored in the subset </w:t>
      </w:r>
      <w:proofErr w:type="spellStart"/>
      <w:r w:rsidRPr="001C0BB8">
        <w:rPr>
          <w:i/>
        </w:rPr>
        <w:t>RealStr</w:t>
      </w:r>
      <w:proofErr w:type="spellEnd"/>
      <w:r>
        <w:t>.</w:t>
      </w:r>
    </w:p>
    <w:p w:rsidR="00817028" w:rsidRDefault="00817028" w:rsidP="001C0BB8">
      <w:pPr>
        <w:pStyle w:val="URSNormalNumberList"/>
      </w:pPr>
      <w:r w:rsidRPr="0015632F">
        <w:rPr>
          <w:b/>
        </w:rPr>
        <w:t>Shadow streams.</w:t>
      </w:r>
      <w:r>
        <w:t xml:space="preserve"> Shadow streams are used for bubble and dew point calculations with the CEOS </w:t>
      </w:r>
      <w:r w:rsidRPr="0015632F">
        <w:t>thermodynamic</w:t>
      </w:r>
      <w:r>
        <w:t xml:space="preserve"> model (explained below and in Section 4). These streams are hypothetical, and would never be realized in a chemical plant. These streams are contained in the subsets </w:t>
      </w:r>
      <w:proofErr w:type="spellStart"/>
      <w:r w:rsidRPr="0015632F">
        <w:rPr>
          <w:i/>
        </w:rPr>
        <w:t>VapShd</w:t>
      </w:r>
      <w:proofErr w:type="spellEnd"/>
      <w:r>
        <w:t xml:space="preserve"> and </w:t>
      </w:r>
      <w:proofErr w:type="spellStart"/>
      <w:r w:rsidRPr="0015632F">
        <w:rPr>
          <w:i/>
        </w:rPr>
        <w:t>LiqShd</w:t>
      </w:r>
      <w:proofErr w:type="spellEnd"/>
      <w:r>
        <w:t>.</w:t>
      </w:r>
    </w:p>
    <w:p w:rsidR="00817028" w:rsidRDefault="00817028" w:rsidP="001C0BB8">
      <w:pPr>
        <w:pStyle w:val="URSNormalNumberList"/>
      </w:pPr>
      <w:r>
        <w:rPr>
          <w:b/>
        </w:rPr>
        <w:lastRenderedPageBreak/>
        <w:t>Auxiliary streams.</w:t>
      </w:r>
      <w:r>
        <w:t xml:space="preserve"> Auxiliary streams are used to model internal streams for equipment. Auxiliary streams are specifically used for vapor/liquid flows between trays in distillation columns and internal streams in heat exchange equipment. These streams are named </w:t>
      </w:r>
      <w:r>
        <w:rPr>
          <w:rFonts w:ascii="Courier New" w:hAnsi="Courier New" w:cs="Courier New"/>
        </w:rPr>
        <w:t>V1</w:t>
      </w:r>
      <w:r>
        <w:t xml:space="preserve">, </w:t>
      </w:r>
      <w:r>
        <w:rPr>
          <w:rFonts w:ascii="Courier New" w:hAnsi="Courier New" w:cs="Courier New"/>
        </w:rPr>
        <w:t>V2</w:t>
      </w:r>
      <w:r>
        <w:t xml:space="preserve">, … and </w:t>
      </w:r>
      <w:r>
        <w:rPr>
          <w:rFonts w:ascii="Courier New" w:hAnsi="Courier New" w:cs="Courier New"/>
        </w:rPr>
        <w:t>L1</w:t>
      </w:r>
      <w:r>
        <w:t xml:space="preserve">, </w:t>
      </w:r>
      <w:r>
        <w:rPr>
          <w:rFonts w:ascii="Courier New" w:hAnsi="Courier New" w:cs="Courier New"/>
        </w:rPr>
        <w:t>L2</w:t>
      </w:r>
      <w:r>
        <w:t xml:space="preserve">, … </w:t>
      </w:r>
    </w:p>
    <w:p w:rsidR="00817028" w:rsidRDefault="00817028" w:rsidP="00817028">
      <w:pPr>
        <w:pStyle w:val="URSNormalBold"/>
        <w:pageBreakBefore/>
      </w:pPr>
      <w:bookmarkStart w:id="110" w:name="_Toc400637089"/>
      <w:bookmarkStart w:id="111" w:name="_Toc390348897"/>
      <w:r>
        <w:lastRenderedPageBreak/>
        <w:t>General Equipment</w:t>
      </w:r>
      <w:bookmarkEnd w:id="110"/>
      <w:bookmarkEnd w:id="111"/>
    </w:p>
    <w:p w:rsidR="00817028" w:rsidRDefault="00817028" w:rsidP="00817028">
      <w:pPr>
        <w:pStyle w:val="URSNormal"/>
      </w:pPr>
      <w:r>
        <w:t>General equipment (</w:t>
      </w:r>
      <w:proofErr w:type="spellStart"/>
      <w:r>
        <w:rPr>
          <w:i/>
        </w:rPr>
        <w:t>GnrlE</w:t>
      </w:r>
      <w:proofErr w:type="spellEnd"/>
      <w:r>
        <w:t xml:space="preserve">) is the simplest and most general abstraction of process equipment. In the current implementation, </w:t>
      </w:r>
      <w:proofErr w:type="spellStart"/>
      <w:r>
        <w:rPr>
          <w:i/>
        </w:rPr>
        <w:t>GnrlE</w:t>
      </w:r>
      <w:proofErr w:type="spellEnd"/>
      <w:r>
        <w:t xml:space="preserve"> contains all total condensers (</w:t>
      </w:r>
      <w:proofErr w:type="spellStart"/>
      <w:r>
        <w:rPr>
          <w:i/>
        </w:rPr>
        <w:t>TCond</w:t>
      </w:r>
      <w:proofErr w:type="spellEnd"/>
      <w:r>
        <w:t xml:space="preserve">), partial </w:t>
      </w:r>
      <w:proofErr w:type="spellStart"/>
      <w:r>
        <w:t>reboilers</w:t>
      </w:r>
      <w:proofErr w:type="spellEnd"/>
      <w:r>
        <w:t xml:space="preserve"> (</w:t>
      </w:r>
      <w:proofErr w:type="spellStart"/>
      <w:r>
        <w:rPr>
          <w:i/>
        </w:rPr>
        <w:t>PReb</w:t>
      </w:r>
      <w:proofErr w:type="spellEnd"/>
      <w:r>
        <w:t>), flash vessels (</w:t>
      </w:r>
      <w:proofErr w:type="spellStart"/>
      <w:r>
        <w:rPr>
          <w:i/>
        </w:rPr>
        <w:t>Flsh</w:t>
      </w:r>
      <w:proofErr w:type="spellEnd"/>
      <w:r>
        <w:t>), throttle valves (</w:t>
      </w:r>
      <w:proofErr w:type="spellStart"/>
      <w:r>
        <w:rPr>
          <w:i/>
        </w:rPr>
        <w:t>Vlv</w:t>
      </w:r>
      <w:proofErr w:type="spellEnd"/>
      <w:r>
        <w:t>), and heat exchangers (</w:t>
      </w:r>
      <w:proofErr w:type="spellStart"/>
      <w:r>
        <w:rPr>
          <w:i/>
        </w:rPr>
        <w:t>HtEx</w:t>
      </w:r>
      <w:proofErr w:type="spellEnd"/>
      <w:r>
        <w:t xml:space="preserve">). </w:t>
      </w:r>
      <w:proofErr w:type="spellStart"/>
      <w:r>
        <w:rPr>
          <w:i/>
        </w:rPr>
        <w:t>GnrlE</w:t>
      </w:r>
      <w:proofErr w:type="spellEnd"/>
      <w:r>
        <w:t xml:space="preserve"> encompasses all equipment included in the framework except distillation cascade groups, distillation trays, mixers, and splitters. The abstract </w:t>
      </w:r>
      <w:proofErr w:type="spellStart"/>
      <w:r>
        <w:rPr>
          <w:i/>
        </w:rPr>
        <w:t>GnrlE</w:t>
      </w:r>
      <w:proofErr w:type="spellEnd"/>
      <w:r>
        <w:t xml:space="preserve"> set is particularly useful to maintain compact models. For example, without it the heat integration model would require several redundant equations and variables to be declared over condensers, reboilers, and heat exchangers.</w:t>
      </w:r>
    </w:p>
    <w:p w:rsidR="00817028" w:rsidRDefault="00817028" w:rsidP="00817028">
      <w:pPr>
        <w:pStyle w:val="URSNormal"/>
      </w:pPr>
      <w:r>
        <w:t>These equipment share a common structure that is represented using compound sets in GAMS: one or more inlet streams (</w:t>
      </w:r>
      <w:proofErr w:type="spellStart"/>
      <w:r>
        <w:rPr>
          <w:i/>
        </w:rPr>
        <w:t>InGnrlE</w:t>
      </w:r>
      <w:proofErr w:type="spellEnd"/>
      <w:r>
        <w:t>), no more than one outlet vapor stream (</w:t>
      </w:r>
      <w:proofErr w:type="spellStart"/>
      <w:r>
        <w:rPr>
          <w:i/>
        </w:rPr>
        <w:t>OutVGnrlE</w:t>
      </w:r>
      <w:proofErr w:type="spellEnd"/>
      <w:r>
        <w:t>), and no more than one outlet liquid stream (</w:t>
      </w:r>
      <w:proofErr w:type="spellStart"/>
      <w:r>
        <w:rPr>
          <w:i/>
        </w:rPr>
        <w:t>OutLGnrlE</w:t>
      </w:r>
      <w:proofErr w:type="spellEnd"/>
      <w:r>
        <w:t>). In the case of a total condenser the set of outlet vapor streams is empty. The heat in (Qin) and heat out (</w:t>
      </w:r>
      <w:proofErr w:type="spellStart"/>
      <w:r>
        <w:t>Qout</w:t>
      </w:r>
      <w:proofErr w:type="spellEnd"/>
      <w:r>
        <w:t xml:space="preserve">) variables are indexed over the </w:t>
      </w:r>
      <w:proofErr w:type="spellStart"/>
      <w:r>
        <w:rPr>
          <w:i/>
        </w:rPr>
        <w:t>GnrlE</w:t>
      </w:r>
      <w:proofErr w:type="spellEnd"/>
      <w:r>
        <w:t xml:space="preserve"> set.</w:t>
      </w:r>
    </w:p>
    <w:p w:rsidR="00817028" w:rsidRDefault="00817028" w:rsidP="00817028">
      <w:pPr>
        <w:pStyle w:val="URSNormalBold"/>
      </w:pPr>
      <w:bookmarkStart w:id="112" w:name="_Toc400637090"/>
      <w:bookmarkStart w:id="113" w:name="_Toc390348898"/>
      <w:r>
        <w:t>Thermodynamic Equipment</w:t>
      </w:r>
      <w:bookmarkEnd w:id="112"/>
      <w:bookmarkEnd w:id="113"/>
    </w:p>
    <w:p w:rsidR="00817028" w:rsidRDefault="00817028" w:rsidP="00817028">
      <w:pPr>
        <w:pStyle w:val="URSNormal"/>
      </w:pPr>
      <w:r>
        <w:t>Thermodynamic equipment (</w:t>
      </w:r>
      <w:proofErr w:type="spellStart"/>
      <w:r>
        <w:rPr>
          <w:i/>
        </w:rPr>
        <w:t>ThrmE</w:t>
      </w:r>
      <w:proofErr w:type="spellEnd"/>
      <w:r>
        <w:t>) is a subset of general equipment (</w:t>
      </w:r>
      <w:proofErr w:type="spellStart"/>
      <w:r>
        <w:rPr>
          <w:i/>
        </w:rPr>
        <w:t>GnrlE</w:t>
      </w:r>
      <w:proofErr w:type="spellEnd"/>
      <w:r>
        <w:t xml:space="preserve">), in which the exit vapor and liquid streams for all </w:t>
      </w:r>
      <w:proofErr w:type="spellStart"/>
      <w:r>
        <w:rPr>
          <w:i/>
        </w:rPr>
        <w:t>ThrmE</w:t>
      </w:r>
      <w:proofErr w:type="spellEnd"/>
      <w:r>
        <w:t xml:space="preserve"> units are in phase equilibrium*. All </w:t>
      </w:r>
      <w:proofErr w:type="spellStart"/>
      <w:r>
        <w:rPr>
          <w:i/>
        </w:rPr>
        <w:t>GnrlE</w:t>
      </w:r>
      <w:proofErr w:type="spellEnd"/>
      <w:r>
        <w:t xml:space="preserve"> units except total condensers (</w:t>
      </w:r>
      <w:proofErr w:type="spellStart"/>
      <w:r>
        <w:rPr>
          <w:i/>
        </w:rPr>
        <w:t>TCond</w:t>
      </w:r>
      <w:proofErr w:type="spellEnd"/>
      <w:r>
        <w:t xml:space="preserve">) are considered </w:t>
      </w:r>
      <w:proofErr w:type="spellStart"/>
      <w:r>
        <w:rPr>
          <w:i/>
        </w:rPr>
        <w:t>ThrmE</w:t>
      </w:r>
      <w:proofErr w:type="spellEnd"/>
      <w:r>
        <w:t xml:space="preserve"> units. The </w:t>
      </w:r>
      <w:proofErr w:type="spellStart"/>
      <w:r>
        <w:rPr>
          <w:i/>
        </w:rPr>
        <w:t>ThrmE</w:t>
      </w:r>
      <w:proofErr w:type="spellEnd"/>
      <w:r>
        <w:t xml:space="preserve"> construct is particularly used to eliminate redundant equations such as mass balances, energy balances, and VLE calculations from the GAMS code. Equilibrium variables such as K and beta are indexed over the </w:t>
      </w:r>
      <w:proofErr w:type="spellStart"/>
      <w:r>
        <w:rPr>
          <w:i/>
        </w:rPr>
        <w:t>ThrmE</w:t>
      </w:r>
      <w:proofErr w:type="spellEnd"/>
      <w:r>
        <w:t xml:space="preserve"> set.</w:t>
      </w:r>
    </w:p>
    <w:p w:rsidR="00817028" w:rsidRDefault="00817028" w:rsidP="00817028">
      <w:pPr>
        <w:pStyle w:val="URSNormal"/>
      </w:pPr>
      <w:r>
        <w:t>* The structure of</w:t>
      </w:r>
      <w:r>
        <w:rPr>
          <w:i/>
        </w:rPr>
        <w:t xml:space="preserve"> </w:t>
      </w:r>
      <w:proofErr w:type="spellStart"/>
      <w:r>
        <w:rPr>
          <w:i/>
        </w:rPr>
        <w:t>ThrmE</w:t>
      </w:r>
      <w:proofErr w:type="spellEnd"/>
      <w:r>
        <w:t xml:space="preserve"> equipment – one vapor outlet and one liquid outlet – does not imply both streams exist. The structure only implies that the flowsheet superstructure enables the existence of either (or both) phases. See Biegler (2010) for a discussion of VLE calculations with vanishing phases.</w:t>
      </w:r>
    </w:p>
    <w:p w:rsidR="00817028" w:rsidRDefault="00817028" w:rsidP="00CE6A08">
      <w:pPr>
        <w:pStyle w:val="URSHeadingsNumberedLeft22"/>
      </w:pPr>
      <w:bookmarkStart w:id="114" w:name="_Toc401857904"/>
      <w:bookmarkStart w:id="115" w:name="_Toc400637091"/>
      <w:bookmarkStart w:id="116" w:name="_Toc390348899"/>
      <w:bookmarkStart w:id="117" w:name="_Toc435524767"/>
      <w:r>
        <w:t>Flowsheet Topology Processing and Pruning</w:t>
      </w:r>
      <w:bookmarkEnd w:id="114"/>
      <w:bookmarkEnd w:id="115"/>
      <w:bookmarkEnd w:id="116"/>
      <w:bookmarkEnd w:id="117"/>
    </w:p>
    <w:p w:rsidR="00817028" w:rsidRDefault="00817028" w:rsidP="00817028">
      <w:pPr>
        <w:pStyle w:val="URSNormal"/>
      </w:pPr>
      <w:r>
        <w:t xml:space="preserve">Files: </w:t>
      </w:r>
      <w:proofErr w:type="spellStart"/>
      <w:r w:rsidRPr="0015632F">
        <w:rPr>
          <w:i/>
        </w:rPr>
        <w:t>ProcsFiles</w:t>
      </w:r>
      <w:proofErr w:type="spellEnd"/>
      <w:r w:rsidRPr="0015632F">
        <w:rPr>
          <w:i/>
        </w:rPr>
        <w:t>\</w:t>
      </w:r>
      <w:proofErr w:type="spellStart"/>
      <w:r w:rsidRPr="0015632F">
        <w:rPr>
          <w:i/>
        </w:rPr>
        <w:t>FlowsheetTopologyProcessing.gms</w:t>
      </w:r>
      <w:proofErr w:type="spellEnd"/>
      <w:r w:rsidRPr="0015632F">
        <w:rPr>
          <w:i/>
        </w:rPr>
        <w:t xml:space="preserve">, </w:t>
      </w:r>
      <w:proofErr w:type="spellStart"/>
      <w:r w:rsidRPr="0015632F">
        <w:rPr>
          <w:i/>
        </w:rPr>
        <w:t>ProcsFiles</w:t>
      </w:r>
      <w:proofErr w:type="spellEnd"/>
      <w:r w:rsidRPr="0015632F">
        <w:rPr>
          <w:i/>
        </w:rPr>
        <w:t>\</w:t>
      </w:r>
      <w:proofErr w:type="spellStart"/>
      <w:r w:rsidRPr="0015632F">
        <w:rPr>
          <w:i/>
        </w:rPr>
        <w:t>RemoveUnusedEquipment.gms</w:t>
      </w:r>
      <w:proofErr w:type="spellEnd"/>
    </w:p>
    <w:p w:rsidR="00817028" w:rsidRDefault="00817028" w:rsidP="00817028">
      <w:pPr>
        <w:pStyle w:val="URSNormal"/>
      </w:pPr>
      <w:r>
        <w:t xml:space="preserve">The flowsheet topology is specified in the </w:t>
      </w:r>
      <w:proofErr w:type="spellStart"/>
      <w:r>
        <w:rPr>
          <w:i/>
          <w:iCs/>
        </w:rPr>
        <w:t>FlowsheetTopology.gms</w:t>
      </w:r>
      <w:proofErr w:type="spellEnd"/>
      <w:r>
        <w:t xml:space="preserve"> file (or a similar file name). This file contains three sections/steps:</w:t>
      </w:r>
    </w:p>
    <w:p w:rsidR="00817028" w:rsidRDefault="00817028" w:rsidP="001C0BB8">
      <w:pPr>
        <w:pStyle w:val="URSNormalNumberList"/>
        <w:numPr>
          <w:ilvl w:val="0"/>
          <w:numId w:val="35"/>
        </w:numPr>
      </w:pPr>
      <w:r>
        <w:t>First all of the streams, components, and equipment are defined.</w:t>
      </w:r>
    </w:p>
    <w:p w:rsidR="00817028" w:rsidRDefault="00817028" w:rsidP="001C0BB8">
      <w:pPr>
        <w:pStyle w:val="URSNormalNumberList"/>
      </w:pPr>
      <w:r>
        <w:t xml:space="preserve">The inlet and outlet streams for each unit are established using compound sets. </w:t>
      </w:r>
      <w:r w:rsidRPr="00B76EBC">
        <w:rPr>
          <w:b/>
        </w:rPr>
        <w:t>Note:</w:t>
      </w:r>
      <w:r>
        <w:t xml:space="preserve"> Error check is not performed on these topology sets. It is recommended that programmers reconstruct a picture of the flowsheet connectivity using these sets while debugging. Many infeasibilities and incorrect results can be attributed to incorrect s</w:t>
      </w:r>
      <w:r w:rsidR="00B64787">
        <w:t>pecifications of the flowsheet.</w:t>
      </w:r>
    </w:p>
    <w:p w:rsidR="00817028" w:rsidRDefault="00817028" w:rsidP="001C0BB8">
      <w:pPr>
        <w:pStyle w:val="URSNormalNumberList"/>
      </w:pPr>
      <w:r>
        <w:lastRenderedPageBreak/>
        <w:t>Finally heat integration zones (discussed in Section 4) and stream pairs (discussed below) are declared.</w:t>
      </w:r>
    </w:p>
    <w:p w:rsidR="00817028" w:rsidRDefault="00817028" w:rsidP="00817028">
      <w:pPr>
        <w:pStyle w:val="URSNormal"/>
      </w:pPr>
      <w:r>
        <w:t xml:space="preserve">Additional (automated) setup of sets used to define the flowsheet topology takes place in a separate file: </w:t>
      </w:r>
      <w:proofErr w:type="spellStart"/>
      <w:r>
        <w:rPr>
          <w:i/>
          <w:iCs/>
        </w:rPr>
        <w:t>FlowsheetTopologyProcessing.gms</w:t>
      </w:r>
      <w:proofErr w:type="spellEnd"/>
      <w:r>
        <w:rPr>
          <w:i/>
          <w:iCs/>
        </w:rPr>
        <w:t>.</w:t>
      </w:r>
      <w:r>
        <w:t xml:space="preserve"> The remainder of this section explains the </w:t>
      </w:r>
      <w:proofErr w:type="spellStart"/>
      <w:r>
        <w:rPr>
          <w:i/>
          <w:iCs/>
        </w:rPr>
        <w:t>FlowsheetTopologyProcessing.gms</w:t>
      </w:r>
      <w:proofErr w:type="spellEnd"/>
      <w:r>
        <w:t xml:space="preserve"> file along with the pruning functionality (in separate scripts) used to avoid degenerate equations.</w:t>
      </w:r>
    </w:p>
    <w:p w:rsidR="00817028" w:rsidRDefault="00817028" w:rsidP="008773D1">
      <w:pPr>
        <w:pStyle w:val="URSNormalBold"/>
        <w:pageBreakBefore/>
      </w:pPr>
      <w:bookmarkStart w:id="118" w:name="_Toc400637092"/>
      <w:bookmarkStart w:id="119" w:name="_Toc390348900"/>
      <w:r>
        <w:lastRenderedPageBreak/>
        <w:t>Automated Topology Set Population</w:t>
      </w:r>
      <w:bookmarkEnd w:id="118"/>
      <w:bookmarkEnd w:id="119"/>
    </w:p>
    <w:p w:rsidR="00817028" w:rsidRDefault="00817028" w:rsidP="00817028">
      <w:pPr>
        <w:pStyle w:val="URSNormal"/>
      </w:pPr>
      <w:r>
        <w:t xml:space="preserve">In the first part of the </w:t>
      </w:r>
      <w:proofErr w:type="spellStart"/>
      <w:r>
        <w:rPr>
          <w:i/>
          <w:iCs/>
        </w:rPr>
        <w:t>FlowsheetTopologyProcessing.gms</w:t>
      </w:r>
      <w:proofErr w:type="spellEnd"/>
      <w:r>
        <w:t xml:space="preserve"> file additional connectivity sets are declared. These sets, along with others defined in the </w:t>
      </w:r>
      <w:proofErr w:type="spellStart"/>
      <w:r>
        <w:rPr>
          <w:i/>
          <w:iCs/>
        </w:rPr>
        <w:t>FlowsheetTopology.gms</w:t>
      </w:r>
      <w:proofErr w:type="spellEnd"/>
      <w:r>
        <w:t xml:space="preserve"> file are automatically populated in a sequence of steps.</w:t>
      </w:r>
    </w:p>
    <w:p w:rsidR="00817028" w:rsidRDefault="00817028" w:rsidP="001C0BB8">
      <w:pPr>
        <w:pStyle w:val="URSNormalNumberList"/>
        <w:numPr>
          <w:ilvl w:val="0"/>
          <w:numId w:val="36"/>
        </w:numPr>
      </w:pPr>
      <w:r>
        <w:t xml:space="preserve">The first sets to be populated are </w:t>
      </w:r>
      <w:proofErr w:type="spellStart"/>
      <w:r w:rsidRPr="001C0BB8">
        <w:rPr>
          <w:i/>
        </w:rPr>
        <w:t>InGnrlE</w:t>
      </w:r>
      <w:proofErr w:type="spellEnd"/>
      <w:r>
        <w:t xml:space="preserve">, </w:t>
      </w:r>
      <w:proofErr w:type="spellStart"/>
      <w:r w:rsidRPr="001C0BB8">
        <w:rPr>
          <w:i/>
        </w:rPr>
        <w:t>OutVGnrlE</w:t>
      </w:r>
      <w:proofErr w:type="spellEnd"/>
      <w:r>
        <w:t xml:space="preserve">, and </w:t>
      </w:r>
      <w:proofErr w:type="spellStart"/>
      <w:r w:rsidRPr="001C0BB8">
        <w:rPr>
          <w:i/>
        </w:rPr>
        <w:t>OutLGnrlE</w:t>
      </w:r>
      <w:proofErr w:type="spellEnd"/>
      <w:r>
        <w:t xml:space="preserve">. This is accomplished by iterating over all elements of </w:t>
      </w:r>
      <w:proofErr w:type="spellStart"/>
      <w:r w:rsidRPr="001C0BB8">
        <w:rPr>
          <w:i/>
        </w:rPr>
        <w:t>GnrlE</w:t>
      </w:r>
      <w:proofErr w:type="spellEnd"/>
      <w:r>
        <w:t xml:space="preserve"> and extracting information from </w:t>
      </w:r>
      <w:proofErr w:type="spellStart"/>
      <w:r w:rsidRPr="001C0BB8">
        <w:rPr>
          <w:i/>
        </w:rPr>
        <w:t>InFlsh</w:t>
      </w:r>
      <w:proofErr w:type="spellEnd"/>
      <w:r>
        <w:t xml:space="preserve">, </w:t>
      </w:r>
      <w:proofErr w:type="spellStart"/>
      <w:r w:rsidRPr="001C0BB8">
        <w:rPr>
          <w:i/>
        </w:rPr>
        <w:t>InPReb</w:t>
      </w:r>
      <w:proofErr w:type="spellEnd"/>
      <w:r>
        <w:t>, etc.</w:t>
      </w:r>
    </w:p>
    <w:p w:rsidR="00817028" w:rsidRDefault="00817028" w:rsidP="001C0BB8">
      <w:pPr>
        <w:pStyle w:val="URSNormalNumberList"/>
      </w:pPr>
      <w:r>
        <w:t xml:space="preserve">All reboilers, flash vessels, heat exchangers, and condensers are initially added to the set </w:t>
      </w:r>
      <w:proofErr w:type="spellStart"/>
      <w:r>
        <w:rPr>
          <w:i/>
        </w:rPr>
        <w:t>CalcGnrlE</w:t>
      </w:r>
      <w:proofErr w:type="spellEnd"/>
      <w:r>
        <w:t xml:space="preserve">. This set is used to toggle on/off the enthalpy balance in the </w:t>
      </w:r>
      <w:proofErr w:type="spellStart"/>
      <w:r>
        <w:rPr>
          <w:i/>
        </w:rPr>
        <w:t>GnrlE</w:t>
      </w:r>
      <w:proofErr w:type="spellEnd"/>
      <w:r>
        <w:t xml:space="preserve"> model. Because the enthalpy of an ideal gas does not depend on pressure, throttle valves are initially not added to </w:t>
      </w:r>
      <w:proofErr w:type="spellStart"/>
      <w:r>
        <w:rPr>
          <w:i/>
        </w:rPr>
        <w:t>CalcGnrlE</w:t>
      </w:r>
      <w:proofErr w:type="spellEnd"/>
      <w:r>
        <w:rPr>
          <w:i/>
        </w:rPr>
        <w:t>.</w:t>
      </w:r>
    </w:p>
    <w:p w:rsidR="00817028" w:rsidRDefault="00817028" w:rsidP="001C0BB8">
      <w:pPr>
        <w:pStyle w:val="URSNormalNumberList"/>
      </w:pPr>
      <w:r>
        <w:t xml:space="preserve">Next, </w:t>
      </w:r>
      <w:proofErr w:type="spellStart"/>
      <w:r>
        <w:rPr>
          <w:i/>
        </w:rPr>
        <w:t>StrPairs</w:t>
      </w:r>
      <w:proofErr w:type="spellEnd"/>
      <w:r>
        <w:t xml:space="preserve"> and </w:t>
      </w:r>
      <w:proofErr w:type="spellStart"/>
      <w:r>
        <w:rPr>
          <w:i/>
        </w:rPr>
        <w:t>InThrmEPres</w:t>
      </w:r>
      <w:proofErr w:type="spellEnd"/>
      <w:r>
        <w:t xml:space="preserve"> are populated. This is discussed in detail below; it relates to avoiding degeneracies.</w:t>
      </w:r>
    </w:p>
    <w:p w:rsidR="00817028" w:rsidRDefault="00817028" w:rsidP="008773D1">
      <w:pPr>
        <w:pStyle w:val="URSNormalBold"/>
      </w:pPr>
      <w:bookmarkStart w:id="120" w:name="_Toc400637093"/>
      <w:bookmarkStart w:id="121" w:name="_Toc390348901"/>
      <w:r>
        <w:t>Shadow Streams and Bubble/Dew Point Calculations</w:t>
      </w:r>
      <w:bookmarkEnd w:id="120"/>
      <w:bookmarkEnd w:id="121"/>
    </w:p>
    <w:p w:rsidR="00817028" w:rsidRDefault="00817028" w:rsidP="00817028">
      <w:pPr>
        <w:pStyle w:val="URSNormal"/>
      </w:pPr>
      <w:r>
        <w:t>“Shadow streams” are artificial streams used in bubble and dew point calculations and phase stability checks for the CEOS thermodynamic model. Unlike the simplified thermodynamic model, bubble and dew points are not explicitly calculated with the CEOS model.</w:t>
      </w:r>
    </w:p>
    <w:p w:rsidR="00817028" w:rsidRDefault="00817028" w:rsidP="00817028">
      <w:pPr>
        <w:pStyle w:val="URSNormal"/>
      </w:pPr>
      <w:r>
        <w:t>Each real process stream (</w:t>
      </w:r>
      <w:proofErr w:type="spellStart"/>
      <w:r>
        <w:rPr>
          <w:i/>
        </w:rPr>
        <w:t>RealStr</w:t>
      </w:r>
      <w:proofErr w:type="spellEnd"/>
      <w:r>
        <w:rPr>
          <w:i/>
        </w:rPr>
        <w:t>)</w:t>
      </w:r>
      <w:r>
        <w:t xml:space="preserve"> is assigned one vapor and one liquid shadow stream. The mapping is maintained in the compound set </w:t>
      </w:r>
      <w:proofErr w:type="spellStart"/>
      <w:r>
        <w:rPr>
          <w:i/>
        </w:rPr>
        <w:t>ComMap</w:t>
      </w:r>
      <w:proofErr w:type="spellEnd"/>
      <w:r>
        <w:t>. The first argument corresponds to the process stream, the second to the shadow vapor stream (</w:t>
      </w:r>
      <w:proofErr w:type="spellStart"/>
      <w:r>
        <w:rPr>
          <w:i/>
        </w:rPr>
        <w:t>VapShd</w:t>
      </w:r>
      <w:proofErr w:type="spellEnd"/>
      <w:r>
        <w:t>), and the third to the shadow liquid stream (</w:t>
      </w:r>
      <w:proofErr w:type="spellStart"/>
      <w:r>
        <w:rPr>
          <w:i/>
        </w:rPr>
        <w:t>LiqShd</w:t>
      </w:r>
      <w:proofErr w:type="spellEnd"/>
      <w:r>
        <w:t>). For most process streams, their corresponding shadow streams are never included in the optimization problem, as bubble or dew point calculations for a majority of the streams in the flowsheet.</w:t>
      </w:r>
    </w:p>
    <w:p w:rsidR="00817028" w:rsidRDefault="00817028" w:rsidP="00817028">
      <w:pPr>
        <w:pStyle w:val="URSNormal"/>
      </w:pPr>
      <w:r>
        <w:t xml:space="preserve">One exception to this trend are cascade outlet streams. Depending on phase, these streams are constrained to be at their bubble or dew point, thus outlet vapor streams are added to </w:t>
      </w:r>
      <w:proofErr w:type="spellStart"/>
      <w:r>
        <w:rPr>
          <w:i/>
        </w:rPr>
        <w:t>DewPoint</w:t>
      </w:r>
      <w:proofErr w:type="spellEnd"/>
      <w:r>
        <w:t xml:space="preserve"> and outlet liquid streams are added to </w:t>
      </w:r>
      <w:proofErr w:type="spellStart"/>
      <w:r>
        <w:rPr>
          <w:i/>
        </w:rPr>
        <w:t>BubPoint</w:t>
      </w:r>
      <w:proofErr w:type="spellEnd"/>
      <w:r>
        <w:t>.</w:t>
      </w:r>
    </w:p>
    <w:p w:rsidR="00817028" w:rsidRDefault="00817028" w:rsidP="00817028">
      <w:pPr>
        <w:pStyle w:val="URSNormal"/>
      </w:pPr>
      <w:r>
        <w:t xml:space="preserve">Next, </w:t>
      </w:r>
      <w:proofErr w:type="spellStart"/>
      <w:r>
        <w:rPr>
          <w:i/>
        </w:rPr>
        <w:t>BubPoint</w:t>
      </w:r>
      <w:proofErr w:type="spellEnd"/>
      <w:r>
        <w:t xml:space="preserve"> and </w:t>
      </w:r>
      <w:proofErr w:type="spellStart"/>
      <w:r>
        <w:rPr>
          <w:i/>
        </w:rPr>
        <w:t>DewPoint</w:t>
      </w:r>
      <w:proofErr w:type="spellEnd"/>
      <w:r>
        <w:t xml:space="preserve"> memberships are propagated through splitters. To reduce problem size, splitters copy intensive stream properties (fugacity, enthalpy, entropy, temperature, pressure, and composition) from inlet to outlet streams. Thermodynamic models are only evaluated for inlet streams. Thus if an outlet stream of a splitter is also a member of </w:t>
      </w:r>
      <w:proofErr w:type="spellStart"/>
      <w:r>
        <w:rPr>
          <w:i/>
        </w:rPr>
        <w:t>BubPoint</w:t>
      </w:r>
      <w:proofErr w:type="spellEnd"/>
      <w:r>
        <w:t xml:space="preserve"> or </w:t>
      </w:r>
      <w:proofErr w:type="spellStart"/>
      <w:r>
        <w:rPr>
          <w:i/>
        </w:rPr>
        <w:t>DewPoint</w:t>
      </w:r>
      <w:proofErr w:type="spellEnd"/>
      <w:r>
        <w:t>, this membership is moved to the inlet stream.</w:t>
      </w:r>
    </w:p>
    <w:p w:rsidR="00817028" w:rsidRDefault="00817028" w:rsidP="00817028">
      <w:pPr>
        <w:pStyle w:val="URSNormal"/>
      </w:pPr>
      <w:r>
        <w:t xml:space="preserve">Finally all streams with no conjugate stream (i.e., single phase and members of </w:t>
      </w:r>
      <w:proofErr w:type="spellStart"/>
      <w:r>
        <w:rPr>
          <w:i/>
        </w:rPr>
        <w:t>LiqStr</w:t>
      </w:r>
      <w:proofErr w:type="spellEnd"/>
      <w:r>
        <w:rPr>
          <w:i/>
        </w:rPr>
        <w:t xml:space="preserve"> </w:t>
      </w:r>
      <w:r>
        <w:t xml:space="preserve">or </w:t>
      </w:r>
      <w:proofErr w:type="spellStart"/>
      <w:r>
        <w:rPr>
          <w:i/>
        </w:rPr>
        <w:t>VapStr</w:t>
      </w:r>
      <w:proofErr w:type="spellEnd"/>
      <w:r>
        <w:t xml:space="preserve">) that are not members of </w:t>
      </w:r>
      <w:proofErr w:type="spellStart"/>
      <w:r>
        <w:rPr>
          <w:i/>
        </w:rPr>
        <w:t>BubPoint</w:t>
      </w:r>
      <w:proofErr w:type="spellEnd"/>
      <w:r>
        <w:t xml:space="preserve"> or </w:t>
      </w:r>
      <w:proofErr w:type="spellStart"/>
      <w:r>
        <w:rPr>
          <w:i/>
        </w:rPr>
        <w:t>DewPoint</w:t>
      </w:r>
      <w:proofErr w:type="spellEnd"/>
      <w:r>
        <w:t xml:space="preserve"> are added to </w:t>
      </w:r>
      <w:proofErr w:type="spellStart"/>
      <w:r>
        <w:rPr>
          <w:i/>
        </w:rPr>
        <w:t>PhaseStability</w:t>
      </w:r>
      <w:proofErr w:type="spellEnd"/>
      <w:r>
        <w:t xml:space="preserve">. For these streams special phase checking constraints are added to the CEOS model to ensure members of </w:t>
      </w:r>
      <w:proofErr w:type="spellStart"/>
      <w:r>
        <w:rPr>
          <w:i/>
        </w:rPr>
        <w:t>LiqStr</w:t>
      </w:r>
      <w:proofErr w:type="spellEnd"/>
      <w:r>
        <w:t xml:space="preserve"> are below their bubble </w:t>
      </w:r>
      <w:r>
        <w:lastRenderedPageBreak/>
        <w:t xml:space="preserve">point temperature and members of </w:t>
      </w:r>
      <w:proofErr w:type="spellStart"/>
      <w:r>
        <w:rPr>
          <w:i/>
        </w:rPr>
        <w:t>VapStr</w:t>
      </w:r>
      <w:proofErr w:type="spellEnd"/>
      <w:r>
        <w:t xml:space="preserve"> are above their bubble point temperature. These constraints are necessary given trivial solutions (K = 1) associated with CEOS.</w:t>
      </w:r>
    </w:p>
    <w:p w:rsidR="00817028" w:rsidRDefault="00817028" w:rsidP="00817028">
      <w:pPr>
        <w:pStyle w:val="URSNormal"/>
      </w:pPr>
      <w:r>
        <w:t>See Section 4 for further details regarding the implementation of bubble/dew point calculations and phase checking constraints.</w:t>
      </w:r>
    </w:p>
    <w:p w:rsidR="00817028" w:rsidRDefault="00817028" w:rsidP="008773D1">
      <w:pPr>
        <w:pStyle w:val="URSNormalBold"/>
        <w:pageBreakBefore/>
      </w:pPr>
      <w:bookmarkStart w:id="122" w:name="_Toc400637094"/>
      <w:bookmarkStart w:id="123" w:name="_Toc390348902"/>
      <w:r>
        <w:lastRenderedPageBreak/>
        <w:t>Sets for Heat Integration</w:t>
      </w:r>
      <w:bookmarkEnd w:id="122"/>
      <w:bookmarkEnd w:id="123"/>
    </w:p>
    <w:p w:rsidR="00817028" w:rsidRDefault="00817028" w:rsidP="00817028">
      <w:pPr>
        <w:pStyle w:val="URSNormal"/>
      </w:pPr>
      <w:r>
        <w:t xml:space="preserve">In the next section of the </w:t>
      </w:r>
      <w:proofErr w:type="spellStart"/>
      <w:r>
        <w:rPr>
          <w:i/>
          <w:iCs/>
        </w:rPr>
        <w:t>FlowsheetTopologyProcessing.gms</w:t>
      </w:r>
      <w:proofErr w:type="spellEnd"/>
      <w:r>
        <w:t xml:space="preserve"> file sets used for heat integration are automatically populated. This is accomplished by examining the </w:t>
      </w:r>
      <w:proofErr w:type="spellStart"/>
      <w:r>
        <w:rPr>
          <w:i/>
        </w:rPr>
        <w:t>GnrlE</w:t>
      </w:r>
      <w:proofErr w:type="spellEnd"/>
      <w:r>
        <w:t xml:space="preserve"> units assigned to each heat integration zone and adding their inlet and outlet streams to the set for pinch stream candidates (</w:t>
      </w:r>
      <w:proofErr w:type="spellStart"/>
      <w:r>
        <w:rPr>
          <w:i/>
        </w:rPr>
        <w:t>PStr</w:t>
      </w:r>
      <w:proofErr w:type="spellEnd"/>
      <w:r>
        <w:t xml:space="preserve">). In this code both inlet and outlet streams for each heat integrated unit are considered as pinch candidates. Historically only the outlet streams along with the hottest and coldest streams are considered as pinch candidates in the Duran-Grossmann formulation. By considering inlet and outlet streams, </w:t>
      </w:r>
      <w:r>
        <w:rPr>
          <w:i/>
        </w:rPr>
        <w:t>a priori</w:t>
      </w:r>
      <w:r>
        <w:t xml:space="preserve"> specification of the extreme streams is avoided. The processing code also features logic to prevent double counting of streams in the event that one heat exchanger feeds directly into another. Finally cooling heat exchangers and condensers are assigned to </w:t>
      </w:r>
      <w:proofErr w:type="spellStart"/>
      <w:r>
        <w:rPr>
          <w:i/>
        </w:rPr>
        <w:t>CEqp</w:t>
      </w:r>
      <w:proofErr w:type="spellEnd"/>
      <w:r>
        <w:t xml:space="preserve">. Likewise heating heat exchangers and reboilers are assigned to </w:t>
      </w:r>
      <w:proofErr w:type="spellStart"/>
      <w:r>
        <w:rPr>
          <w:i/>
        </w:rPr>
        <w:t>HEqp</w:t>
      </w:r>
      <w:proofErr w:type="spellEnd"/>
      <w:r>
        <w:t>.</w:t>
      </w:r>
    </w:p>
    <w:p w:rsidR="00817028" w:rsidRDefault="00817028" w:rsidP="008773D1">
      <w:pPr>
        <w:pStyle w:val="URSNormalBold"/>
      </w:pPr>
      <w:bookmarkStart w:id="124" w:name="_Toc400637095"/>
      <w:bookmarkStart w:id="125" w:name="_Toc390348903"/>
      <w:r>
        <w:t>Sets for Thermodynamic Calculations</w:t>
      </w:r>
      <w:bookmarkEnd w:id="124"/>
      <w:bookmarkEnd w:id="125"/>
    </w:p>
    <w:p w:rsidR="00817028" w:rsidRDefault="00817028" w:rsidP="00817028">
      <w:pPr>
        <w:pStyle w:val="URSNormal"/>
      </w:pPr>
      <w:r>
        <w:t xml:space="preserve">Currently a stream may be one of two phases: liquid or vapor. Two phase flows are represented with a “conjugate pair” of a vapor and liquid stream that are in thermodynamic equilibrium. These pairs are established by the outlet streams of </w:t>
      </w:r>
      <w:proofErr w:type="spellStart"/>
      <w:r>
        <w:rPr>
          <w:i/>
        </w:rPr>
        <w:t>ThrmE</w:t>
      </w:r>
      <w:proofErr w:type="spellEnd"/>
      <w:r>
        <w:t>.</w:t>
      </w:r>
    </w:p>
    <w:p w:rsidR="00817028" w:rsidRDefault="00817028" w:rsidP="00817028">
      <w:pPr>
        <w:pStyle w:val="URSNormal"/>
      </w:pPr>
      <w:r>
        <w:t xml:space="preserve">Streams in the sets </w:t>
      </w:r>
      <w:proofErr w:type="spellStart"/>
      <w:r>
        <w:rPr>
          <w:i/>
        </w:rPr>
        <w:t>LiqStr</w:t>
      </w:r>
      <w:proofErr w:type="spellEnd"/>
      <w:r>
        <w:t xml:space="preserve"> and </w:t>
      </w:r>
      <w:proofErr w:type="spellStart"/>
      <w:r>
        <w:rPr>
          <w:i/>
        </w:rPr>
        <w:t>VapStr</w:t>
      </w:r>
      <w:proofErr w:type="spellEnd"/>
      <w:r>
        <w:t xml:space="preserve"> may not vanish. Although flowrates in these streams may go to zero, conditions (temperature, pressure, and composition) must remain in the vapor or liquid only region of a phase diagram. In contrast, members of </w:t>
      </w:r>
      <w:proofErr w:type="spellStart"/>
      <w:r>
        <w:rPr>
          <w:i/>
        </w:rPr>
        <w:t>FlashLiq</w:t>
      </w:r>
      <w:proofErr w:type="spellEnd"/>
      <w:r>
        <w:t xml:space="preserve"> and </w:t>
      </w:r>
      <w:proofErr w:type="spellStart"/>
      <w:r>
        <w:rPr>
          <w:i/>
        </w:rPr>
        <w:t>FlashVap</w:t>
      </w:r>
      <w:proofErr w:type="spellEnd"/>
      <w:r>
        <w:t xml:space="preserve"> may vanish. This means if the flow in these streams is zero, the stream properties are no required to be in the specified single phase region. This is mathematically modeled using slack variables (</w:t>
      </w:r>
      <w:proofErr w:type="spellStart"/>
      <w:r>
        <w:t>sV</w:t>
      </w:r>
      <w:proofErr w:type="spellEnd"/>
      <w:r>
        <w:t xml:space="preserve">, </w:t>
      </w:r>
      <w:proofErr w:type="spellStart"/>
      <w:proofErr w:type="gramStart"/>
      <w:r>
        <w:t>sL</w:t>
      </w:r>
      <w:proofErr w:type="spellEnd"/>
      <w:proofErr w:type="gramEnd"/>
      <w:r>
        <w:t>) and complementarity conditions. See Kamath et al., 2010a for additional details.</w:t>
      </w:r>
    </w:p>
    <w:p w:rsidR="00817028" w:rsidRDefault="00817028" w:rsidP="00817028">
      <w:pPr>
        <w:pStyle w:val="URSNormal"/>
      </w:pPr>
      <w:r>
        <w:t xml:space="preserve">Users may specify streams as members of </w:t>
      </w:r>
      <w:proofErr w:type="spellStart"/>
      <w:r>
        <w:rPr>
          <w:i/>
        </w:rPr>
        <w:t>LiqStr</w:t>
      </w:r>
      <w:proofErr w:type="spellEnd"/>
      <w:r>
        <w:t xml:space="preserve">, </w:t>
      </w:r>
      <w:proofErr w:type="spellStart"/>
      <w:r>
        <w:rPr>
          <w:i/>
        </w:rPr>
        <w:t>VapStr</w:t>
      </w:r>
      <w:proofErr w:type="spellEnd"/>
      <w:r>
        <w:t xml:space="preserve">, </w:t>
      </w:r>
      <w:proofErr w:type="spellStart"/>
      <w:r>
        <w:rPr>
          <w:i/>
        </w:rPr>
        <w:t>FlashLiq</w:t>
      </w:r>
      <w:proofErr w:type="spellEnd"/>
      <w:r>
        <w:t>,</w:t>
      </w:r>
      <w:r>
        <w:rPr>
          <w:i/>
        </w:rPr>
        <w:t xml:space="preserve"> </w:t>
      </w:r>
      <w:r>
        <w:t xml:space="preserve">or </w:t>
      </w:r>
      <w:proofErr w:type="spellStart"/>
      <w:r>
        <w:rPr>
          <w:i/>
        </w:rPr>
        <w:t>FlashVap</w:t>
      </w:r>
      <w:proofErr w:type="spellEnd"/>
      <w:r>
        <w:t>, but should be aware of the automatic population rules (below) for these sets. It is important that a stream is a member of only one of these sets.</w:t>
      </w:r>
    </w:p>
    <w:p w:rsidR="00817028" w:rsidRDefault="00817028" w:rsidP="00817028">
      <w:pPr>
        <w:pStyle w:val="URSNormal"/>
      </w:pPr>
      <w:r>
        <w:t xml:space="preserve">Near the end of the </w:t>
      </w:r>
      <w:proofErr w:type="spellStart"/>
      <w:r>
        <w:rPr>
          <w:i/>
        </w:rPr>
        <w:t>FlowsheetTopologyProcessing.gms</w:t>
      </w:r>
      <w:proofErr w:type="spellEnd"/>
      <w:r>
        <w:t xml:space="preserve"> file sets for thermodynamic calculations are automatically populated in a series of steps. This enables thermodynamic calculations to only be performed on streams that require the calculations. For example a total condenser outlet stream (liquid only) is not in VLE equilibrium. Thus fugacity need not be calculated for this stream.</w:t>
      </w:r>
    </w:p>
    <w:p w:rsidR="00817028" w:rsidRDefault="00817028" w:rsidP="001C0BB8">
      <w:pPr>
        <w:pStyle w:val="URSNormalNumberList"/>
        <w:numPr>
          <w:ilvl w:val="0"/>
          <w:numId w:val="37"/>
        </w:numPr>
      </w:pPr>
      <w:r>
        <w:t xml:space="preserve">All </w:t>
      </w:r>
      <w:proofErr w:type="spellStart"/>
      <w:r w:rsidRPr="001C0BB8">
        <w:rPr>
          <w:i/>
        </w:rPr>
        <w:t>GnrlE</w:t>
      </w:r>
      <w:proofErr w:type="spellEnd"/>
      <w:r>
        <w:t xml:space="preserve"> and cascade inlet and outlet streams are assigned to </w:t>
      </w:r>
      <w:proofErr w:type="spellStart"/>
      <w:r w:rsidRPr="001C0BB8">
        <w:rPr>
          <w:i/>
        </w:rPr>
        <w:t>FlashVap</w:t>
      </w:r>
      <w:proofErr w:type="spellEnd"/>
      <w:r>
        <w:t xml:space="preserve"> or </w:t>
      </w:r>
      <w:proofErr w:type="spellStart"/>
      <w:r w:rsidRPr="001C0BB8">
        <w:rPr>
          <w:i/>
        </w:rPr>
        <w:t>FlashLiq</w:t>
      </w:r>
      <w:proofErr w:type="spellEnd"/>
      <w:r>
        <w:t>. This assignment enables these streams to disappear in the superstructure.</w:t>
      </w:r>
    </w:p>
    <w:p w:rsidR="00817028" w:rsidRDefault="00817028" w:rsidP="001C0BB8">
      <w:pPr>
        <w:pStyle w:val="URSNormalNumberList"/>
      </w:pPr>
      <w:r>
        <w:t xml:space="preserve">Valve inlet and outlet streams are assigned to </w:t>
      </w:r>
      <w:proofErr w:type="spellStart"/>
      <w:r>
        <w:rPr>
          <w:i/>
        </w:rPr>
        <w:t>CpStr</w:t>
      </w:r>
      <w:proofErr w:type="spellEnd"/>
      <w:r>
        <w:t>. Currently only one version of the simple thermodynamic model requires heat capacity calculations. This feature (and model) may be removed in future releases.</w:t>
      </w:r>
    </w:p>
    <w:p w:rsidR="00817028" w:rsidRDefault="00817028" w:rsidP="001C0BB8">
      <w:pPr>
        <w:pStyle w:val="URSNormalNumberList"/>
      </w:pPr>
      <w:r>
        <w:lastRenderedPageBreak/>
        <w:t xml:space="preserve">All </w:t>
      </w:r>
      <w:proofErr w:type="spellStart"/>
      <w:r>
        <w:rPr>
          <w:i/>
        </w:rPr>
        <w:t>GnrlE</w:t>
      </w:r>
      <w:proofErr w:type="spellEnd"/>
      <w:r>
        <w:t xml:space="preserve"> units’ inlet and outlet streams are added to </w:t>
      </w:r>
      <w:proofErr w:type="spellStart"/>
      <w:r>
        <w:rPr>
          <w:i/>
        </w:rPr>
        <w:t>HCal</w:t>
      </w:r>
      <w:proofErr w:type="spellEnd"/>
      <w:r>
        <w:t>. This set controls the inclusion of enthalpy equations for streams.</w:t>
      </w:r>
    </w:p>
    <w:p w:rsidR="00817028" w:rsidRDefault="00817028" w:rsidP="001C0BB8">
      <w:pPr>
        <w:pStyle w:val="URSNormalNumberList"/>
      </w:pPr>
      <w:r>
        <w:t xml:space="preserve">All </w:t>
      </w:r>
      <w:proofErr w:type="spellStart"/>
      <w:r>
        <w:rPr>
          <w:i/>
        </w:rPr>
        <w:t>ThrmE</w:t>
      </w:r>
      <w:proofErr w:type="spellEnd"/>
      <w:r>
        <w:t xml:space="preserve"> units’ inlet and outlet streams are added to </w:t>
      </w:r>
      <w:proofErr w:type="spellStart"/>
      <w:r>
        <w:rPr>
          <w:i/>
        </w:rPr>
        <w:t>PhiCalc</w:t>
      </w:r>
      <w:proofErr w:type="spellEnd"/>
      <w:r>
        <w:t>. This set controls the inclusion of fugacity equations for streams.</w:t>
      </w:r>
    </w:p>
    <w:p w:rsidR="00817028" w:rsidRDefault="00817028" w:rsidP="001C0BB8">
      <w:pPr>
        <w:pStyle w:val="URSNormalNumberList"/>
      </w:pPr>
      <w:r>
        <w:t xml:space="preserve">All </w:t>
      </w:r>
      <w:r>
        <w:rPr>
          <w:i/>
        </w:rPr>
        <w:t>Ed1</w:t>
      </w:r>
      <w:r>
        <w:t xml:space="preserve"> (cascade) outlet streams are added to </w:t>
      </w:r>
      <w:proofErr w:type="spellStart"/>
      <w:r>
        <w:rPr>
          <w:i/>
        </w:rPr>
        <w:t>PhiCalc</w:t>
      </w:r>
      <w:proofErr w:type="spellEnd"/>
      <w:r>
        <w:t>. Fugacity is required for these streams for bubble and dew point constraints.</w:t>
      </w:r>
    </w:p>
    <w:p w:rsidR="00817028" w:rsidRDefault="00817028" w:rsidP="001C0BB8">
      <w:pPr>
        <w:pStyle w:val="URSNormalNumberList"/>
      </w:pPr>
      <w:r>
        <w:t>All cascade streams (</w:t>
      </w:r>
      <w:proofErr w:type="spellStart"/>
      <w:r>
        <w:rPr>
          <w:i/>
        </w:rPr>
        <w:t>CscStr</w:t>
      </w:r>
      <w:proofErr w:type="spellEnd"/>
      <w:r>
        <w:t xml:space="preserve">) are added to </w:t>
      </w:r>
      <w:proofErr w:type="spellStart"/>
      <w:r>
        <w:rPr>
          <w:i/>
        </w:rPr>
        <w:t>HCalc</w:t>
      </w:r>
      <w:proofErr w:type="spellEnd"/>
      <w:r>
        <w:t>.</w:t>
      </w:r>
    </w:p>
    <w:p w:rsidR="00817028" w:rsidRDefault="00817028" w:rsidP="001C0BB8">
      <w:pPr>
        <w:pStyle w:val="URSNormalNumberList"/>
      </w:pPr>
      <w:r>
        <w:t>All active shadow streams (</w:t>
      </w:r>
      <w:proofErr w:type="spellStart"/>
      <w:r>
        <w:rPr>
          <w:i/>
        </w:rPr>
        <w:t>ActShdStr</w:t>
      </w:r>
      <w:proofErr w:type="spellEnd"/>
      <w:r>
        <w:t xml:space="preserve">) are added to </w:t>
      </w:r>
      <w:proofErr w:type="spellStart"/>
      <w:r>
        <w:rPr>
          <w:i/>
        </w:rPr>
        <w:t>PhiCalc</w:t>
      </w:r>
      <w:proofErr w:type="spellEnd"/>
      <w:r>
        <w:t>. These are the artificial streams used in the bubble/dew point calculations.</w:t>
      </w:r>
    </w:p>
    <w:p w:rsidR="00817028" w:rsidRDefault="00817028" w:rsidP="001C0BB8">
      <w:pPr>
        <w:pStyle w:val="URSNormalNumberList"/>
      </w:pPr>
      <w:r>
        <w:t xml:space="preserve">Currently no models require entropy calculations, thus </w:t>
      </w:r>
      <w:proofErr w:type="spellStart"/>
      <w:r>
        <w:rPr>
          <w:i/>
        </w:rPr>
        <w:t>SCalc</w:t>
      </w:r>
      <w:proofErr w:type="spellEnd"/>
      <w:r>
        <w:t xml:space="preserve"> remains empty. This may change with the addition of compressor/pump models.</w:t>
      </w:r>
    </w:p>
    <w:p w:rsidR="00817028" w:rsidRDefault="00817028" w:rsidP="001C0BB8">
      <w:pPr>
        <w:pStyle w:val="URSNormalNumberList"/>
      </w:pPr>
      <w:r>
        <w:t xml:space="preserve">Membership </w:t>
      </w:r>
      <w:proofErr w:type="spellStart"/>
      <w:r>
        <w:rPr>
          <w:i/>
        </w:rPr>
        <w:t>HCalc</w:t>
      </w:r>
      <w:proofErr w:type="spellEnd"/>
      <w:r>
        <w:t xml:space="preserve">, </w:t>
      </w:r>
      <w:proofErr w:type="spellStart"/>
      <w:r>
        <w:rPr>
          <w:i/>
        </w:rPr>
        <w:t>PhiCalc</w:t>
      </w:r>
      <w:proofErr w:type="spellEnd"/>
      <w:r>
        <w:t xml:space="preserve">, and </w:t>
      </w:r>
      <w:proofErr w:type="spellStart"/>
      <w:r>
        <w:rPr>
          <w:i/>
        </w:rPr>
        <w:t>SCalc</w:t>
      </w:r>
      <w:proofErr w:type="spellEnd"/>
      <w:r>
        <w:t xml:space="preserve"> is transferred from each splitter’s outlet streams to its inlet stream. This is because in the splitter model enthalpy (H), fugacity (phi) and entropy (S) are copied from the inlet stream to the outlet streams. Thermodynamic models are not evaluated for splitter outlet streams to reduce the number of equations.</w:t>
      </w:r>
    </w:p>
    <w:p w:rsidR="00817028" w:rsidRDefault="00817028" w:rsidP="001C0BB8">
      <w:pPr>
        <w:pStyle w:val="URSNormalNumberList"/>
      </w:pPr>
      <w:r>
        <w:t>Phase sets (</w:t>
      </w:r>
      <w:proofErr w:type="spellStart"/>
      <w:r>
        <w:rPr>
          <w:i/>
        </w:rPr>
        <w:t>FlashVap</w:t>
      </w:r>
      <w:proofErr w:type="spellEnd"/>
      <w:r>
        <w:t xml:space="preserve">, </w:t>
      </w:r>
      <w:proofErr w:type="spellStart"/>
      <w:r>
        <w:rPr>
          <w:i/>
        </w:rPr>
        <w:t>FlashLiq</w:t>
      </w:r>
      <w:proofErr w:type="spellEnd"/>
      <w:r>
        <w:t xml:space="preserve">, </w:t>
      </w:r>
      <w:proofErr w:type="spellStart"/>
      <w:r>
        <w:rPr>
          <w:i/>
        </w:rPr>
        <w:t>Liq</w:t>
      </w:r>
      <w:proofErr w:type="spellEnd"/>
      <w:r>
        <w:t xml:space="preserve">, and </w:t>
      </w:r>
      <w:proofErr w:type="spellStart"/>
      <w:r>
        <w:rPr>
          <w:i/>
        </w:rPr>
        <w:t>Vap</w:t>
      </w:r>
      <w:proofErr w:type="spellEnd"/>
      <w:r>
        <w:t>) are similarly propagated through splitters, although the process is more complex and is implemented in three steps:</w:t>
      </w:r>
    </w:p>
    <w:p w:rsidR="00817028" w:rsidRDefault="00817028" w:rsidP="001C0BB8">
      <w:pPr>
        <w:pStyle w:val="URSNormalNumberList"/>
      </w:pPr>
      <w:r>
        <w:t xml:space="preserve">Propagate phase sets </w:t>
      </w:r>
      <w:r>
        <w:rPr>
          <w:u w:val="single"/>
        </w:rPr>
        <w:t>from outlet to inlet streams</w:t>
      </w:r>
      <w:r>
        <w:t>, while considering two priority rules:</w:t>
      </w:r>
    </w:p>
    <w:p w:rsidR="00817028" w:rsidRDefault="00817028" w:rsidP="00817028">
      <w:pPr>
        <w:pStyle w:val="List4"/>
        <w:ind w:left="1620"/>
      </w:pPr>
      <w:r>
        <w:t>A preexisting phase specification for inlet streams takes precedence over any outlet stream phase specifications.</w:t>
      </w:r>
    </w:p>
    <w:p w:rsidR="00817028" w:rsidRDefault="00817028" w:rsidP="00817028">
      <w:pPr>
        <w:pStyle w:val="List4"/>
        <w:ind w:left="1620"/>
      </w:pPr>
      <w:r>
        <w:t>Non-vanishing phase specifications (</w:t>
      </w:r>
      <w:proofErr w:type="spellStart"/>
      <w:r>
        <w:rPr>
          <w:i/>
        </w:rPr>
        <w:t>LiqStr</w:t>
      </w:r>
      <w:proofErr w:type="spellEnd"/>
      <w:r>
        <w:t xml:space="preserve"> and </w:t>
      </w:r>
      <w:proofErr w:type="spellStart"/>
      <w:r>
        <w:rPr>
          <w:i/>
        </w:rPr>
        <w:t>VapStr</w:t>
      </w:r>
      <w:proofErr w:type="spellEnd"/>
      <w:r>
        <w:t>) take priority over vanishing phase specification (</w:t>
      </w:r>
      <w:proofErr w:type="spellStart"/>
      <w:r>
        <w:rPr>
          <w:i/>
        </w:rPr>
        <w:t>FlashLiq</w:t>
      </w:r>
      <w:proofErr w:type="spellEnd"/>
      <w:r>
        <w:t xml:space="preserve"> and </w:t>
      </w:r>
      <w:proofErr w:type="spellStart"/>
      <w:r>
        <w:rPr>
          <w:i/>
        </w:rPr>
        <w:t>FlashVap</w:t>
      </w:r>
      <w:proofErr w:type="spellEnd"/>
      <w:r>
        <w:t>) when migrating membership from outlet to inlet streams.</w:t>
      </w:r>
    </w:p>
    <w:p w:rsidR="00817028" w:rsidRDefault="00817028" w:rsidP="001C0BB8">
      <w:pPr>
        <w:pStyle w:val="URSNormalNumberList"/>
      </w:pPr>
      <w:r>
        <w:t>Check for any inconsistencies. For example, for each splitter check if an outlet is specified as a liquid but the inlet is specified as a vapor. This breaks the model.</w:t>
      </w:r>
    </w:p>
    <w:p w:rsidR="00817028" w:rsidRDefault="00817028" w:rsidP="001C0BB8">
      <w:pPr>
        <w:pStyle w:val="URSNormalNumberList"/>
      </w:pPr>
      <w:r>
        <w:t>For each splitter, propagate the inlet stream phase specification to each outlet stream, according to the following rules:</w:t>
      </w:r>
    </w:p>
    <w:p w:rsidR="00817028" w:rsidRDefault="00817028" w:rsidP="00996191">
      <w:pPr>
        <w:pStyle w:val="List4"/>
        <w:numPr>
          <w:ilvl w:val="0"/>
          <w:numId w:val="30"/>
        </w:numPr>
        <w:ind w:left="1620"/>
      </w:pPr>
      <w:r>
        <w:t>There is no priority for preexisting phase specifications.</w:t>
      </w:r>
    </w:p>
    <w:p w:rsidR="00817028" w:rsidRDefault="00817028" w:rsidP="00996191">
      <w:pPr>
        <w:pStyle w:val="List4"/>
        <w:numPr>
          <w:ilvl w:val="0"/>
          <w:numId w:val="30"/>
        </w:numPr>
        <w:ind w:left="1620"/>
      </w:pPr>
      <w:r>
        <w:t>Non-vanishing phase specifications should overwrite vanishing phase specifications.</w:t>
      </w:r>
    </w:p>
    <w:p w:rsidR="00817028" w:rsidRDefault="00817028" w:rsidP="001C0BB8">
      <w:pPr>
        <w:pStyle w:val="URSNormalNumberList"/>
      </w:pPr>
      <w:r>
        <w:t xml:space="preserve">All </w:t>
      </w:r>
      <w:proofErr w:type="spellStart"/>
      <w:r>
        <w:rPr>
          <w:i/>
        </w:rPr>
        <w:t>FlashVap</w:t>
      </w:r>
      <w:proofErr w:type="spellEnd"/>
      <w:r>
        <w:t xml:space="preserve">, </w:t>
      </w:r>
      <w:proofErr w:type="spellStart"/>
      <w:r>
        <w:rPr>
          <w:i/>
        </w:rPr>
        <w:t>FlashLiq</w:t>
      </w:r>
      <w:proofErr w:type="spellEnd"/>
      <w:r>
        <w:t xml:space="preserve">, </w:t>
      </w:r>
      <w:proofErr w:type="spellStart"/>
      <w:r>
        <w:rPr>
          <w:i/>
        </w:rPr>
        <w:t>Liq</w:t>
      </w:r>
      <w:proofErr w:type="spellEnd"/>
      <w:r>
        <w:rPr>
          <w:i/>
        </w:rPr>
        <w:t>,</w:t>
      </w:r>
      <w:r>
        <w:t xml:space="preserve"> and </w:t>
      </w:r>
      <w:proofErr w:type="spellStart"/>
      <w:r>
        <w:rPr>
          <w:i/>
        </w:rPr>
        <w:t>Vap</w:t>
      </w:r>
      <w:proofErr w:type="spellEnd"/>
      <w:r>
        <w:t xml:space="preserve"> streams are added to </w:t>
      </w:r>
      <w:proofErr w:type="spellStart"/>
      <w:r>
        <w:rPr>
          <w:i/>
        </w:rPr>
        <w:t>fEOSStr</w:t>
      </w:r>
      <w:proofErr w:type="spellEnd"/>
      <w:r>
        <w:t>. This set controls the inclusion of the basic therm</w:t>
      </w:r>
      <w:r w:rsidR="00B64787">
        <w:t>odynamic equations for streams.</w:t>
      </w:r>
    </w:p>
    <w:p w:rsidR="00817028" w:rsidRDefault="00817028" w:rsidP="001C0BB8">
      <w:pPr>
        <w:pStyle w:val="URSNormalNumberList"/>
      </w:pPr>
      <w:r>
        <w:lastRenderedPageBreak/>
        <w:t xml:space="preserve">Pairs of flash vessels and cascade outlet streams are removed from </w:t>
      </w:r>
      <w:proofErr w:type="spellStart"/>
      <w:r>
        <w:rPr>
          <w:i/>
        </w:rPr>
        <w:t>InThrmEPres</w:t>
      </w:r>
      <w:proofErr w:type="spellEnd"/>
      <w:r>
        <w:t xml:space="preserve"> to prevent redundant pressure e</w:t>
      </w:r>
      <w:r w:rsidR="00B64787">
        <w:t>quations (and degeneracies).</w:t>
      </w:r>
    </w:p>
    <w:p w:rsidR="00817028" w:rsidRDefault="00817028" w:rsidP="001C0BB8">
      <w:pPr>
        <w:pStyle w:val="URSNormalNumberList"/>
      </w:pPr>
      <w:r>
        <w:t>Splitter (</w:t>
      </w:r>
      <w:proofErr w:type="spellStart"/>
      <w:r>
        <w:rPr>
          <w:i/>
        </w:rPr>
        <w:t>Sptr</w:t>
      </w:r>
      <w:proofErr w:type="spellEnd"/>
      <w:r>
        <w:t xml:space="preserve">) outlet streams are removed from </w:t>
      </w:r>
      <w:proofErr w:type="spellStart"/>
      <w:r>
        <w:rPr>
          <w:i/>
        </w:rPr>
        <w:t>fEOSStr</w:t>
      </w:r>
      <w:proofErr w:type="spellEnd"/>
      <w:r w:rsidR="00B64787">
        <w:t>. See Step 9 for justification.</w:t>
      </w:r>
    </w:p>
    <w:p w:rsidR="00817028" w:rsidRDefault="00817028" w:rsidP="00817028">
      <w:pPr>
        <w:pStyle w:val="URSNormalBold"/>
      </w:pPr>
      <w:bookmarkStart w:id="126" w:name="_Toc400637096"/>
      <w:bookmarkStart w:id="127" w:name="_Toc390348904"/>
      <w:r>
        <w:t>Improving Optimizer Performance by Avoiding Degeneracies</w:t>
      </w:r>
      <w:bookmarkEnd w:id="126"/>
      <w:bookmarkEnd w:id="127"/>
    </w:p>
    <w:p w:rsidR="00817028" w:rsidRDefault="00817028" w:rsidP="00817028">
      <w:pPr>
        <w:pStyle w:val="URSNormal"/>
      </w:pPr>
      <w:r>
        <w:t xml:space="preserve">Degeneracies (in the context of optimization) occur when the Jacobian of the active inequality and all equality constraints become ill conditioned/rank deficient. In other words the constraints become linearly dependent. For flowsheet optimization problems this typically occurs when flows into certain types of equipment go to zero. The rank deficient Jacobian violates </w:t>
      </w:r>
      <w:r>
        <w:rPr>
          <w:u w:val="single"/>
        </w:rPr>
        <w:t>constraint qualifications</w:t>
      </w:r>
      <w:r>
        <w:t xml:space="preserve"> – fundamental assumptions optimization algorithms are built on. As a result many nonlinear optimization algorithms available in GAMS are less effective when applied to ill-conditioned problems. Common symptoms include convergence to less desirable local optima, longer run times, and termination at infeasible points. Improving the optimization algorithms and reformulation flowsheet problems to avoid degeneracies remains an active area of research.</w:t>
      </w:r>
    </w:p>
    <w:p w:rsidR="00817028" w:rsidRDefault="00817028" w:rsidP="00817028">
      <w:pPr>
        <w:pStyle w:val="URSNormal"/>
      </w:pPr>
      <w:r>
        <w:t xml:space="preserve">In this framework two strategies are employed to avoid degeneracies: stream pairs to avoid pressure </w:t>
      </w:r>
      <w:r w:rsidR="00B64787">
        <w:br/>
      </w:r>
      <w:r>
        <w:t>over-specification and pruning. These strategies are described below.</w:t>
      </w:r>
    </w:p>
    <w:p w:rsidR="00817028" w:rsidRDefault="00817028" w:rsidP="00817028">
      <w:pPr>
        <w:pStyle w:val="URSNormalBold"/>
        <w:pageBreakBefore/>
      </w:pPr>
      <w:bookmarkStart w:id="128" w:name="_Toc400637097"/>
      <w:bookmarkStart w:id="129" w:name="_Toc390348905"/>
      <w:r>
        <w:lastRenderedPageBreak/>
        <w:t>Stream Pairs to Avoid Degeneracies</w:t>
      </w:r>
      <w:bookmarkEnd w:id="128"/>
      <w:bookmarkEnd w:id="129"/>
    </w:p>
    <w:p w:rsidR="00817028" w:rsidRDefault="00817028" w:rsidP="00817028">
      <w:pPr>
        <w:pStyle w:val="URSNormal"/>
      </w:pPr>
      <w:r>
        <w:t>Careful consideration is required when connecting the unit operation models together to form a flowsheet. Degenerate equations must be avoided as these equations cause rank deficiencies in the Jacobian of the constraints. To illustrate this problem, consider two heat exchangers in series, as shown in the Figure 2 below.</w:t>
      </w:r>
    </w:p>
    <w:p w:rsidR="00817028" w:rsidRDefault="00817028" w:rsidP="00817028">
      <w:pPr>
        <w:pStyle w:val="URSFigurePhotoCenter"/>
      </w:pPr>
      <w:r>
        <w:drawing>
          <wp:inline distT="0" distB="0" distL="0" distR="0" wp14:anchorId="027ECB71" wp14:editId="554F63EC">
            <wp:extent cx="224790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1190625"/>
                    </a:xfrm>
                    <a:prstGeom prst="rect">
                      <a:avLst/>
                    </a:prstGeom>
                    <a:noFill/>
                    <a:ln>
                      <a:noFill/>
                    </a:ln>
                  </pic:spPr>
                </pic:pic>
              </a:graphicData>
            </a:graphic>
          </wp:inline>
        </w:drawing>
      </w:r>
    </w:p>
    <w:p w:rsidR="00817028" w:rsidRDefault="00817028" w:rsidP="00817028">
      <w:pPr>
        <w:pStyle w:val="URSCaptionFigure"/>
      </w:pPr>
      <w:bookmarkStart w:id="130" w:name="_Toc435524793"/>
      <w:r>
        <w:t xml:space="preserve">Figure </w:t>
      </w:r>
      <w:r w:rsidR="00880E32">
        <w:fldChar w:fldCharType="begin"/>
      </w:r>
      <w:r w:rsidR="00880E32">
        <w:instrText xml:space="preserve"> SEQ Figure \* ARABIC </w:instrText>
      </w:r>
      <w:r w:rsidR="00880E32">
        <w:fldChar w:fldCharType="separate"/>
      </w:r>
      <w:r w:rsidR="00880E32">
        <w:rPr>
          <w:noProof/>
        </w:rPr>
        <w:t>2</w:t>
      </w:r>
      <w:r w:rsidR="00880E32">
        <w:rPr>
          <w:noProof/>
        </w:rPr>
        <w:fldChar w:fldCharType="end"/>
      </w:r>
      <w:r>
        <w:t>: Two Flash Vessels in Series</w:t>
      </w:r>
      <w:bookmarkEnd w:id="130"/>
    </w:p>
    <w:p w:rsidR="00817028" w:rsidRDefault="00817028" w:rsidP="00817028">
      <w:pPr>
        <w:pStyle w:val="URSNormal"/>
      </w:pPr>
      <w:r>
        <w:t xml:space="preserve">The outlets of </w:t>
      </w:r>
      <w:r w:rsidRPr="008650BD">
        <w:rPr>
          <w:rStyle w:val="URSNormalChar"/>
        </w:rPr>
        <w:t>these</w:t>
      </w:r>
      <w:r>
        <w:t xml:space="preserve"> vessels are in equilibrium, thus the pressures are equal, resulting in (a) and (b). Furthermore if the vessels operate at constant pressure, the pressure of each inlet stream equals the pressure of one of the outlet streams, resulting in (c), (d), and (e). This set of equations is degenerate: </w:t>
      </w:r>
      <w:r>
        <w:br/>
        <w:t>(e) can be reproduced from linear combinations of (a) – (d).</w:t>
      </w:r>
    </w:p>
    <w:p w:rsidR="00817028" w:rsidRDefault="00817028" w:rsidP="00817028">
      <w:pPr>
        <w:pStyle w:val="URSNormalCenter"/>
      </w:pPr>
      <w:r>
        <w:rPr>
          <w:color w:val="000000"/>
        </w:rPr>
        <w:t>P</w:t>
      </w:r>
      <w:r>
        <w:rPr>
          <w:color w:val="000000"/>
          <w:vertAlign w:val="subscript"/>
        </w:rPr>
        <w:t>2</w:t>
      </w:r>
      <w:r>
        <w:rPr>
          <w:color w:val="000000"/>
        </w:rPr>
        <w:t xml:space="preserve"> = P</w:t>
      </w:r>
      <w:r>
        <w:rPr>
          <w:color w:val="000000"/>
          <w:vertAlign w:val="subscript"/>
        </w:rPr>
        <w:t>3</w:t>
      </w:r>
      <w:r>
        <w:rPr>
          <w:color w:val="000000"/>
        </w:rPr>
        <w:tab/>
        <w:t>(a)</w:t>
      </w:r>
    </w:p>
    <w:p w:rsidR="00817028" w:rsidRDefault="00817028" w:rsidP="00817028">
      <w:pPr>
        <w:pStyle w:val="URSNormalCenter"/>
      </w:pPr>
      <w:r>
        <w:rPr>
          <w:color w:val="000000"/>
        </w:rPr>
        <w:t>P</w:t>
      </w:r>
      <w:r>
        <w:rPr>
          <w:color w:val="000000"/>
          <w:vertAlign w:val="subscript"/>
        </w:rPr>
        <w:t>4</w:t>
      </w:r>
      <w:r>
        <w:rPr>
          <w:color w:val="000000"/>
        </w:rPr>
        <w:t xml:space="preserve"> = P</w:t>
      </w:r>
      <w:r>
        <w:rPr>
          <w:color w:val="000000"/>
          <w:vertAlign w:val="subscript"/>
        </w:rPr>
        <w:t>5</w:t>
      </w:r>
      <w:r>
        <w:rPr>
          <w:color w:val="000000"/>
        </w:rPr>
        <w:tab/>
        <w:t>(b)</w:t>
      </w:r>
    </w:p>
    <w:p w:rsidR="00817028" w:rsidRDefault="00817028" w:rsidP="00817028">
      <w:pPr>
        <w:pStyle w:val="URSNormalCenter"/>
      </w:pPr>
      <w:r>
        <w:rPr>
          <w:color w:val="000000"/>
        </w:rPr>
        <w:t>P</w:t>
      </w:r>
      <w:r>
        <w:rPr>
          <w:color w:val="000000"/>
          <w:vertAlign w:val="subscript"/>
        </w:rPr>
        <w:t>1</w:t>
      </w:r>
      <w:r>
        <w:rPr>
          <w:color w:val="000000"/>
        </w:rPr>
        <w:t xml:space="preserve"> = P</w:t>
      </w:r>
      <w:r>
        <w:rPr>
          <w:color w:val="000000"/>
          <w:vertAlign w:val="subscript"/>
        </w:rPr>
        <w:t>2</w:t>
      </w:r>
      <w:r>
        <w:rPr>
          <w:color w:val="000000"/>
        </w:rPr>
        <w:tab/>
        <w:t>(c)</w:t>
      </w:r>
    </w:p>
    <w:p w:rsidR="00817028" w:rsidRDefault="00817028" w:rsidP="00817028">
      <w:pPr>
        <w:pStyle w:val="URSNormalCenter"/>
      </w:pPr>
      <w:r>
        <w:rPr>
          <w:color w:val="000000"/>
        </w:rPr>
        <w:t>P</w:t>
      </w:r>
      <w:r>
        <w:rPr>
          <w:color w:val="000000"/>
          <w:vertAlign w:val="subscript"/>
        </w:rPr>
        <w:t>2</w:t>
      </w:r>
      <w:r>
        <w:rPr>
          <w:color w:val="000000"/>
        </w:rPr>
        <w:t xml:space="preserve"> = P</w:t>
      </w:r>
      <w:r>
        <w:rPr>
          <w:color w:val="000000"/>
          <w:vertAlign w:val="subscript"/>
        </w:rPr>
        <w:t>4</w:t>
      </w:r>
      <w:r>
        <w:rPr>
          <w:color w:val="000000"/>
        </w:rPr>
        <w:tab/>
        <w:t>(d)</w:t>
      </w:r>
    </w:p>
    <w:p w:rsidR="00817028" w:rsidRDefault="00817028" w:rsidP="00817028">
      <w:pPr>
        <w:pStyle w:val="URSNormalCenter"/>
      </w:pPr>
      <w:r>
        <w:rPr>
          <w:color w:val="000000"/>
        </w:rPr>
        <w:t>P</w:t>
      </w:r>
      <w:r>
        <w:rPr>
          <w:color w:val="000000"/>
          <w:vertAlign w:val="subscript"/>
        </w:rPr>
        <w:t>3</w:t>
      </w:r>
      <w:r>
        <w:rPr>
          <w:color w:val="000000"/>
        </w:rPr>
        <w:t xml:space="preserve"> = P</w:t>
      </w:r>
      <w:r>
        <w:rPr>
          <w:color w:val="000000"/>
          <w:vertAlign w:val="subscript"/>
        </w:rPr>
        <w:t>4</w:t>
      </w:r>
      <w:r>
        <w:rPr>
          <w:color w:val="000000"/>
        </w:rPr>
        <w:tab/>
        <w:t>(e)</w:t>
      </w:r>
    </w:p>
    <w:p w:rsidR="00817028" w:rsidRDefault="00817028" w:rsidP="00817028">
      <w:pPr>
        <w:pStyle w:val="URSNormal"/>
      </w:pPr>
      <w:r>
        <w:t xml:space="preserve">Logic employed in the </w:t>
      </w:r>
      <w:proofErr w:type="spellStart"/>
      <w:r>
        <w:rPr>
          <w:i/>
        </w:rPr>
        <w:t>FlowsheetTopologyProcessing</w:t>
      </w:r>
      <w:r>
        <w:rPr>
          <w:i/>
          <w:iCs/>
        </w:rPr>
        <w:t>.gms</w:t>
      </w:r>
      <w:proofErr w:type="spellEnd"/>
      <w:r>
        <w:t xml:space="preserve"> file avoids this over-specification using the </w:t>
      </w:r>
      <w:proofErr w:type="spellStart"/>
      <w:r>
        <w:rPr>
          <w:i/>
        </w:rPr>
        <w:t>InThrmEPres</w:t>
      </w:r>
      <w:proofErr w:type="spellEnd"/>
      <w:r>
        <w:t xml:space="preserve"> and </w:t>
      </w:r>
      <w:proofErr w:type="spellStart"/>
      <w:r>
        <w:rPr>
          <w:i/>
        </w:rPr>
        <w:t>StrPairs</w:t>
      </w:r>
      <w:proofErr w:type="spellEnd"/>
      <w:r>
        <w:t xml:space="preserve"> sets:</w:t>
      </w:r>
    </w:p>
    <w:p w:rsidR="00817028" w:rsidRDefault="00817028" w:rsidP="001C0BB8">
      <w:pPr>
        <w:pStyle w:val="URSNormalNumberList"/>
        <w:numPr>
          <w:ilvl w:val="0"/>
          <w:numId w:val="38"/>
        </w:numPr>
      </w:pPr>
      <w:r>
        <w:t xml:space="preserve">All outlet and inlet pairs are added to the compound set </w:t>
      </w:r>
      <w:proofErr w:type="spellStart"/>
      <w:r w:rsidRPr="001C0BB8">
        <w:rPr>
          <w:i/>
        </w:rPr>
        <w:t>StrPairs</w:t>
      </w:r>
      <w:proofErr w:type="spellEnd"/>
      <w:r>
        <w:t xml:space="preserve"> (indexed twice over the set </w:t>
      </w:r>
      <w:proofErr w:type="spellStart"/>
      <w:proofErr w:type="gramStart"/>
      <w:r w:rsidRPr="001C0BB8">
        <w:rPr>
          <w:i/>
        </w:rPr>
        <w:t>Str</w:t>
      </w:r>
      <w:proofErr w:type="spellEnd"/>
      <w:proofErr w:type="gramEnd"/>
      <w:r>
        <w:t>).</w:t>
      </w:r>
    </w:p>
    <w:p w:rsidR="00817028" w:rsidRDefault="00817028" w:rsidP="001C0BB8">
      <w:pPr>
        <w:pStyle w:val="URSNormalNumberList"/>
      </w:pPr>
      <w:r>
        <w:t xml:space="preserve">All </w:t>
      </w:r>
      <w:proofErr w:type="spellStart"/>
      <w:r>
        <w:rPr>
          <w:i/>
        </w:rPr>
        <w:t>ThrmE</w:t>
      </w:r>
      <w:proofErr w:type="spellEnd"/>
      <w:r>
        <w:t xml:space="preserve"> inlet streams (</w:t>
      </w:r>
      <w:proofErr w:type="spellStart"/>
      <w:r>
        <w:rPr>
          <w:i/>
        </w:rPr>
        <w:t>InThrmE</w:t>
      </w:r>
      <w:proofErr w:type="spellEnd"/>
      <w:r>
        <w:t xml:space="preserve">) are added to the compound set </w:t>
      </w:r>
      <w:proofErr w:type="spellStart"/>
      <w:r>
        <w:rPr>
          <w:i/>
        </w:rPr>
        <w:t>InThrmEPres</w:t>
      </w:r>
      <w:proofErr w:type="spellEnd"/>
      <w:r>
        <w:t xml:space="preserve"> (indexed over </w:t>
      </w:r>
      <w:proofErr w:type="spellStart"/>
      <w:r>
        <w:rPr>
          <w:i/>
        </w:rPr>
        <w:t>ThrmE</w:t>
      </w:r>
      <w:proofErr w:type="spellEnd"/>
      <w:r>
        <w:t xml:space="preserve"> and </w:t>
      </w:r>
      <w:proofErr w:type="spellStart"/>
      <w:proofErr w:type="gramStart"/>
      <w:r>
        <w:rPr>
          <w:i/>
        </w:rPr>
        <w:t>Str</w:t>
      </w:r>
      <w:proofErr w:type="spellEnd"/>
      <w:proofErr w:type="gramEnd"/>
      <w:r>
        <w:t>).</w:t>
      </w:r>
    </w:p>
    <w:p w:rsidR="00817028" w:rsidRDefault="00817028" w:rsidP="001C0BB8">
      <w:pPr>
        <w:pStyle w:val="URSNormalNumberList"/>
      </w:pPr>
      <w:r>
        <w:t xml:space="preserve">Each combination of </w:t>
      </w:r>
      <w:proofErr w:type="spellStart"/>
      <w:r>
        <w:rPr>
          <w:i/>
        </w:rPr>
        <w:t>ThrmE</w:t>
      </w:r>
      <w:proofErr w:type="spellEnd"/>
      <w:r>
        <w:t xml:space="preserve"> units and </w:t>
      </w:r>
      <w:proofErr w:type="spellStart"/>
      <w:proofErr w:type="gramStart"/>
      <w:r>
        <w:rPr>
          <w:i/>
        </w:rPr>
        <w:t>Str</w:t>
      </w:r>
      <w:proofErr w:type="spellEnd"/>
      <w:proofErr w:type="gramEnd"/>
      <w:r>
        <w:t xml:space="preserve"> pairs are analyzed. If both elements of a stream pair are inlet streams for the same </w:t>
      </w:r>
      <w:proofErr w:type="spellStart"/>
      <w:r>
        <w:rPr>
          <w:i/>
        </w:rPr>
        <w:t>ThrmE</w:t>
      </w:r>
      <w:proofErr w:type="spellEnd"/>
      <w:r>
        <w:t xml:space="preserve">, the second of the pair (stored in </w:t>
      </w:r>
      <w:proofErr w:type="spellStart"/>
      <w:r>
        <w:rPr>
          <w:i/>
        </w:rPr>
        <w:t>StrPairs</w:t>
      </w:r>
      <w:proofErr w:type="spellEnd"/>
      <w:r>
        <w:t xml:space="preserve">) is removed from </w:t>
      </w:r>
      <w:proofErr w:type="spellStart"/>
      <w:r>
        <w:rPr>
          <w:i/>
        </w:rPr>
        <w:t>InThrmEPres</w:t>
      </w:r>
      <w:proofErr w:type="spellEnd"/>
      <w:r>
        <w:t>.</w:t>
      </w:r>
    </w:p>
    <w:p w:rsidR="00817028" w:rsidRDefault="00817028" w:rsidP="001C0BB8">
      <w:pPr>
        <w:pStyle w:val="URSNormalNumberList"/>
      </w:pPr>
      <w:r>
        <w:t xml:space="preserve">All pressure relationships for </w:t>
      </w:r>
      <w:proofErr w:type="spellStart"/>
      <w:r>
        <w:rPr>
          <w:i/>
        </w:rPr>
        <w:t>ThrmE</w:t>
      </w:r>
      <w:proofErr w:type="spellEnd"/>
      <w:r>
        <w:t xml:space="preserve"> inlet streams are written over </w:t>
      </w:r>
      <w:proofErr w:type="spellStart"/>
      <w:r>
        <w:rPr>
          <w:i/>
        </w:rPr>
        <w:t>InThrmEPres</w:t>
      </w:r>
      <w:proofErr w:type="spellEnd"/>
      <w:r>
        <w:t xml:space="preserve"> instead of </w:t>
      </w:r>
      <w:proofErr w:type="spellStart"/>
      <w:r>
        <w:rPr>
          <w:i/>
        </w:rPr>
        <w:t>InThrmE</w:t>
      </w:r>
      <w:proofErr w:type="spellEnd"/>
      <w:r>
        <w:t>.</w:t>
      </w:r>
    </w:p>
    <w:p w:rsidR="00817028" w:rsidRDefault="00817028" w:rsidP="00817028">
      <w:pPr>
        <w:pStyle w:val="URSNormal"/>
      </w:pPr>
      <w:r>
        <w:lastRenderedPageBreak/>
        <w:t xml:space="preserve">For the example considered above, this procedure eliminates (e). Currently this approach is limited with regards to splitters. As a result </w:t>
      </w:r>
      <w:proofErr w:type="spellStart"/>
      <w:r>
        <w:rPr>
          <w:i/>
        </w:rPr>
        <w:t>StrPairs</w:t>
      </w:r>
      <w:proofErr w:type="spellEnd"/>
      <w:r>
        <w:t xml:space="preserve"> has been manually populated with some cases involving a splitter. Likewise the approach should be generalized to </w:t>
      </w:r>
      <w:proofErr w:type="spellStart"/>
      <w:r>
        <w:rPr>
          <w:i/>
        </w:rPr>
        <w:t>GnrlE</w:t>
      </w:r>
      <w:proofErr w:type="spellEnd"/>
      <w:r>
        <w:t xml:space="preserve"> instead of </w:t>
      </w:r>
      <w:proofErr w:type="spellStart"/>
      <w:r>
        <w:rPr>
          <w:i/>
        </w:rPr>
        <w:t>ThrmE</w:t>
      </w:r>
      <w:proofErr w:type="spellEnd"/>
      <w:r>
        <w:t>.</w:t>
      </w:r>
    </w:p>
    <w:p w:rsidR="00817028" w:rsidRDefault="00817028" w:rsidP="00817028">
      <w:pPr>
        <w:pStyle w:val="URSNormalBold"/>
        <w:pageBreakBefore/>
      </w:pPr>
      <w:bookmarkStart w:id="131" w:name="_Toc400637098"/>
      <w:bookmarkStart w:id="132" w:name="_Toc390348906"/>
      <w:r>
        <w:lastRenderedPageBreak/>
        <w:t>Pruning to Avoid Degeneracies</w:t>
      </w:r>
      <w:bookmarkEnd w:id="131"/>
      <w:bookmarkEnd w:id="132"/>
    </w:p>
    <w:p w:rsidR="00817028" w:rsidRDefault="00817028" w:rsidP="00817028">
      <w:pPr>
        <w:pStyle w:val="URSNormal"/>
      </w:pPr>
      <w:r>
        <w:t xml:space="preserve">Inactive equipment and streams can also be pruned to avoid degeneracies. This removes equations (constraints) associated with streams and equipment, ultimately removing the source of the degeneracy. The </w:t>
      </w:r>
      <w:proofErr w:type="spellStart"/>
      <w:r>
        <w:rPr>
          <w:i/>
          <w:iCs/>
        </w:rPr>
        <w:t>RemoveUnusedEquipment</w:t>
      </w:r>
      <w:proofErr w:type="spellEnd"/>
      <w:r>
        <w:t xml:space="preserve"> script provides this functionality in the framework. A common strategy employed with the framework is to perform optimization with a simplified model, prune unused equipment, and then rerun the optimization with more advanced models. This removes the degeneracy causing equations due to zero flows before attempting to run more difficult optimization problems with advanced models. The main assumption behind this approach is that the simplified model successfully identifies the correct structure for the final flowsheet. Pruning removes options from the superstructure. The </w:t>
      </w:r>
      <w:proofErr w:type="spellStart"/>
      <w:r>
        <w:rPr>
          <w:i/>
          <w:iCs/>
        </w:rPr>
        <w:t>AddUnusedEquipment</w:t>
      </w:r>
      <w:proofErr w:type="spellEnd"/>
      <w:r>
        <w:t xml:space="preserve"> script can be used to add back streams and equipment that were previously pruned from the flowsheet.</w:t>
      </w:r>
    </w:p>
    <w:p w:rsidR="00817028" w:rsidRDefault="00817028" w:rsidP="00817028">
      <w:pPr>
        <w:pStyle w:val="URSNormal"/>
      </w:pPr>
      <w:r>
        <w:t xml:space="preserve">Another option is to manually prune specified streams and associated equipment from the flowsheet at the beginning of the problem/GAMS code. This is done by using the </w:t>
      </w:r>
      <w:proofErr w:type="spellStart"/>
      <w:r>
        <w:rPr>
          <w:i/>
          <w:iCs/>
        </w:rPr>
        <w:t>ManualRemoveEquipment</w:t>
      </w:r>
      <w:proofErr w:type="spellEnd"/>
      <w:r>
        <w:t xml:space="preserve"> script. This functionality enables the superstructure to be pruned to a specific subset of configurations. Coupled with a custom </w:t>
      </w:r>
      <w:proofErr w:type="spellStart"/>
      <w:r>
        <w:t>multistart</w:t>
      </w:r>
      <w:proofErr w:type="spellEnd"/>
      <w:r>
        <w:t xml:space="preserve"> code implemented in MATLAB, the manual remove feature enables several configurations to be considered. This is similar to formulating the problem with integer variables and exploring the entire tree. However the models in this framework are very nonlinear (and nonconvex) and solutions of the NLPs are very sensitivity to initial values, variables bounds, and pruning of the superstructure. The manual remove feature enables the enhanced exploration of the solution space using the </w:t>
      </w:r>
      <w:proofErr w:type="spellStart"/>
      <w:r>
        <w:t>multistart</w:t>
      </w:r>
      <w:proofErr w:type="spellEnd"/>
      <w:r>
        <w:t xml:space="preserve"> methods.</w:t>
      </w:r>
    </w:p>
    <w:p w:rsidR="00817028" w:rsidRDefault="00817028" w:rsidP="00817028">
      <w:pPr>
        <w:pStyle w:val="URSNormal"/>
      </w:pPr>
      <w:r>
        <w:t xml:space="preserve">Flowsheet pruning is accomplished using dynamic sets in GAMS. Streams are identified as pruned either by membership in the set </w:t>
      </w:r>
      <w:proofErr w:type="spellStart"/>
      <w:r>
        <w:rPr>
          <w:i/>
        </w:rPr>
        <w:t>ManualRemove</w:t>
      </w:r>
      <w:proofErr w:type="spellEnd"/>
      <w:r>
        <w:t xml:space="preserve"> (indexed over </w:t>
      </w:r>
      <w:proofErr w:type="spellStart"/>
      <w:proofErr w:type="gramStart"/>
      <w:r>
        <w:rPr>
          <w:i/>
        </w:rPr>
        <w:t>Str</w:t>
      </w:r>
      <w:proofErr w:type="spellEnd"/>
      <w:proofErr w:type="gramEnd"/>
      <w:r>
        <w:t xml:space="preserve">) or as an outlet stream to a </w:t>
      </w:r>
      <w:proofErr w:type="spellStart"/>
      <w:r>
        <w:rPr>
          <w:i/>
        </w:rPr>
        <w:t>GnrlE</w:t>
      </w:r>
      <w:proofErr w:type="spellEnd"/>
      <w:r>
        <w:t xml:space="preserve"> unit with zero inlet. These streams are added to the set </w:t>
      </w:r>
      <w:proofErr w:type="spellStart"/>
      <w:r>
        <w:rPr>
          <w:i/>
        </w:rPr>
        <w:t>InactiveStr</w:t>
      </w:r>
      <w:proofErr w:type="spellEnd"/>
      <w:r>
        <w:t xml:space="preserve"> (indexed over </w:t>
      </w:r>
      <w:proofErr w:type="spellStart"/>
      <w:proofErr w:type="gramStart"/>
      <w:r>
        <w:rPr>
          <w:i/>
        </w:rPr>
        <w:t>Str</w:t>
      </w:r>
      <w:proofErr w:type="spellEnd"/>
      <w:proofErr w:type="gramEnd"/>
      <w:r>
        <w:t>). The total flowrate (F) and component flowrates (Fc) of these to-be-pruned streams are fixed to zero.</w:t>
      </w:r>
    </w:p>
    <w:p w:rsidR="00817028" w:rsidRDefault="00817028" w:rsidP="00817028">
      <w:pPr>
        <w:pStyle w:val="URSNormal"/>
      </w:pPr>
      <w:r>
        <w:t xml:space="preserve">Likewise </w:t>
      </w:r>
      <w:proofErr w:type="spellStart"/>
      <w:r>
        <w:rPr>
          <w:i/>
        </w:rPr>
        <w:t>GnrlE</w:t>
      </w:r>
      <w:proofErr w:type="spellEnd"/>
      <w:r>
        <w:t xml:space="preserve"> units to be pruned are identified in two ways. Either the flows into the unit are all zero or all of the inlet streams are members of the </w:t>
      </w:r>
      <w:proofErr w:type="spellStart"/>
      <w:r>
        <w:rPr>
          <w:i/>
        </w:rPr>
        <w:t>ManualRemove</w:t>
      </w:r>
      <w:proofErr w:type="spellEnd"/>
      <w:r>
        <w:t xml:space="preserve"> set (indexed over </w:t>
      </w:r>
      <w:proofErr w:type="spellStart"/>
      <w:proofErr w:type="gramStart"/>
      <w:r>
        <w:rPr>
          <w:i/>
        </w:rPr>
        <w:t>Str</w:t>
      </w:r>
      <w:proofErr w:type="spellEnd"/>
      <w:proofErr w:type="gramEnd"/>
      <w:r>
        <w:t>). The heat in (Qin) and heat out (</w:t>
      </w:r>
      <w:proofErr w:type="spellStart"/>
      <w:r>
        <w:t>Qout</w:t>
      </w:r>
      <w:proofErr w:type="spellEnd"/>
      <w:r>
        <w:t xml:space="preserve">) of units to be removed are fixed to zero. Similarly these units are added to the set </w:t>
      </w:r>
      <w:proofErr w:type="spellStart"/>
      <w:r>
        <w:rPr>
          <w:i/>
        </w:rPr>
        <w:t>InactiveGnrlE</w:t>
      </w:r>
      <w:proofErr w:type="spellEnd"/>
      <w:r>
        <w:t xml:space="preserve"> (indexed over </w:t>
      </w:r>
      <w:proofErr w:type="spellStart"/>
      <w:r>
        <w:rPr>
          <w:i/>
        </w:rPr>
        <w:t>GnrlE</w:t>
      </w:r>
      <w:proofErr w:type="spellEnd"/>
      <w:r>
        <w:t>) which deactivates many of the equipment model equations.</w:t>
      </w:r>
    </w:p>
    <w:p w:rsidR="00817028" w:rsidRDefault="00817028" w:rsidP="00817028">
      <w:pPr>
        <w:pStyle w:val="URSNormalBold"/>
      </w:pPr>
      <w:bookmarkStart w:id="133" w:name="_Toc400637099"/>
      <w:bookmarkStart w:id="134" w:name="_Toc390348907"/>
      <w:r>
        <w:t>Handling Unconnected Equipment</w:t>
      </w:r>
      <w:bookmarkEnd w:id="133"/>
      <w:bookmarkEnd w:id="134"/>
    </w:p>
    <w:p w:rsidR="00817028" w:rsidRDefault="00817028" w:rsidP="00817028">
      <w:pPr>
        <w:pStyle w:val="URSNormal"/>
      </w:pPr>
      <w:r>
        <w:t xml:space="preserve">Set declaration rules in GAMS require the equipment sets, such as </w:t>
      </w:r>
      <w:r>
        <w:rPr>
          <w:i/>
        </w:rPr>
        <w:t>Ed1</w:t>
      </w:r>
      <w:r>
        <w:t xml:space="preserve">, </w:t>
      </w:r>
      <w:proofErr w:type="spellStart"/>
      <w:r>
        <w:rPr>
          <w:i/>
        </w:rPr>
        <w:t>TCond</w:t>
      </w:r>
      <w:proofErr w:type="spellEnd"/>
      <w:r>
        <w:t xml:space="preserve">, </w:t>
      </w:r>
      <w:proofErr w:type="spellStart"/>
      <w:r>
        <w:rPr>
          <w:i/>
        </w:rPr>
        <w:t>Vlv</w:t>
      </w:r>
      <w:proofErr w:type="spellEnd"/>
      <w:r>
        <w:t xml:space="preserve">, etc. be non-empty. This means if a flowsheet does not contain a partial reboiler, a dummy element must be added to </w:t>
      </w:r>
      <w:proofErr w:type="spellStart"/>
      <w:r>
        <w:rPr>
          <w:i/>
        </w:rPr>
        <w:t>PReb</w:t>
      </w:r>
      <w:proofErr w:type="spellEnd"/>
      <w:r>
        <w:t xml:space="preserve"> in the flowsheet topology specification file. For this dummy unit, the connectivity sets (</w:t>
      </w:r>
      <w:proofErr w:type="spellStart"/>
      <w:r>
        <w:rPr>
          <w:i/>
        </w:rPr>
        <w:t>InPReb</w:t>
      </w:r>
      <w:proofErr w:type="spellEnd"/>
      <w:r>
        <w:t>, etc.) should remain empty.</w:t>
      </w:r>
    </w:p>
    <w:p w:rsidR="00817028" w:rsidRDefault="00817028" w:rsidP="00817028">
      <w:pPr>
        <w:pStyle w:val="URSNormal"/>
      </w:pPr>
      <w:r>
        <w:lastRenderedPageBreak/>
        <w:t xml:space="preserve">In the last part of the </w:t>
      </w:r>
      <w:proofErr w:type="spellStart"/>
      <w:r>
        <w:rPr>
          <w:i/>
        </w:rPr>
        <w:t>FlowsheetTopologyProcessing.gms</w:t>
      </w:r>
      <w:proofErr w:type="spellEnd"/>
      <w:r>
        <w:t xml:space="preserve"> file, dummy cascades are processed. Any cascade with not a single inlet or outlet stream is added to the set </w:t>
      </w:r>
      <w:proofErr w:type="spellStart"/>
      <w:r>
        <w:rPr>
          <w:i/>
        </w:rPr>
        <w:t>InactiveCsc</w:t>
      </w:r>
      <w:proofErr w:type="spellEnd"/>
      <w:r>
        <w:t>.</w:t>
      </w:r>
    </w:p>
    <w:p w:rsidR="00817028" w:rsidRDefault="00817028" w:rsidP="00CE6A08">
      <w:pPr>
        <w:pStyle w:val="URSHeadingsNumberedLeft22"/>
        <w:pageBreakBefore/>
      </w:pPr>
      <w:bookmarkStart w:id="135" w:name="_Toc401857905"/>
      <w:bookmarkStart w:id="136" w:name="_Toc401057741"/>
      <w:bookmarkStart w:id="137" w:name="_Toc401053361"/>
      <w:bookmarkStart w:id="138" w:name="_Toc401044870"/>
      <w:bookmarkStart w:id="139" w:name="_Toc401044836"/>
      <w:bookmarkStart w:id="140" w:name="_Toc401044802"/>
      <w:bookmarkStart w:id="141" w:name="_Toc401044767"/>
      <w:bookmarkStart w:id="142" w:name="_Toc400915762"/>
      <w:bookmarkStart w:id="143" w:name="_Toc400915729"/>
      <w:bookmarkStart w:id="144" w:name="_Toc400637100"/>
      <w:bookmarkStart w:id="145" w:name="_Toc390348908"/>
      <w:bookmarkStart w:id="146" w:name="_Toc435524768"/>
      <w:r>
        <w:lastRenderedPageBreak/>
        <w:t>Generalized Initialization Procedure</w:t>
      </w:r>
      <w:bookmarkEnd w:id="135"/>
      <w:bookmarkEnd w:id="136"/>
      <w:bookmarkEnd w:id="137"/>
      <w:bookmarkEnd w:id="138"/>
      <w:bookmarkEnd w:id="139"/>
      <w:bookmarkEnd w:id="140"/>
      <w:bookmarkEnd w:id="141"/>
      <w:bookmarkEnd w:id="142"/>
      <w:bookmarkEnd w:id="143"/>
      <w:bookmarkEnd w:id="144"/>
      <w:bookmarkEnd w:id="145"/>
      <w:bookmarkEnd w:id="146"/>
    </w:p>
    <w:p w:rsidR="00817028" w:rsidRDefault="00817028" w:rsidP="00817028">
      <w:pPr>
        <w:pStyle w:val="URSNormal"/>
      </w:pPr>
      <w:bookmarkStart w:id="147" w:name="_Toc400637101"/>
      <w:bookmarkStart w:id="148" w:name="_Toc390348909"/>
      <w:r>
        <w:t xml:space="preserve">The main file, </w:t>
      </w:r>
      <w:proofErr w:type="spellStart"/>
      <w:r>
        <w:rPr>
          <w:i/>
        </w:rPr>
        <w:t>OptimizeFlowsheet.gms</w:t>
      </w:r>
      <w:proofErr w:type="spellEnd"/>
      <w:r>
        <w:t>, is divided into seven initialization sections, described below.</w:t>
      </w:r>
    </w:p>
    <w:p w:rsidR="00817028" w:rsidRDefault="00817028" w:rsidP="00817028">
      <w:pPr>
        <w:pStyle w:val="URSNormalBold"/>
      </w:pPr>
      <w:r>
        <w:t>Section 0: Basic Initialization</w:t>
      </w:r>
      <w:bookmarkStart w:id="149" w:name="_Toc401052028"/>
      <w:bookmarkEnd w:id="147"/>
      <w:bookmarkEnd w:id="148"/>
      <w:bookmarkEnd w:id="149"/>
    </w:p>
    <w:p w:rsidR="00817028" w:rsidRDefault="00817028" w:rsidP="00817028">
      <w:pPr>
        <w:pStyle w:val="URSNormal"/>
      </w:pPr>
      <w:bookmarkStart w:id="150" w:name="_Toc400637102"/>
      <w:bookmarkStart w:id="151" w:name="_Toc390348910"/>
      <w:r>
        <w:t xml:space="preserve">In Section 0, stream properties (F, </w:t>
      </w:r>
      <w:proofErr w:type="spellStart"/>
      <w:r>
        <w:t>Tscaled</w:t>
      </w:r>
      <w:proofErr w:type="spellEnd"/>
      <w:r>
        <w:t xml:space="preserve">, P, </w:t>
      </w:r>
      <w:proofErr w:type="spellStart"/>
      <w:proofErr w:type="gramStart"/>
      <w:r>
        <w:t>Xc</w:t>
      </w:r>
      <w:proofErr w:type="spellEnd"/>
      <w:proofErr w:type="gramEnd"/>
      <w:r>
        <w:t>) are loaded from a file and initialized with constant values. Optimally, an optimization problem is solved to ensure all mass balances are satisfied.</w:t>
      </w:r>
    </w:p>
    <w:p w:rsidR="00817028" w:rsidRDefault="00817028" w:rsidP="00817028">
      <w:pPr>
        <w:pStyle w:val="URSNormalBold"/>
      </w:pPr>
      <w:r>
        <w:t>Section 1: Flowsheet Optimization with Simplified Thermodynamics</w:t>
      </w:r>
      <w:bookmarkStart w:id="152" w:name="_Toc401052029"/>
      <w:bookmarkEnd w:id="150"/>
      <w:bookmarkEnd w:id="151"/>
      <w:bookmarkEnd w:id="152"/>
    </w:p>
    <w:p w:rsidR="00817028" w:rsidRDefault="00817028" w:rsidP="00817028">
      <w:pPr>
        <w:pStyle w:val="URSNormal"/>
      </w:pPr>
      <w:r>
        <w:t xml:space="preserve">Next, the flowsheet is optimized using simplified thermodynamics and the shortcut cascade model. This </w:t>
      </w:r>
      <w:r w:rsidRPr="008650BD">
        <w:t>provides</w:t>
      </w:r>
      <w:r>
        <w:t xml:space="preserve"> a starting point to initialize ZEOS (compressibility) in for the CEOS model.</w:t>
      </w:r>
    </w:p>
    <w:p w:rsidR="00817028" w:rsidRDefault="00817028" w:rsidP="00817028">
      <w:pPr>
        <w:pStyle w:val="URSNormalBold"/>
      </w:pPr>
      <w:bookmarkStart w:id="153" w:name="_Toc400637103"/>
      <w:bookmarkStart w:id="154" w:name="_Toc390348911"/>
      <w:r>
        <w:t>Section 2: Cubic CEOS Variable Initialization</w:t>
      </w:r>
      <w:bookmarkStart w:id="155" w:name="_Toc401052030"/>
      <w:bookmarkEnd w:id="153"/>
      <w:bookmarkEnd w:id="154"/>
      <w:bookmarkEnd w:id="155"/>
    </w:p>
    <w:p w:rsidR="00817028" w:rsidRDefault="00817028" w:rsidP="00817028">
      <w:pPr>
        <w:pStyle w:val="URSNormal"/>
      </w:pPr>
      <w:r>
        <w:t>In Section 2, a series of optimization problems are solved to initialize the CEOS variables.</w:t>
      </w:r>
    </w:p>
    <w:p w:rsidR="00817028" w:rsidRDefault="00817028" w:rsidP="00817028">
      <w:pPr>
        <w:pStyle w:val="URSNormalBold"/>
      </w:pPr>
      <w:bookmarkStart w:id="156" w:name="_Toc400637104"/>
      <w:bookmarkStart w:id="157" w:name="_Toc390348912"/>
      <w:r>
        <w:t>Section 3: Flowsheet Optimization with CEOS Thermodynamics</w:t>
      </w:r>
      <w:bookmarkStart w:id="158" w:name="_Toc401052031"/>
      <w:bookmarkEnd w:id="156"/>
      <w:bookmarkEnd w:id="157"/>
      <w:bookmarkEnd w:id="158"/>
    </w:p>
    <w:p w:rsidR="00817028" w:rsidRDefault="00817028" w:rsidP="00817028">
      <w:pPr>
        <w:pStyle w:val="URSNormal"/>
      </w:pPr>
      <w:r>
        <w:t>Next, the flowsheet is optimized using CEOS thermodynamics and the shortcut cascade model.</w:t>
      </w:r>
    </w:p>
    <w:p w:rsidR="00817028" w:rsidRDefault="00817028" w:rsidP="00817028">
      <w:pPr>
        <w:pStyle w:val="URSNormalBold"/>
      </w:pPr>
      <w:bookmarkStart w:id="159" w:name="_Toc400637105"/>
      <w:bookmarkStart w:id="160" w:name="_Toc390348913"/>
      <w:r>
        <w:t>Section 4: Optimization with MESH Distillation Model</w:t>
      </w:r>
      <w:bookmarkStart w:id="161" w:name="_Toc401052032"/>
      <w:bookmarkEnd w:id="159"/>
      <w:bookmarkEnd w:id="160"/>
      <w:bookmarkEnd w:id="161"/>
    </w:p>
    <w:p w:rsidR="00817028" w:rsidRDefault="00817028" w:rsidP="00817028">
      <w:pPr>
        <w:pStyle w:val="URSNormal"/>
      </w:pPr>
      <w:bookmarkStart w:id="162" w:name="_Toc400637106"/>
      <w:bookmarkStart w:id="163" w:name="_Toc390348914"/>
      <w:r>
        <w:t>The solution from Section 3 is then used to initialize the mass, equilibrium, summation, and heat (MESH) equations distillation column model. The flowsheet is then optimized using this model and CEOS thermodynamics.</w:t>
      </w:r>
    </w:p>
    <w:p w:rsidR="00817028" w:rsidRDefault="00817028" w:rsidP="00817028">
      <w:pPr>
        <w:pStyle w:val="URSNormalBold"/>
      </w:pPr>
      <w:r>
        <w:t>Section 5: Heat Integration Verification</w:t>
      </w:r>
      <w:bookmarkStart w:id="164" w:name="_Toc401052033"/>
      <w:bookmarkEnd w:id="162"/>
      <w:bookmarkEnd w:id="163"/>
      <w:bookmarkEnd w:id="164"/>
    </w:p>
    <w:p w:rsidR="00817028" w:rsidRDefault="00817028" w:rsidP="00817028">
      <w:pPr>
        <w:pStyle w:val="URSNormal"/>
      </w:pPr>
      <w:bookmarkStart w:id="165" w:name="_Toc400637107"/>
      <w:bookmarkStart w:id="166" w:name="_Toc390348915"/>
      <w:r>
        <w:t xml:space="preserve">In Section 5, each </w:t>
      </w:r>
      <w:proofErr w:type="spellStart"/>
      <w:r>
        <w:rPr>
          <w:i/>
        </w:rPr>
        <w:t>GnrlE</w:t>
      </w:r>
      <w:proofErr w:type="spellEnd"/>
      <w:r>
        <w:t xml:space="preserve"> involved in heat integration is decomposed into subunits. These subunits are then initialized using a sequence of optimization problems.</w:t>
      </w:r>
    </w:p>
    <w:p w:rsidR="00817028" w:rsidRDefault="00817028" w:rsidP="00817028">
      <w:pPr>
        <w:pStyle w:val="URSNormalBold"/>
      </w:pPr>
      <w:r>
        <w:t>Section 6: Optimization with Decomposed Heating/Cooling Units</w:t>
      </w:r>
      <w:bookmarkStart w:id="167" w:name="_Toc401052034"/>
      <w:bookmarkEnd w:id="165"/>
      <w:bookmarkEnd w:id="166"/>
      <w:bookmarkEnd w:id="167"/>
    </w:p>
    <w:p w:rsidR="00817028" w:rsidRDefault="00817028" w:rsidP="00817028">
      <w:pPr>
        <w:pStyle w:val="URSNormal"/>
      </w:pPr>
      <w:r>
        <w:t xml:space="preserve">Finally, the flowsheet is </w:t>
      </w:r>
      <w:proofErr w:type="spellStart"/>
      <w:r>
        <w:t>reoptimized</w:t>
      </w:r>
      <w:proofErr w:type="spellEnd"/>
      <w:r>
        <w:t xml:space="preserve"> using the decomposed heating/cooling units, CEOS thermodynamics, and MESH with the bypass distillation model.</w:t>
      </w:r>
    </w:p>
    <w:p w:rsidR="00817028" w:rsidRDefault="00817028" w:rsidP="00CE6A08">
      <w:pPr>
        <w:pStyle w:val="URSHeadingsNumberedLeft22"/>
      </w:pPr>
      <w:bookmarkStart w:id="168" w:name="_Toc401857906"/>
      <w:bookmarkStart w:id="169" w:name="_Toc401057742"/>
      <w:bookmarkStart w:id="170" w:name="_Toc401053362"/>
      <w:bookmarkStart w:id="171" w:name="_Toc401044871"/>
      <w:bookmarkStart w:id="172" w:name="_Toc401044837"/>
      <w:bookmarkStart w:id="173" w:name="_Toc401044803"/>
      <w:bookmarkStart w:id="174" w:name="_Toc401044768"/>
      <w:bookmarkStart w:id="175" w:name="_Toc400915763"/>
      <w:bookmarkStart w:id="176" w:name="_Toc400915730"/>
      <w:bookmarkStart w:id="177" w:name="_Toc400637108"/>
      <w:bookmarkStart w:id="178" w:name="_Toc390348916"/>
      <w:bookmarkStart w:id="179" w:name="_Toc435524769"/>
      <w:r>
        <w:t>Phase Verification and Bubble/Dew Point Constraints</w:t>
      </w:r>
      <w:bookmarkStart w:id="180" w:name="_Toc401052035"/>
      <w:bookmarkEnd w:id="168"/>
      <w:bookmarkEnd w:id="169"/>
      <w:bookmarkEnd w:id="170"/>
      <w:bookmarkEnd w:id="171"/>
      <w:bookmarkEnd w:id="172"/>
      <w:bookmarkEnd w:id="173"/>
      <w:bookmarkEnd w:id="174"/>
      <w:bookmarkEnd w:id="175"/>
      <w:bookmarkEnd w:id="176"/>
      <w:bookmarkEnd w:id="177"/>
      <w:bookmarkEnd w:id="178"/>
      <w:bookmarkEnd w:id="179"/>
      <w:bookmarkEnd w:id="180"/>
    </w:p>
    <w:p w:rsidR="00817028" w:rsidRDefault="00817028" w:rsidP="00817028">
      <w:pPr>
        <w:pStyle w:val="URSNormalBold"/>
      </w:pPr>
      <w:bookmarkStart w:id="181" w:name="_Toc400637109"/>
      <w:bookmarkStart w:id="182" w:name="_Toc390348917"/>
      <w:r>
        <w:t>Trivial Phase Equilibrium Solutions</w:t>
      </w:r>
      <w:bookmarkStart w:id="183" w:name="_Toc401052036"/>
      <w:bookmarkEnd w:id="181"/>
      <w:bookmarkEnd w:id="182"/>
      <w:bookmarkEnd w:id="183"/>
    </w:p>
    <w:p w:rsidR="00817028" w:rsidRDefault="00817028" w:rsidP="00817028">
      <w:pPr>
        <w:pStyle w:val="URSNormal"/>
      </w:pPr>
      <w:r>
        <w:t>With a CEOS, it is possible to obtain trivial solutions when K = 1 (the equilibrium coefficient). This occurs if the liquid and vapor compositions are identical and one of the phase determining constraints is relaxed.</w:t>
      </w:r>
    </w:p>
    <w:p w:rsidR="00817028" w:rsidRDefault="00817028" w:rsidP="00817028">
      <w:pPr>
        <w:pStyle w:val="URSNormalBold"/>
      </w:pPr>
      <w:bookmarkStart w:id="184" w:name="_Toc400637110"/>
      <w:bookmarkStart w:id="185" w:name="_Toc390348918"/>
      <w:r>
        <w:lastRenderedPageBreak/>
        <w:t>Shadow Streams</w:t>
      </w:r>
      <w:bookmarkStart w:id="186" w:name="_Toc401052037"/>
      <w:bookmarkEnd w:id="184"/>
      <w:bookmarkEnd w:id="185"/>
      <w:bookmarkEnd w:id="186"/>
    </w:p>
    <w:p w:rsidR="00817028" w:rsidRDefault="00817028" w:rsidP="00817028">
      <w:pPr>
        <w:pStyle w:val="URSNormal"/>
      </w:pPr>
      <w:r>
        <w:t xml:space="preserve">Shadow streams are optionally introduced for suspected cases of trivial phase equilibrium solutions. Each suspected real process stream is assigned a vapor and liquid shadow stream. Equations to calculate the bubble or dew point of the shadow streams are then added to the </w:t>
      </w:r>
      <w:r w:rsidR="00B64787">
        <w:t>flowsheet optimization problem.</w:t>
      </w:r>
    </w:p>
    <w:p w:rsidR="00817028" w:rsidRDefault="00817028" w:rsidP="00817028">
      <w:pPr>
        <w:pStyle w:val="URSNormalBold"/>
      </w:pPr>
      <w:bookmarkStart w:id="187" w:name="_Toc400637111"/>
      <w:bookmarkStart w:id="188" w:name="_Toc390348919"/>
      <w:r>
        <w:t>Single Phase Verification Constraint</w:t>
      </w:r>
      <w:bookmarkStart w:id="189" w:name="_Toc401052038"/>
      <w:bookmarkEnd w:id="187"/>
      <w:bookmarkEnd w:id="188"/>
      <w:bookmarkEnd w:id="189"/>
    </w:p>
    <w:p w:rsidR="00817028" w:rsidRDefault="00817028" w:rsidP="00817028">
      <w:pPr>
        <w:pStyle w:val="URSNormal"/>
      </w:pPr>
      <w:r>
        <w:t>Using the calculated bubble and dew points, the following equations are used to avoid trivial solutions:</w:t>
      </w:r>
    </w:p>
    <w:p w:rsidR="00817028" w:rsidRDefault="00817028" w:rsidP="00817028">
      <w:pPr>
        <w:pStyle w:val="URSNormal"/>
      </w:pPr>
      <w:r>
        <w:t>Liquid Stream:</w:t>
      </w:r>
      <w:r>
        <w:tab/>
      </w:r>
      <m:oMath>
        <m:r>
          <w:rPr>
            <w:rFonts w:ascii="Cambria Math" w:hAnsi="Cambria Math"/>
          </w:rPr>
          <m:t>T≤</m:t>
        </m:r>
        <m:sSup>
          <m:sSupPr>
            <m:ctrlPr>
              <w:rPr>
                <w:rFonts w:ascii="Cambria Math" w:hAnsi="Cambria Math"/>
                <w:i/>
                <w:sz w:val="24"/>
                <w:szCs w:val="24"/>
              </w:rPr>
            </m:ctrlPr>
          </m:sSupPr>
          <m:e>
            <m:r>
              <w:rPr>
                <w:rFonts w:ascii="Cambria Math" w:hAnsi="Cambria Math"/>
              </w:rPr>
              <m:t>T</m:t>
            </m:r>
          </m:e>
          <m:sup>
            <m:r>
              <w:rPr>
                <w:rFonts w:ascii="Cambria Math" w:hAnsi="Cambria Math"/>
              </w:rPr>
              <m:t>bub</m:t>
            </m:r>
          </m:sup>
        </m:sSup>
      </m:oMath>
      <w:r>
        <w:tab/>
        <w:t>Vapor Stream:</w:t>
      </w:r>
      <w:r>
        <w:tab/>
      </w:r>
      <m:oMath>
        <m:r>
          <w:rPr>
            <w:rFonts w:ascii="Cambria Math" w:hAnsi="Cambria Math"/>
          </w:rPr>
          <m:t>T≥</m:t>
        </m:r>
        <m:sSup>
          <m:sSupPr>
            <m:ctrlPr>
              <w:rPr>
                <w:rFonts w:ascii="Cambria Math" w:hAnsi="Cambria Math"/>
                <w:i/>
                <w:sz w:val="24"/>
                <w:szCs w:val="24"/>
              </w:rPr>
            </m:ctrlPr>
          </m:sSupPr>
          <m:e>
            <m:r>
              <w:rPr>
                <w:rFonts w:ascii="Cambria Math" w:hAnsi="Cambria Math"/>
              </w:rPr>
              <m:t>T</m:t>
            </m:r>
          </m:e>
          <m:sup>
            <m:r>
              <w:rPr>
                <w:rFonts w:ascii="Cambria Math" w:hAnsi="Cambria Math"/>
              </w:rPr>
              <m:t>dew</m:t>
            </m:r>
          </m:sup>
        </m:sSup>
      </m:oMath>
    </w:p>
    <w:p w:rsidR="00817028" w:rsidRDefault="00817028" w:rsidP="00CE6A08">
      <w:pPr>
        <w:pStyle w:val="URSHeadingsNumberedLeft22"/>
      </w:pPr>
      <w:bookmarkStart w:id="190" w:name="_Toc401857907"/>
      <w:bookmarkStart w:id="191" w:name="_Toc400637112"/>
      <w:bookmarkStart w:id="192" w:name="_Toc390348920"/>
      <w:bookmarkStart w:id="193" w:name="_Toc435524770"/>
      <w:r>
        <w:t>Cubic Equation of State (CEOS) Initialization</w:t>
      </w:r>
      <w:bookmarkEnd w:id="190"/>
      <w:bookmarkEnd w:id="191"/>
      <w:bookmarkEnd w:id="192"/>
      <w:bookmarkEnd w:id="193"/>
    </w:p>
    <w:p w:rsidR="00817028" w:rsidRDefault="00817028" w:rsidP="00817028">
      <w:pPr>
        <w:pStyle w:val="URSNormalBold"/>
      </w:pPr>
      <w:bookmarkStart w:id="194" w:name="_Toc400637113"/>
      <w:bookmarkStart w:id="195" w:name="_Toc390348921"/>
      <w:r>
        <w:t>Initialization with Analytic Solutions</w:t>
      </w:r>
      <w:bookmarkEnd w:id="194"/>
      <w:bookmarkEnd w:id="195"/>
    </w:p>
    <w:p w:rsidR="00817028" w:rsidRDefault="00817028" w:rsidP="00817028">
      <w:pPr>
        <w:pStyle w:val="URSNormal"/>
      </w:pPr>
      <w:r>
        <w:t xml:space="preserve">File: </w:t>
      </w:r>
      <w:proofErr w:type="spellStart"/>
      <w:r w:rsidRPr="008650BD">
        <w:rPr>
          <w:i/>
        </w:rPr>
        <w:t>InitFiles</w:t>
      </w:r>
      <w:proofErr w:type="spellEnd"/>
      <w:r w:rsidRPr="008650BD">
        <w:rPr>
          <w:i/>
        </w:rPr>
        <w:t>\Init_CEOS_Basic4.gms</w:t>
      </w:r>
    </w:p>
    <w:p w:rsidR="00817028" w:rsidRDefault="00817028" w:rsidP="00817028">
      <w:pPr>
        <w:pStyle w:val="URSNormal"/>
      </w:pPr>
      <w:r>
        <w:t>There are two possible methods for solving CEOS to obtain roots (up to three) for specific volume (V) or compressibility (Z). In many process simulators iterative numerical schemes (i.e., Newton’s method) are used to converge cubic equations are preferred due to less computation expense. However, closed form solutions for real roots in a CEOS.</w:t>
      </w:r>
    </w:p>
    <w:p w:rsidR="00817028" w:rsidRDefault="00817028" w:rsidP="00817028">
      <w:pPr>
        <w:pStyle w:val="URSNormal"/>
      </w:pPr>
      <w:r>
        <w:t xml:space="preserve">The analytic solution procedure discussed in </w:t>
      </w:r>
      <w:proofErr w:type="spellStart"/>
      <w:r>
        <w:t>Adewumi</w:t>
      </w:r>
      <w:proofErr w:type="spellEnd"/>
      <w:r>
        <w:t xml:space="preserve"> (2014) is implemented in the framework and is used to initialize CEOS variables. Proper initialization of ZEOS is critical, lest a NLP algorithm has trouble finding a feasible solution. This has been observed to be more efficient/robust than initializing with a specific value (e.g., ZEOS = 0.95 for liquids). </w:t>
      </w:r>
    </w:p>
    <w:p w:rsidR="00817028" w:rsidRDefault="00817028" w:rsidP="00817028">
      <w:pPr>
        <w:pStyle w:val="URSNormal"/>
      </w:pPr>
      <w:r>
        <w:t xml:space="preserve">The file </w:t>
      </w:r>
      <w:r>
        <w:rPr>
          <w:i/>
        </w:rPr>
        <w:t>Init_CEOS_Basic4.gms</w:t>
      </w:r>
      <w:r>
        <w:t xml:space="preserve"> contains the analytic initialization procedure for ZEOS. It is setup as a batch include file (see </w:t>
      </w:r>
      <w:r>
        <w:rPr>
          <w:rFonts w:ascii="Courier New" w:hAnsi="Courier New" w:cs="Courier New"/>
        </w:rPr>
        <w:t>$</w:t>
      </w:r>
      <w:proofErr w:type="spellStart"/>
      <w:r>
        <w:rPr>
          <w:rFonts w:ascii="Courier New" w:hAnsi="Courier New" w:cs="Courier New"/>
        </w:rPr>
        <w:t>batinclude</w:t>
      </w:r>
      <w:proofErr w:type="spellEnd"/>
      <w:r>
        <w:t xml:space="preserve"> in the GAMS help file) and requires a subset of </w:t>
      </w:r>
      <w:proofErr w:type="spellStart"/>
      <w:proofErr w:type="gramStart"/>
      <w:r>
        <w:rPr>
          <w:i/>
        </w:rPr>
        <w:t>Str</w:t>
      </w:r>
      <w:proofErr w:type="spellEnd"/>
      <w:proofErr w:type="gramEnd"/>
      <w:r>
        <w:t xml:space="preserve"> to be specified as an input. This controls which streams are initialized with the script.</w:t>
      </w:r>
    </w:p>
    <w:p w:rsidR="00817028" w:rsidRDefault="00817028" w:rsidP="00817028">
      <w:pPr>
        <w:pStyle w:val="URSNormal"/>
      </w:pPr>
      <w:r>
        <w:t>A few safeguards have been added to the ZEOS initialization script. If there is only a one, distinct real root from the analytic solution (stored in Z), the following logical statements are used:</w:t>
      </w:r>
    </w:p>
    <w:p w:rsidR="00817028" w:rsidRDefault="00817028" w:rsidP="00817028">
      <w:pPr>
        <w:pStyle w:val="URSNormal"/>
      </w:pPr>
      <w:r>
        <w:t>Initialize as a vapor despite the analytic solution predicting a vapor phase:</w:t>
      </w:r>
    </w:p>
    <w:p w:rsidR="00817028" w:rsidRDefault="00817028" w:rsidP="00817028">
      <w:pPr>
        <w:pStyle w:val="URSNormalBullet1"/>
      </w:pPr>
      <w:r>
        <w:t>If F &gt; 10</w:t>
      </w:r>
      <w:r>
        <w:rPr>
          <w:vertAlign w:val="superscript"/>
        </w:rPr>
        <w:t>-3</w:t>
      </w:r>
      <w:r>
        <w:t xml:space="preserve"> and Z &lt; 0.4 and the stream is a vapor, ZEOS </w:t>
      </w:r>
      <w:r>
        <w:sym w:font="Wingdings" w:char="F0DF"/>
      </w:r>
      <w:r>
        <w:t xml:space="preserve"> 0.8</w:t>
      </w:r>
    </w:p>
    <w:p w:rsidR="00817028" w:rsidRDefault="00817028" w:rsidP="00817028">
      <w:pPr>
        <w:pStyle w:val="URSNormalBullet1"/>
      </w:pPr>
      <w:r>
        <w:t xml:space="preserve">Else if Z &lt; 0.4 and the stream is in </w:t>
      </w:r>
      <w:proofErr w:type="spellStart"/>
      <w:r>
        <w:rPr>
          <w:i/>
        </w:rPr>
        <w:t>RelaxThermo</w:t>
      </w:r>
      <w:proofErr w:type="spellEnd"/>
      <w:r>
        <w:t xml:space="preserve"> and </w:t>
      </w:r>
      <w:proofErr w:type="spellStart"/>
      <w:r>
        <w:rPr>
          <w:i/>
        </w:rPr>
        <w:t>FlashLiq</w:t>
      </w:r>
      <w:proofErr w:type="spellEnd"/>
      <w:r>
        <w:t xml:space="preserve">, ZEOS </w:t>
      </w:r>
      <w:r>
        <w:sym w:font="Wingdings" w:char="F0DF"/>
      </w:r>
      <w:r>
        <w:t xml:space="preserve"> 0.8</w:t>
      </w:r>
    </w:p>
    <w:p w:rsidR="00817028" w:rsidRDefault="00817028" w:rsidP="00817028">
      <w:pPr>
        <w:pStyle w:val="URSNormal"/>
      </w:pPr>
      <w:r>
        <w:t>Initialize as a vapor despite the analytic solution predicting a vapor phase:</w:t>
      </w:r>
    </w:p>
    <w:p w:rsidR="00817028" w:rsidRDefault="00817028" w:rsidP="00817028">
      <w:pPr>
        <w:pStyle w:val="URSNormalBullet1"/>
      </w:pPr>
      <w:r>
        <w:t>Else if F &gt; 10</w:t>
      </w:r>
      <w:r>
        <w:rPr>
          <w:vertAlign w:val="superscript"/>
        </w:rPr>
        <w:t>-3</w:t>
      </w:r>
      <w:r>
        <w:t xml:space="preserve"> and Z &gt; 0.6 and the stream is a liquid, ZEOS </w:t>
      </w:r>
      <w:r>
        <w:sym w:font="Wingdings" w:char="F0DF"/>
      </w:r>
      <w:r>
        <w:t xml:space="preserve"> </w:t>
      </w:r>
      <w:proofErr w:type="spellStart"/>
      <w:r>
        <w:t>bbEOS</w:t>
      </w:r>
      <w:proofErr w:type="spellEnd"/>
      <w:r>
        <w:t xml:space="preserve"> + 0.001</w:t>
      </w:r>
    </w:p>
    <w:p w:rsidR="00817028" w:rsidRDefault="00817028" w:rsidP="00817028">
      <w:pPr>
        <w:pStyle w:val="URSNormalBullet1"/>
      </w:pPr>
      <w:r>
        <w:lastRenderedPageBreak/>
        <w:t xml:space="preserve">Else if Z &gt; 0.6 and the stream is in </w:t>
      </w:r>
      <w:proofErr w:type="spellStart"/>
      <w:r>
        <w:rPr>
          <w:i/>
        </w:rPr>
        <w:t>RelaxThermo</w:t>
      </w:r>
      <w:proofErr w:type="spellEnd"/>
      <w:r>
        <w:t xml:space="preserve"> and </w:t>
      </w:r>
      <w:proofErr w:type="spellStart"/>
      <w:r>
        <w:rPr>
          <w:i/>
        </w:rPr>
        <w:t>FlashLiq</w:t>
      </w:r>
      <w:proofErr w:type="spellEnd"/>
      <w:r>
        <w:t xml:space="preserve">, ZEOS </w:t>
      </w:r>
      <w:r>
        <w:sym w:font="Wingdings" w:char="F0DF"/>
      </w:r>
      <w:r>
        <w:t xml:space="preserve"> </w:t>
      </w:r>
      <w:proofErr w:type="spellStart"/>
      <w:r>
        <w:t>bbEOS</w:t>
      </w:r>
      <w:proofErr w:type="spellEnd"/>
      <w:r>
        <w:t xml:space="preserve"> + 0.001</w:t>
      </w:r>
    </w:p>
    <w:p w:rsidR="00817028" w:rsidRDefault="00817028" w:rsidP="00817028">
      <w:pPr>
        <w:pStyle w:val="URSNormal"/>
      </w:pPr>
      <w:r>
        <w:t xml:space="preserve">Currently the set </w:t>
      </w:r>
      <w:proofErr w:type="spellStart"/>
      <w:r>
        <w:rPr>
          <w:i/>
        </w:rPr>
        <w:t>RelaxThermo</w:t>
      </w:r>
      <w:proofErr w:type="spellEnd"/>
      <w:r>
        <w:t xml:space="preserve"> is always empty. These statements ensure ZEOS is initialized with the same phase if there is a non-zero flow in the stream. These checks are necessary due to possible mismatch between the ideal (simple) and cubic EOS thermodynamic models.</w:t>
      </w:r>
    </w:p>
    <w:p w:rsidR="00817028" w:rsidRDefault="00817028" w:rsidP="00CE6A08">
      <w:pPr>
        <w:pStyle w:val="URSHeadingsNumberedLeft22"/>
        <w:pageBreakBefore/>
      </w:pPr>
      <w:bookmarkStart w:id="196" w:name="_Toc401857908"/>
      <w:bookmarkStart w:id="197" w:name="_Toc400637114"/>
      <w:bookmarkStart w:id="198" w:name="_Toc390348922"/>
      <w:bookmarkStart w:id="199" w:name="_Toc435524771"/>
      <w:r>
        <w:lastRenderedPageBreak/>
        <w:t xml:space="preserve">MESH Modeling </w:t>
      </w:r>
      <w:r w:rsidRPr="008650BD">
        <w:rPr>
          <w:rStyle w:val="URSHeadingsNumberedLeft22Char"/>
        </w:rPr>
        <w:t>I</w:t>
      </w:r>
      <w:r>
        <w:t>nitialization and Adjustment</w:t>
      </w:r>
      <w:bookmarkEnd w:id="196"/>
      <w:bookmarkEnd w:id="197"/>
      <w:bookmarkEnd w:id="198"/>
      <w:bookmarkEnd w:id="199"/>
    </w:p>
    <w:p w:rsidR="00817028" w:rsidRDefault="00817028" w:rsidP="00817028">
      <w:pPr>
        <w:pStyle w:val="URSNormalBold"/>
      </w:pPr>
      <w:bookmarkStart w:id="200" w:name="_Toc400637115"/>
      <w:bookmarkStart w:id="201" w:name="_Toc390348923"/>
      <w:r>
        <w:t>Overview</w:t>
      </w:r>
      <w:bookmarkEnd w:id="200"/>
      <w:bookmarkEnd w:id="201"/>
    </w:p>
    <w:p w:rsidR="00817028" w:rsidRDefault="00817028" w:rsidP="00817028">
      <w:pPr>
        <w:pStyle w:val="URSNormal"/>
      </w:pPr>
      <w:r>
        <w:t>The MESH distillation model is the standard equilibrium based approach for modeling ideal distillation trays. The addition of the bypass streams (Figure 3) enables a number of ideal stages in each cascade to be considered as optimization variables without the use of integer variables, thus avoiding combinatorial computational expense. See Dowling (2014) for additional discussion of these models.</w:t>
      </w:r>
    </w:p>
    <w:p w:rsidR="00817028" w:rsidRDefault="00817028" w:rsidP="00817028">
      <w:pPr>
        <w:pStyle w:val="URSNormal"/>
      </w:pPr>
      <w:r>
        <w:t>The inlet/outlet streams for a cascade (sequence of ideal distillation trays) are considered real process streams, as these would correspond with actual pipes in a plant. The internal streams in the distillation cascade are referred to auxiliary streams.</w:t>
      </w:r>
    </w:p>
    <w:p w:rsidR="00817028" w:rsidRDefault="00817028" w:rsidP="00817028">
      <w:pPr>
        <w:pStyle w:val="URSFigurePhotoCenter"/>
      </w:pPr>
      <w:r>
        <w:drawing>
          <wp:inline distT="0" distB="0" distL="0" distR="0" wp14:anchorId="61B94594" wp14:editId="1BAF1E60">
            <wp:extent cx="59436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17028" w:rsidRDefault="00817028" w:rsidP="00817028">
      <w:pPr>
        <w:pStyle w:val="URSCaptionFigure"/>
      </w:pPr>
      <w:bookmarkStart w:id="202" w:name="_Toc435524794"/>
      <w:r>
        <w:t xml:space="preserve">Figure </w:t>
      </w:r>
      <w:r w:rsidR="00880E32">
        <w:fldChar w:fldCharType="begin"/>
      </w:r>
      <w:r w:rsidR="00880E32">
        <w:instrText xml:space="preserve"> SEQ Figure </w:instrText>
      </w:r>
      <w:r w:rsidR="00880E32">
        <w:instrText xml:space="preserve">\* ARABIC </w:instrText>
      </w:r>
      <w:r w:rsidR="00880E32">
        <w:fldChar w:fldCharType="separate"/>
      </w:r>
      <w:r w:rsidR="00880E32">
        <w:rPr>
          <w:noProof/>
        </w:rPr>
        <w:t>3</w:t>
      </w:r>
      <w:r w:rsidR="00880E32">
        <w:rPr>
          <w:noProof/>
        </w:rPr>
        <w:fldChar w:fldCharType="end"/>
      </w:r>
      <w:r>
        <w:t xml:space="preserve">: Hypothetical Bypass Streams are </w:t>
      </w:r>
      <w:proofErr w:type="gramStart"/>
      <w:r>
        <w:t>Added</w:t>
      </w:r>
      <w:proofErr w:type="gramEnd"/>
      <w:r>
        <w:t xml:space="preserve"> to Each Tray</w:t>
      </w:r>
      <w:bookmarkEnd w:id="202"/>
    </w:p>
    <w:p w:rsidR="00817028" w:rsidRDefault="00817028" w:rsidP="00817028">
      <w:pPr>
        <w:pStyle w:val="URSNormal"/>
      </w:pPr>
      <w:r>
        <w:t>Poor initialization of the MESH with the bypass model results in infeasible solutions and/or long computational times. The following initialization procedure is used in the framework. The procedure is also illustrated with an example in Figure 4 below.</w:t>
      </w:r>
    </w:p>
    <w:p w:rsidR="00817028" w:rsidRDefault="00817028" w:rsidP="001C0BB8">
      <w:pPr>
        <w:pStyle w:val="URSNormalNumberList"/>
        <w:numPr>
          <w:ilvl w:val="0"/>
          <w:numId w:val="39"/>
        </w:numPr>
      </w:pPr>
      <w:r>
        <w:t>Optimize the flowsheet using a shortcut cascade model Kamath et al., 2010b to determine the approximate number of trays/stages. In this model the number of trays is a continuous variable. This is not shown in the illustration.</w:t>
      </w:r>
    </w:p>
    <w:p w:rsidR="00817028" w:rsidRDefault="00817028" w:rsidP="001C0BB8">
      <w:pPr>
        <w:pStyle w:val="URSNormalNumberList"/>
      </w:pPr>
      <w:r>
        <w:t xml:space="preserve">Round and fix the number of trays in the shortcut model and </w:t>
      </w:r>
      <w:proofErr w:type="spellStart"/>
      <w:r>
        <w:t>reoptimize</w:t>
      </w:r>
      <w:proofErr w:type="spellEnd"/>
      <w:r>
        <w:t xml:space="preserve"> the flowsheet. This provides an integer number of trays to use for initialization. 9 stages are shown in the illustrative example.</w:t>
      </w:r>
    </w:p>
    <w:p w:rsidR="00817028" w:rsidRDefault="00817028" w:rsidP="001C0BB8">
      <w:pPr>
        <w:pStyle w:val="URSNormalNumberList"/>
      </w:pPr>
      <w:r>
        <w:t>Using the solution from Step 2, initialize the MESH with the bypass model. Start by initializing the N bottom trays in the cascade as initially active (ε = 1, no bypass) where N is the number of stages from Step 2 (9 in the example). Initialize the next N</w:t>
      </w:r>
      <w:r>
        <w:rPr>
          <w:vertAlign w:val="superscript"/>
        </w:rPr>
        <w:t>+</w:t>
      </w:r>
      <w:r>
        <w:t xml:space="preserve"> trays as initially inactive (ε = 1, complete bypass), where N</w:t>
      </w:r>
      <w:r>
        <w:rPr>
          <w:vertAlign w:val="superscript"/>
        </w:rPr>
        <w:t>+</w:t>
      </w:r>
      <w:r>
        <w:t xml:space="preserve"> is a user specified parameter (10 in the example). In fact, N</w:t>
      </w:r>
      <w:r>
        <w:rPr>
          <w:vertAlign w:val="superscript"/>
        </w:rPr>
        <w:t>+</w:t>
      </w:r>
      <w:r>
        <w:t xml:space="preserve"> is considered as a parameter in the </w:t>
      </w:r>
      <w:proofErr w:type="spellStart"/>
      <w:r>
        <w:t>multistart</w:t>
      </w:r>
      <w:proofErr w:type="spellEnd"/>
      <w:r>
        <w:t xml:space="preserve"> initialization procedure. Important details for this step are discussed below.</w:t>
      </w:r>
    </w:p>
    <w:p w:rsidR="00817028" w:rsidRDefault="00817028" w:rsidP="001C0BB8">
      <w:pPr>
        <w:pStyle w:val="URSNormalNumberList"/>
      </w:pPr>
      <w:r>
        <w:lastRenderedPageBreak/>
        <w:t xml:space="preserve">Optimize the flowsheet using the MESH with the bypass model. </w:t>
      </w:r>
      <w:r w:rsidRPr="00B76EBC">
        <w:rPr>
          <w:b/>
        </w:rPr>
        <w:t>Note:</w:t>
      </w:r>
      <w:r>
        <w:t xml:space="preserve"> Although trays are initialized as either initially active or inactive, ε is allowed to vary during optimization, effectively activating and/or deactivating trays. In the illustration, 12 trays are active at the end of optimization.</w:t>
      </w:r>
    </w:p>
    <w:p w:rsidR="00817028" w:rsidRDefault="00817028" w:rsidP="001C0BB8">
      <w:pPr>
        <w:pStyle w:val="URSNormalNumberList"/>
      </w:pPr>
      <w:r>
        <w:t>Reinitialize the cascade to ensure there are N</w:t>
      </w:r>
      <w:r w:rsidRPr="008650BD">
        <w:rPr>
          <w:vertAlign w:val="superscript"/>
        </w:rPr>
        <w:t>+</w:t>
      </w:r>
      <w:r>
        <w:t xml:space="preserve"> initially inactive trays, or user specified maximum number of trays per cascade. Details for this step are discussed below.</w:t>
      </w:r>
    </w:p>
    <w:p w:rsidR="00817028" w:rsidRDefault="00817028" w:rsidP="001C0BB8">
      <w:pPr>
        <w:pStyle w:val="URSNormalNumberList"/>
      </w:pPr>
      <w:proofErr w:type="spellStart"/>
      <w:r>
        <w:t>Reoptimize</w:t>
      </w:r>
      <w:proofErr w:type="spellEnd"/>
      <w:r>
        <w:t xml:space="preserve"> the flowsheet and repeat (go to Step 5) until the algorithm converges. Different possible convergence criteria are discussed below.</w:t>
      </w:r>
    </w:p>
    <w:p w:rsidR="00817028" w:rsidRDefault="00817028" w:rsidP="00817028">
      <w:pPr>
        <w:pStyle w:val="URSFigurePhotoCenter"/>
      </w:pPr>
      <w:r>
        <w:drawing>
          <wp:inline distT="0" distB="0" distL="0" distR="0" wp14:anchorId="282D1A06" wp14:editId="654C2727">
            <wp:extent cx="5943600" cy="3781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817028" w:rsidRDefault="00817028" w:rsidP="00817028">
      <w:pPr>
        <w:pStyle w:val="URSCaptionFigure"/>
      </w:pPr>
      <w:bookmarkStart w:id="203" w:name="_Toc435524795"/>
      <w:r>
        <w:t xml:space="preserve">Figure </w:t>
      </w:r>
      <w:r w:rsidR="00880E32">
        <w:fldChar w:fldCharType="begin"/>
      </w:r>
      <w:r w:rsidR="00880E32">
        <w:instrText xml:space="preserve"> SEQ Figure \* ARABIC </w:instrText>
      </w:r>
      <w:r w:rsidR="00880E32">
        <w:fldChar w:fldCharType="separate"/>
      </w:r>
      <w:r w:rsidR="00880E32">
        <w:rPr>
          <w:noProof/>
        </w:rPr>
        <w:t>4</w:t>
      </w:r>
      <w:r w:rsidR="00880E32">
        <w:rPr>
          <w:noProof/>
        </w:rPr>
        <w:fldChar w:fldCharType="end"/>
      </w:r>
      <w:r>
        <w:t>: Sample Initialization Procedure</w:t>
      </w:r>
      <w:bookmarkEnd w:id="203"/>
    </w:p>
    <w:p w:rsidR="00817028" w:rsidRDefault="00817028" w:rsidP="00817028">
      <w:pPr>
        <w:pStyle w:val="URSNormalBold"/>
        <w:pageBreakBefore/>
      </w:pPr>
      <w:bookmarkStart w:id="204" w:name="_Toc400637116"/>
      <w:bookmarkStart w:id="205" w:name="_Toc390348924"/>
      <w:r>
        <w:lastRenderedPageBreak/>
        <w:t>Initial Setup</w:t>
      </w:r>
      <w:bookmarkEnd w:id="204"/>
      <w:bookmarkEnd w:id="205"/>
    </w:p>
    <w:p w:rsidR="00817028" w:rsidRDefault="00817028" w:rsidP="00817028">
      <w:pPr>
        <w:pStyle w:val="URSNormal"/>
      </w:pPr>
      <w:r>
        <w:t xml:space="preserve">File: </w:t>
      </w:r>
      <w:proofErr w:type="spellStart"/>
      <w:r w:rsidRPr="00CF2A80">
        <w:rPr>
          <w:i/>
        </w:rPr>
        <w:t>ProcsFiles</w:t>
      </w:r>
      <w:proofErr w:type="spellEnd"/>
      <w:r w:rsidRPr="00CF2A80">
        <w:rPr>
          <w:i/>
        </w:rPr>
        <w:t>\ConnectMESHwBypass3.gms</w:t>
      </w:r>
    </w:p>
    <w:p w:rsidR="00817028" w:rsidRDefault="00817028" w:rsidP="00817028">
      <w:pPr>
        <w:pStyle w:val="URSNormal"/>
      </w:pPr>
      <w:r>
        <w:t xml:space="preserve">In the </w:t>
      </w:r>
      <w:r>
        <w:rPr>
          <w:i/>
        </w:rPr>
        <w:t>ConnectMESHwBypass3.gms</w:t>
      </w:r>
      <w:r>
        <w:t xml:space="preserve"> file the auxiliary vapor and liquid streams and trays are allocated to cascades. First, the number of trays per cascade (</w:t>
      </w:r>
      <w:proofErr w:type="spellStart"/>
      <w:r>
        <w:rPr>
          <w:i/>
        </w:rPr>
        <w:t>MaxStagesPerCsc</w:t>
      </w:r>
      <w:proofErr w:type="spellEnd"/>
      <w:r>
        <w:t xml:space="preserve">) is determined by dividing the number of trays (cardinality of the set </w:t>
      </w:r>
      <w:r>
        <w:rPr>
          <w:i/>
        </w:rPr>
        <w:t>Trays</w:t>
      </w:r>
      <w:r>
        <w:t xml:space="preserve"> in the </w:t>
      </w:r>
      <w:proofErr w:type="spellStart"/>
      <w:r>
        <w:rPr>
          <w:i/>
        </w:rPr>
        <w:t>TrayByTrayModel.gms</w:t>
      </w:r>
      <w:proofErr w:type="spellEnd"/>
      <w:r>
        <w:t xml:space="preserve">) by the number of active cascades. Currently 350 trays are allocated in the set </w:t>
      </w:r>
      <w:r>
        <w:rPr>
          <w:i/>
        </w:rPr>
        <w:t>Trays</w:t>
      </w:r>
      <w:r>
        <w:t>.</w:t>
      </w:r>
    </w:p>
    <w:p w:rsidR="00817028" w:rsidRDefault="00817028" w:rsidP="00817028">
      <w:pPr>
        <w:pStyle w:val="URSNormal"/>
      </w:pPr>
      <w:r>
        <w:t>Next, trays (T</w:t>
      </w:r>
      <w:r>
        <w:rPr>
          <w:vertAlign w:val="subscript"/>
        </w:rPr>
        <w:t>1</w:t>
      </w:r>
      <w:proofErr w:type="gramStart"/>
      <w:r>
        <w:t>, …,</w:t>
      </w:r>
      <w:proofErr w:type="gramEnd"/>
      <w:r>
        <w:t xml:space="preserve"> </w:t>
      </w:r>
      <w:proofErr w:type="spellStart"/>
      <w:r>
        <w:t>T</w:t>
      </w:r>
      <w:r>
        <w:rPr>
          <w:vertAlign w:val="subscript"/>
        </w:rPr>
        <w:t>n</w:t>
      </w:r>
      <w:proofErr w:type="spellEnd"/>
      <w:r>
        <w:t>) are allocated to cascades and auxiliary streams (V</w:t>
      </w:r>
      <w:r>
        <w:rPr>
          <w:vertAlign w:val="subscript"/>
        </w:rPr>
        <w:t>1</w:t>
      </w:r>
      <w:r>
        <w:t xml:space="preserve">, …, </w:t>
      </w:r>
      <w:proofErr w:type="spellStart"/>
      <w:r>
        <w:t>V</w:t>
      </w:r>
      <w:r>
        <w:rPr>
          <w:vertAlign w:val="subscript"/>
        </w:rPr>
        <w:t>n</w:t>
      </w:r>
      <w:proofErr w:type="spellEnd"/>
      <w:r>
        <w:t>, L</w:t>
      </w:r>
      <w:r>
        <w:rPr>
          <w:vertAlign w:val="subscript"/>
        </w:rPr>
        <w:t>1</w:t>
      </w:r>
      <w:r>
        <w:t>, …, L</w:t>
      </w:r>
      <w:r>
        <w:rPr>
          <w:vertAlign w:val="subscript"/>
        </w:rPr>
        <w:t>n</w:t>
      </w:r>
      <w:r>
        <w:t>, V</w:t>
      </w:r>
      <w:r>
        <w:rPr>
          <w:vertAlign w:val="superscript"/>
        </w:rPr>
        <w:t>e</w:t>
      </w:r>
      <w:r>
        <w:rPr>
          <w:vertAlign w:val="subscript"/>
        </w:rPr>
        <w:t>1</w:t>
      </w:r>
      <w:r>
        <w:t xml:space="preserve">, …, </w:t>
      </w:r>
      <w:proofErr w:type="spellStart"/>
      <w:r>
        <w:t>V</w:t>
      </w:r>
      <w:r>
        <w:rPr>
          <w:vertAlign w:val="superscript"/>
        </w:rPr>
        <w:t>e</w:t>
      </w:r>
      <w:r>
        <w:rPr>
          <w:vertAlign w:val="subscript"/>
        </w:rPr>
        <w:t>n</w:t>
      </w:r>
      <w:proofErr w:type="spellEnd"/>
      <w:r>
        <w:t>, L</w:t>
      </w:r>
      <w:r>
        <w:rPr>
          <w:vertAlign w:val="superscript"/>
        </w:rPr>
        <w:t>e</w:t>
      </w:r>
      <w:r>
        <w:rPr>
          <w:vertAlign w:val="subscript"/>
        </w:rPr>
        <w:t>1</w:t>
      </w:r>
      <w:r>
        <w:t>, …, L</w:t>
      </w:r>
      <w:r>
        <w:rPr>
          <w:vertAlign w:val="superscript"/>
        </w:rPr>
        <w:t>e</w:t>
      </w:r>
      <w:r>
        <w:rPr>
          <w:vertAlign w:val="subscript"/>
        </w:rPr>
        <w:t>n</w:t>
      </w:r>
      <w:r>
        <w:t>). The numbering convention is bottom-up, with T</w:t>
      </w:r>
      <w:r>
        <w:rPr>
          <w:vertAlign w:val="subscript"/>
        </w:rPr>
        <w:t>1</w:t>
      </w:r>
      <w:r>
        <w:t xml:space="preserve"> immediately below T</w:t>
      </w:r>
      <w:r>
        <w:rPr>
          <w:vertAlign w:val="subscript"/>
        </w:rPr>
        <w:t>2</w:t>
      </w:r>
      <w:r>
        <w:t>, and V</w:t>
      </w:r>
      <w:r>
        <w:rPr>
          <w:vertAlign w:val="subscript"/>
        </w:rPr>
        <w:t>2</w:t>
      </w:r>
      <w:r>
        <w:t xml:space="preserve"> and L</w:t>
      </w:r>
      <w:r>
        <w:rPr>
          <w:vertAlign w:val="subscript"/>
        </w:rPr>
        <w:t>2</w:t>
      </w:r>
      <w:r>
        <w:t xml:space="preserve"> corresponding to the outlet streams for T</w:t>
      </w:r>
      <w:r>
        <w:rPr>
          <w:vertAlign w:val="subscript"/>
        </w:rPr>
        <w:t>2</w:t>
      </w:r>
      <w:r>
        <w:t>. V</w:t>
      </w:r>
      <w:r>
        <w:rPr>
          <w:vertAlign w:val="superscript"/>
        </w:rPr>
        <w:t>e</w:t>
      </w:r>
      <w:r>
        <w:rPr>
          <w:vertAlign w:val="subscript"/>
        </w:rPr>
        <w:t>2</w:t>
      </w:r>
      <w:r>
        <w:t xml:space="preserve"> and L</w:t>
      </w:r>
      <w:r>
        <w:rPr>
          <w:vertAlign w:val="superscript"/>
        </w:rPr>
        <w:t>e</w:t>
      </w:r>
      <w:r>
        <w:rPr>
          <w:vertAlign w:val="subscript"/>
        </w:rPr>
        <w:t>2</w:t>
      </w:r>
      <w:r>
        <w:t xml:space="preserve"> are the equilibrium streams for T</w:t>
      </w:r>
      <w:r>
        <w:rPr>
          <w:vertAlign w:val="subscript"/>
        </w:rPr>
        <w:t>2</w:t>
      </w:r>
      <w:r>
        <w:t xml:space="preserve">, shown as </w:t>
      </w: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V</m:t>
                </m:r>
              </m:e>
              <m:sub>
                <m:r>
                  <w:rPr>
                    <w:rFonts w:ascii="Cambria Math" w:hAnsi="Cambria Math"/>
                  </w:rPr>
                  <m:t>i</m:t>
                </m:r>
              </m:sub>
            </m:sSub>
          </m:e>
        </m:acc>
      </m:oMath>
      <w:r>
        <w:t xml:space="preserve"> </w:t>
      </w:r>
      <w:proofErr w:type="gramStart"/>
      <w:r>
        <w:t xml:space="preserve">and </w:t>
      </w:r>
      <w:proofErr w:type="gramEnd"/>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L</m:t>
                </m:r>
              </m:e>
              <m:sub>
                <m:r>
                  <w:rPr>
                    <w:rFonts w:ascii="Cambria Math" w:hAnsi="Cambria Math"/>
                  </w:rPr>
                  <m:t>i</m:t>
                </m:r>
              </m:sub>
            </m:sSub>
          </m:e>
        </m:acc>
      </m:oMath>
      <w:r>
        <w:t xml:space="preserve">, in the Figure 4 above. The sets </w:t>
      </w:r>
      <w:proofErr w:type="spellStart"/>
      <w:r>
        <w:rPr>
          <w:i/>
        </w:rPr>
        <w:t>OutTrL</w:t>
      </w:r>
      <w:proofErr w:type="spellEnd"/>
      <w:r>
        <w:t xml:space="preserve">, </w:t>
      </w:r>
      <w:proofErr w:type="spellStart"/>
      <w:r>
        <w:rPr>
          <w:i/>
        </w:rPr>
        <w:t>OutTrV</w:t>
      </w:r>
      <w:proofErr w:type="spellEnd"/>
      <w:r>
        <w:t xml:space="preserve">, </w:t>
      </w:r>
      <w:proofErr w:type="spellStart"/>
      <w:r>
        <w:rPr>
          <w:i/>
        </w:rPr>
        <w:t>InTrL</w:t>
      </w:r>
      <w:proofErr w:type="spellEnd"/>
      <w:r>
        <w:t xml:space="preserve">, and </w:t>
      </w:r>
      <w:proofErr w:type="spellStart"/>
      <w:r>
        <w:rPr>
          <w:i/>
        </w:rPr>
        <w:t>InTrV</w:t>
      </w:r>
      <w:proofErr w:type="spellEnd"/>
      <w:r>
        <w:rPr>
          <w:i/>
        </w:rPr>
        <w:t xml:space="preserve"> </w:t>
      </w:r>
      <w:r>
        <w:t xml:space="preserve">are used to map trays to outlet/inlet liquid/vapor streams. The sets </w:t>
      </w:r>
      <w:proofErr w:type="spellStart"/>
      <w:r>
        <w:rPr>
          <w:i/>
        </w:rPr>
        <w:t>ETrL</w:t>
      </w:r>
      <w:proofErr w:type="spellEnd"/>
      <w:r>
        <w:t xml:space="preserve"> and </w:t>
      </w:r>
      <w:proofErr w:type="spellStart"/>
      <w:r>
        <w:rPr>
          <w:i/>
        </w:rPr>
        <w:t>ETrV</w:t>
      </w:r>
      <w:proofErr w:type="spellEnd"/>
      <w:r>
        <w:t xml:space="preserve"> are used for tray – the equilibrium auxiliary stream mappings.</w:t>
      </w:r>
    </w:p>
    <w:p w:rsidR="00817028" w:rsidRDefault="00817028" w:rsidP="00817028">
      <w:pPr>
        <w:pStyle w:val="URSNormal"/>
      </w:pPr>
      <w:r>
        <w:t xml:space="preserve">Not all of the trays allocated to a particular cascade are included in the optimization problem. For example, in Step 3 of the illustrative Figure 4 above, only 19 trays are included. Only the trays contained in the set </w:t>
      </w:r>
      <w:proofErr w:type="spellStart"/>
      <w:r>
        <w:rPr>
          <w:i/>
        </w:rPr>
        <w:t>ActvT</w:t>
      </w:r>
      <w:proofErr w:type="spellEnd"/>
      <w:r>
        <w:t xml:space="preserve"> are included in the optimization problem. (</w:t>
      </w:r>
      <w:r w:rsidRPr="00B76EBC">
        <w:rPr>
          <w:b/>
        </w:rPr>
        <w:t>Note:</w:t>
      </w:r>
      <w:r>
        <w:t xml:space="preserve"> </w:t>
      </w:r>
      <w:proofErr w:type="spellStart"/>
      <w:r>
        <w:rPr>
          <w:i/>
        </w:rPr>
        <w:t>ActvT</w:t>
      </w:r>
      <w:proofErr w:type="spellEnd"/>
      <w:r>
        <w:t xml:space="preserve"> changes during each initialization step.) The bottom and top included trays for each cascade are stored in the sets </w:t>
      </w:r>
      <w:proofErr w:type="spellStart"/>
      <w:r>
        <w:rPr>
          <w:i/>
        </w:rPr>
        <w:t>BotTrays</w:t>
      </w:r>
      <w:proofErr w:type="spellEnd"/>
      <w:r>
        <w:t xml:space="preserve"> and </w:t>
      </w:r>
      <w:proofErr w:type="spellStart"/>
      <w:r>
        <w:rPr>
          <w:i/>
        </w:rPr>
        <w:t>TopTrays</w:t>
      </w:r>
      <w:proofErr w:type="spellEnd"/>
      <w:r>
        <w:t>, respectively. The inlet/outlet auxiliary streams for these trays are replaced with real process streams in the mapping sets (previously discussed) to link the cascade with the remainder of the flowsheet.</w:t>
      </w:r>
    </w:p>
    <w:p w:rsidR="00817028" w:rsidRDefault="00817028" w:rsidP="00817028">
      <w:pPr>
        <w:pStyle w:val="URSNormal"/>
      </w:pPr>
      <w:r>
        <w:t xml:space="preserve">Finally the set </w:t>
      </w:r>
      <w:proofErr w:type="spellStart"/>
      <w:r>
        <w:rPr>
          <w:i/>
        </w:rPr>
        <w:t>TrayStr</w:t>
      </w:r>
      <w:proofErr w:type="spellEnd"/>
      <w:r>
        <w:t xml:space="preserve"> is populated with all of the auxiliary streams allocated to included trays (in the </w:t>
      </w:r>
      <w:proofErr w:type="spellStart"/>
      <w:r>
        <w:rPr>
          <w:i/>
        </w:rPr>
        <w:t>ActvT</w:t>
      </w:r>
      <w:proofErr w:type="spellEnd"/>
      <w:r>
        <w:t xml:space="preserve"> set).</w:t>
      </w:r>
    </w:p>
    <w:p w:rsidR="00817028" w:rsidRDefault="00817028" w:rsidP="00817028">
      <w:pPr>
        <w:pStyle w:val="URSNormalBold"/>
      </w:pPr>
      <w:bookmarkStart w:id="206" w:name="_Toc400637117"/>
      <w:bookmarkStart w:id="207" w:name="_Toc390348925"/>
      <w:r>
        <w:t>First Initialization</w:t>
      </w:r>
      <w:bookmarkEnd w:id="206"/>
      <w:bookmarkEnd w:id="207"/>
    </w:p>
    <w:p w:rsidR="00817028" w:rsidRDefault="00817028" w:rsidP="00817028">
      <w:pPr>
        <w:pStyle w:val="URSNormal"/>
      </w:pPr>
      <w:r>
        <w:t xml:space="preserve">File: </w:t>
      </w:r>
      <w:proofErr w:type="spellStart"/>
      <w:r w:rsidRPr="00CF2A80">
        <w:rPr>
          <w:i/>
        </w:rPr>
        <w:t>ProcsFiles</w:t>
      </w:r>
      <w:proofErr w:type="spellEnd"/>
      <w:r w:rsidRPr="00CF2A80">
        <w:rPr>
          <w:i/>
        </w:rPr>
        <w:t>\InitAndSolveMESHwBypass3.gms</w:t>
      </w:r>
    </w:p>
    <w:p w:rsidR="00817028" w:rsidRDefault="00817028" w:rsidP="00817028">
      <w:pPr>
        <w:pStyle w:val="URSNormal"/>
      </w:pPr>
      <w:r>
        <w:t>After assembling the MESH model (connect trays and streams, etc.), the included streams must be initialized using inlet/outlet stream conditions from the shortcut cascade model. First, the properties (temperature, pressure, and composition) for intermediate streams connecting individual trays in each cascade are initialized from the cascade’s inlet/outlet streams using linear interpolation.</w:t>
      </w:r>
    </w:p>
    <w:p w:rsidR="00817028" w:rsidRDefault="00817028" w:rsidP="00817028">
      <w:pPr>
        <w:pStyle w:val="URSNormal"/>
      </w:pPr>
      <w:r>
        <w:t>Next, the compressibility factor (ZEOS) for each auxiliary stream is initialized based on phase. Some CEOS intermediates (</w:t>
      </w:r>
      <w:proofErr w:type="spellStart"/>
      <w:r>
        <w:t>aaEOS</w:t>
      </w:r>
      <w:proofErr w:type="spellEnd"/>
      <w:r>
        <w:t xml:space="preserve">, </w:t>
      </w:r>
      <w:proofErr w:type="spellStart"/>
      <w:r>
        <w:t>bbEOS</w:t>
      </w:r>
      <w:proofErr w:type="spellEnd"/>
      <w:r>
        <w:t xml:space="preserve">, etc.) are also initialized using analytic expressions. The problem </w:t>
      </w:r>
      <w:proofErr w:type="spellStart"/>
      <w:r>
        <w:rPr>
          <w:i/>
        </w:rPr>
        <w:t>InitCEOSTrays</w:t>
      </w:r>
      <w:proofErr w:type="spellEnd"/>
      <w:r>
        <w:t xml:space="preserve"> is then solved to finish initializing ZEOS. Next, the departure function variables and intermediates are initialized using analytic formulas and </w:t>
      </w:r>
      <w:r>
        <w:rPr>
          <w:i/>
        </w:rPr>
        <w:t>InitCEOSTrays2</w:t>
      </w:r>
      <w:r>
        <w:t xml:space="preserve"> is solved to finish the initialization of the CEOS model.</w:t>
      </w:r>
    </w:p>
    <w:p w:rsidR="00817028" w:rsidRDefault="00817028" w:rsidP="00817028">
      <w:pPr>
        <w:pStyle w:val="URSNormal"/>
      </w:pPr>
      <w:r>
        <w:lastRenderedPageBreak/>
        <w:t xml:space="preserve">Finally </w:t>
      </w:r>
      <w:r>
        <w:rPr>
          <w:i/>
        </w:rPr>
        <w:t>ASU_Init_TrayByTray2</w:t>
      </w:r>
      <w:r>
        <w:t xml:space="preserve"> is solved (shown below):</w:t>
      </w:r>
    </w:p>
    <w:p w:rsidR="00817028" w:rsidRDefault="00817028" w:rsidP="00817028">
      <w:pPr>
        <w:pStyle w:val="URSNormal"/>
        <w:tabs>
          <w:tab w:val="left" w:pos="1170"/>
        </w:tabs>
      </w:pPr>
      <w:r>
        <w:t>Minimize</w:t>
      </w:r>
      <w:r>
        <w:tab/>
        <w:t xml:space="preserve">Deviations in Fc and </w:t>
      </w:r>
      <w:proofErr w:type="spellStart"/>
      <w:proofErr w:type="gramStart"/>
      <w:r>
        <w:t>Xc</w:t>
      </w:r>
      <w:proofErr w:type="spellEnd"/>
      <w:proofErr w:type="gramEnd"/>
      <w:r>
        <w:t xml:space="preserve"> for cascade inlet/outlet streams</w:t>
      </w:r>
    </w:p>
    <w:p w:rsidR="00817028" w:rsidRDefault="00817028" w:rsidP="00817028">
      <w:pPr>
        <w:pStyle w:val="URSNormal"/>
        <w:tabs>
          <w:tab w:val="left" w:pos="1170"/>
        </w:tabs>
      </w:pPr>
      <w:proofErr w:type="spellStart"/>
      <w:proofErr w:type="gramStart"/>
      <w:r>
        <w:t>s.t</w:t>
      </w:r>
      <w:proofErr w:type="gramEnd"/>
      <w:r>
        <w:t>.</w:t>
      </w:r>
      <w:proofErr w:type="spellEnd"/>
      <w:r>
        <w:tab/>
        <w:t>CEOS thermodynamic model</w:t>
      </w:r>
    </w:p>
    <w:p w:rsidR="00817028" w:rsidRDefault="00817028" w:rsidP="00817028">
      <w:pPr>
        <w:pStyle w:val="URSNormal"/>
        <w:tabs>
          <w:tab w:val="left" w:pos="1170"/>
        </w:tabs>
      </w:pPr>
      <w:r>
        <w:tab/>
        <w:t>MESH with bypass model</w:t>
      </w:r>
    </w:p>
    <w:p w:rsidR="00817028" w:rsidRDefault="00817028" w:rsidP="00817028">
      <w:pPr>
        <w:pStyle w:val="URSNormal"/>
        <w:tabs>
          <w:tab w:val="left" w:pos="1170"/>
        </w:tabs>
      </w:pPr>
      <w:r>
        <w:tab/>
        <w:t>Stream model</w:t>
      </w:r>
    </w:p>
    <w:p w:rsidR="00817028" w:rsidRDefault="00817028" w:rsidP="00817028">
      <w:pPr>
        <w:pStyle w:val="URSNormal"/>
      </w:pPr>
      <w:r>
        <w:t>The goal of this problem is to match the cascade inlet/outlet properties (molar flowrate, mole fraction) as closely as possible with the target values while ensuring the feasibility of the MESH with the bypass model. The cascade inlet/outlet stream properties target values come from the optimization with the shortcut model.</w:t>
      </w:r>
    </w:p>
    <w:p w:rsidR="00817028" w:rsidRDefault="00817028" w:rsidP="00817028">
      <w:pPr>
        <w:pStyle w:val="URSNormalBold"/>
      </w:pPr>
      <w:bookmarkStart w:id="208" w:name="_Toc400637118"/>
      <w:bookmarkStart w:id="209" w:name="_Toc390348926"/>
      <w:r>
        <w:t>Subsequent Adjustments</w:t>
      </w:r>
      <w:bookmarkEnd w:id="208"/>
      <w:bookmarkEnd w:id="209"/>
    </w:p>
    <w:p w:rsidR="00817028" w:rsidRDefault="00817028" w:rsidP="00817028">
      <w:pPr>
        <w:pStyle w:val="URSNormal"/>
      </w:pPr>
      <w:r>
        <w:t xml:space="preserve">File: </w:t>
      </w:r>
      <w:proofErr w:type="spellStart"/>
      <w:r w:rsidRPr="00CF2A80">
        <w:rPr>
          <w:i/>
        </w:rPr>
        <w:t>ProcsFiles</w:t>
      </w:r>
      <w:proofErr w:type="spellEnd"/>
      <w:r w:rsidRPr="00CF2A80">
        <w:rPr>
          <w:i/>
        </w:rPr>
        <w:t>\AdjustMESHwBypass2.gms</w:t>
      </w:r>
    </w:p>
    <w:p w:rsidR="00817028" w:rsidRDefault="00817028" w:rsidP="00817028">
      <w:pPr>
        <w:pStyle w:val="URSNormal"/>
      </w:pPr>
      <w:r>
        <w:t>After optimization, the number of inactive cascades (ε = 0) is reset to N</w:t>
      </w:r>
      <w:r>
        <w:rPr>
          <w:vertAlign w:val="superscript"/>
        </w:rPr>
        <w:t>+</w:t>
      </w:r>
      <w:r>
        <w:t xml:space="preserve"> (user specified parameter) using the </w:t>
      </w:r>
      <w:r>
        <w:rPr>
          <w:i/>
        </w:rPr>
        <w:t>AdjustMESHwBypass2.gms</w:t>
      </w:r>
      <w:r>
        <w:t xml:space="preserve"> file. First the number of active trays in each cascade is calculated by </w:t>
      </w:r>
      <w:r>
        <w:rPr>
          <w:b/>
        </w:rPr>
        <w:t>rounding</w:t>
      </w:r>
      <w:r>
        <w:t xml:space="preserve"> ε to 0 or 1 and summing these values. Then the trays in each cascade are </w:t>
      </w:r>
      <w:r>
        <w:rPr>
          <w:b/>
        </w:rPr>
        <w:t>reordered</w:t>
      </w:r>
      <w:r>
        <w:t xml:space="preserve"> such that all active trays are at the bottom of the cascade. Finally the cascade is </w:t>
      </w:r>
      <w:r>
        <w:rPr>
          <w:b/>
        </w:rPr>
        <w:t>resized</w:t>
      </w:r>
      <w:r>
        <w:t xml:space="preserve"> such that there are N</w:t>
      </w:r>
      <w:r>
        <w:rPr>
          <w:vertAlign w:val="superscript"/>
        </w:rPr>
        <w:t>+</w:t>
      </w:r>
      <w:r>
        <w:t xml:space="preserve"> initially inactive trays above the active trays.</w:t>
      </w:r>
    </w:p>
    <w:p w:rsidR="00817028" w:rsidRDefault="00817028" w:rsidP="00817028">
      <w:pPr>
        <w:pStyle w:val="URSFigurePhotoCenter"/>
      </w:pPr>
      <w:r>
        <w:lastRenderedPageBreak/>
        <w:drawing>
          <wp:inline distT="0" distB="0" distL="0" distR="0" wp14:anchorId="3586EE3E" wp14:editId="146E89A8">
            <wp:extent cx="5943600" cy="341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817028" w:rsidRDefault="00817028" w:rsidP="00817028">
      <w:pPr>
        <w:pStyle w:val="URSCaptionFigure"/>
      </w:pPr>
      <w:bookmarkStart w:id="210" w:name="_Toc435524796"/>
      <w:r>
        <w:t xml:space="preserve">Figure </w:t>
      </w:r>
      <w:r w:rsidR="00880E32">
        <w:fldChar w:fldCharType="begin"/>
      </w:r>
      <w:r w:rsidR="00880E32">
        <w:instrText xml:space="preserve"> SEQ Figure \* ARABIC </w:instrText>
      </w:r>
      <w:r w:rsidR="00880E32">
        <w:fldChar w:fldCharType="separate"/>
      </w:r>
      <w:r w:rsidR="00880E32">
        <w:rPr>
          <w:noProof/>
        </w:rPr>
        <w:t>5</w:t>
      </w:r>
      <w:r w:rsidR="00880E32">
        <w:rPr>
          <w:noProof/>
        </w:rPr>
        <w:fldChar w:fldCharType="end"/>
      </w:r>
      <w:r>
        <w:t>: Illustrative Example of the Rounding, Reordering, and Resizing Procedure</w:t>
      </w:r>
      <w:bookmarkEnd w:id="210"/>
    </w:p>
    <w:p w:rsidR="00817028" w:rsidRDefault="00817028" w:rsidP="00817028">
      <w:pPr>
        <w:pStyle w:val="URSNormal"/>
      </w:pPr>
      <w:r>
        <w:t xml:space="preserve">This is best understood with an example, such as the illustration in Figure 5 above. Suppose optimization terminates with 6 fully active trays (ε = 1), 5 partially bypassed trays (0 &lt; ε &lt; 1), and 8 completely bypassed trays (ε = 0). First, the bypass efficiencies are rounded, yielding 1 addition active tray and 4 addition bypassed trays in the example. Next, the cascade is reordered such that all 7 active trays are at the bottom. Third, the cascade is resized such that there are 10 (N+ for this example) inactive trays. Finally, the CEOS variables are initialized using the analytic expressions (including ZEOS); this step is not shown in Figure 5. This concludes the adjustment/initialization algorithm and the flowsheet is </w:t>
      </w:r>
      <w:proofErr w:type="spellStart"/>
      <w:r>
        <w:t>reoptimized</w:t>
      </w:r>
      <w:proofErr w:type="spellEnd"/>
      <w:r>
        <w:t xml:space="preserve">. It is important to note this case is extreme and rare. Typically all of the active trays are in one continuous block and </w:t>
      </w:r>
      <w:proofErr w:type="spellStart"/>
      <w:r>
        <w:t>ε</w:t>
      </w:r>
      <w:r>
        <w:rPr>
          <w:vertAlign w:val="subscript"/>
        </w:rPr>
        <w:t>i</w:t>
      </w:r>
      <w:proofErr w:type="spellEnd"/>
      <w:r>
        <w:t xml:space="preserve"> ≈ 0 or 1 for each tray after an optimization step.</w:t>
      </w:r>
    </w:p>
    <w:p w:rsidR="00817028" w:rsidRDefault="00817028" w:rsidP="00817028">
      <w:pPr>
        <w:pStyle w:val="URSNormal"/>
      </w:pPr>
      <w:r>
        <w:t xml:space="preserve">The reordering and resizing steps are implemented simultaneously in the GAMS code. Initialization of the active trays is straightforward; auxiliary stream values are copied from the active trays before reordering to the active trays after reordering. This works well provided ε ≈ 1 for all active trays. To facilitate initialization of the inactive trays, the top tray bypass efficiency (ε) is fixed at zero. All auxiliary streams for the inactive trays after the resizing step are initialized using the final tray. As part of the resizing step, the sets </w:t>
      </w:r>
      <w:proofErr w:type="spellStart"/>
      <w:r>
        <w:rPr>
          <w:i/>
        </w:rPr>
        <w:t>ActvT</w:t>
      </w:r>
      <w:proofErr w:type="spellEnd"/>
      <w:r>
        <w:t xml:space="preserve">, </w:t>
      </w:r>
      <w:proofErr w:type="spellStart"/>
      <w:r>
        <w:rPr>
          <w:i/>
        </w:rPr>
        <w:t>TopTrays</w:t>
      </w:r>
      <w:proofErr w:type="spellEnd"/>
      <w:r>
        <w:t>, and</w:t>
      </w:r>
      <w:r>
        <w:rPr>
          <w:i/>
        </w:rPr>
        <w:t xml:space="preserve"> </w:t>
      </w:r>
      <w:proofErr w:type="spellStart"/>
      <w:r>
        <w:rPr>
          <w:i/>
        </w:rPr>
        <w:t>BotTrays</w:t>
      </w:r>
      <w:proofErr w:type="spellEnd"/>
      <w:r>
        <w:t xml:space="preserve"> are modified. The tray – the inlet/outlet mapping sets are also modified to accommodate the changing of the top trays for each cascade.</w:t>
      </w:r>
    </w:p>
    <w:p w:rsidR="00817028" w:rsidRDefault="00817028" w:rsidP="00817028">
      <w:pPr>
        <w:pStyle w:val="URSNormalBold"/>
      </w:pPr>
      <w:bookmarkStart w:id="211" w:name="_Toc400637119"/>
      <w:bookmarkStart w:id="212" w:name="_Toc390348927"/>
      <w:r>
        <w:lastRenderedPageBreak/>
        <w:t>Convergence Criteria</w:t>
      </w:r>
      <w:bookmarkEnd w:id="211"/>
      <w:bookmarkEnd w:id="212"/>
    </w:p>
    <w:p w:rsidR="00817028" w:rsidRDefault="00817028" w:rsidP="00817028">
      <w:pPr>
        <w:pStyle w:val="URSNormal"/>
      </w:pPr>
      <w:r>
        <w:t>The optimization – adjustment –routine is currently repeated only two or three times out of simplicity. In the future different termination criteria, such as the following, may be added to the framework:</w:t>
      </w:r>
    </w:p>
    <w:p w:rsidR="00817028" w:rsidRDefault="00817028" w:rsidP="00817028">
      <w:pPr>
        <w:pStyle w:val="URSNormalBullet1"/>
      </w:pPr>
      <w:r>
        <w:t>Repeat the routine until the number of active trays in each cascade (or more strictly bypass efficiency for each tray) stops changing, with some anti-cycling condition.</w:t>
      </w:r>
    </w:p>
    <w:p w:rsidR="00817028" w:rsidRPr="00817028" w:rsidRDefault="00817028" w:rsidP="00CE6A08">
      <w:pPr>
        <w:pStyle w:val="URSHeadingsNumberedLeft22"/>
      </w:pPr>
      <w:bookmarkStart w:id="213" w:name="_Toc401857909"/>
      <w:bookmarkStart w:id="214" w:name="_Toc401057745"/>
      <w:bookmarkStart w:id="215" w:name="_Toc401053365"/>
      <w:bookmarkStart w:id="216" w:name="_Toc401044874"/>
      <w:bookmarkStart w:id="217" w:name="_Toc401044840"/>
      <w:bookmarkStart w:id="218" w:name="_Toc401044806"/>
      <w:bookmarkStart w:id="219" w:name="_Toc401044771"/>
      <w:bookmarkStart w:id="220" w:name="_Toc400915766"/>
      <w:bookmarkStart w:id="221" w:name="_Toc400915733"/>
      <w:bookmarkStart w:id="222" w:name="_Toc400637120"/>
      <w:bookmarkStart w:id="223" w:name="_Toc390348928"/>
      <w:bookmarkStart w:id="224" w:name="_Toc435524772"/>
      <w:r w:rsidRPr="00817028">
        <w:t>Heat Integration Zones and Verification</w:t>
      </w:r>
      <w:bookmarkEnd w:id="213"/>
      <w:bookmarkEnd w:id="214"/>
      <w:bookmarkEnd w:id="215"/>
      <w:bookmarkEnd w:id="216"/>
      <w:bookmarkEnd w:id="217"/>
      <w:bookmarkEnd w:id="218"/>
      <w:bookmarkEnd w:id="219"/>
      <w:bookmarkEnd w:id="220"/>
      <w:bookmarkEnd w:id="221"/>
      <w:bookmarkEnd w:id="222"/>
      <w:bookmarkEnd w:id="223"/>
      <w:bookmarkEnd w:id="224"/>
    </w:p>
    <w:p w:rsidR="00817028" w:rsidRDefault="00817028" w:rsidP="00817028">
      <w:pPr>
        <w:pStyle w:val="URSNormalBold"/>
      </w:pPr>
      <w:bookmarkStart w:id="225" w:name="_Toc400637121"/>
      <w:bookmarkStart w:id="226" w:name="_Toc390348929"/>
      <w:r>
        <w:t>Heat Integration Zones</w:t>
      </w:r>
      <w:bookmarkStart w:id="227" w:name="_Toc401052043"/>
      <w:bookmarkEnd w:id="225"/>
      <w:bookmarkEnd w:id="226"/>
      <w:bookmarkEnd w:id="227"/>
    </w:p>
    <w:p w:rsidR="00817028" w:rsidRDefault="00817028" w:rsidP="00817028">
      <w:pPr>
        <w:pStyle w:val="URSNormal"/>
      </w:pPr>
      <w:bookmarkStart w:id="228" w:name="_Toc400637122"/>
      <w:bookmarkStart w:id="229" w:name="_Toc390348930"/>
      <w:r>
        <w:t>Heat integration zones allow for heat integration restrictions to be easily specified.</w:t>
      </w:r>
    </w:p>
    <w:p w:rsidR="00817028" w:rsidRDefault="00817028" w:rsidP="00817028">
      <w:pPr>
        <w:pStyle w:val="URSNormalBold"/>
      </w:pPr>
      <w:r>
        <w:t>Verification Motivation and Approach</w:t>
      </w:r>
      <w:bookmarkStart w:id="230" w:name="_Toc401052044"/>
      <w:bookmarkEnd w:id="228"/>
      <w:bookmarkEnd w:id="229"/>
      <w:bookmarkEnd w:id="230"/>
    </w:p>
    <w:p w:rsidR="00817028" w:rsidRDefault="00817028" w:rsidP="00817028">
      <w:pPr>
        <w:pStyle w:val="URSNormal"/>
      </w:pPr>
      <w:r>
        <w:t xml:space="preserve">For example, imagine a flowsheet has both a </w:t>
      </w:r>
      <w:proofErr w:type="spellStart"/>
      <w:r>
        <w:t>multistream</w:t>
      </w:r>
      <w:proofErr w:type="spellEnd"/>
      <w:r>
        <w:t xml:space="preserve"> heat exchanger and heat exchangers serviced by cooling waters. All of the heat exchanger halves associated with the </w:t>
      </w:r>
      <w:proofErr w:type="spellStart"/>
      <w:r>
        <w:t>multistream</w:t>
      </w:r>
      <w:proofErr w:type="spellEnd"/>
      <w:r>
        <w:t xml:space="preserve"> heat exchanger would be placed in one zone, and the other heat exchanger halves would be placed in another. This prevents the two groups of heat exchangers from being heat integrated.</w:t>
      </w:r>
    </w:p>
    <w:p w:rsidR="00817028" w:rsidRDefault="00817028" w:rsidP="00817028">
      <w:pPr>
        <w:pStyle w:val="URSNormalBold"/>
      </w:pPr>
      <w:bookmarkStart w:id="231" w:name="_Toc400637123"/>
      <w:bookmarkStart w:id="232" w:name="_Toc390348931"/>
      <w:r>
        <w:t>Initialization Problems</w:t>
      </w:r>
      <w:bookmarkStart w:id="233" w:name="_Toc401052045"/>
      <w:bookmarkEnd w:id="231"/>
      <w:bookmarkEnd w:id="232"/>
      <w:bookmarkEnd w:id="233"/>
    </w:p>
    <w:p w:rsidR="00817028" w:rsidRDefault="00817028" w:rsidP="00817028">
      <w:pPr>
        <w:pStyle w:val="URSNormal"/>
      </w:pPr>
      <w:r>
        <w:t xml:space="preserve">After decomposing each heating/cooling unit into subunits, </w:t>
      </w:r>
      <w:proofErr w:type="spellStart"/>
      <w:r>
        <w:rPr>
          <w:i/>
        </w:rPr>
        <w:t>InitSubunits</w:t>
      </w:r>
      <w:proofErr w:type="spellEnd"/>
      <w:r>
        <w:t xml:space="preserve"> (inside </w:t>
      </w:r>
      <w:r>
        <w:rPr>
          <w:i/>
        </w:rPr>
        <w:t>HeatChecker4.gms</w:t>
      </w:r>
      <w:r>
        <w:t>) is repeated and solved to initialize the subunit outlets. Below is a sketch of the algorithm:</w:t>
      </w:r>
    </w:p>
    <w:p w:rsidR="00817028" w:rsidRDefault="00817028" w:rsidP="001C0BB8">
      <w:pPr>
        <w:pStyle w:val="URSNormalNumberList"/>
        <w:numPr>
          <w:ilvl w:val="0"/>
          <w:numId w:val="40"/>
        </w:numPr>
      </w:pPr>
      <w:r>
        <w:t>Fix the temperatures of each subunit inlet and outlet, such that the change in temperature for each large unit is evenly distributed amongst its subunits.</w:t>
      </w:r>
    </w:p>
    <w:p w:rsidR="00817028" w:rsidRDefault="00817028" w:rsidP="001C0BB8">
      <w:pPr>
        <w:pStyle w:val="URSNormalNumberList"/>
      </w:pPr>
      <w:r>
        <w:t>Start with the first subunit for each heat integrated unit.</w:t>
      </w:r>
    </w:p>
    <w:p w:rsidR="00817028" w:rsidRDefault="00817028" w:rsidP="001C0BB8">
      <w:pPr>
        <w:pStyle w:val="URSNormalNumberList"/>
      </w:pPr>
      <w:r>
        <w:t>Fix the inlet streams properties and minimize complementarity violations subject to VLE conditions.</w:t>
      </w:r>
    </w:p>
    <w:p w:rsidR="00817028" w:rsidRDefault="00817028" w:rsidP="001C0BB8">
      <w:pPr>
        <w:pStyle w:val="URSNormalNumberList"/>
      </w:pPr>
      <w:r>
        <w:t>If the selected subunit is the second to the last, terminate. Otherwise move on to the next subunit and repeat (go to Step 3).</w:t>
      </w:r>
    </w:p>
    <w:p w:rsidR="00817028" w:rsidRDefault="00817028" w:rsidP="00817028">
      <w:pPr>
        <w:pStyle w:val="URSNormalBold"/>
      </w:pPr>
      <w:bookmarkStart w:id="234" w:name="_Toc400637124"/>
      <w:bookmarkStart w:id="235" w:name="_Toc390348932"/>
      <w:r>
        <w:t>The “Heat Checker” Problem</w:t>
      </w:r>
      <w:bookmarkStart w:id="236" w:name="_Toc401052046"/>
      <w:bookmarkEnd w:id="234"/>
      <w:bookmarkEnd w:id="235"/>
      <w:bookmarkEnd w:id="236"/>
    </w:p>
    <w:p w:rsidR="00817028" w:rsidRDefault="00817028" w:rsidP="00817028">
      <w:pPr>
        <w:pStyle w:val="URSNormal"/>
      </w:pPr>
      <w:r>
        <w:t xml:space="preserve">After initializing the subunit outlets, the heat checker problem is solved, which includes equations for all of the subunits. </w:t>
      </w:r>
    </w:p>
    <w:p w:rsidR="00817028" w:rsidRDefault="00817028" w:rsidP="00CE6A08">
      <w:pPr>
        <w:pStyle w:val="URSHeadingsNumberedLeft22"/>
        <w:pageBreakBefore/>
      </w:pPr>
      <w:bookmarkStart w:id="237" w:name="_Toc401857910"/>
      <w:bookmarkStart w:id="238" w:name="_Toc401057746"/>
      <w:bookmarkStart w:id="239" w:name="_Toc401053366"/>
      <w:bookmarkStart w:id="240" w:name="_Toc401044875"/>
      <w:bookmarkStart w:id="241" w:name="_Toc401044841"/>
      <w:bookmarkStart w:id="242" w:name="_Toc401044807"/>
      <w:bookmarkStart w:id="243" w:name="_Toc401044772"/>
      <w:bookmarkStart w:id="244" w:name="_Toc400915767"/>
      <w:bookmarkStart w:id="245" w:name="_Toc400915734"/>
      <w:bookmarkStart w:id="246" w:name="_Toc400637125"/>
      <w:bookmarkStart w:id="247" w:name="_Toc390348933"/>
      <w:bookmarkStart w:id="248" w:name="_Toc435524773"/>
      <w:r>
        <w:lastRenderedPageBreak/>
        <w:t>Post Processing Algorithms</w:t>
      </w:r>
      <w:bookmarkStart w:id="249" w:name="_Toc401052047"/>
      <w:bookmarkEnd w:id="237"/>
      <w:bookmarkEnd w:id="238"/>
      <w:bookmarkEnd w:id="239"/>
      <w:bookmarkEnd w:id="240"/>
      <w:bookmarkEnd w:id="241"/>
      <w:bookmarkEnd w:id="242"/>
      <w:bookmarkEnd w:id="243"/>
      <w:bookmarkEnd w:id="244"/>
      <w:bookmarkEnd w:id="245"/>
      <w:bookmarkEnd w:id="246"/>
      <w:bookmarkEnd w:id="247"/>
      <w:bookmarkEnd w:id="248"/>
      <w:bookmarkEnd w:id="249"/>
    </w:p>
    <w:p w:rsidR="00817028" w:rsidRDefault="00817028" w:rsidP="008773D1">
      <w:pPr>
        <w:pStyle w:val="URSNormal"/>
      </w:pPr>
      <w:bookmarkStart w:id="250" w:name="_Toc400637126"/>
      <w:bookmarkStart w:id="251" w:name="_Toc390348934"/>
      <w:r>
        <w:t>Future releases will include several post processing scripts.</w:t>
      </w:r>
    </w:p>
    <w:p w:rsidR="00817028" w:rsidRDefault="00817028" w:rsidP="008773D1">
      <w:pPr>
        <w:pStyle w:val="URSNormalBold"/>
      </w:pPr>
      <w:r>
        <w:t>Create Stream Table</w:t>
      </w:r>
      <w:bookmarkStart w:id="252" w:name="_Toc401052049"/>
      <w:bookmarkEnd w:id="250"/>
      <w:bookmarkEnd w:id="251"/>
      <w:bookmarkEnd w:id="252"/>
    </w:p>
    <w:p w:rsidR="00817028" w:rsidRDefault="00817028" w:rsidP="008773D1">
      <w:pPr>
        <w:pStyle w:val="URSNormal"/>
      </w:pPr>
      <w:r>
        <w:t>This post processing script reads in stream properties from a saved GDX file (GAMS binary data file) and produces a stream table text file.</w:t>
      </w:r>
    </w:p>
    <w:p w:rsidR="00817028" w:rsidRDefault="00817028" w:rsidP="008773D1">
      <w:pPr>
        <w:pStyle w:val="URSNormalBold"/>
      </w:pPr>
      <w:bookmarkStart w:id="253" w:name="_Toc400637127"/>
      <w:bookmarkStart w:id="254" w:name="_Toc390348935"/>
      <w:r>
        <w:t>Generate Composite Curves (Heat Integration)</w:t>
      </w:r>
      <w:bookmarkStart w:id="255" w:name="_Toc401052050"/>
      <w:bookmarkEnd w:id="253"/>
      <w:bookmarkEnd w:id="254"/>
      <w:bookmarkEnd w:id="255"/>
    </w:p>
    <w:p w:rsidR="00817028" w:rsidRDefault="00817028" w:rsidP="008773D1">
      <w:pPr>
        <w:pStyle w:val="URSNormal"/>
      </w:pPr>
      <w:bookmarkStart w:id="256" w:name="_Toc400637128"/>
      <w:bookmarkStart w:id="257" w:name="_Toc390348936"/>
      <w:r>
        <w:t>This script generates grand composite curves from optimize results stored in a GDX file.</w:t>
      </w:r>
    </w:p>
    <w:p w:rsidR="00817028" w:rsidRDefault="00817028" w:rsidP="008773D1">
      <w:pPr>
        <w:pStyle w:val="URSNormalBold"/>
      </w:pPr>
      <w:r>
        <w:t>Verification of Phases</w:t>
      </w:r>
      <w:bookmarkStart w:id="258" w:name="_Toc401052051"/>
      <w:bookmarkEnd w:id="256"/>
      <w:bookmarkEnd w:id="257"/>
      <w:bookmarkEnd w:id="258"/>
    </w:p>
    <w:p w:rsidR="00817028" w:rsidRDefault="00817028" w:rsidP="008773D1">
      <w:pPr>
        <w:pStyle w:val="URSNormal"/>
      </w:pPr>
      <w:r>
        <w:t>This script calculates the bubble point and dew point of each stream in GAMS and compares them with the stream properties to verify the phase calculations.</w:t>
      </w:r>
    </w:p>
    <w:p w:rsidR="00817028" w:rsidRDefault="00817028" w:rsidP="00B6723D">
      <w:pPr>
        <w:pStyle w:val="URSHeadingsNumberedLeft"/>
      </w:pPr>
      <w:bookmarkStart w:id="259" w:name="_Toc401857911"/>
      <w:bookmarkStart w:id="260" w:name="_Toc400637130"/>
      <w:bookmarkStart w:id="261" w:name="_Toc390348938"/>
      <w:bookmarkStart w:id="262" w:name="_Toc435524774"/>
      <w:r>
        <w:t>Debugging</w:t>
      </w:r>
      <w:bookmarkEnd w:id="259"/>
      <w:bookmarkEnd w:id="260"/>
      <w:bookmarkEnd w:id="261"/>
      <w:bookmarkEnd w:id="262"/>
    </w:p>
    <w:p w:rsidR="00817028" w:rsidRDefault="00817028" w:rsidP="00CE6A08">
      <w:pPr>
        <w:pStyle w:val="URSHeadingsNumberedLeft22"/>
      </w:pPr>
      <w:bookmarkStart w:id="263" w:name="_Toc401857912"/>
      <w:bookmarkStart w:id="264" w:name="_Toc400637131"/>
      <w:bookmarkStart w:id="265" w:name="_Toc390348939"/>
      <w:bookmarkStart w:id="266" w:name="_Toc435524775"/>
      <w:r>
        <w:t>How to Debug</w:t>
      </w:r>
      <w:bookmarkEnd w:id="263"/>
      <w:bookmarkEnd w:id="264"/>
      <w:bookmarkEnd w:id="265"/>
      <w:bookmarkEnd w:id="266"/>
    </w:p>
    <w:p w:rsidR="00817028" w:rsidRDefault="00817028" w:rsidP="008773D1">
      <w:pPr>
        <w:pStyle w:val="URSNormal"/>
      </w:pPr>
      <w:r>
        <w:t xml:space="preserve">Debugging the </w:t>
      </w:r>
      <w:proofErr w:type="spellStart"/>
      <w:r>
        <w:t>OxyCombustionMax</w:t>
      </w:r>
      <w:proofErr w:type="spellEnd"/>
      <w:r>
        <w:t xml:space="preserve"> code requires familiarity with GAMS and knowledge of some </w:t>
      </w:r>
      <w:r w:rsidRPr="008773D1">
        <w:rPr>
          <w:rStyle w:val="URSNormalChar"/>
        </w:rPr>
        <w:t>advanced</w:t>
      </w:r>
      <w:r>
        <w:t xml:space="preserve"> features. The following guides are helpful for both beginners and experiences GAMS programmers:</w:t>
      </w:r>
    </w:p>
    <w:p w:rsidR="00817028" w:rsidRDefault="00817028" w:rsidP="008773D1">
      <w:pPr>
        <w:pStyle w:val="URSNormalBullet1"/>
      </w:pPr>
      <w:r>
        <w:t>GAMS – A User’s Guide</w:t>
      </w:r>
      <w:r w:rsidR="008773D1">
        <w:br/>
      </w:r>
      <w:hyperlink r:id="rId36" w:history="1">
        <w:r w:rsidR="00B76EBC" w:rsidRPr="00471FD0">
          <w:rPr>
            <w:rStyle w:val="Hyperlink"/>
          </w:rPr>
          <w:t>http://www.gams.com/help/topic/gams.doc/userguides/GAMSUsersGuide.pdf</w:t>
        </w:r>
      </w:hyperlink>
    </w:p>
    <w:p w:rsidR="00817028" w:rsidRDefault="00817028" w:rsidP="008773D1">
      <w:pPr>
        <w:pStyle w:val="URSNormalBullet1"/>
      </w:pPr>
      <w:proofErr w:type="spellStart"/>
      <w:r>
        <w:t>McCarl</w:t>
      </w:r>
      <w:proofErr w:type="spellEnd"/>
      <w:r>
        <w:t xml:space="preserve"> Expanded GAMS User Guide</w:t>
      </w:r>
      <w:r w:rsidR="008773D1">
        <w:br/>
      </w:r>
      <w:hyperlink r:id="rId37" w:history="1">
        <w:r w:rsidR="00B76EBC" w:rsidRPr="00471FD0">
          <w:rPr>
            <w:rStyle w:val="Hyperlink"/>
          </w:rPr>
          <w:t>http://www.gams.com/mccarl/mccarlhtml</w:t>
        </w:r>
      </w:hyperlink>
      <w:r w:rsidR="00B76EBC">
        <w:t xml:space="preserve"> </w:t>
      </w:r>
    </w:p>
    <w:p w:rsidR="00817028" w:rsidRDefault="00817028" w:rsidP="00CE6A08">
      <w:pPr>
        <w:pStyle w:val="URSHeadingsNumberedLeft22"/>
      </w:pPr>
      <w:bookmarkStart w:id="267" w:name="_Toc401857913"/>
      <w:bookmarkStart w:id="268" w:name="_Toc400637132"/>
      <w:bookmarkStart w:id="269" w:name="_Toc390348940"/>
      <w:bookmarkStart w:id="270" w:name="_Toc435524776"/>
      <w:r>
        <w:t>Known Issues</w:t>
      </w:r>
      <w:bookmarkEnd w:id="267"/>
      <w:bookmarkEnd w:id="268"/>
      <w:bookmarkEnd w:id="269"/>
      <w:bookmarkEnd w:id="270"/>
    </w:p>
    <w:p w:rsidR="00817028" w:rsidRDefault="00817028" w:rsidP="008773D1">
      <w:pPr>
        <w:pStyle w:val="URSNormalBullet1"/>
      </w:pPr>
      <w:r>
        <w:t>The results do not match the corresponding paper/poster</w:t>
      </w:r>
      <w:proofErr w:type="gramStart"/>
      <w:r>
        <w:t>:</w:t>
      </w:r>
      <w:proofErr w:type="gramEnd"/>
      <w:r>
        <w:br/>
        <w:t>Check the GAMS version number. These models are sensitive to the GAMS version, platform, and architecture. The results reported in the October 2013 IAB posters were obtained using GAMS 24.0.2 (64-bit version) on Windows.</w:t>
      </w:r>
    </w:p>
    <w:p w:rsidR="00817028" w:rsidRDefault="00817028" w:rsidP="00CE6A08">
      <w:pPr>
        <w:pStyle w:val="URSHeadingsNumberedLeft22"/>
      </w:pPr>
      <w:bookmarkStart w:id="271" w:name="_Toc401857914"/>
      <w:bookmarkStart w:id="272" w:name="_Toc400637133"/>
      <w:bookmarkStart w:id="273" w:name="_Toc390348941"/>
      <w:bookmarkStart w:id="274" w:name="_Toc435524777"/>
      <w:r>
        <w:t>Reporting Issues</w:t>
      </w:r>
      <w:bookmarkEnd w:id="271"/>
      <w:bookmarkEnd w:id="272"/>
      <w:bookmarkEnd w:id="273"/>
      <w:bookmarkEnd w:id="274"/>
    </w:p>
    <w:p w:rsidR="00817028" w:rsidRDefault="00817028" w:rsidP="008773D1">
      <w:pPr>
        <w:pStyle w:val="URSNormal"/>
      </w:pPr>
      <w:r>
        <w:t xml:space="preserve">To report an issue, send an email to </w:t>
      </w:r>
      <w:hyperlink r:id="rId38" w:history="1">
        <w:r>
          <w:rPr>
            <w:rStyle w:val="Hyperlink"/>
            <w:rFonts w:eastAsiaTheme="majorEastAsia"/>
          </w:rPr>
          <w:t>ccsi-support@acceleratecarboncapture.org</w:t>
        </w:r>
      </w:hyperlink>
      <w:r>
        <w:t xml:space="preserve">. </w:t>
      </w:r>
      <w:bookmarkStart w:id="275" w:name="_Toc401052059"/>
      <w:bookmarkEnd w:id="275"/>
    </w:p>
    <w:p w:rsidR="00817028" w:rsidRPr="00A60A0F" w:rsidRDefault="00817028" w:rsidP="00B6723D">
      <w:pPr>
        <w:pStyle w:val="URSHeadingsNumberedLeft"/>
        <w:pageBreakBefore/>
      </w:pPr>
      <w:bookmarkStart w:id="276" w:name="_Toc401857915"/>
      <w:bookmarkStart w:id="277" w:name="_Toc435524778"/>
      <w:r w:rsidRPr="00A60A0F">
        <w:lastRenderedPageBreak/>
        <w:t>References</w:t>
      </w:r>
      <w:bookmarkEnd w:id="276"/>
      <w:bookmarkEnd w:id="277"/>
    </w:p>
    <w:p w:rsidR="00817028" w:rsidRDefault="00817028" w:rsidP="008773D1">
      <w:pPr>
        <w:pStyle w:val="URSNormalIndent"/>
      </w:pPr>
      <w:proofErr w:type="spellStart"/>
      <w:r>
        <w:t>Adewumi</w:t>
      </w:r>
      <w:proofErr w:type="spellEnd"/>
      <w:r>
        <w:t xml:space="preserve">, M., Solution Techniques for Cubic Expressions and Root Finding, 2014, </w:t>
      </w:r>
      <w:hyperlink r:id="rId39" w:history="1">
        <w:r>
          <w:rPr>
            <w:rStyle w:val="Hyperlink"/>
            <w:rFonts w:eastAsiaTheme="majorEastAsia"/>
          </w:rPr>
          <w:t>https://www.e-education.psu.edu/png520/m11_p6.html</w:t>
        </w:r>
      </w:hyperlink>
      <w:r>
        <w:t>.</w:t>
      </w:r>
    </w:p>
    <w:p w:rsidR="00817028" w:rsidRDefault="00817028" w:rsidP="008773D1">
      <w:pPr>
        <w:pStyle w:val="URSNormalIndent"/>
      </w:pPr>
      <w:r>
        <w:t xml:space="preserve">Biegler, L.T., Process Optimization with Complementarity Constraints, </w:t>
      </w:r>
      <w:r>
        <w:rPr>
          <w:i/>
        </w:rPr>
        <w:t>Nonlinear Programming: Concepts, Algorithms, and Applications to Chemical Processes</w:t>
      </w:r>
      <w:r>
        <w:t>, Society for Industrial and Applied Mathematics and the Mathematical Optimization Society, 2010, 11, p. 325–362.</w:t>
      </w:r>
    </w:p>
    <w:p w:rsidR="00817028" w:rsidRDefault="00817028" w:rsidP="008773D1">
      <w:pPr>
        <w:pStyle w:val="URSNormalIndent"/>
      </w:pPr>
      <w:r>
        <w:t xml:space="preserve">Dowling, A.W., and Biegler, L.T., “24th European Symposium on Computer Aided Process Engineering,” </w:t>
      </w:r>
      <w:r>
        <w:rPr>
          <w:i/>
        </w:rPr>
        <w:t>Computer Aided Chemical Engineering</w:t>
      </w:r>
      <w:r>
        <w:t>, 2014, Vol. 33, p. 55–60, Elsevier, doi:10.1016/B978-0-444-63456-6.50010-7.</w:t>
      </w:r>
    </w:p>
    <w:p w:rsidR="00817028" w:rsidRDefault="00817028" w:rsidP="008773D1">
      <w:pPr>
        <w:pStyle w:val="URSNormalIndent"/>
      </w:pPr>
      <w:r>
        <w:t xml:space="preserve">Kamath, R.S., Biegler, L.T., and Grossmann, I.E., “An Equation-Oriented Approach for Handling Thermodynamics Based on Cubic Equation of State in Process Optimization,” </w:t>
      </w:r>
      <w:r>
        <w:rPr>
          <w:i/>
        </w:rPr>
        <w:t>Computers &amp; Chemical Engineering</w:t>
      </w:r>
      <w:r>
        <w:t>, 2010a, 34(12), 2085–2096, doi:10.1016/j.compchemeng.2010.07.028.</w:t>
      </w:r>
    </w:p>
    <w:p w:rsidR="00817028" w:rsidRDefault="00817028" w:rsidP="008773D1">
      <w:pPr>
        <w:pStyle w:val="URSNormalIndent"/>
      </w:pPr>
      <w:r>
        <w:t xml:space="preserve">Kamath, R.S., Grossmann, I.E., and Biegler, L.T., “Aggregate Models Based on Improved Group Methods for Simulation and Optimization of Distillation Systems,” </w:t>
      </w:r>
      <w:r>
        <w:rPr>
          <w:i/>
        </w:rPr>
        <w:t>Computers &amp; Chemical Engineering</w:t>
      </w:r>
      <w:r>
        <w:t>, 2010b, 34(8), 1312–1319, doi:10.1016/j.compchemeng.2010.02.029.</w:t>
      </w:r>
    </w:p>
    <w:p w:rsidR="00817028" w:rsidRDefault="00817028" w:rsidP="00817028">
      <w:pPr>
        <w:pStyle w:val="URSNormal"/>
      </w:pPr>
    </w:p>
    <w:p w:rsidR="00817028" w:rsidRDefault="00817028" w:rsidP="004801DC">
      <w:pPr>
        <w:pStyle w:val="URSNormal"/>
        <w:sectPr w:rsidR="00817028" w:rsidSect="00060AA1">
          <w:headerReference w:type="default" r:id="rId40"/>
          <w:footerReference w:type="default" r:id="rId41"/>
          <w:pgSz w:w="12240" w:h="15840" w:code="1"/>
          <w:pgMar w:top="1440" w:right="1440" w:bottom="1440" w:left="1440" w:header="720" w:footer="490" w:gutter="0"/>
          <w:cols w:space="720"/>
          <w:docGrid w:linePitch="299"/>
        </w:sectPr>
      </w:pPr>
    </w:p>
    <w:p w:rsidR="008773D1" w:rsidRPr="00C27E73" w:rsidRDefault="00817028" w:rsidP="00C27E73">
      <w:pPr>
        <w:pStyle w:val="URSCCSIProductNameTitle"/>
      </w:pPr>
      <w:bookmarkStart w:id="278" w:name="_Toc435524779"/>
      <w:r w:rsidRPr="00C27E73">
        <w:rPr>
          <w:noProof/>
        </w:rPr>
        <w:lastRenderedPageBreak/>
        <mc:AlternateContent>
          <mc:Choice Requires="wps">
            <w:drawing>
              <wp:anchor distT="0" distB="0" distL="114300" distR="114300" simplePos="0" relativeHeight="251662336" behindDoc="0" locked="0" layoutInCell="1" allowOverlap="1" wp14:anchorId="3483F789" wp14:editId="45BC24DA">
                <wp:simplePos x="0" y="0"/>
                <wp:positionH relativeFrom="column">
                  <wp:posOffset>2652395</wp:posOffset>
                </wp:positionH>
                <wp:positionV relativeFrom="paragraph">
                  <wp:posOffset>-6923405</wp:posOffset>
                </wp:positionV>
                <wp:extent cx="3748405" cy="204724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jc w:val="center"/>
                              <w:rPr>
                                <w:rFonts w:asciiTheme="minorHAnsi" w:hAnsiTheme="minorHAnsi"/>
                                <w:b/>
                                <w:color w:val="4F81BD" w:themeColor="accent1"/>
                                <w:sz w:val="56"/>
                                <w:szCs w:val="56"/>
                              </w:rPr>
                            </w:pPr>
                            <w:r>
                              <w:rPr>
                                <w:rFonts w:asciiTheme="minorHAnsi" w:hAnsiTheme="minorHAnsi"/>
                                <w:b/>
                                <w:color w:val="4F81BD" w:themeColor="accent1"/>
                                <w:sz w:val="56"/>
                                <w:szCs w:val="56"/>
                              </w:rPr>
                              <w:t>Intellectual Property Management Plan</w:t>
                            </w:r>
                          </w:p>
                          <w:p w:rsidR="00B76EBC" w:rsidRDefault="00B76EBC" w:rsidP="00817028">
                            <w:pPr>
                              <w:jc w:val="center"/>
                              <w:rPr>
                                <w:rFonts w:asciiTheme="minorHAnsi" w:hAnsiTheme="minorHAnsi"/>
                                <w:b/>
                                <w:color w:val="4F81BD" w:themeColor="accent1"/>
                                <w:sz w:val="56"/>
                                <w:szCs w:val="56"/>
                              </w:rPr>
                            </w:pPr>
                          </w:p>
                          <w:p w:rsidR="00B76EBC" w:rsidRDefault="00B76EBC" w:rsidP="00817028">
                            <w:pPr>
                              <w:jc w:val="center"/>
                              <w:rPr>
                                <w:rFonts w:asciiTheme="minorHAnsi" w:hAnsiTheme="minorHAnsi"/>
                                <w:b/>
                                <w:color w:val="4F81BD" w:themeColor="accent1"/>
                                <w:sz w:val="48"/>
                                <w:szCs w:val="48"/>
                              </w:rPr>
                            </w:pPr>
                            <w:r>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3F789" id="_x0000_t202" coordsize="21600,21600" o:spt="202" path="m,l,21600r21600,l21600,xe">
                <v:stroke joinstyle="miter"/>
                <v:path gradientshapeok="t" o:connecttype="rect"/>
              </v:shapetype>
              <v:shape id="Text Box 77" o:spid="_x0000_s1026" type="#_x0000_t202" style="position:absolute;left:0;text-align:left;margin-left:208.85pt;margin-top:-545.15pt;width:295.15pt;height:1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Ln0VjS0AgAA&#10;vAUAAA4AAAAAAAAAAAAAAAAALgIAAGRycy9lMm9Eb2MueG1sUEsBAi0AFAAGAAgAAAAhAGhIdHPh&#10;AAAADwEAAA8AAAAAAAAAAAAAAAAADgUAAGRycy9kb3ducmV2LnhtbFBLBQYAAAAABAAEAPMAAAAc&#10;BgAAAAA=&#10;" filled="f" stroked="f">
                <v:textbox inset=",7.2pt,,7.2pt">
                  <w:txbxContent>
                    <w:p w:rsidR="00B76EBC" w:rsidRDefault="00B76EBC" w:rsidP="00817028">
                      <w:pPr>
                        <w:jc w:val="center"/>
                        <w:rPr>
                          <w:rFonts w:asciiTheme="minorHAnsi" w:hAnsiTheme="minorHAnsi"/>
                          <w:b/>
                          <w:color w:val="4F81BD" w:themeColor="accent1"/>
                          <w:sz w:val="56"/>
                          <w:szCs w:val="56"/>
                        </w:rPr>
                      </w:pPr>
                      <w:r>
                        <w:rPr>
                          <w:rFonts w:asciiTheme="minorHAnsi" w:hAnsiTheme="minorHAnsi"/>
                          <w:b/>
                          <w:color w:val="4F81BD" w:themeColor="accent1"/>
                          <w:sz w:val="56"/>
                          <w:szCs w:val="56"/>
                        </w:rPr>
                        <w:t>Intellectual Property Management Plan</w:t>
                      </w:r>
                    </w:p>
                    <w:p w:rsidR="00B76EBC" w:rsidRDefault="00B76EBC" w:rsidP="00817028">
                      <w:pPr>
                        <w:jc w:val="center"/>
                        <w:rPr>
                          <w:rFonts w:asciiTheme="minorHAnsi" w:hAnsiTheme="minorHAnsi"/>
                          <w:b/>
                          <w:color w:val="4F81BD" w:themeColor="accent1"/>
                          <w:sz w:val="56"/>
                          <w:szCs w:val="56"/>
                        </w:rPr>
                      </w:pPr>
                    </w:p>
                    <w:p w:rsidR="00B76EBC" w:rsidRDefault="00B76EBC" w:rsidP="00817028">
                      <w:pPr>
                        <w:jc w:val="center"/>
                        <w:rPr>
                          <w:rFonts w:asciiTheme="minorHAnsi" w:hAnsiTheme="minorHAnsi"/>
                          <w:b/>
                          <w:color w:val="4F81BD" w:themeColor="accent1"/>
                          <w:sz w:val="48"/>
                          <w:szCs w:val="48"/>
                        </w:rPr>
                      </w:pPr>
                      <w:r>
                        <w:rPr>
                          <w:rFonts w:asciiTheme="minorHAnsi" w:hAnsiTheme="minorHAnsi"/>
                          <w:b/>
                          <w:color w:val="4F81BD" w:themeColor="accent1"/>
                          <w:sz w:val="48"/>
                          <w:szCs w:val="48"/>
                        </w:rPr>
                        <w:t>February 28, 2011</w:t>
                      </w:r>
                    </w:p>
                  </w:txbxContent>
                </v:textbox>
              </v:shape>
            </w:pict>
          </mc:Fallback>
        </mc:AlternateContent>
      </w:r>
      <w:r w:rsidRPr="00C27E73">
        <w:t>Boiler Model</w:t>
      </w:r>
      <w:bookmarkEnd w:id="278"/>
    </w:p>
    <w:p w:rsidR="00817028" w:rsidRDefault="00817028" w:rsidP="00B6723D">
      <w:pPr>
        <w:pStyle w:val="URSHeadingsNumberedLeft"/>
        <w:numPr>
          <w:ilvl w:val="0"/>
          <w:numId w:val="41"/>
        </w:numPr>
      </w:pPr>
      <w:bookmarkStart w:id="279" w:name="_Toc401472263"/>
      <w:bookmarkStart w:id="280" w:name="_Toc399505044"/>
      <w:bookmarkStart w:id="281" w:name="_Toc399504655"/>
      <w:bookmarkStart w:id="282" w:name="_Toc399131158"/>
      <w:bookmarkStart w:id="283" w:name="_Toc390700411"/>
      <w:bookmarkStart w:id="284" w:name="_Toc435524780"/>
      <w:r>
        <w:t>Introduction</w:t>
      </w:r>
      <w:bookmarkEnd w:id="279"/>
      <w:bookmarkEnd w:id="280"/>
      <w:bookmarkEnd w:id="281"/>
      <w:bookmarkEnd w:id="282"/>
      <w:bookmarkEnd w:id="283"/>
      <w:bookmarkEnd w:id="284"/>
    </w:p>
    <w:p w:rsidR="00817028" w:rsidRDefault="00817028" w:rsidP="00C27E73">
      <w:pPr>
        <w:pStyle w:val="URSNormal"/>
      </w:pPr>
      <w:r>
        <w:t>Boiler Model is a software package that solves equations of the multi-phase flow, radiative heat transfer, and reactions inside a</w:t>
      </w:r>
      <w:r w:rsidR="00E77421">
        <w:t xml:space="preserve"> pulverized coal-fired boiler. </w:t>
      </w:r>
      <w:r>
        <w:t>3-D spatial discretization is employed to solve the radiative heat transfer equation us</w:t>
      </w:r>
      <w:r w:rsidR="00E77421">
        <w:t xml:space="preserve">ing discrete ordinates method. </w:t>
      </w:r>
      <w:r>
        <w:t xml:space="preserve">The 3-D cells are assigned to multiple zones along the height of furnace, forming 1-D spatial resolution for equations related to mass flow, chemical </w:t>
      </w:r>
      <w:r w:rsidR="00E77421">
        <w:t xml:space="preserve">reactions, and energy balance. </w:t>
      </w:r>
      <w:r>
        <w:t>This hybrid approach can dramatically reduce the number of variables to be solved; therefore, requires much less simulation time compared to typical Computationa</w:t>
      </w:r>
      <w:r w:rsidR="00E77421">
        <w:t xml:space="preserve">l Fluid Dynamics (CFD) models. </w:t>
      </w:r>
      <w:r>
        <w:t xml:space="preserve">The first principle-based model contains advanced </w:t>
      </w:r>
      <w:proofErr w:type="spellStart"/>
      <w:r>
        <w:t>submodels</w:t>
      </w:r>
      <w:proofErr w:type="spellEnd"/>
      <w:r>
        <w:t xml:space="preserve"> for the calculation of radiation properties and for the heterogeneous reactions between coal p</w:t>
      </w:r>
      <w:r w:rsidR="00E77421">
        <w:t xml:space="preserve">article and the gas reactants. </w:t>
      </w:r>
      <w:r>
        <w:t>The Boiler Model is applicable to both air-fir</w:t>
      </w:r>
      <w:r w:rsidR="00E77421">
        <w:t xml:space="preserve">ing and oxy-firing conditions. </w:t>
      </w:r>
      <w:r>
        <w:t xml:space="preserve">The short simulation time and reasonable accuracy of the Boiler Model enable the fast generation of reduced steady state model for an oxy-combustion boiler and incorporation of the reduced model to a large-scale </w:t>
      </w:r>
      <w:r w:rsidR="00B64787">
        <w:br/>
      </w:r>
      <w:r>
        <w:t>multi-variable optimization framework for system-wise optimization of the oxy-combusti</w:t>
      </w:r>
      <w:r w:rsidR="00E77421">
        <w:t xml:space="preserve">on system with carbon capture. </w:t>
      </w:r>
      <w:r>
        <w:t>The Boiler Model could also be used as a tool to design the radiant furnace of a boiler given the desired firing rate, fuel properties, and configuration of furnace encl</w:t>
      </w:r>
      <w:r w:rsidR="00E77421">
        <w:t xml:space="preserve">osure wall and internal walls. </w:t>
      </w:r>
      <w:r>
        <w:t>The model enables a user to size the boiler such that a desired furnace exit gas temperature is obtained.</w:t>
      </w:r>
    </w:p>
    <w:p w:rsidR="00817028" w:rsidRDefault="00817028" w:rsidP="00CE6A08">
      <w:pPr>
        <w:pStyle w:val="URSHeadingsNumberedLeft22"/>
      </w:pPr>
      <w:bookmarkStart w:id="285" w:name="_Toc401472264"/>
      <w:bookmarkStart w:id="286" w:name="_Toc399505045"/>
      <w:bookmarkStart w:id="287" w:name="_Toc399504656"/>
      <w:bookmarkStart w:id="288" w:name="_Toc399131159"/>
      <w:bookmarkStart w:id="289" w:name="_Toc390700412"/>
      <w:bookmarkStart w:id="290" w:name="_Toc435524781"/>
      <w:r>
        <w:t>Features List</w:t>
      </w:r>
      <w:bookmarkEnd w:id="285"/>
      <w:bookmarkEnd w:id="286"/>
      <w:bookmarkEnd w:id="287"/>
      <w:bookmarkEnd w:id="288"/>
      <w:bookmarkEnd w:id="289"/>
      <w:bookmarkEnd w:id="290"/>
    </w:p>
    <w:p w:rsidR="00817028" w:rsidRDefault="00817028" w:rsidP="00C27E73">
      <w:pPr>
        <w:pStyle w:val="URSNormal"/>
      </w:pPr>
      <w:r>
        <w:t>The Boiler Model released in the current version is a command line execu</w:t>
      </w:r>
      <w:r w:rsidR="00E77421">
        <w:t xml:space="preserve">table in the Windows platform. </w:t>
      </w:r>
      <w:r>
        <w:t>The inputs to the Boiler Model are prepared by the user in a text file that contains an array of integers for the model options, model configuration, spatial discretization, and an array of floating point num</w:t>
      </w:r>
      <w:r w:rsidR="00E77421">
        <w:t xml:space="preserve">bers for the input parameters. </w:t>
      </w:r>
      <w:r>
        <w:t>The outputs of the model include an array of floating point numbers th</w:t>
      </w:r>
      <w:r w:rsidR="00E77421">
        <w:t xml:space="preserve">at are written to a text file. </w:t>
      </w:r>
      <w:r>
        <w:t>The description of the output variables can also be written to the working directory if the option for the res</w:t>
      </w:r>
      <w:r w:rsidR="00E77421">
        <w:t xml:space="preserve">ult descriptions is turned on. </w:t>
      </w:r>
      <w:r>
        <w:t>The command line options include the option “-i” for specifying the name of the input file and the option “-o” for specifying the n</w:t>
      </w:r>
      <w:r w:rsidR="00E77421">
        <w:t xml:space="preserve">ame of output file. </w:t>
      </w:r>
      <w:r>
        <w:t>The default input file name is “</w:t>
      </w:r>
      <w:r>
        <w:rPr>
          <w:rFonts w:ascii="Courier New" w:hAnsi="Courier New" w:cs="Courier New"/>
        </w:rPr>
        <w:t>boiler_model_input.txt</w:t>
      </w:r>
      <w:r>
        <w:t>” and the default output file name is “</w:t>
      </w:r>
      <w:r>
        <w:rPr>
          <w:rFonts w:ascii="Courier New" w:hAnsi="Courier New" w:cs="Courier New"/>
        </w:rPr>
        <w:t>boiler_model_output.txt</w:t>
      </w:r>
      <w:r>
        <w:t>.”</w:t>
      </w:r>
    </w:p>
    <w:p w:rsidR="00817028" w:rsidRDefault="00817028" w:rsidP="00C27E73">
      <w:pPr>
        <w:pStyle w:val="URSNormal"/>
      </w:pPr>
      <w:r w:rsidRPr="00B76EBC">
        <w:rPr>
          <w:b/>
        </w:rPr>
        <w:t>Note:</w:t>
      </w:r>
      <w:r>
        <w:t xml:space="preserve"> The Boiler Model can also be compiled as a command line executable on Linux platform and as a MATLAB library. This manual is for the Windows version only.</w:t>
      </w:r>
    </w:p>
    <w:p w:rsidR="00817028" w:rsidRDefault="00817028" w:rsidP="00B6723D">
      <w:pPr>
        <w:pStyle w:val="URSHeadingsNumberedLeft"/>
        <w:pageBreakBefore/>
      </w:pPr>
      <w:bookmarkStart w:id="291" w:name="_Toc401472265"/>
      <w:bookmarkStart w:id="292" w:name="_Toc399505046"/>
      <w:bookmarkStart w:id="293" w:name="_Toc399504657"/>
      <w:bookmarkStart w:id="294" w:name="_Toc399131160"/>
      <w:bookmarkStart w:id="295" w:name="_Toc390700413"/>
      <w:bookmarkStart w:id="296" w:name="_Toc435524782"/>
      <w:r>
        <w:lastRenderedPageBreak/>
        <w:t>Tutorial</w:t>
      </w:r>
      <w:bookmarkEnd w:id="291"/>
      <w:bookmarkEnd w:id="292"/>
      <w:bookmarkEnd w:id="293"/>
      <w:bookmarkEnd w:id="294"/>
      <w:bookmarkEnd w:id="295"/>
      <w:bookmarkEnd w:id="296"/>
    </w:p>
    <w:p w:rsidR="00817028" w:rsidRDefault="00817028" w:rsidP="00CE6A08">
      <w:pPr>
        <w:pStyle w:val="URSHeadingsNumberedLeft22"/>
      </w:pPr>
      <w:bookmarkStart w:id="297" w:name="_Toc401472266"/>
      <w:bookmarkStart w:id="298" w:name="_Toc399505047"/>
      <w:bookmarkStart w:id="299" w:name="_Toc399504658"/>
      <w:bookmarkStart w:id="300" w:name="_Toc399131161"/>
      <w:bookmarkStart w:id="301" w:name="_Toc390700414"/>
      <w:bookmarkStart w:id="302" w:name="_Toc435524783"/>
      <w:r>
        <w:t>Installation Instructions</w:t>
      </w:r>
      <w:bookmarkEnd w:id="297"/>
      <w:bookmarkEnd w:id="298"/>
      <w:bookmarkEnd w:id="299"/>
      <w:bookmarkEnd w:id="300"/>
      <w:bookmarkEnd w:id="301"/>
      <w:bookmarkEnd w:id="302"/>
    </w:p>
    <w:p w:rsidR="00817028" w:rsidRDefault="00817028" w:rsidP="00C27E73">
      <w:pPr>
        <w:pStyle w:val="URSNormal"/>
      </w:pPr>
      <w:r>
        <w:t>The installer file of the Boiler Model is “</w:t>
      </w:r>
      <w:r>
        <w:rPr>
          <w:rFonts w:ascii="Courier New" w:hAnsi="Courier New" w:cs="Courier New"/>
        </w:rPr>
        <w:t>Setup.exe</w:t>
      </w:r>
      <w:r>
        <w:t>”, a standar</w:t>
      </w:r>
      <w:r w:rsidR="00E77421">
        <w:t xml:space="preserve">d Microsoft Windows installer. </w:t>
      </w:r>
      <w:r>
        <w:t>The software tool, currently a 32-bit version, can be installed on any Windows computer with an operating s</w:t>
      </w:r>
      <w:r w:rsidR="00E77421">
        <w:t xml:space="preserve">ystem version of XP or higher. </w:t>
      </w:r>
      <w:r>
        <w:t>To install the application:</w:t>
      </w:r>
    </w:p>
    <w:p w:rsidR="00817028" w:rsidRDefault="00817028" w:rsidP="001C0BB8">
      <w:pPr>
        <w:pStyle w:val="URSNormalNumberList"/>
        <w:numPr>
          <w:ilvl w:val="0"/>
          <w:numId w:val="42"/>
        </w:numPr>
      </w:pPr>
      <w:r>
        <w:t>Browse the file system to the folder where the installer “</w:t>
      </w:r>
      <w:r w:rsidRPr="001C0BB8">
        <w:rPr>
          <w:rFonts w:ascii="Courier New" w:hAnsi="Courier New" w:cs="Courier New"/>
        </w:rPr>
        <w:t>Setup.exe</w:t>
      </w:r>
      <w:r>
        <w:t>” is located and then double-click the file name or</w:t>
      </w:r>
      <w:r w:rsidR="00E77421">
        <w:t xml:space="preserve"> icon to launch the installer. </w:t>
      </w:r>
      <w:r>
        <w:t>An “</w:t>
      </w:r>
      <w:proofErr w:type="spellStart"/>
      <w:r>
        <w:t>InstallShield</w:t>
      </w:r>
      <w:proofErr w:type="spellEnd"/>
      <w:r>
        <w:t xml:space="preserve"> Wizard” window will be displayed and the message “Preparing to install” will be displayed first. A “Splash” windo</w:t>
      </w:r>
      <w:r w:rsidR="00E77421">
        <w:t>w with the CCSI logo displays.</w:t>
      </w:r>
    </w:p>
    <w:p w:rsidR="00817028" w:rsidRDefault="00817028" w:rsidP="001C0BB8">
      <w:pPr>
        <w:pStyle w:val="URSNormalNumberList"/>
      </w:pPr>
      <w:r>
        <w:t>Click “Next” to display a “Welco</w:t>
      </w:r>
      <w:r w:rsidR="00DE06E2">
        <w:t>me” window, as shown in Figure 6</w:t>
      </w:r>
      <w:r w:rsidR="00E77421">
        <w:t>.</w:t>
      </w:r>
    </w:p>
    <w:p w:rsidR="00817028" w:rsidRDefault="00817028" w:rsidP="00C27E73">
      <w:pPr>
        <w:pStyle w:val="URSFigurePhotoCenter"/>
      </w:pPr>
      <w:r>
        <w:drawing>
          <wp:inline distT="0" distB="0" distL="0" distR="0" wp14:anchorId="183561A3" wp14:editId="52EF707F">
            <wp:extent cx="38766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3" w:name="_Toc401472275"/>
      <w:bookmarkStart w:id="304" w:name="_Toc435524797"/>
      <w:r>
        <w:t xml:space="preserve">Figure </w:t>
      </w:r>
      <w:r w:rsidR="00880E32">
        <w:fldChar w:fldCharType="begin"/>
      </w:r>
      <w:r w:rsidR="00880E32">
        <w:instrText xml:space="preserve"> SEQ Figure \* ARABIC </w:instrText>
      </w:r>
      <w:r w:rsidR="00880E32">
        <w:fldChar w:fldCharType="separate"/>
      </w:r>
      <w:r w:rsidR="00880E32">
        <w:rPr>
          <w:noProof/>
        </w:rPr>
        <w:t>6</w:t>
      </w:r>
      <w:r w:rsidR="00880E32">
        <w:rPr>
          <w:noProof/>
        </w:rPr>
        <w:fldChar w:fldCharType="end"/>
      </w:r>
      <w:r>
        <w:t>: The Welcome Window of Boiler Model Installer</w:t>
      </w:r>
      <w:bookmarkEnd w:id="303"/>
      <w:bookmarkEnd w:id="304"/>
    </w:p>
    <w:p w:rsidR="00817028" w:rsidRDefault="00817028" w:rsidP="001C0BB8">
      <w:pPr>
        <w:pStyle w:val="URSNormalNumberList"/>
      </w:pPr>
      <w:r>
        <w:t>Click “Next” on the “Welcome” window to display t</w:t>
      </w:r>
      <w:r w:rsidR="00B64787">
        <w:t>he “License Agreement” window.</w:t>
      </w:r>
    </w:p>
    <w:p w:rsidR="00817028" w:rsidRDefault="00817028" w:rsidP="001C0BB8">
      <w:pPr>
        <w:pStyle w:val="URSNormalNumberList"/>
      </w:pPr>
      <w:r>
        <w:t xml:space="preserve">If the user agrees with the CCSI license terms after reading the license agreement, click “I accept” and then click “Next” to continue. The “Destination Folder” window, as shown in </w:t>
      </w:r>
      <w:r w:rsidR="00E77421">
        <w:br/>
      </w:r>
      <w:r>
        <w:t xml:space="preserve">Figure </w:t>
      </w:r>
      <w:r w:rsidR="00DE06E2">
        <w:t>7</w:t>
      </w:r>
      <w:r>
        <w:t>, displays.</w:t>
      </w:r>
    </w:p>
    <w:p w:rsidR="00817028" w:rsidRDefault="00817028" w:rsidP="00C27E73">
      <w:pPr>
        <w:pStyle w:val="URSFigurePhotoCenter"/>
      </w:pPr>
      <w:r>
        <w:lastRenderedPageBreak/>
        <w:drawing>
          <wp:inline distT="0" distB="0" distL="0" distR="0" wp14:anchorId="46BBA083" wp14:editId="27099C68">
            <wp:extent cx="38766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5" w:name="_Toc401472276"/>
      <w:bookmarkStart w:id="306" w:name="_Toc435524798"/>
      <w:r>
        <w:t xml:space="preserve">Figure </w:t>
      </w:r>
      <w:r w:rsidR="00880E32">
        <w:fldChar w:fldCharType="begin"/>
      </w:r>
      <w:r w:rsidR="00880E32">
        <w:instrText xml:space="preserve"> SEQ Figure \* ARABIC </w:instrText>
      </w:r>
      <w:r w:rsidR="00880E32">
        <w:fldChar w:fldCharType="separate"/>
      </w:r>
      <w:r w:rsidR="00880E32">
        <w:rPr>
          <w:noProof/>
        </w:rPr>
        <w:t>7</w:t>
      </w:r>
      <w:r w:rsidR="00880E32">
        <w:rPr>
          <w:noProof/>
        </w:rPr>
        <w:fldChar w:fldCharType="end"/>
      </w:r>
      <w:r>
        <w:t>: The Installer Window for Selecting Destination Folder</w:t>
      </w:r>
      <w:bookmarkEnd w:id="305"/>
      <w:bookmarkEnd w:id="306"/>
    </w:p>
    <w:p w:rsidR="00817028" w:rsidRDefault="00817028" w:rsidP="001C0BB8">
      <w:pPr>
        <w:pStyle w:val="URSNormalNumberList"/>
      </w:pPr>
      <w:r>
        <w:t>The default installation folder is “C:\P</w:t>
      </w:r>
      <w:r w:rsidR="00E77421">
        <w:t>rogram Files\CCSI\</w:t>
      </w:r>
      <w:proofErr w:type="spellStart"/>
      <w:r w:rsidR="00E77421">
        <w:t>BoilerModel</w:t>
      </w:r>
      <w:proofErr w:type="spellEnd"/>
      <w:r w:rsidR="00E77421">
        <w:t>”.</w:t>
      </w:r>
      <w:r>
        <w:t xml:space="preserve"> If the operating system is a 64-bit system, the default folder is “C:\Progra</w:t>
      </w:r>
      <w:r w:rsidR="00B64787">
        <w:t>m Files(x86)\CCSI\</w:t>
      </w:r>
      <w:proofErr w:type="spellStart"/>
      <w:r w:rsidR="00B64787">
        <w:t>BoilerModel</w:t>
      </w:r>
      <w:proofErr w:type="spellEnd"/>
      <w:r w:rsidR="00B64787">
        <w:t>”.</w:t>
      </w:r>
    </w:p>
    <w:p w:rsidR="00817028" w:rsidRDefault="00817028" w:rsidP="00C27E73">
      <w:pPr>
        <w:pStyle w:val="URSSubtaskNormal"/>
      </w:pPr>
      <w:r>
        <w:t>Optionally, select a different folder by clicking “Change” to browse through the local file system and then select an existing f</w:t>
      </w:r>
      <w:r w:rsidR="00E77421">
        <w:t xml:space="preserve">older to install the software. </w:t>
      </w:r>
      <w:r>
        <w:t>The “</w:t>
      </w:r>
      <w:r>
        <w:rPr>
          <w:rFonts w:ascii="Courier New" w:hAnsi="Courier New" w:cs="Courier New"/>
        </w:rPr>
        <w:t>C:\Program Files\CCSI\</w:t>
      </w:r>
      <w:proofErr w:type="spellStart"/>
      <w:r>
        <w:rPr>
          <w:rFonts w:ascii="Courier New" w:hAnsi="Courier New" w:cs="Courier New"/>
        </w:rPr>
        <w:t>BoilerModel</w:t>
      </w:r>
      <w:proofErr w:type="spellEnd"/>
      <w:r>
        <w:t xml:space="preserve">” is used as the root path of the installed directory in the </w:t>
      </w:r>
      <w:r w:rsidR="00E77421">
        <w:t xml:space="preserve">tutorials of this user manual. </w:t>
      </w:r>
      <w:r>
        <w:t>If a different installation folder is chosen, use the path of the installation folder in place of th</w:t>
      </w:r>
      <w:r w:rsidR="00B64787">
        <w:t>e default installation folder.</w:t>
      </w:r>
    </w:p>
    <w:p w:rsidR="00817028" w:rsidRDefault="00817028" w:rsidP="001C0BB8">
      <w:pPr>
        <w:pStyle w:val="URSNormalNumberList"/>
      </w:pPr>
      <w:r>
        <w:t>Click “Next” to display the “Ready to Install the Program”</w:t>
      </w:r>
      <w:r w:rsidR="00B64787">
        <w:t xml:space="preserve"> window, as shown in Figure </w:t>
      </w:r>
      <w:r w:rsidR="00DE06E2">
        <w:t>8</w:t>
      </w:r>
      <w:r w:rsidR="00B64787">
        <w:t>.</w:t>
      </w:r>
    </w:p>
    <w:p w:rsidR="00817028" w:rsidRDefault="00817028" w:rsidP="00C27E73">
      <w:pPr>
        <w:pStyle w:val="URSFigurePhotoCenter"/>
      </w:pPr>
      <w:r>
        <w:lastRenderedPageBreak/>
        <w:drawing>
          <wp:inline distT="0" distB="0" distL="0" distR="0" wp14:anchorId="36C1FAF4" wp14:editId="4AC52CD2">
            <wp:extent cx="386715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2990850"/>
                    </a:xfrm>
                    <a:prstGeom prst="rect">
                      <a:avLst/>
                    </a:prstGeom>
                    <a:noFill/>
                    <a:ln>
                      <a:noFill/>
                    </a:ln>
                  </pic:spPr>
                </pic:pic>
              </a:graphicData>
            </a:graphic>
          </wp:inline>
        </w:drawing>
      </w:r>
    </w:p>
    <w:p w:rsidR="00817028" w:rsidRDefault="00817028" w:rsidP="00C27E73">
      <w:pPr>
        <w:pStyle w:val="URSCaptionFigure"/>
      </w:pPr>
      <w:bookmarkStart w:id="307" w:name="_Toc401472277"/>
      <w:bookmarkStart w:id="308" w:name="_Toc435524799"/>
      <w:r>
        <w:t xml:space="preserve">Figure </w:t>
      </w:r>
      <w:r w:rsidR="00880E32">
        <w:fldChar w:fldCharType="begin"/>
      </w:r>
      <w:r w:rsidR="00880E32">
        <w:instrText xml:space="preserve"> SEQ Figure \* ARABIC </w:instrText>
      </w:r>
      <w:r w:rsidR="00880E32">
        <w:fldChar w:fldCharType="separate"/>
      </w:r>
      <w:r w:rsidR="00880E32">
        <w:rPr>
          <w:noProof/>
        </w:rPr>
        <w:t>8</w:t>
      </w:r>
      <w:r w:rsidR="00880E32">
        <w:rPr>
          <w:noProof/>
        </w:rPr>
        <w:fldChar w:fldCharType="end"/>
      </w:r>
      <w:r>
        <w:t>: The Installer Window Indicating Ready to Install the Boiler Model</w:t>
      </w:r>
      <w:bookmarkEnd w:id="307"/>
      <w:bookmarkEnd w:id="308"/>
    </w:p>
    <w:p w:rsidR="00817028" w:rsidRDefault="00817028" w:rsidP="001C0BB8">
      <w:pPr>
        <w:pStyle w:val="URSNormalNumberList"/>
      </w:pPr>
      <w:r>
        <w:t>Click “Install” to b</w:t>
      </w:r>
      <w:r w:rsidR="00E77421">
        <w:t xml:space="preserve">egin the installation process. </w:t>
      </w:r>
      <w:r>
        <w:t>After the installation is complete, an “</w:t>
      </w:r>
      <w:proofErr w:type="spellStart"/>
      <w:r>
        <w:t>InstallShield</w:t>
      </w:r>
      <w:proofErr w:type="spellEnd"/>
      <w:r>
        <w:t xml:space="preserve"> Wizard Completed” window displays, as shown </w:t>
      </w:r>
      <w:r w:rsidR="001D5D94">
        <w:t xml:space="preserve">in Figure </w:t>
      </w:r>
      <w:r w:rsidR="00DE06E2">
        <w:t>9</w:t>
      </w:r>
      <w:r w:rsidR="001D5D94">
        <w:t>.</w:t>
      </w:r>
    </w:p>
    <w:p w:rsidR="00817028" w:rsidRDefault="00817028" w:rsidP="00C27E73">
      <w:pPr>
        <w:pStyle w:val="URSFigurePhotoCenter"/>
      </w:pPr>
      <w:r>
        <w:drawing>
          <wp:inline distT="0" distB="0" distL="0" distR="0" wp14:anchorId="09554763" wp14:editId="27A0654D">
            <wp:extent cx="38766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9" w:name="_Toc401472278"/>
      <w:bookmarkStart w:id="310" w:name="_Toc435524800"/>
      <w:r>
        <w:t xml:space="preserve">Figure </w:t>
      </w:r>
      <w:r w:rsidR="00880E32">
        <w:fldChar w:fldCharType="begin"/>
      </w:r>
      <w:r w:rsidR="00880E32">
        <w:instrText xml:space="preserve"> SEQ Figure \* ARABIC</w:instrText>
      </w:r>
      <w:r w:rsidR="00880E32">
        <w:instrText xml:space="preserve"> </w:instrText>
      </w:r>
      <w:r w:rsidR="00880E32">
        <w:fldChar w:fldCharType="separate"/>
      </w:r>
      <w:r w:rsidR="00880E32">
        <w:rPr>
          <w:noProof/>
        </w:rPr>
        <w:t>9</w:t>
      </w:r>
      <w:r w:rsidR="00880E32">
        <w:rPr>
          <w:noProof/>
        </w:rPr>
        <w:fldChar w:fldCharType="end"/>
      </w:r>
      <w:r>
        <w:t>: The Installer Window Showing the Installation Is Complete</w:t>
      </w:r>
      <w:bookmarkEnd w:id="309"/>
      <w:bookmarkEnd w:id="310"/>
    </w:p>
    <w:p w:rsidR="00817028" w:rsidRDefault="00817028" w:rsidP="001C0BB8">
      <w:pPr>
        <w:pStyle w:val="URSNormalNumberList"/>
      </w:pPr>
      <w:r>
        <w:t>Click “Finis</w:t>
      </w:r>
      <w:r w:rsidR="00B64787">
        <w:t>h” to finish the installation.</w:t>
      </w:r>
    </w:p>
    <w:p w:rsidR="00817028" w:rsidRDefault="00817028" w:rsidP="0042245B">
      <w:pPr>
        <w:pStyle w:val="URSNormalNumberList"/>
        <w:pageBreakBefore/>
      </w:pPr>
      <w:r>
        <w:lastRenderedPageBreak/>
        <w:t xml:space="preserve">To confirm the correct installation, browse to the installation folder to verify that four subfolders have been created by the installer: </w:t>
      </w:r>
    </w:p>
    <w:p w:rsidR="00272A91" w:rsidRDefault="00817028" w:rsidP="0042245B">
      <w:pPr>
        <w:pStyle w:val="URSNormalNumberList"/>
        <w:numPr>
          <w:ilvl w:val="1"/>
          <w:numId w:val="45"/>
        </w:numPr>
      </w:pPr>
      <w:r>
        <w:t>A “Bin” folder for the executable file and DLL files</w:t>
      </w:r>
    </w:p>
    <w:p w:rsidR="00272A91" w:rsidRDefault="00817028" w:rsidP="0042245B">
      <w:pPr>
        <w:pStyle w:val="URSNormalNumberList"/>
        <w:numPr>
          <w:ilvl w:val="1"/>
          <w:numId w:val="45"/>
        </w:numPr>
      </w:pPr>
      <w:r>
        <w:t xml:space="preserve">A “Doc” folder for </w:t>
      </w:r>
      <w:r w:rsidR="001C0BB8">
        <w:t>user’s manual</w:t>
      </w:r>
      <w:r>
        <w:t xml:space="preserve"> and license related documents</w:t>
      </w:r>
    </w:p>
    <w:p w:rsidR="00272A91" w:rsidRDefault="00817028" w:rsidP="0042245B">
      <w:pPr>
        <w:pStyle w:val="URSNormalNumberList"/>
        <w:numPr>
          <w:ilvl w:val="1"/>
          <w:numId w:val="45"/>
        </w:numPr>
      </w:pPr>
      <w:r>
        <w:t>An “Examples” folder for an example to be used in the tutorial</w:t>
      </w:r>
    </w:p>
    <w:p w:rsidR="00272A91" w:rsidRDefault="00817028" w:rsidP="0042245B">
      <w:pPr>
        <w:pStyle w:val="URSNormalNumberList"/>
        <w:numPr>
          <w:ilvl w:val="1"/>
          <w:numId w:val="45"/>
        </w:numPr>
      </w:pPr>
      <w:r>
        <w:t>An “Image” folder for images and icons</w:t>
      </w:r>
    </w:p>
    <w:p w:rsidR="00817028" w:rsidRDefault="00817028" w:rsidP="00C27E73">
      <w:pPr>
        <w:pStyle w:val="URSNormal"/>
      </w:pPr>
      <w:r w:rsidRPr="00B76EBC">
        <w:rPr>
          <w:b/>
        </w:rPr>
        <w:t>Note:</w:t>
      </w:r>
      <w:r>
        <w:t xml:space="preserve"> The installer does not add any link to the executable file “</w:t>
      </w:r>
      <w:r>
        <w:rPr>
          <w:rFonts w:ascii="Courier New" w:hAnsi="Courier New" w:cs="Courier New"/>
        </w:rPr>
        <w:t>BoilerModel.exe</w:t>
      </w:r>
      <w:r>
        <w:t>” to the user’s deskto</w:t>
      </w:r>
      <w:r w:rsidR="00E77421">
        <w:t xml:space="preserve">p or the Windows “Start” menu. </w:t>
      </w:r>
      <w:r>
        <w:t>To make the Boiler Model executable command available, the path, “</w:t>
      </w:r>
      <w:r>
        <w:rPr>
          <w:rFonts w:ascii="Courier New" w:hAnsi="Courier New" w:cs="Courier New"/>
        </w:rPr>
        <w:t>C:\Program Files\CCSI\</w:t>
      </w:r>
      <w:proofErr w:type="spellStart"/>
      <w:r>
        <w:rPr>
          <w:rFonts w:ascii="Courier New" w:hAnsi="Courier New" w:cs="Courier New"/>
        </w:rPr>
        <w:t>BoilerModel</w:t>
      </w:r>
      <w:proofErr w:type="spellEnd"/>
      <w:r>
        <w:rPr>
          <w:rFonts w:ascii="Courier New" w:hAnsi="Courier New" w:cs="Courier New"/>
        </w:rPr>
        <w:t>\Bin</w:t>
      </w:r>
      <w:r>
        <w:t>”, needs to be added to the existing path.</w:t>
      </w:r>
    </w:p>
    <w:p w:rsidR="00817028" w:rsidRDefault="00817028" w:rsidP="00C27E73">
      <w:pPr>
        <w:pStyle w:val="URSNormal"/>
      </w:pPr>
      <w:r>
        <w:t xml:space="preserve">The Boiler Model contains an option to create </w:t>
      </w:r>
      <w:proofErr w:type="spellStart"/>
      <w:r>
        <w:t>Paraview</w:t>
      </w:r>
      <w:proofErr w:type="spellEnd"/>
      <w:r>
        <w:t xml:space="preserve"> files for visualization of </w:t>
      </w:r>
      <w:r w:rsidR="00E77421">
        <w:t xml:space="preserve">the simulation results in 3-D. </w:t>
      </w:r>
      <w:r>
        <w:t xml:space="preserve">To inspect the results in 3-D, the open source software, </w:t>
      </w:r>
      <w:proofErr w:type="spellStart"/>
      <w:r>
        <w:t>Paraview</w:t>
      </w:r>
      <w:proofErr w:type="spellEnd"/>
      <w:r>
        <w:t xml:space="preserve">, needs to be downloaded and installed, according to the </w:t>
      </w:r>
      <w:proofErr w:type="spellStart"/>
      <w:r>
        <w:t>Paraview</w:t>
      </w:r>
      <w:proofErr w:type="spellEnd"/>
      <w:r>
        <w:t xml:space="preserve"> website: </w:t>
      </w:r>
      <w:hyperlink r:id="rId46" w:history="1">
        <w:r>
          <w:rPr>
            <w:rStyle w:val="Hyperlink"/>
          </w:rPr>
          <w:t>http://www.paraview.org/download/</w:t>
        </w:r>
      </w:hyperlink>
      <w:r>
        <w:t>.</w:t>
      </w:r>
    </w:p>
    <w:p w:rsidR="00817028" w:rsidRDefault="00817028" w:rsidP="00CE6A08">
      <w:pPr>
        <w:pStyle w:val="URSHeadingsNumberedLeft22"/>
      </w:pPr>
      <w:bookmarkStart w:id="311" w:name="_Toc401472267"/>
      <w:bookmarkStart w:id="312" w:name="_Toc399505048"/>
      <w:bookmarkStart w:id="313" w:name="_Toc399504659"/>
      <w:bookmarkStart w:id="314" w:name="_Toc399131162"/>
      <w:bookmarkStart w:id="315" w:name="_Toc390700415"/>
      <w:bookmarkStart w:id="316" w:name="_Toc435524784"/>
      <w:r>
        <w:t>Building a Model for an Air-Firing PC Boiler</w:t>
      </w:r>
      <w:bookmarkEnd w:id="311"/>
      <w:bookmarkEnd w:id="312"/>
      <w:bookmarkEnd w:id="313"/>
      <w:bookmarkEnd w:id="314"/>
      <w:bookmarkEnd w:id="315"/>
      <w:bookmarkEnd w:id="316"/>
    </w:p>
    <w:p w:rsidR="00817028" w:rsidRDefault="00817028" w:rsidP="00C27E73">
      <w:pPr>
        <w:pStyle w:val="URSNormalBold"/>
      </w:pPr>
      <w:bookmarkStart w:id="317" w:name="_Toc399505050"/>
      <w:bookmarkStart w:id="318" w:name="_Toc399131163"/>
      <w:bookmarkStart w:id="319" w:name="_Toc390700416"/>
      <w:r>
        <w:t>Description</w:t>
      </w:r>
      <w:bookmarkEnd w:id="317"/>
      <w:bookmarkEnd w:id="318"/>
      <w:bookmarkEnd w:id="319"/>
    </w:p>
    <w:p w:rsidR="00817028" w:rsidRDefault="00817028" w:rsidP="00C27E73">
      <w:pPr>
        <w:pStyle w:val="URSNormal"/>
      </w:pPr>
      <w:r>
        <w:t>The Boiler Model is able to model either air-firing</w:t>
      </w:r>
      <w:r w:rsidR="00E77421">
        <w:t xml:space="preserve"> or oxy-firing configurations. </w:t>
      </w:r>
      <w:r>
        <w:t>The only difference between the two configuration</w:t>
      </w:r>
      <w:r w:rsidR="00E77421">
        <w:t xml:space="preserve">s is the feed gas composition. </w:t>
      </w:r>
      <w:r>
        <w:t>The t</w:t>
      </w:r>
      <w:r w:rsidR="00E77421">
        <w:t xml:space="preserve">utorial is an air-firing case. </w:t>
      </w:r>
      <w:r>
        <w:t>The user needs to prepare an input file that contains the input data related to the boiler de</w:t>
      </w:r>
      <w:r w:rsidR="00E77421">
        <w:t xml:space="preserve">sign and operating conditions. </w:t>
      </w:r>
      <w:r>
        <w:t>This tutorial describes the required input data, the physical meaning, and the order of the data in the input file.</w:t>
      </w:r>
    </w:p>
    <w:p w:rsidR="00817028" w:rsidRDefault="00817028" w:rsidP="00C27E73">
      <w:pPr>
        <w:pStyle w:val="URSNormalBold"/>
      </w:pPr>
      <w:bookmarkStart w:id="320" w:name="_Toc399505051"/>
      <w:bookmarkStart w:id="321" w:name="_Toc399131164"/>
      <w:bookmarkStart w:id="322" w:name="_Toc390700417"/>
      <w:r>
        <w:t>Example</w:t>
      </w:r>
      <w:bookmarkEnd w:id="320"/>
      <w:bookmarkEnd w:id="321"/>
      <w:bookmarkEnd w:id="322"/>
    </w:p>
    <w:p w:rsidR="00817028" w:rsidRDefault="00817028" w:rsidP="00C27E73">
      <w:pPr>
        <w:pStyle w:val="URSNormal"/>
      </w:pPr>
      <w:r>
        <w:t>The example input file named, “</w:t>
      </w:r>
      <w:r>
        <w:rPr>
          <w:rFonts w:ascii="Courier New" w:hAnsi="Courier New" w:cs="Courier New"/>
        </w:rPr>
        <w:t>boiler_model_input_hunter3_air.txt</w:t>
      </w:r>
      <w:r>
        <w:t>”, is provided in the subfolder named “</w:t>
      </w:r>
      <w:r>
        <w:rPr>
          <w:rFonts w:ascii="Courier New" w:hAnsi="Courier New" w:cs="Courier New"/>
        </w:rPr>
        <w:t>Examples</w:t>
      </w:r>
      <w:r>
        <w:t>” under the Boiler M</w:t>
      </w:r>
      <w:r w:rsidR="00E77421">
        <w:t xml:space="preserve">odel’s installation directory. </w:t>
      </w:r>
      <w:r>
        <w:t xml:space="preserve">This example is based on PacifiCorp’s Hunter Unit 3 boiler, which was reported by Reaction Engineering International of Salt Lake City, Utah to the U.S. Department of Energy for the research contract named, “Characterization of </w:t>
      </w:r>
      <w:r w:rsidR="00B64787">
        <w:br/>
      </w:r>
      <w:r>
        <w:t>Oxy-combustion Impacts in Existing Coal-fired Boilers” (Adams et al., 2013).</w:t>
      </w:r>
    </w:p>
    <w:p w:rsidR="00817028" w:rsidRDefault="00817028" w:rsidP="001C0BB8">
      <w:pPr>
        <w:pStyle w:val="URSNormalNumberList"/>
        <w:numPr>
          <w:ilvl w:val="0"/>
          <w:numId w:val="43"/>
        </w:numPr>
      </w:pPr>
      <w:r>
        <w:t>Copy the example input file, “</w:t>
      </w:r>
      <w:r w:rsidRPr="001C0BB8">
        <w:rPr>
          <w:rFonts w:ascii="Courier New" w:hAnsi="Courier New" w:cs="Courier New"/>
        </w:rPr>
        <w:t>boiler_model_input_hunter3_air.txt</w:t>
      </w:r>
      <w:r>
        <w:t>”, from, “</w:t>
      </w:r>
      <w:r w:rsidRPr="001C0BB8">
        <w:rPr>
          <w:rFonts w:ascii="Courier New" w:hAnsi="Courier New" w:cs="Courier New"/>
        </w:rPr>
        <w:t>C:\Program Files\CCSI\</w:t>
      </w:r>
      <w:proofErr w:type="spellStart"/>
      <w:r w:rsidRPr="001C0BB8">
        <w:rPr>
          <w:rFonts w:ascii="Courier New" w:hAnsi="Courier New" w:cs="Courier New"/>
        </w:rPr>
        <w:t>BoilerModel</w:t>
      </w:r>
      <w:proofErr w:type="spellEnd"/>
      <w:r w:rsidRPr="001C0BB8">
        <w:rPr>
          <w:rFonts w:ascii="Courier New" w:hAnsi="Courier New" w:cs="Courier New"/>
        </w:rPr>
        <w:t>\Examples\</w:t>
      </w:r>
      <w:r>
        <w:t>”, to a location determined by the user. Confirm the user has write-permissions to this folder, which is the working directory.</w:t>
      </w:r>
    </w:p>
    <w:p w:rsidR="00817028" w:rsidRDefault="00817028" w:rsidP="001C0BB8">
      <w:pPr>
        <w:pStyle w:val="URSNormalNumberList"/>
      </w:pPr>
      <w:r>
        <w:t>Open the example input file, “</w:t>
      </w:r>
      <w:r>
        <w:rPr>
          <w:rFonts w:ascii="Courier New" w:hAnsi="Courier New" w:cs="Courier New"/>
        </w:rPr>
        <w:t>boiler_model_input_hunter3_air.txt</w:t>
      </w:r>
      <w:r>
        <w:t>”, by an</w:t>
      </w:r>
      <w:r w:rsidR="00E77421">
        <w:t xml:space="preserve">y text editor such as Notepad. </w:t>
      </w:r>
      <w:r>
        <w:t>Review the entries, which are explained in the comments after “//” in each l</w:t>
      </w:r>
      <w:r w:rsidR="00E77421">
        <w:t xml:space="preserve">ine </w:t>
      </w:r>
      <w:r w:rsidR="00E77421">
        <w:lastRenderedPageBreak/>
        <w:t xml:space="preserve">of the example input file. </w:t>
      </w:r>
      <w:r w:rsidRPr="00B76EBC">
        <w:rPr>
          <w:b/>
        </w:rPr>
        <w:t>Note:</w:t>
      </w:r>
      <w:r>
        <w:t xml:space="preserve"> Each input takes one line and any comment after “//” i</w:t>
      </w:r>
      <w:r w:rsidR="00E77421">
        <w:t xml:space="preserve">s ignored by the Boiler Model. </w:t>
      </w:r>
      <w:r>
        <w:t>Most of the input v</w:t>
      </w:r>
      <w:r w:rsidR="00E77421">
        <w:t xml:space="preserve">ariables are </w:t>
      </w:r>
      <w:r w:rsidR="001C0BB8">
        <w:t>self-explanatory</w:t>
      </w:r>
      <w:r w:rsidR="00E77421">
        <w:t xml:space="preserve">. </w:t>
      </w:r>
      <w:r>
        <w:t>More detailed explanations are given below.</w:t>
      </w:r>
    </w:p>
    <w:p w:rsidR="00817028" w:rsidRDefault="00817028" w:rsidP="00C27E73">
      <w:pPr>
        <w:pStyle w:val="URSSubtaskNormal"/>
      </w:pPr>
      <w:r>
        <w:t xml:space="preserve">Line 1 contains an integer used as the flag to indicate if </w:t>
      </w:r>
      <w:proofErr w:type="spellStart"/>
      <w:r>
        <w:t>Paraview</w:t>
      </w:r>
      <w:proofErr w:type="spellEnd"/>
      <w:r>
        <w:t xml:space="preserve"> files should be created aft</w:t>
      </w:r>
      <w:r w:rsidR="00E77421">
        <w:t xml:space="preserve">er the Boiler Model is solved. </w:t>
      </w:r>
      <w:r>
        <w:t>To enable the option, set the flag to 1; otherwise, set it to 0.</w:t>
      </w:r>
    </w:p>
    <w:p w:rsidR="00817028" w:rsidRDefault="00817028" w:rsidP="00C27E73">
      <w:pPr>
        <w:pStyle w:val="URSSubtaskNormal"/>
      </w:pPr>
      <w:r>
        <w:t>Line 2 contains an integer used as the flag to indicate if the output descr</w:t>
      </w:r>
      <w:r w:rsidR="00E77421">
        <w:t xml:space="preserve">iption file should be created. </w:t>
      </w:r>
      <w:r>
        <w:t>Again, use 1 to enable the option and 0 to disable the option.</w:t>
      </w:r>
    </w:p>
    <w:p w:rsidR="00817028" w:rsidRDefault="00817028" w:rsidP="00C27E73">
      <w:pPr>
        <w:pStyle w:val="URSSubtaskNormal"/>
      </w:pPr>
      <w:r>
        <w:t>Line 3 contains an integer to indicate if the mass fraction of a stream is</w:t>
      </w:r>
      <w:r w:rsidR="00E77421">
        <w:t xml:space="preserve"> used later in the input file. </w:t>
      </w:r>
      <w:r>
        <w:t>Set the integer to 1 to use mass fractions and 0 to use mole fractions.</w:t>
      </w:r>
    </w:p>
    <w:p w:rsidR="007E51A8" w:rsidRDefault="007E51A8" w:rsidP="00C27E73">
      <w:pPr>
        <w:pStyle w:val="URSSubtaskNormal"/>
      </w:pPr>
      <w:r>
        <w:t>Line 4 contains an integer related to flue gas exit plane. Set the integer to 0 if the exit plane is at the vertical plane above the nose tip (rear side exit) and 1 if the exit plane is at the top.</w:t>
      </w:r>
    </w:p>
    <w:p w:rsidR="00817028" w:rsidRDefault="00817028" w:rsidP="00C27E73">
      <w:pPr>
        <w:pStyle w:val="URSSubtaskNormal"/>
      </w:pPr>
      <w:r>
        <w:t xml:space="preserve">Line </w:t>
      </w:r>
      <w:r w:rsidR="007E51A8">
        <w:t xml:space="preserve">5 </w:t>
      </w:r>
      <w:r>
        <w:t>contain</w:t>
      </w:r>
      <w:r w:rsidR="00E77421">
        <w:t xml:space="preserve">s the number of burner levels. </w:t>
      </w:r>
      <w:r>
        <w:t>Since the Boiler Model is a 1-D model along the furnace height for flow and reaction calculations, it requires the elevations of the feed ports as the model inputs and does not require their locat</w:t>
      </w:r>
      <w:r w:rsidR="00E77421">
        <w:t xml:space="preserve">ions along the width or depth. </w:t>
      </w:r>
      <w:r>
        <w:t xml:space="preserve">The user can combine multiple burners at the same elevation to a single burner level as long as their feed stream compositions are the same. In the current version, all burner levels have to have the same feed stream composition and flow rate and so do </w:t>
      </w:r>
      <w:r w:rsidR="00E77421">
        <w:t xml:space="preserve">the </w:t>
      </w:r>
      <w:proofErr w:type="spellStart"/>
      <w:r w:rsidR="00E77421">
        <w:t>overfire</w:t>
      </w:r>
      <w:proofErr w:type="spellEnd"/>
      <w:r w:rsidR="00E77421">
        <w:t xml:space="preserve"> air (OFA) levels. </w:t>
      </w:r>
      <w:r>
        <w:t>Each burner level has a primary feed stream that contains primary air/gas and coal, and a secondary feed stream that co</w:t>
      </w:r>
      <w:r w:rsidR="00E77421">
        <w:t xml:space="preserve">ntains secondary air/gas only. </w:t>
      </w:r>
      <w:r>
        <w:t>Each OFA level contains an air/gas feed stream only with composition identical to the secondar</w:t>
      </w:r>
      <w:r w:rsidR="00E77421">
        <w:t xml:space="preserve">y stream of the burner levels. </w:t>
      </w:r>
      <w:r>
        <w:t>The flow rate specified in a later section of the input file is for a single level and hence the total flow rate is the sum of the flow rates of all levels.</w:t>
      </w:r>
    </w:p>
    <w:p w:rsidR="00817028" w:rsidRDefault="00817028" w:rsidP="00C27E73">
      <w:pPr>
        <w:pStyle w:val="URSSubtaskNormal"/>
      </w:pPr>
      <w:r>
        <w:t xml:space="preserve">Line </w:t>
      </w:r>
      <w:r w:rsidR="007E51A8">
        <w:t xml:space="preserve">6 </w:t>
      </w:r>
      <w:r>
        <w:t>cont</w:t>
      </w:r>
      <w:r w:rsidR="00E77421">
        <w:t xml:space="preserve">ains the number of OFA levels. </w:t>
      </w:r>
      <w:r>
        <w:t xml:space="preserve">For an oxy-firing case, it is the number of levels of the </w:t>
      </w:r>
      <w:proofErr w:type="spellStart"/>
      <w:r>
        <w:t>overfire</w:t>
      </w:r>
      <w:proofErr w:type="spellEnd"/>
      <w:r>
        <w:t xml:space="preserve"> secondary gas streams.</w:t>
      </w:r>
    </w:p>
    <w:p w:rsidR="00817028" w:rsidRDefault="00817028" w:rsidP="00C27E73">
      <w:pPr>
        <w:pStyle w:val="URSSubtaskNormal"/>
      </w:pPr>
      <w:r>
        <w:t xml:space="preserve">Lines </w:t>
      </w:r>
      <w:r w:rsidR="007E51A8">
        <w:t xml:space="preserve">7 </w:t>
      </w:r>
      <w:r>
        <w:t xml:space="preserve">and </w:t>
      </w:r>
      <w:r w:rsidR="007E51A8">
        <w:t xml:space="preserve">8 </w:t>
      </w:r>
      <w:r>
        <w:t>contain the inputs f</w:t>
      </w:r>
      <w:r w:rsidR="00E77421">
        <w:t xml:space="preserve">or the spatial discretization. </w:t>
      </w:r>
      <w:r>
        <w:t>The Boiler Model internally assigns the hopper zone as the first zone and assigns the zone from the bottom of the nose slope to the n</w:t>
      </w:r>
      <w:r w:rsidR="00E77421">
        <w:t xml:space="preserve">ose tip as a single nose zone. </w:t>
      </w:r>
      <w:r>
        <w:t>The user can specify the number of burner/OFA zones from the hopper knuckle to the bottom of the nose slope and specify the number of zones from the tip of the nose to the roof.</w:t>
      </w:r>
    </w:p>
    <w:p w:rsidR="00817028" w:rsidRDefault="00817028" w:rsidP="00C27E73">
      <w:pPr>
        <w:pStyle w:val="URSSubtaskNormal"/>
      </w:pPr>
      <w:r>
        <w:t xml:space="preserve">Lines </w:t>
      </w:r>
      <w:r w:rsidR="007E51A8">
        <w:t xml:space="preserve">9 </w:t>
      </w:r>
      <w:r>
        <w:t xml:space="preserve">and </w:t>
      </w:r>
      <w:r w:rsidR="007E51A8">
        <w:t xml:space="preserve">10 </w:t>
      </w:r>
      <w:r>
        <w:t>contain the numbers of cells in the depth and w</w:t>
      </w:r>
      <w:r w:rsidR="00E77421">
        <w:t xml:space="preserve">idth directions, respectively. </w:t>
      </w:r>
      <w:r>
        <w:t>They are used for generating the 3-D m</w:t>
      </w:r>
      <w:r w:rsidR="00E77421">
        <w:t xml:space="preserve">esh for radiation calculation. </w:t>
      </w:r>
      <w:r w:rsidRPr="00B76EBC">
        <w:rPr>
          <w:b/>
        </w:rPr>
        <w:t>Note:</w:t>
      </w:r>
      <w:r>
        <w:t xml:space="preserve"> The number of cells in height direction is calculated by the Boiler Model based on the number of zones and number of cells in each zone.</w:t>
      </w:r>
    </w:p>
    <w:p w:rsidR="00817028" w:rsidRDefault="00817028" w:rsidP="00C27E73">
      <w:pPr>
        <w:pStyle w:val="URSSubtaskNormal"/>
      </w:pPr>
      <w:r>
        <w:lastRenderedPageBreak/>
        <w:t xml:space="preserve">Starting from Line </w:t>
      </w:r>
      <w:r w:rsidR="007E51A8">
        <w:t xml:space="preserve">11 </w:t>
      </w:r>
      <w:r>
        <w:t xml:space="preserve">(Lines </w:t>
      </w:r>
      <w:r w:rsidR="007E51A8">
        <w:t xml:space="preserve">11 </w:t>
      </w:r>
      <w:r>
        <w:t xml:space="preserve">to </w:t>
      </w:r>
      <w:r w:rsidR="007E51A8">
        <w:t xml:space="preserve">19 </w:t>
      </w:r>
      <w:r>
        <w:t>in this example case), the number of cells in the vertical (Y) dir</w:t>
      </w:r>
      <w:r w:rsidR="00E77421">
        <w:t xml:space="preserve">ection in each zone is listed. </w:t>
      </w:r>
      <w:r w:rsidRPr="00B76EBC">
        <w:rPr>
          <w:b/>
        </w:rPr>
        <w:t>Note:</w:t>
      </w:r>
      <w:r>
        <w:t xml:space="preserve"> The total number of zones is 2 plus the number of burner zones and plus the number of zones from th</w:t>
      </w:r>
      <w:r w:rsidR="00E77421">
        <w:t xml:space="preserve">e tip of the nose to the roof. </w:t>
      </w:r>
      <w:r>
        <w:t>Therefore, the number of lines in the input file could change from case to case.</w:t>
      </w:r>
    </w:p>
    <w:p w:rsidR="00817028" w:rsidRDefault="00817028" w:rsidP="00C27E73">
      <w:pPr>
        <w:pStyle w:val="URSSubtaskNormal"/>
      </w:pPr>
      <w:r>
        <w:t xml:space="preserve">The next line (Line </w:t>
      </w:r>
      <w:r w:rsidR="007E51A8">
        <w:t xml:space="preserve">20 </w:t>
      </w:r>
      <w:r>
        <w:t xml:space="preserve">in this example case) contains the number of panels of </w:t>
      </w:r>
      <w:proofErr w:type="spellStart"/>
      <w:r>
        <w:t>superheater</w:t>
      </w:r>
      <w:proofErr w:type="spellEnd"/>
      <w:r>
        <w:t xml:space="preserve"> a</w:t>
      </w:r>
      <w:r w:rsidR="00E77421">
        <w:t xml:space="preserve">long the width of the furnace. </w:t>
      </w:r>
      <w:r>
        <w:t>Boiler Model assumes that those panels are evenly spaced along the furnace width (Z direction).</w:t>
      </w:r>
    </w:p>
    <w:p w:rsidR="00817028" w:rsidRDefault="00817028" w:rsidP="00C27E73">
      <w:pPr>
        <w:pStyle w:val="URSSubtaskNormal"/>
      </w:pPr>
      <w:r>
        <w:t xml:space="preserve">Line </w:t>
      </w:r>
      <w:r w:rsidR="007E51A8">
        <w:t xml:space="preserve">21 </w:t>
      </w:r>
      <w:r>
        <w:t xml:space="preserve">contains the number of vertices of a polygon used to define the shape of the </w:t>
      </w:r>
      <w:proofErr w:type="spellStart"/>
      <w:r>
        <w:t>superheater</w:t>
      </w:r>
      <w:proofErr w:type="spellEnd"/>
      <w:r>
        <w:t xml:space="preserve"> panels in X-Y plane (p</w:t>
      </w:r>
      <w:r w:rsidR="00E77421">
        <w:t xml:space="preserve">arallel to boiler side walls). </w:t>
      </w:r>
      <w:r>
        <w:t>For rectangular shape, the number of vertices is 4.</w:t>
      </w:r>
    </w:p>
    <w:p w:rsidR="00817028" w:rsidRDefault="00817028" w:rsidP="00C27E73">
      <w:pPr>
        <w:pStyle w:val="URSSubtaskNormal"/>
      </w:pPr>
      <w:r>
        <w:t xml:space="preserve">Line </w:t>
      </w:r>
      <w:r w:rsidR="007E51A8">
        <w:t xml:space="preserve">22 </w:t>
      </w:r>
      <w:r>
        <w:t>contains the number of size bins to describe the c</w:t>
      </w:r>
      <w:r w:rsidR="00B64787">
        <w:t>oal particle size distribution.</w:t>
      </w:r>
    </w:p>
    <w:p w:rsidR="00817028" w:rsidRDefault="00817028" w:rsidP="00C27E73">
      <w:pPr>
        <w:pStyle w:val="URSSubtaskNormal"/>
      </w:pPr>
      <w:r>
        <w:t xml:space="preserve">Line </w:t>
      </w:r>
      <w:r w:rsidR="007E51A8">
        <w:t xml:space="preserve">23 </w:t>
      </w:r>
      <w:r>
        <w:t>contains the flag to indicate if the enclosure wall prop</w:t>
      </w:r>
      <w:r w:rsidR="00E77421">
        <w:t xml:space="preserve">erties vary from zone to zone. </w:t>
      </w:r>
      <w:r>
        <w:t>A value of 1 ind</w:t>
      </w:r>
      <w:r w:rsidR="00E77421">
        <w:t xml:space="preserve">icates yes and 0 indicates no. </w:t>
      </w:r>
      <w:r>
        <w:t>When the value is 0, only one set of enclosure wall boundary conditions needs to be defined in the later part of the input file. This line is the last line for integer inputs.</w:t>
      </w:r>
    </w:p>
    <w:p w:rsidR="00817028" w:rsidRDefault="00817028" w:rsidP="00C27E73">
      <w:pPr>
        <w:pStyle w:val="URSSubtaskNormal"/>
      </w:pPr>
      <w:r>
        <w:t xml:space="preserve">Starting from line </w:t>
      </w:r>
      <w:r w:rsidR="007E51A8">
        <w:t>24</w:t>
      </w:r>
      <w:r>
        <w:t>, the floating point i</w:t>
      </w:r>
      <w:r w:rsidR="00E77421">
        <w:t xml:space="preserve">nputs are listed line by line. </w:t>
      </w:r>
      <w:r>
        <w:t>They have to be listed</w:t>
      </w:r>
      <w:r w:rsidR="00E77421">
        <w:t xml:space="preserve"> in the order described below. </w:t>
      </w:r>
      <w:r>
        <w:t>The number of lines for each set of input data depends on the i</w:t>
      </w:r>
      <w:r w:rsidR="00E77421">
        <w:t xml:space="preserve">nteger inputs specified above. </w:t>
      </w:r>
      <w:r>
        <w:t>All variables are in SI units.</w:t>
      </w:r>
    </w:p>
    <w:p w:rsidR="00817028" w:rsidRDefault="00817028" w:rsidP="00C27E73">
      <w:pPr>
        <w:pStyle w:val="URSSubtaskNormal"/>
      </w:pPr>
      <w:r>
        <w:t xml:space="preserve">Lines </w:t>
      </w:r>
      <w:r w:rsidR="007E51A8">
        <w:t>24</w:t>
      </w:r>
      <w:r>
        <w:t>-</w:t>
      </w:r>
      <w:r w:rsidR="007E51A8">
        <w:t xml:space="preserve">35 </w:t>
      </w:r>
      <w:r>
        <w:t>def</w:t>
      </w:r>
      <w:r w:rsidR="00E77421">
        <w:t>ine the geometry of the boiler.</w:t>
      </w:r>
      <w:r>
        <w:t xml:space="preserve"> The domain of the Boiler Model can be described as a solid obtained by extruding a polygon in t</w:t>
      </w:r>
      <w:r w:rsidR="00E77421">
        <w:t xml:space="preserve">he boiler width (Z) direction. </w:t>
      </w:r>
      <w:r>
        <w:t>The polygon describes the side view shape of the boiler including th</w:t>
      </w:r>
      <w:r w:rsidR="00DE06E2">
        <w:t>e hopp</w:t>
      </w:r>
      <w:r w:rsidR="00E77421">
        <w:t xml:space="preserve">er and the nose. </w:t>
      </w:r>
      <w:r w:rsidR="00DE06E2">
        <w:t>Figure 10</w:t>
      </w:r>
      <w:r>
        <w:t xml:space="preserve"> shows the shape of the boiler along with the 3-D mesh and 1-D zones for the example.</w:t>
      </w:r>
    </w:p>
    <w:p w:rsidR="00817028" w:rsidRDefault="00817028" w:rsidP="00C27E73">
      <w:pPr>
        <w:pStyle w:val="URSSubtaskNormal"/>
      </w:pPr>
      <w:r>
        <w:t xml:space="preserve">Line </w:t>
      </w:r>
      <w:r w:rsidR="007E51A8">
        <w:t xml:space="preserve">24 </w:t>
      </w:r>
      <w:r>
        <w:t>contains the boiler width (in Z direction).</w:t>
      </w:r>
    </w:p>
    <w:p w:rsidR="00817028" w:rsidRDefault="00817028" w:rsidP="00C27E73">
      <w:pPr>
        <w:pStyle w:val="URSSubtaskNormal"/>
      </w:pPr>
      <w:r>
        <w:t xml:space="preserve">Line </w:t>
      </w:r>
      <w:r w:rsidR="007E51A8">
        <w:t xml:space="preserve">25 </w:t>
      </w:r>
      <w:r>
        <w:t>contains the boiler depth (in X direction).</w:t>
      </w:r>
    </w:p>
    <w:p w:rsidR="00817028" w:rsidRDefault="00817028" w:rsidP="00C27E73">
      <w:pPr>
        <w:pStyle w:val="URSSubtaskNormal"/>
      </w:pPr>
      <w:r>
        <w:t xml:space="preserve">Line </w:t>
      </w:r>
      <w:r w:rsidR="007E51A8">
        <w:t xml:space="preserve">26 </w:t>
      </w:r>
      <w:r>
        <w:t xml:space="preserve">contains the X coordinate of the point at the bottom of the </w:t>
      </w:r>
      <w:r w:rsidR="00E77421">
        <w:t xml:space="preserve">hopper on the front wall side. </w:t>
      </w:r>
      <w:r w:rsidRPr="00B76EBC">
        <w:rPr>
          <w:b/>
        </w:rPr>
        <w:t>Note:</w:t>
      </w:r>
      <w:r>
        <w:t xml:space="preserve"> The origin of the X-Y plane is at the intersection point of the boiler bottom p</w:t>
      </w:r>
      <w:r w:rsidR="00E77421">
        <w:t xml:space="preserve">lane and the front wall plane. </w:t>
      </w:r>
      <w:r>
        <w:t>The bottom of the model has to have certain depth, typically the depth of the ash pit opening.</w:t>
      </w:r>
    </w:p>
    <w:p w:rsidR="00817028" w:rsidRDefault="00817028" w:rsidP="00C27E73">
      <w:pPr>
        <w:pStyle w:val="URSSubtaskNormal"/>
      </w:pPr>
      <w:r>
        <w:t xml:space="preserve">Line </w:t>
      </w:r>
      <w:r w:rsidR="007E51A8">
        <w:t xml:space="preserve">27 </w:t>
      </w:r>
      <w:r>
        <w:t>contains the X coordinate of the point at the bottom of the hopper on the rear wall side.</w:t>
      </w:r>
    </w:p>
    <w:p w:rsidR="00817028" w:rsidRDefault="00817028" w:rsidP="00C27E73">
      <w:pPr>
        <w:pStyle w:val="URSSubtaskNormal"/>
      </w:pPr>
      <w:r>
        <w:t xml:space="preserve">Line </w:t>
      </w:r>
      <w:r w:rsidR="007E51A8">
        <w:t xml:space="preserve">28 </w:t>
      </w:r>
      <w:r>
        <w:t>contains the X coordinate of the nose tip.</w:t>
      </w:r>
    </w:p>
    <w:p w:rsidR="00817028" w:rsidRDefault="00817028" w:rsidP="00C27E73">
      <w:pPr>
        <w:pStyle w:val="URSSubtaskNormal"/>
      </w:pPr>
      <w:r>
        <w:lastRenderedPageBreak/>
        <w:t xml:space="preserve">Line </w:t>
      </w:r>
      <w:r w:rsidR="007E51A8">
        <w:t xml:space="preserve">29 </w:t>
      </w:r>
      <w:r>
        <w:t>contains the height of the boil</w:t>
      </w:r>
      <w:r w:rsidR="00E77421">
        <w:t xml:space="preserve">er (Y coordinate of the roof). </w:t>
      </w:r>
      <w:r>
        <w:t>If the roof is sloped, the average height of the roof can be specified here.</w:t>
      </w:r>
    </w:p>
    <w:p w:rsidR="00817028" w:rsidRDefault="00817028" w:rsidP="00C27E73">
      <w:pPr>
        <w:pStyle w:val="URSSubtaskNormal"/>
      </w:pPr>
      <w:r>
        <w:t xml:space="preserve">Line </w:t>
      </w:r>
      <w:r w:rsidR="007E51A8">
        <w:t xml:space="preserve">30 </w:t>
      </w:r>
      <w:r>
        <w:t>contains the Y coordinate of the hopper knuckle.</w:t>
      </w:r>
    </w:p>
    <w:p w:rsidR="00817028" w:rsidRDefault="00817028" w:rsidP="00C27E73">
      <w:pPr>
        <w:pStyle w:val="URSFigurePhotoCenter"/>
      </w:pPr>
      <w:r>
        <mc:AlternateContent>
          <mc:Choice Requires="wpg">
            <w:drawing>
              <wp:inline distT="0" distB="0" distL="0" distR="0" wp14:anchorId="4F5B07A0" wp14:editId="724057FE">
                <wp:extent cx="5186628" cy="4751170"/>
                <wp:effectExtent l="0" t="0" r="14605"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628" cy="4751170"/>
                          <a:chOff x="17907" y="9429"/>
                          <a:chExt cx="51880" cy="47530"/>
                        </a:xfrm>
                      </wpg:grpSpPr>
                      <pic:pic xmlns:pic="http://schemas.openxmlformats.org/drawingml/2006/picture">
                        <pic:nvPicPr>
                          <pic:cNvPr id="2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7907" y="9429"/>
                            <a:ext cx="20193" cy="47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1054" y="10668"/>
                            <a:ext cx="14192" cy="45910"/>
                          </a:xfrm>
                          <a:prstGeom prst="rect">
                            <a:avLst/>
                          </a:prstGeom>
                          <a:noFill/>
                          <a:extLst>
                            <a:ext uri="{909E8E84-426E-40DD-AFC4-6F175D3DCCD1}">
                              <a14:hiddenFill xmlns:a14="http://schemas.microsoft.com/office/drawing/2010/main">
                                <a:solidFill>
                                  <a:srgbClr val="FFFFFF"/>
                                </a:solidFill>
                              </a14:hiddenFill>
                            </a:ext>
                          </a:extLst>
                        </pic:spPr>
                      </pic:pic>
                      <wps:wsp>
                        <wps:cNvPr id="22" name="Straight Connector 38"/>
                        <wps:cNvCnPr>
                          <a:cxnSpLocks noChangeShapeType="1"/>
                        </wps:cNvCnPr>
                        <wps:spPr bwMode="auto">
                          <a:xfrm>
                            <a:off x="46386" y="56372"/>
                            <a:ext cx="10516"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Straight Connector 39"/>
                        <wps:cNvCnPr>
                          <a:cxnSpLocks noChangeShapeType="1"/>
                        </wps:cNvCnPr>
                        <wps:spPr bwMode="auto">
                          <a:xfrm>
                            <a:off x="46386" y="48371"/>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 name="Straight Connector 40"/>
                        <wps:cNvCnPr>
                          <a:cxnSpLocks noChangeShapeType="1"/>
                        </wps:cNvCnPr>
                        <wps:spPr bwMode="auto">
                          <a:xfrm>
                            <a:off x="46386" y="44481"/>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 name="Straight Connector 41"/>
                        <wps:cNvCnPr>
                          <a:cxnSpLocks noChangeShapeType="1"/>
                        </wps:cNvCnPr>
                        <wps:spPr bwMode="auto">
                          <a:xfrm>
                            <a:off x="46386" y="41338"/>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Straight Connector 42"/>
                        <wps:cNvCnPr>
                          <a:cxnSpLocks noChangeShapeType="1"/>
                        </wps:cNvCnPr>
                        <wps:spPr bwMode="auto">
                          <a:xfrm>
                            <a:off x="46386" y="38290"/>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 name="Straight Connector 43"/>
                        <wps:cNvCnPr>
                          <a:cxnSpLocks noChangeShapeType="1"/>
                        </wps:cNvCnPr>
                        <wps:spPr bwMode="auto">
                          <a:xfrm>
                            <a:off x="46386" y="35814"/>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8" name="Straight Connector 44"/>
                        <wps:cNvCnPr>
                          <a:cxnSpLocks noChangeShapeType="1"/>
                        </wps:cNvCnPr>
                        <wps:spPr bwMode="auto">
                          <a:xfrm>
                            <a:off x="46386" y="31623"/>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Straight Connector 45"/>
                        <wps:cNvCnPr>
                          <a:cxnSpLocks noChangeShapeType="1"/>
                        </wps:cNvCnPr>
                        <wps:spPr bwMode="auto">
                          <a:xfrm>
                            <a:off x="46386" y="26955"/>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0" name="Straight Connector 46"/>
                        <wps:cNvCnPr>
                          <a:cxnSpLocks noChangeShapeType="1"/>
                        </wps:cNvCnPr>
                        <wps:spPr bwMode="auto">
                          <a:xfrm>
                            <a:off x="46386" y="24193"/>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 name="Straight Connector 47"/>
                        <wps:cNvCnPr>
                          <a:cxnSpLocks noChangeShapeType="1"/>
                        </wps:cNvCnPr>
                        <wps:spPr bwMode="auto">
                          <a:xfrm>
                            <a:off x="46386" y="11049"/>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TextBox 22"/>
                        <wps:cNvSpPr txBox="1">
                          <a:spLocks noChangeArrowheads="1"/>
                        </wps:cNvSpPr>
                        <wps:spPr bwMode="auto">
                          <a:xfrm>
                            <a:off x="46480" y="51431"/>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1</w:t>
                              </w:r>
                            </w:p>
                          </w:txbxContent>
                        </wps:txbx>
                        <wps:bodyPr rot="0" vert="horz" wrap="none" lIns="0" tIns="0" rIns="0" bIns="0" anchor="t" anchorCtr="0" upright="1">
                          <a:spAutoFit/>
                        </wps:bodyPr>
                      </wps:wsp>
                      <wps:wsp>
                        <wps:cNvPr id="65" name="TextBox 23"/>
                        <wps:cNvSpPr txBox="1">
                          <a:spLocks noChangeArrowheads="1"/>
                        </wps:cNvSpPr>
                        <wps:spPr bwMode="auto">
                          <a:xfrm>
                            <a:off x="46480" y="4571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2</w:t>
                              </w:r>
                            </w:p>
                          </w:txbxContent>
                        </wps:txbx>
                        <wps:bodyPr rot="0" vert="horz" wrap="none" lIns="0" tIns="0" rIns="0" bIns="0" anchor="t" anchorCtr="0" upright="1">
                          <a:spAutoFit/>
                        </wps:bodyPr>
                      </wps:wsp>
                      <wps:wsp>
                        <wps:cNvPr id="66" name="TextBox 24"/>
                        <wps:cNvSpPr txBox="1">
                          <a:spLocks noChangeArrowheads="1"/>
                        </wps:cNvSpPr>
                        <wps:spPr bwMode="auto">
                          <a:xfrm>
                            <a:off x="46480" y="42003"/>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3</w:t>
                              </w:r>
                            </w:p>
                          </w:txbxContent>
                        </wps:txbx>
                        <wps:bodyPr rot="0" vert="horz" wrap="none" lIns="0" tIns="0" rIns="0" bIns="0" anchor="t" anchorCtr="0" upright="1">
                          <a:spAutoFit/>
                        </wps:bodyPr>
                      </wps:wsp>
                      <wps:wsp>
                        <wps:cNvPr id="67" name="TextBox 25"/>
                        <wps:cNvSpPr txBox="1">
                          <a:spLocks noChangeArrowheads="1"/>
                        </wps:cNvSpPr>
                        <wps:spPr bwMode="auto">
                          <a:xfrm>
                            <a:off x="46480" y="3885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4</w:t>
                              </w:r>
                            </w:p>
                          </w:txbxContent>
                        </wps:txbx>
                        <wps:bodyPr rot="0" vert="horz" wrap="none" lIns="0" tIns="0" rIns="0" bIns="0" anchor="t" anchorCtr="0" upright="1">
                          <a:spAutoFit/>
                        </wps:bodyPr>
                      </wps:wsp>
                      <wps:wsp>
                        <wps:cNvPr id="68" name="TextBox 26"/>
                        <wps:cNvSpPr txBox="1">
                          <a:spLocks noChangeArrowheads="1"/>
                        </wps:cNvSpPr>
                        <wps:spPr bwMode="auto">
                          <a:xfrm>
                            <a:off x="46480" y="36095"/>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5</w:t>
                              </w:r>
                            </w:p>
                          </w:txbxContent>
                        </wps:txbx>
                        <wps:bodyPr rot="0" vert="horz" wrap="none" lIns="0" tIns="0" rIns="0" bIns="0" anchor="t" anchorCtr="0" upright="1">
                          <a:spAutoFit/>
                        </wps:bodyPr>
                      </wps:wsp>
                      <wps:wsp>
                        <wps:cNvPr id="69" name="TextBox 27"/>
                        <wps:cNvSpPr txBox="1">
                          <a:spLocks noChangeArrowheads="1"/>
                        </wps:cNvSpPr>
                        <wps:spPr bwMode="auto">
                          <a:xfrm>
                            <a:off x="46480" y="3276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6</w:t>
                              </w:r>
                            </w:p>
                          </w:txbxContent>
                        </wps:txbx>
                        <wps:bodyPr rot="0" vert="horz" wrap="none" lIns="0" tIns="0" rIns="0" bIns="0" anchor="t" anchorCtr="0" upright="1">
                          <a:spAutoFit/>
                        </wps:bodyPr>
                      </wps:wsp>
                      <wps:wsp>
                        <wps:cNvPr id="70" name="TextBox 28"/>
                        <wps:cNvSpPr txBox="1">
                          <a:spLocks noChangeArrowheads="1"/>
                        </wps:cNvSpPr>
                        <wps:spPr bwMode="auto">
                          <a:xfrm>
                            <a:off x="46480" y="28385"/>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7</w:t>
                              </w:r>
                            </w:p>
                          </w:txbxContent>
                        </wps:txbx>
                        <wps:bodyPr rot="0" vert="horz" wrap="none" lIns="0" tIns="0" rIns="0" bIns="0" anchor="t" anchorCtr="0" upright="1">
                          <a:spAutoFit/>
                        </wps:bodyPr>
                      </wps:wsp>
                      <wps:wsp>
                        <wps:cNvPr id="71" name="TextBox 29"/>
                        <wps:cNvSpPr txBox="1">
                          <a:spLocks noChangeArrowheads="1"/>
                        </wps:cNvSpPr>
                        <wps:spPr bwMode="auto">
                          <a:xfrm>
                            <a:off x="46480" y="2466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8</w:t>
                              </w:r>
                            </w:p>
                          </w:txbxContent>
                        </wps:txbx>
                        <wps:bodyPr rot="0" vert="horz" wrap="none" lIns="0" tIns="0" rIns="0" bIns="0" anchor="t" anchorCtr="0" upright="1">
                          <a:spAutoFit/>
                        </wps:bodyPr>
                      </wps:wsp>
                      <wps:wsp>
                        <wps:cNvPr id="72" name="TextBox 30"/>
                        <wps:cNvSpPr txBox="1">
                          <a:spLocks noChangeArrowheads="1"/>
                        </wps:cNvSpPr>
                        <wps:spPr bwMode="auto">
                          <a:xfrm>
                            <a:off x="46480" y="17338"/>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9</w:t>
                              </w:r>
                            </w:p>
                          </w:txbxContent>
                        </wps:txbx>
                        <wps:bodyPr rot="0" vert="horz" wrap="none" lIns="0" tIns="0" rIns="0" bIns="0" anchor="t" anchorCtr="0" upright="1">
                          <a:spAutoFit/>
                        </wps:bodyPr>
                      </wps:wsp>
                      <wps:wsp>
                        <wps:cNvPr id="73" name="Straight Arrow Connector 57"/>
                        <wps:cNvCnPr>
                          <a:cxnSpLocks noChangeShapeType="1"/>
                        </wps:cNvCnPr>
                        <wps:spPr bwMode="auto">
                          <a:xfrm rot="10800000" flipV="1">
                            <a:off x="60483" y="16002"/>
                            <a:ext cx="3048" cy="2286"/>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4" name="TextBox 34"/>
                        <wps:cNvSpPr txBox="1">
                          <a:spLocks noChangeArrowheads="1"/>
                        </wps:cNvSpPr>
                        <wps:spPr bwMode="auto">
                          <a:xfrm>
                            <a:off x="64001" y="13717"/>
                            <a:ext cx="5786" cy="3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Flue Gas</w:t>
                              </w:r>
                            </w:p>
                            <w:p w:rsidR="00B76EBC" w:rsidRDefault="00B76EBC" w:rsidP="00817028">
                              <w:pPr>
                                <w:pStyle w:val="NormalWeb"/>
                                <w:spacing w:before="0" w:beforeAutospacing="0" w:after="0" w:afterAutospacing="0"/>
                              </w:pPr>
                              <w:r>
                                <w:rPr>
                                  <w:color w:val="000000" w:themeColor="text1"/>
                                  <w:kern w:val="24"/>
                                </w:rPr>
                                <w:t>Exit Plane</w:t>
                              </w:r>
                            </w:p>
                          </w:txbxContent>
                        </wps:txbx>
                        <wps:bodyPr rot="0" vert="horz" wrap="none" lIns="0" tIns="0" rIns="0" bIns="0" anchor="t" anchorCtr="0" upright="1">
                          <a:spAutoFit/>
                        </wps:bodyPr>
                      </wps:wsp>
                    </wpg:wgp>
                  </a:graphicData>
                </a:graphic>
              </wp:inline>
            </w:drawing>
          </mc:Choice>
          <mc:Fallback>
            <w:pict>
              <v:group w14:anchorId="4F5B07A0" id="Group 19" o:spid="_x0000_s1027" style="width:408.4pt;height:374.1pt;mso-position-horizontal-relative:char;mso-position-vertical-relative:line" coordorigin="17907,9429" coordsize="51880,47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7907;top:9429;width:20193;height:4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">
                  <v:imagedata r:id="rId49" o:title=""/>
                </v:shape>
                <v:shape id="Picture 35" o:spid="_x0000_s1029" type="#_x0000_t75" style="position:absolute;left:51054;top:10668;width:14192;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">
                  <v:imagedata r:id="rId50" o:title=""/>
                </v:shape>
                <v:line id="Straight Connector 38" o:spid="_x0000_s1030" style="position:absolute;visibility:visible;mso-wrap-style:square" from="46386,56372" to="56902,5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39" o:spid="_x0000_s1031" style="position:absolute;visibility:visible;mso-wrap-style:square" from="46386,48371" to="50958,48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40" o:spid="_x0000_s1032" style="position:absolute;visibility:visible;mso-wrap-style:square" from="46386,44481" to="50958,4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" strokecolor="black [3213]" strokeweight="1pt"/>
                <v:line id="Straight Connector 41" o:spid="_x0000_s1033" style="position:absolute;visibility:visible;mso-wrap-style:square" from="46386,41338" to="50958,4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42" o:spid="_x0000_s1034" style="position:absolute;visibility:visible;mso-wrap-style:square" from="46386,38290" to="50958,3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" strokecolor="black [3213]" strokeweight="1pt"/>
                <v:line id="Straight Connector 43" o:spid="_x0000_s1035" style="position:absolute;visibility:visible;mso-wrap-style:square" from="46386,35814" to="50958,3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44" o:spid="_x0000_s1036" style="position:absolute;visibility:visible;mso-wrap-style:square" from="46386,31623" to="50958,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45" o:spid="_x0000_s1037" style="position:absolute;visibility:visible;mso-wrap-style:square" from="46386,26955" to="50958,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" strokecolor="black [3213]" strokeweight="1pt"/>
                <v:line id="Straight Connector 46" o:spid="_x0000_s1038" style="position:absolute;visibility:visible;mso-wrap-style:square" from="46386,24193" to="50958,2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47" o:spid="_x0000_s1039" style="position:absolute;visibility:visible;mso-wrap-style:square" from="46386,11049" to="50958,1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" strokecolor="black [3213]" strokeweight="1pt"/>
                <v:shape id="TextBox 22" o:spid="_x0000_s1040" type="#_x0000_t202" style="position:absolute;left:46480;top:51431;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1</w:t>
                        </w:r>
                      </w:p>
                    </w:txbxContent>
                  </v:textbox>
                </v:shape>
                <v:shape id="TextBox 23" o:spid="_x0000_s1041" type="#_x0000_t202" style="position:absolute;left:46480;top:45719;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2</w:t>
                        </w:r>
                      </w:p>
                    </w:txbxContent>
                  </v:textbox>
                </v:shape>
                <v:shape id="TextBox 24" o:spid="_x0000_s1042" type="#_x0000_t202" style="position:absolute;left:46480;top:42003;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3</w:t>
                        </w:r>
                      </w:p>
                    </w:txbxContent>
                  </v:textbox>
                </v:shape>
                <v:shape id="TextBox 25" o:spid="_x0000_s1043" type="#_x0000_t202" style="position:absolute;left:46480;top:38859;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4</w:t>
                        </w:r>
                      </w:p>
                    </w:txbxContent>
                  </v:textbox>
                </v:shape>
                <v:shape id="TextBox 26" o:spid="_x0000_s1044" type="#_x0000_t202" style="position:absolute;left:46480;top:36095;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5</w:t>
                        </w:r>
                      </w:p>
                    </w:txbxContent>
                  </v:textbox>
                </v:shape>
                <v:shape id="TextBox 27" o:spid="_x0000_s1045" type="#_x0000_t202" style="position:absolute;left:46480;top:32769;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6</w:t>
                        </w:r>
                      </w:p>
                    </w:txbxContent>
                  </v:textbox>
                </v:shape>
                <v:shape id="TextBox 28" o:spid="_x0000_s1046" type="#_x0000_t202" style="position:absolute;left:46480;top:28385;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7</w:t>
                        </w:r>
                      </w:p>
                    </w:txbxContent>
                  </v:textbox>
                </v:shape>
                <v:shape id="TextBox 29" o:spid="_x0000_s1047" type="#_x0000_t202" style="position:absolute;left:46480;top:24669;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8</w:t>
                        </w:r>
                      </w:p>
                    </w:txbxContent>
                  </v:textbox>
                </v:shape>
                <v:shape id="TextBox 30" o:spid="_x0000_s1048" type="#_x0000_t202" style="position:absolute;left:46480;top:17338;width:3925;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9</w:t>
                        </w:r>
                      </w:p>
                    </w:txbxContent>
                  </v:textbox>
                </v:shape>
                <v:shapetype id="_x0000_t32" coordsize="21600,21600" o:spt="32" o:oned="t" path="m,l21600,21600e" filled="f">
                  <v:path arrowok="t" fillok="f" o:connecttype="none"/>
                  <o:lock v:ext="edit" shapetype="t"/>
                </v:shapetype>
                <v:shape id="Straight Arrow Connector 57" o:spid="_x0000_s1049" type="#_x0000_t32" style="position:absolute;left:60483;top:16002;width:3048;height:2286;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" strokecolor="black [3213]">
                  <v:stroke endarrow="block" endarrowwidth="narrow" endarrowlength="long"/>
                </v:shape>
                <v:shape id="TextBox 34" o:spid="_x0000_s1050" type="#_x0000_t202" style="position:absolute;left:64001;top:13717;width:5786;height:3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Flue Gas</w:t>
                        </w:r>
                      </w:p>
                      <w:p w:rsidR="00B76EBC" w:rsidRDefault="00B76EBC" w:rsidP="00817028">
                        <w:pPr>
                          <w:pStyle w:val="NormalWeb"/>
                          <w:spacing w:before="0" w:beforeAutospacing="0" w:after="0" w:afterAutospacing="0"/>
                        </w:pPr>
                        <w:r>
                          <w:rPr>
                            <w:color w:val="000000" w:themeColor="text1"/>
                            <w:kern w:val="24"/>
                          </w:rPr>
                          <w:t>Exit Plane</w:t>
                        </w:r>
                      </w:p>
                    </w:txbxContent>
                  </v:textbox>
                </v:shape>
                <w10:anchorlock/>
              </v:group>
            </w:pict>
          </mc:Fallback>
        </mc:AlternateContent>
      </w:r>
    </w:p>
    <w:p w:rsidR="00817028" w:rsidRDefault="00817028" w:rsidP="00C27E73">
      <w:pPr>
        <w:pStyle w:val="URSCaptionFigure"/>
      </w:pPr>
      <w:bookmarkStart w:id="323" w:name="_Toc401472279"/>
      <w:bookmarkStart w:id="324" w:name="_Toc435524801"/>
      <w:r>
        <w:t xml:space="preserve">Figure </w:t>
      </w:r>
      <w:r w:rsidR="00880E32">
        <w:fldChar w:fldCharType="begin"/>
      </w:r>
      <w:r w:rsidR="00880E32">
        <w:instrText xml:space="preserve"> SEQ Figure \* ARABIC </w:instrText>
      </w:r>
      <w:r w:rsidR="00880E32">
        <w:fldChar w:fldCharType="separate"/>
      </w:r>
      <w:r w:rsidR="00880E32">
        <w:rPr>
          <w:noProof/>
        </w:rPr>
        <w:t>10</w:t>
      </w:r>
      <w:r w:rsidR="00880E32">
        <w:rPr>
          <w:noProof/>
        </w:rPr>
        <w:fldChar w:fldCharType="end"/>
      </w:r>
      <w:r>
        <w:t>: Boiler Volume Discretized by a 3-D Mesh and 1-D Zones</w:t>
      </w:r>
      <w:bookmarkEnd w:id="323"/>
      <w:bookmarkEnd w:id="324"/>
    </w:p>
    <w:p w:rsidR="00817028" w:rsidRDefault="00817028" w:rsidP="00C27E73">
      <w:pPr>
        <w:pStyle w:val="URSSubtaskNormal"/>
      </w:pPr>
      <w:r>
        <w:t xml:space="preserve">Line </w:t>
      </w:r>
      <w:r w:rsidR="007E51A8">
        <w:t xml:space="preserve">31 </w:t>
      </w:r>
      <w:r>
        <w:t>contains the Y coordinate of the bottom of the nose slope.</w:t>
      </w:r>
    </w:p>
    <w:p w:rsidR="00817028" w:rsidRDefault="00817028" w:rsidP="00C27E73">
      <w:pPr>
        <w:pStyle w:val="URSSubtaskNormal"/>
      </w:pPr>
      <w:r>
        <w:t xml:space="preserve">Line </w:t>
      </w:r>
      <w:r w:rsidR="007E51A8">
        <w:t xml:space="preserve">32 </w:t>
      </w:r>
      <w:r>
        <w:t>contains the Y coordinate of the nose tip.</w:t>
      </w:r>
    </w:p>
    <w:p w:rsidR="00817028" w:rsidRDefault="00817028" w:rsidP="00C27E73">
      <w:pPr>
        <w:pStyle w:val="URSSubtaskNormal"/>
      </w:pPr>
      <w:r>
        <w:t xml:space="preserve">Lines </w:t>
      </w:r>
      <w:r w:rsidR="007E51A8">
        <w:t>33</w:t>
      </w:r>
      <w:r>
        <w:t>-</w:t>
      </w:r>
      <w:r w:rsidR="007E51A8">
        <w:t xml:space="preserve">37 </w:t>
      </w:r>
      <w:r>
        <w:t xml:space="preserve">define the locations of the 1-D zones along the furnace height (Y </w:t>
      </w:r>
      <w:r w:rsidR="00E77421">
        <w:t xml:space="preserve">direction). </w:t>
      </w:r>
      <w:r>
        <w:t>The Y coordinate value at the top of each zone is specified if needed and us</w:t>
      </w:r>
      <w:r w:rsidR="00E77421">
        <w:t xml:space="preserve">ed for spatial discretization. </w:t>
      </w:r>
      <w:r w:rsidRPr="00B76EBC">
        <w:rPr>
          <w:b/>
        </w:rPr>
        <w:t>Note:</w:t>
      </w:r>
      <w:r>
        <w:t xml:space="preserve"> The bottom of the first zone is always at the bottom of the hopper and its top is</w:t>
      </w:r>
      <w:r w:rsidR="00E77421">
        <w:t xml:space="preserve"> always at the hopper knuckle. </w:t>
      </w:r>
      <w:r>
        <w:t>The top of the uppermost burner zone is always at</w:t>
      </w:r>
      <w:r w:rsidR="00E77421">
        <w:t xml:space="preserve"> the bottom of the nose slope. </w:t>
      </w:r>
      <w:r>
        <w:t xml:space="preserve">There is only one zone between the bottom of the nose </w:t>
      </w:r>
      <w:r w:rsidR="00E77421">
        <w:t xml:space="preserve">slope and the tip of the nose. </w:t>
      </w:r>
      <w:r>
        <w:t>The top of the uppermost zone of th</w:t>
      </w:r>
      <w:r w:rsidR="00E77421">
        <w:t xml:space="preserve">e model is always at the roof. </w:t>
      </w:r>
      <w:r>
        <w:t xml:space="preserve">In this case, Lines </w:t>
      </w:r>
      <w:r w:rsidR="007E51A8">
        <w:t>33</w:t>
      </w:r>
      <w:r>
        <w:t>-</w:t>
      </w:r>
      <w:r w:rsidR="007E51A8">
        <w:t xml:space="preserve">37 </w:t>
      </w:r>
      <w:r>
        <w:t xml:space="preserve">define the top </w:t>
      </w:r>
      <w:r w:rsidR="00E77421">
        <w:t xml:space="preserve">plane </w:t>
      </w:r>
      <w:r w:rsidR="00E77421">
        <w:lastRenderedPageBreak/>
        <w:t xml:space="preserve">locations for Zones 2-6. </w:t>
      </w:r>
      <w:r>
        <w:t>Since there is only one zone specified in the upper furnace above the tip of the nose, no additional Y coordinate is needed for the uppermost zone.</w:t>
      </w:r>
    </w:p>
    <w:p w:rsidR="00817028" w:rsidRDefault="00817028" w:rsidP="00C27E73">
      <w:pPr>
        <w:pStyle w:val="URSSubtaskNormal"/>
      </w:pPr>
      <w:r>
        <w:t xml:space="preserve">Lines </w:t>
      </w:r>
      <w:r w:rsidR="007E51A8">
        <w:t>38</w:t>
      </w:r>
      <w:r>
        <w:t>-</w:t>
      </w:r>
      <w:r w:rsidR="007E51A8">
        <w:t xml:space="preserve">45 </w:t>
      </w:r>
      <w:r>
        <w:t xml:space="preserve">define the shape of </w:t>
      </w:r>
      <w:r w:rsidR="00E77421">
        <w:t xml:space="preserve">the radiant </w:t>
      </w:r>
      <w:proofErr w:type="spellStart"/>
      <w:r w:rsidR="00E77421">
        <w:t>superheater</w:t>
      </w:r>
      <w:proofErr w:type="spellEnd"/>
      <w:r w:rsidR="00E77421">
        <w:t xml:space="preserve"> panel. </w:t>
      </w:r>
      <w:r>
        <w:t>Since there are 4 vertices of the rectangular shape, 8 lines are needed, 2 lines (X and Y coordinates) for each vertex.</w:t>
      </w:r>
    </w:p>
    <w:p w:rsidR="00817028" w:rsidRDefault="00817028" w:rsidP="00C27E73">
      <w:pPr>
        <w:pStyle w:val="URSSubtaskNormal"/>
      </w:pPr>
      <w:r>
        <w:t xml:space="preserve">Lines </w:t>
      </w:r>
      <w:r w:rsidR="007E51A8">
        <w:t>46</w:t>
      </w:r>
      <w:r>
        <w:t>-</w:t>
      </w:r>
      <w:r w:rsidR="007E51A8">
        <w:t xml:space="preserve">49 </w:t>
      </w:r>
      <w:r>
        <w:t>define the elevations (Y coordinates) of the 4 burner levels.</w:t>
      </w:r>
    </w:p>
    <w:p w:rsidR="00817028" w:rsidRDefault="00817028" w:rsidP="00C27E73">
      <w:pPr>
        <w:pStyle w:val="URSSubtaskNormal"/>
      </w:pPr>
      <w:r>
        <w:t xml:space="preserve">Line </w:t>
      </w:r>
      <w:r w:rsidR="007E51A8">
        <w:t xml:space="preserve">50 </w:t>
      </w:r>
      <w:r>
        <w:t xml:space="preserve">defines </w:t>
      </w:r>
      <w:r w:rsidR="00E77421">
        <w:t xml:space="preserve">the elevation of the OFA port. </w:t>
      </w:r>
      <w:r>
        <w:t>There is only one level</w:t>
      </w:r>
      <w:r w:rsidR="00E77421">
        <w:t xml:space="preserve"> in this case. </w:t>
      </w:r>
      <w:r>
        <w:t>Multiple lines are needed if there are more than one OFA levels.</w:t>
      </w:r>
    </w:p>
    <w:p w:rsidR="00817028" w:rsidRDefault="00817028" w:rsidP="00C27E73">
      <w:pPr>
        <w:pStyle w:val="URSSubtaskNormal"/>
      </w:pPr>
      <w:r>
        <w:t xml:space="preserve">Lines </w:t>
      </w:r>
      <w:r w:rsidR="007E51A8">
        <w:t>51</w:t>
      </w:r>
      <w:r>
        <w:t>-</w:t>
      </w:r>
      <w:r w:rsidR="007E51A8">
        <w:t xml:space="preserve">72 </w:t>
      </w:r>
      <w:r>
        <w:t>define the coal particle size distribution for 11 size bins specified</w:t>
      </w:r>
      <w:r w:rsidR="00E77421">
        <w:t xml:space="preserve"> in the integer input section. </w:t>
      </w:r>
      <w:r>
        <w:t>For each size bin, a particle diameter and a mass fraction need to be specified.</w:t>
      </w:r>
    </w:p>
    <w:p w:rsidR="00817028" w:rsidRDefault="00817028" w:rsidP="00C27E73">
      <w:pPr>
        <w:pStyle w:val="URSSubtaskNormal"/>
      </w:pPr>
      <w:r>
        <w:t xml:space="preserve">Lines </w:t>
      </w:r>
      <w:r w:rsidR="007E51A8">
        <w:t>73</w:t>
      </w:r>
      <w:r>
        <w:t>-</w:t>
      </w:r>
      <w:r w:rsidR="007E51A8">
        <w:t xml:space="preserve">83 </w:t>
      </w:r>
      <w:r>
        <w:t>contain the coal particle properties including the reaction kinetics.</w:t>
      </w:r>
    </w:p>
    <w:p w:rsidR="00817028" w:rsidRDefault="00817028" w:rsidP="00C27E73">
      <w:pPr>
        <w:pStyle w:val="URSSubtaskNormal"/>
      </w:pPr>
      <w:r>
        <w:t xml:space="preserve">Line </w:t>
      </w:r>
      <w:r w:rsidR="007E51A8">
        <w:t xml:space="preserve">73 </w:t>
      </w:r>
      <w:r>
        <w:t>contains the initial coal d</w:t>
      </w:r>
      <w:r w:rsidR="00E77421">
        <w:t xml:space="preserve">ensity in the coal feed pipes. </w:t>
      </w:r>
      <w:r w:rsidRPr="00B76EBC">
        <w:rPr>
          <w:b/>
        </w:rPr>
        <w:t>Note:</w:t>
      </w:r>
      <w:r>
        <w:t xml:space="preserve"> The coal or char density changes in the model after moisture vaporization, </w:t>
      </w:r>
      <w:proofErr w:type="spellStart"/>
      <w:r>
        <w:t>devolatilization</w:t>
      </w:r>
      <w:proofErr w:type="spellEnd"/>
      <w:r>
        <w:t>, and char reactions.</w:t>
      </w:r>
    </w:p>
    <w:p w:rsidR="00817028" w:rsidRDefault="00817028" w:rsidP="00C27E73">
      <w:pPr>
        <w:pStyle w:val="URSSubtaskNormal"/>
      </w:pPr>
      <w:r>
        <w:t xml:space="preserve">Line </w:t>
      </w:r>
      <w:r w:rsidR="007E51A8">
        <w:t xml:space="preserve">74 </w:t>
      </w:r>
      <w:r>
        <w:t xml:space="preserve">contains the coal particle swelling factor defined as the fractional particle diameter increase during coal </w:t>
      </w:r>
      <w:proofErr w:type="spellStart"/>
      <w:r>
        <w:t>devolatilization</w:t>
      </w:r>
      <w:proofErr w:type="spellEnd"/>
      <w:r>
        <w:t>.</w:t>
      </w:r>
    </w:p>
    <w:p w:rsidR="00817028" w:rsidRDefault="00817028" w:rsidP="00C27E73">
      <w:pPr>
        <w:pStyle w:val="URSSubtaskNormal"/>
      </w:pPr>
      <w:r>
        <w:t xml:space="preserve">Line </w:t>
      </w:r>
      <w:r w:rsidR="007E51A8">
        <w:t xml:space="preserve">75 </w:t>
      </w:r>
      <w:r>
        <w:t>contains char burning mode parameter α, which relates the particle density change to the particle mass change as defined below.</w:t>
      </w:r>
    </w:p>
    <w:p w:rsidR="00817028" w:rsidRDefault="00880E32" w:rsidP="00C27E73">
      <w:pPr>
        <w:pStyle w:val="URSNormalCenter"/>
      </w:pPr>
      <m:oMathPara>
        <m:oMath>
          <m:f>
            <m:fPr>
              <m:ctrlPr>
                <w:rPr>
                  <w:rFonts w:ascii="Cambria Math" w:hAnsi="Cambria Math"/>
                </w:rPr>
              </m:ctrlPr>
            </m:fPr>
            <m:num>
              <m:r>
                <w:rPr>
                  <w:rFonts w:ascii="Cambria Math" w:hAnsi="Cambria Math"/>
                </w:rPr>
                <m:t>ρ</m:t>
              </m:r>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m:t>
                          </m:r>
                        </m:sub>
                      </m:sSub>
                    </m:num>
                    <m:den>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0</m:t>
                          </m:r>
                        </m:sub>
                      </m:sSub>
                    </m:den>
                  </m:f>
                </m:e>
              </m:d>
            </m:e>
            <m:sup>
              <m:r>
                <w:rPr>
                  <w:rFonts w:ascii="Cambria Math" w:hAnsi="Cambria Math"/>
                </w:rPr>
                <m:t>α</m:t>
              </m:r>
            </m:sup>
          </m:sSup>
        </m:oMath>
      </m:oMathPara>
    </w:p>
    <w:p w:rsidR="00817028" w:rsidRDefault="00817028" w:rsidP="00C27E73">
      <w:pPr>
        <w:pStyle w:val="URSSubtaskNormal"/>
      </w:pPr>
      <w:proofErr w:type="gramStart"/>
      <w:r>
        <w:t>where</w:t>
      </w:r>
      <w:proofErr w:type="gramEnd"/>
      <w:r>
        <w:t xml:space="preserve"> </w:t>
      </w:r>
      <m:oMath>
        <m:sSub>
          <m:sSubPr>
            <m:ctrlPr>
              <w:rPr>
                <w:rFonts w:ascii="Cambria Math" w:hAnsi="Cambria Math"/>
                <w:i/>
                <w:sz w:val="24"/>
                <w:szCs w:val="24"/>
              </w:rPr>
            </m:ctrlPr>
          </m:sSubPr>
          <m:e>
            <m:r>
              <w:rPr>
                <w:rFonts w:ascii="Cambria Math" w:hAnsi="Cambria Math"/>
              </w:rPr>
              <m:t>ρ</m:t>
            </m:r>
          </m:e>
          <m:sub>
            <m:r>
              <w:rPr>
                <w:rFonts w:ascii="Cambria Math" w:hAnsi="Cambria Math"/>
              </w:rPr>
              <m:t>0</m:t>
            </m:r>
          </m:sub>
        </m:sSub>
      </m:oMath>
      <w:r>
        <w:t xml:space="preserve"> and </w:t>
      </w:r>
      <m:oMath>
        <m:sSub>
          <m:sSubPr>
            <m:ctrlPr>
              <w:rPr>
                <w:rFonts w:ascii="Cambria Math" w:hAnsi="Cambria Math"/>
                <w:i/>
                <w:sz w:val="24"/>
                <w:szCs w:val="24"/>
              </w:rPr>
            </m:ctrlPr>
          </m:sSubPr>
          <m:e>
            <m:r>
              <w:rPr>
                <w:rFonts w:ascii="Cambria Math" w:hAnsi="Cambria Math"/>
              </w:rPr>
              <m:t>m</m:t>
            </m:r>
          </m:e>
          <m:sub>
            <m:r>
              <w:rPr>
                <w:rFonts w:ascii="Cambria Math" w:hAnsi="Cambria Math"/>
              </w:rPr>
              <m:t>p0</m:t>
            </m:r>
          </m:sub>
        </m:sSub>
      </m:oMath>
      <w:r>
        <w:t xml:space="preserve"> are, respectively, the particle density and mass after coal devolatilization and before the char reactions.</w:t>
      </w:r>
    </w:p>
    <w:p w:rsidR="00817028" w:rsidRDefault="00817028" w:rsidP="00C27E73">
      <w:pPr>
        <w:pStyle w:val="URSSubtaskNormal"/>
      </w:pPr>
      <w:r>
        <w:t xml:space="preserve">Line </w:t>
      </w:r>
      <w:r w:rsidR="007E51A8">
        <w:t xml:space="preserve">76 </w:t>
      </w:r>
      <w:r>
        <w:t>contains the activation energy in the Arrhenius expression for calculating the CO/CO</w:t>
      </w:r>
      <w:r>
        <w:rPr>
          <w:vertAlign w:val="subscript"/>
        </w:rPr>
        <w:t>2</w:t>
      </w:r>
      <w:r>
        <w:t xml:space="preserve"> molar ratio, the ratio of the two products of char oxidation.</w:t>
      </w:r>
    </w:p>
    <w:p w:rsidR="00817028" w:rsidRDefault="00817028" w:rsidP="00C27E73">
      <w:pPr>
        <w:pStyle w:val="URSSubtaskNormal"/>
      </w:pPr>
      <w:r>
        <w:t xml:space="preserve">Line </w:t>
      </w:r>
      <w:r w:rsidR="007E51A8">
        <w:t xml:space="preserve">77 </w:t>
      </w:r>
      <w:r>
        <w:t>contains the pre-exponential factor for the CO/CO</w:t>
      </w:r>
      <w:r>
        <w:rPr>
          <w:vertAlign w:val="subscript"/>
        </w:rPr>
        <w:t>2</w:t>
      </w:r>
      <w:r>
        <w:t xml:space="preserve"> ratio expression.</w:t>
      </w:r>
    </w:p>
    <w:p w:rsidR="00817028" w:rsidRDefault="00817028" w:rsidP="00C27E73">
      <w:pPr>
        <w:pStyle w:val="URSSubtaskNormal"/>
      </w:pPr>
      <w:r>
        <w:t xml:space="preserve">Line </w:t>
      </w:r>
      <w:r w:rsidR="007E51A8">
        <w:t xml:space="preserve">78 </w:t>
      </w:r>
      <w:r>
        <w:t>contains the activation energy for the half-order char oxidation reaction.</w:t>
      </w:r>
    </w:p>
    <w:p w:rsidR="00817028" w:rsidRDefault="00817028" w:rsidP="00C27E73">
      <w:pPr>
        <w:pStyle w:val="URSSubtaskNormal"/>
      </w:pPr>
      <w:r>
        <w:t xml:space="preserve">Line </w:t>
      </w:r>
      <w:r w:rsidR="007E51A8">
        <w:t xml:space="preserve">79 </w:t>
      </w:r>
      <w:r>
        <w:t>contains the pre-exponential factor for the half-order char oxidation reaction.</w:t>
      </w:r>
    </w:p>
    <w:p w:rsidR="00817028" w:rsidRDefault="00817028" w:rsidP="00C27E73">
      <w:pPr>
        <w:pStyle w:val="URSSubtaskNormal"/>
      </w:pPr>
      <w:r>
        <w:t xml:space="preserve">Line </w:t>
      </w:r>
      <w:r w:rsidR="007E51A8">
        <w:t xml:space="preserve">80 </w:t>
      </w:r>
      <w:r>
        <w:t>contains the activation energy for the 1</w:t>
      </w:r>
      <w:r>
        <w:rPr>
          <w:vertAlign w:val="superscript"/>
        </w:rPr>
        <w:t>st</w:t>
      </w:r>
      <w:r>
        <w:t>-order char gasification reaction by H</w:t>
      </w:r>
      <w:r>
        <w:rPr>
          <w:vertAlign w:val="subscript"/>
        </w:rPr>
        <w:t>2</w:t>
      </w:r>
      <w:r>
        <w:t>O.</w:t>
      </w:r>
    </w:p>
    <w:p w:rsidR="00817028" w:rsidRDefault="00817028" w:rsidP="00C27E73">
      <w:pPr>
        <w:pStyle w:val="URSSubtaskNormal"/>
      </w:pPr>
      <w:r>
        <w:t xml:space="preserve">Line </w:t>
      </w:r>
      <w:r w:rsidR="007E51A8">
        <w:t xml:space="preserve">81 </w:t>
      </w:r>
      <w:r>
        <w:t>contains the pre-exponential factor for the 1</w:t>
      </w:r>
      <w:r>
        <w:rPr>
          <w:vertAlign w:val="superscript"/>
        </w:rPr>
        <w:t>st</w:t>
      </w:r>
      <w:r>
        <w:t>-order char gasification reaction by H</w:t>
      </w:r>
      <w:r>
        <w:rPr>
          <w:vertAlign w:val="subscript"/>
        </w:rPr>
        <w:t>2</w:t>
      </w:r>
      <w:r>
        <w:t>O.</w:t>
      </w:r>
    </w:p>
    <w:p w:rsidR="00817028" w:rsidRDefault="00817028" w:rsidP="00C27E73">
      <w:pPr>
        <w:pStyle w:val="URSSubtaskNormal"/>
      </w:pPr>
      <w:r>
        <w:t xml:space="preserve">Line </w:t>
      </w:r>
      <w:r w:rsidR="007E51A8">
        <w:t xml:space="preserve">82 </w:t>
      </w:r>
      <w:r>
        <w:t>contains the activation energy for the 1</w:t>
      </w:r>
      <w:r>
        <w:rPr>
          <w:vertAlign w:val="superscript"/>
        </w:rPr>
        <w:t>st</w:t>
      </w:r>
      <w:r>
        <w:t>-order char gasification reaction by CO</w:t>
      </w:r>
      <w:r>
        <w:rPr>
          <w:vertAlign w:val="subscript"/>
        </w:rPr>
        <w:t>2</w:t>
      </w:r>
      <w:r>
        <w:t>.</w:t>
      </w:r>
    </w:p>
    <w:p w:rsidR="00817028" w:rsidRDefault="00817028" w:rsidP="00C27E73">
      <w:pPr>
        <w:pStyle w:val="URSSubtaskNormal"/>
      </w:pPr>
      <w:r>
        <w:lastRenderedPageBreak/>
        <w:t xml:space="preserve">Line </w:t>
      </w:r>
      <w:r w:rsidR="007E51A8">
        <w:t xml:space="preserve">83 </w:t>
      </w:r>
      <w:r>
        <w:t>contains the pre-exponential factor for the 1</w:t>
      </w:r>
      <w:r>
        <w:rPr>
          <w:vertAlign w:val="superscript"/>
        </w:rPr>
        <w:t>st</w:t>
      </w:r>
      <w:r>
        <w:t>-order char gasification reaction by CO</w:t>
      </w:r>
      <w:r>
        <w:rPr>
          <w:vertAlign w:val="subscript"/>
        </w:rPr>
        <w:t>2</w:t>
      </w:r>
      <w:r>
        <w:t>.</w:t>
      </w:r>
    </w:p>
    <w:p w:rsidR="00817028" w:rsidRDefault="00817028" w:rsidP="002A58EB">
      <w:pPr>
        <w:pStyle w:val="URSNumberedWaterfall"/>
      </w:pPr>
      <w:r>
        <w:t xml:space="preserve">Lines </w:t>
      </w:r>
      <w:r w:rsidR="007E51A8">
        <w:t>84</w:t>
      </w:r>
      <w:r>
        <w:t>-</w:t>
      </w:r>
      <w:r w:rsidR="007E51A8">
        <w:t xml:space="preserve">97 </w:t>
      </w:r>
      <w:r>
        <w:t>define the gas phase conditions of the primary feed</w:t>
      </w:r>
      <w:r w:rsidR="00E77421">
        <w:t xml:space="preserve"> stream for each burner level. </w:t>
      </w:r>
      <w:r>
        <w:t>Lines 83 and 84 define the primary st</w:t>
      </w:r>
      <w:r w:rsidR="00E77421">
        <w:t xml:space="preserve">ream temperature and pressure. </w:t>
      </w:r>
      <w:r>
        <w:t>Line 85 defines the gas stream mass f</w:t>
      </w:r>
      <w:r w:rsidR="00E77421">
        <w:t>low rate for each burner level.</w:t>
      </w:r>
      <w:r>
        <w:t xml:space="preserve"> Lines 86-96 define the mole fractions of solid C, O</w:t>
      </w:r>
      <w:r>
        <w:rPr>
          <w:vertAlign w:val="subscript"/>
        </w:rPr>
        <w:t>2</w:t>
      </w:r>
      <w:r>
        <w:t>, N</w:t>
      </w:r>
      <w:r>
        <w:rPr>
          <w:vertAlign w:val="subscript"/>
        </w:rPr>
        <w:t>2</w:t>
      </w:r>
      <w:r>
        <w:t>, H</w:t>
      </w:r>
      <w:r>
        <w:rPr>
          <w:vertAlign w:val="subscript"/>
        </w:rPr>
        <w:t>2</w:t>
      </w:r>
      <w:r>
        <w:t>, CO, CO</w:t>
      </w:r>
      <w:r>
        <w:rPr>
          <w:vertAlign w:val="subscript"/>
        </w:rPr>
        <w:t>2</w:t>
      </w:r>
      <w:r>
        <w:t>, H</w:t>
      </w:r>
      <w:r>
        <w:rPr>
          <w:vertAlign w:val="subscript"/>
        </w:rPr>
        <w:t>2</w:t>
      </w:r>
      <w:r>
        <w:t>O, SO</w:t>
      </w:r>
      <w:r>
        <w:rPr>
          <w:vertAlign w:val="subscript"/>
        </w:rPr>
        <w:t>2</w:t>
      </w:r>
      <w:r>
        <w:t>, H</w:t>
      </w:r>
      <w:r>
        <w:rPr>
          <w:vertAlign w:val="subscript"/>
        </w:rPr>
        <w:t>2</w:t>
      </w:r>
      <w:r>
        <w:t>S, CH</w:t>
      </w:r>
      <w:r>
        <w:rPr>
          <w:vertAlign w:val="subscript"/>
        </w:rPr>
        <w:t>4</w:t>
      </w:r>
      <w:r w:rsidR="00E77421">
        <w:t xml:space="preserve">, and </w:t>
      </w:r>
      <w:proofErr w:type="spellStart"/>
      <w:r w:rsidR="00E77421">
        <w:t>Ar</w:t>
      </w:r>
      <w:proofErr w:type="spellEnd"/>
      <w:r w:rsidR="00E77421">
        <w:t xml:space="preserve">, respectively. </w:t>
      </w:r>
      <w:r w:rsidRPr="00B76EBC">
        <w:rPr>
          <w:b/>
        </w:rPr>
        <w:t>Note:</w:t>
      </w:r>
      <w:r>
        <w:t xml:space="preserve"> If the integer input of Line 3 is set to 1, mass fractions rather than mole fractions need to be specified here.</w:t>
      </w:r>
    </w:p>
    <w:p w:rsidR="00817028" w:rsidRDefault="00817028" w:rsidP="00C27E73">
      <w:pPr>
        <w:pStyle w:val="URSSubtaskNormal"/>
      </w:pPr>
      <w:r>
        <w:t xml:space="preserve">Lines </w:t>
      </w:r>
      <w:r w:rsidR="007E51A8">
        <w:t>98</w:t>
      </w:r>
      <w:r>
        <w:t>-</w:t>
      </w:r>
      <w:r w:rsidR="007E51A8">
        <w:t xml:space="preserve">107 </w:t>
      </w:r>
      <w:r>
        <w:t xml:space="preserve">define the properties </w:t>
      </w:r>
      <w:r w:rsidR="00E77421">
        <w:t xml:space="preserve">of coal in the primary stream. </w:t>
      </w:r>
      <w:r>
        <w:t>The solid phase has the same pressure and temperature as the gas phase which have already bee</w:t>
      </w:r>
      <w:r w:rsidR="00E77421">
        <w:t xml:space="preserve">n specified in the input file. </w:t>
      </w:r>
      <w:r>
        <w:t xml:space="preserve">Line </w:t>
      </w:r>
      <w:r w:rsidR="007E51A8">
        <w:t xml:space="preserve">98 </w:t>
      </w:r>
      <w:r>
        <w:t>is the particle mass fl</w:t>
      </w:r>
      <w:r w:rsidR="00E77421">
        <w:t xml:space="preserve">ow rate for each burner level. </w:t>
      </w:r>
      <w:r>
        <w:t xml:space="preserve">Lines </w:t>
      </w:r>
      <w:r w:rsidR="007E51A8">
        <w:t>99</w:t>
      </w:r>
      <w:r>
        <w:t>-</w:t>
      </w:r>
      <w:r w:rsidR="007E51A8">
        <w:t xml:space="preserve">105 </w:t>
      </w:r>
      <w:r>
        <w:t>are the mass fractions of C, H, O, N, S, mo</w:t>
      </w:r>
      <w:r w:rsidR="00E77421">
        <w:t xml:space="preserve">isture, and ash, respectively. </w:t>
      </w:r>
      <w:r>
        <w:t xml:space="preserve">They are on the “as-received” basis and should be summed up to 1. </w:t>
      </w:r>
      <w:r w:rsidRPr="00B76EBC">
        <w:rPr>
          <w:b/>
        </w:rPr>
        <w:t>Note:</w:t>
      </w:r>
      <w:r>
        <w:t xml:space="preserve"> The coal composition is alway</w:t>
      </w:r>
      <w:r w:rsidR="00E77421">
        <w:t xml:space="preserve">s specified on the mass basis. </w:t>
      </w:r>
      <w:r>
        <w:t xml:space="preserve">Line </w:t>
      </w:r>
      <w:r w:rsidR="007E51A8">
        <w:t xml:space="preserve">106 </w:t>
      </w:r>
      <w:r>
        <w:t>is the mass fraction of volatiles from the proximate analysis, al</w:t>
      </w:r>
      <w:r w:rsidR="00E77421">
        <w:t xml:space="preserve">so on the “as-received” basis. </w:t>
      </w:r>
      <w:r>
        <w:t xml:space="preserve">Line </w:t>
      </w:r>
      <w:r w:rsidR="007E51A8">
        <w:t xml:space="preserve">107 </w:t>
      </w:r>
      <w:r>
        <w:t>is the high heating value of the coal on the “as-received” basis.</w:t>
      </w:r>
    </w:p>
    <w:p w:rsidR="00817028" w:rsidRDefault="00817028" w:rsidP="00C27E73">
      <w:pPr>
        <w:pStyle w:val="URSSubtaskNormal"/>
      </w:pPr>
      <w:r>
        <w:t xml:space="preserve">Lines </w:t>
      </w:r>
      <w:r w:rsidR="007E51A8">
        <w:t>108</w:t>
      </w:r>
      <w:r>
        <w:t>-</w:t>
      </w:r>
      <w:r w:rsidR="007E51A8">
        <w:t xml:space="preserve">121 </w:t>
      </w:r>
      <w:r>
        <w:t>define the secondar</w:t>
      </w:r>
      <w:r w:rsidR="00E77421">
        <w:t xml:space="preserve">y stream at each burner level. </w:t>
      </w:r>
      <w:r>
        <w:t>The secondary strea</w:t>
      </w:r>
      <w:r w:rsidR="00E77421">
        <w:t xml:space="preserve">m contains the gas phase only. </w:t>
      </w:r>
      <w:r>
        <w:t xml:space="preserve">Lines </w:t>
      </w:r>
      <w:r w:rsidR="007E51A8">
        <w:t>108</w:t>
      </w:r>
      <w:r>
        <w:t>-</w:t>
      </w:r>
      <w:r w:rsidR="007E51A8">
        <w:t xml:space="preserve">110 </w:t>
      </w:r>
      <w:r>
        <w:t>define the secondary stream temperature, pressure, and mass flow rat</w:t>
      </w:r>
      <w:r w:rsidR="00E77421">
        <w:t xml:space="preserve">e, respectively. </w:t>
      </w:r>
      <w:r>
        <w:t xml:space="preserve">Lines </w:t>
      </w:r>
      <w:r w:rsidR="007E51A8">
        <w:t>111</w:t>
      </w:r>
      <w:r>
        <w:t>-</w:t>
      </w:r>
      <w:r w:rsidR="007E51A8">
        <w:t xml:space="preserve">121 </w:t>
      </w:r>
      <w:r>
        <w:t>define the mole fr</w:t>
      </w:r>
      <w:r w:rsidR="00E77421">
        <w:t xml:space="preserve">actions of individual species. </w:t>
      </w:r>
      <w:r w:rsidRPr="00B76EBC">
        <w:rPr>
          <w:b/>
        </w:rPr>
        <w:t>Note:</w:t>
      </w:r>
      <w:r>
        <w:t xml:space="preserve"> Since the example case is an air-firing case, only O</w:t>
      </w:r>
      <w:r>
        <w:rPr>
          <w:vertAlign w:val="subscript"/>
        </w:rPr>
        <w:t>2</w:t>
      </w:r>
      <w:r>
        <w:t>, N</w:t>
      </w:r>
      <w:r>
        <w:rPr>
          <w:vertAlign w:val="subscript"/>
        </w:rPr>
        <w:t>2</w:t>
      </w:r>
      <w:r>
        <w:t>, CO</w:t>
      </w:r>
      <w:r>
        <w:rPr>
          <w:vertAlign w:val="subscript"/>
        </w:rPr>
        <w:t>2</w:t>
      </w:r>
      <w:r>
        <w:t>, and H</w:t>
      </w:r>
      <w:r>
        <w:rPr>
          <w:vertAlign w:val="subscript"/>
        </w:rPr>
        <w:t>2</w:t>
      </w:r>
      <w:r>
        <w:t xml:space="preserve">O mole fractions are </w:t>
      </w:r>
      <w:r w:rsidR="00E77421">
        <w:t xml:space="preserve">non-zero. </w:t>
      </w:r>
      <w:r>
        <w:t>Again, those fractions are mole fractions since the integer input on Line 3 is 0.</w:t>
      </w:r>
    </w:p>
    <w:p w:rsidR="00817028" w:rsidRDefault="00817028" w:rsidP="00C27E73">
      <w:pPr>
        <w:pStyle w:val="URSSubtaskNormal"/>
      </w:pPr>
      <w:r>
        <w:t xml:space="preserve">Line </w:t>
      </w:r>
      <w:r w:rsidR="007E51A8">
        <w:t xml:space="preserve">122 </w:t>
      </w:r>
      <w:r>
        <w:t>contains the mas</w:t>
      </w:r>
      <w:r w:rsidR="00E77421">
        <w:t xml:space="preserve">s flow rate of each OFA level. </w:t>
      </w:r>
      <w:r>
        <w:t>Since there is only one OFA level in the example case, onl</w:t>
      </w:r>
      <w:r w:rsidR="00E77421">
        <w:t xml:space="preserve">y one line of entry is needed. </w:t>
      </w:r>
      <w:r>
        <w:t>The temperature, pressure, and composition of the OFA stream are the same as those of the burner secondary stream.</w:t>
      </w:r>
    </w:p>
    <w:p w:rsidR="00817028" w:rsidRDefault="00817028" w:rsidP="00C27E73">
      <w:pPr>
        <w:pStyle w:val="URSSubtaskNormal"/>
      </w:pPr>
      <w:r>
        <w:t xml:space="preserve">Lines </w:t>
      </w:r>
      <w:r w:rsidR="007E51A8">
        <w:t>123</w:t>
      </w:r>
      <w:r>
        <w:t>-</w:t>
      </w:r>
      <w:r w:rsidR="007E51A8">
        <w:t xml:space="preserve">125 </w:t>
      </w:r>
      <w:r>
        <w:t>define the boundary con</w:t>
      </w:r>
      <w:r w:rsidR="00E77421">
        <w:t xml:space="preserve">ditions of the enclosure wall. </w:t>
      </w:r>
      <w:r>
        <w:t xml:space="preserve">Since the integer input on Line </w:t>
      </w:r>
      <w:r w:rsidR="007E51A8">
        <w:t xml:space="preserve">23 </w:t>
      </w:r>
      <w:r>
        <w:t>is 0, only</w:t>
      </w:r>
      <w:r w:rsidR="00E77421">
        <w:t xml:space="preserve"> one set of inputs are needed. </w:t>
      </w:r>
      <w:r>
        <w:t>If the integer input is 1, multiple sets of wall boundary conditions need to be specifi</w:t>
      </w:r>
      <w:r w:rsidR="00E77421">
        <w:t xml:space="preserve">ed, one set for each zone. </w:t>
      </w:r>
      <w:r>
        <w:t xml:space="preserve">Line </w:t>
      </w:r>
      <w:r w:rsidR="007E51A8">
        <w:t xml:space="preserve">123 </w:t>
      </w:r>
      <w:r>
        <w:t>is the wall emissivity, which is usually related to the optical properties of the coal ash, which is</w:t>
      </w:r>
      <w:r w:rsidR="00E77421">
        <w:t xml:space="preserve"> usually related to coal rank. </w:t>
      </w:r>
      <w:r>
        <w:t>This input is the same</w:t>
      </w:r>
      <w:r w:rsidR="00E77421">
        <w:t xml:space="preserve"> input required by CFD models. </w:t>
      </w:r>
      <w:r>
        <w:t xml:space="preserve">Line </w:t>
      </w:r>
      <w:r w:rsidR="007E51A8">
        <w:t xml:space="preserve">124 </w:t>
      </w:r>
      <w:r>
        <w:t>is the thermal resistance of the enclosure wall, which includes the thermal conduction resistances through the ash and metal layers and the convective resistance from the tube inside wall to the fluid (st</w:t>
      </w:r>
      <w:r w:rsidR="00E77421">
        <w:t xml:space="preserve">eam or water) inside the tube. </w:t>
      </w:r>
      <w:r>
        <w:t xml:space="preserve">Line </w:t>
      </w:r>
      <w:r w:rsidR="007E51A8">
        <w:t xml:space="preserve">125 </w:t>
      </w:r>
      <w:r>
        <w:t xml:space="preserve">is </w:t>
      </w:r>
      <w:r w:rsidR="00E77421">
        <w:t xml:space="preserve">the average fluid temperature. </w:t>
      </w:r>
      <w:r>
        <w:t>In this case, since the boiler is a subcritical unit, the fluid is a mixture</w:t>
      </w:r>
      <w:r w:rsidR="00E77421">
        <w:t xml:space="preserve"> of saturated water and steam. </w:t>
      </w:r>
      <w:r>
        <w:t>Therefore, the saturation temperature at drum pressure is used.</w:t>
      </w:r>
    </w:p>
    <w:p w:rsidR="00817028" w:rsidRDefault="00817028" w:rsidP="00C27E73">
      <w:pPr>
        <w:pStyle w:val="URSSubtaskNormal"/>
      </w:pPr>
      <w:r>
        <w:t xml:space="preserve">Lines </w:t>
      </w:r>
      <w:r w:rsidR="007E51A8">
        <w:t>126</w:t>
      </w:r>
      <w:r>
        <w:t>-</w:t>
      </w:r>
      <w:r w:rsidR="007E51A8">
        <w:t xml:space="preserve">128 </w:t>
      </w:r>
      <w:r>
        <w:t xml:space="preserve">define the boundary conditions of the radiant </w:t>
      </w:r>
      <w:proofErr w:type="spellStart"/>
      <w:r>
        <w:t>superheater</w:t>
      </w:r>
      <w:proofErr w:type="spellEnd"/>
      <w:r>
        <w:t xml:space="preserve"> wall including the wall emissivity, thermal resistance, </w:t>
      </w:r>
      <w:r w:rsidR="00E77421">
        <w:t xml:space="preserve">and fluid (steam) temperature. </w:t>
      </w:r>
      <w:r>
        <w:t>Typically the average of the inlet and outlet steam temperatures is used.</w:t>
      </w:r>
    </w:p>
    <w:p w:rsidR="00817028" w:rsidRDefault="00817028" w:rsidP="00C27E73">
      <w:pPr>
        <w:pStyle w:val="URSSubtaskNormal"/>
      </w:pPr>
      <w:r>
        <w:lastRenderedPageBreak/>
        <w:t xml:space="preserve">Line </w:t>
      </w:r>
      <w:r w:rsidR="007E51A8">
        <w:t xml:space="preserve">129 </w:t>
      </w:r>
      <w:r>
        <w:t xml:space="preserve">contains the emissivity of the vertical </w:t>
      </w:r>
      <w:r w:rsidR="00E77421">
        <w:t xml:space="preserve">exit plane above the nose tip. </w:t>
      </w:r>
      <w:r>
        <w:t>To avoid too high radiation leakage to the backside surface beyond the exit plane, a small number (0.1 in this case) is used.</w:t>
      </w:r>
    </w:p>
    <w:p w:rsidR="00817028" w:rsidRDefault="00817028" w:rsidP="00C27E73">
      <w:pPr>
        <w:pStyle w:val="URSSubtaskNormal"/>
      </w:pPr>
      <w:r>
        <w:t xml:space="preserve">Line </w:t>
      </w:r>
      <w:r w:rsidR="007E51A8">
        <w:t xml:space="preserve">130 </w:t>
      </w:r>
      <w:r>
        <w:t>contains the temperature of the surfaces beyond the exit plane, which is needed for the radiation boundar</w:t>
      </w:r>
      <w:r w:rsidR="00E77421">
        <w:t xml:space="preserve">y condition of the exit plane. </w:t>
      </w:r>
      <w:r>
        <w:t xml:space="preserve">Typically the wall temperature of the convective </w:t>
      </w:r>
      <w:proofErr w:type="spellStart"/>
      <w:r>
        <w:t>superheater</w:t>
      </w:r>
      <w:proofErr w:type="spellEnd"/>
      <w:r>
        <w:t xml:space="preserve"> downstream of the exit plane is used here.</w:t>
      </w:r>
    </w:p>
    <w:p w:rsidR="00817028" w:rsidRDefault="00817028" w:rsidP="002A58EB">
      <w:pPr>
        <w:pStyle w:val="URSNumberedWaterfall"/>
      </w:pPr>
      <w:r>
        <w:t xml:space="preserve">Line </w:t>
      </w:r>
      <w:r w:rsidR="007E51A8">
        <w:t xml:space="preserve">131 </w:t>
      </w:r>
      <w:r>
        <w:t>contains the effectiveness factor for gas absorption coefficient, which is a tuning factor applied to the gas absorption coefficient to consider the effect of non-uniform distribution of temperatures and compositions in individual zones on the radiation</w:t>
      </w:r>
      <w:r w:rsidR="00E77421">
        <w:t xml:space="preserve"> heat transfer. </w:t>
      </w:r>
      <w:r>
        <w:t xml:space="preserve">Likewise, Line </w:t>
      </w:r>
      <w:r w:rsidR="007E51A8">
        <w:t xml:space="preserve">132 </w:t>
      </w:r>
      <w:r>
        <w:t xml:space="preserve">contains the effectiveness factor for particle absorption coefficient and Line </w:t>
      </w:r>
      <w:r w:rsidR="007E51A8">
        <w:t xml:space="preserve">133 </w:t>
      </w:r>
      <w:r>
        <w:t>contains the effectiveness factor f</w:t>
      </w:r>
      <w:r w:rsidR="00E77421">
        <w:t xml:space="preserve">or the char reaction kinetics. </w:t>
      </w:r>
      <w:r>
        <w:t>It needs to be mentioned that more research work needs to be performed to provide the guidelines for selectin</w:t>
      </w:r>
      <w:r w:rsidR="00E77421">
        <w:t xml:space="preserve">g those effectiveness factors. </w:t>
      </w:r>
      <w:r>
        <w:t>Preliminary validation work found that for large-scale boilers burning high-volatile bituminous coal, the effectiveness factor of 1 could be used for all three parameters.</w:t>
      </w:r>
    </w:p>
    <w:p w:rsidR="00817028" w:rsidRDefault="00817028" w:rsidP="001C0BB8">
      <w:pPr>
        <w:pStyle w:val="URSNormalNumberList"/>
      </w:pPr>
      <w:r>
        <w:t>The command can now be u</w:t>
      </w:r>
      <w:r w:rsidR="00E77421">
        <w:t xml:space="preserve">sed to solve the Boiler Model. </w:t>
      </w:r>
      <w:r>
        <w:t>Open a DOS command w</w:t>
      </w:r>
      <w:r w:rsidR="00E77421">
        <w:t xml:space="preserve">indow from “Start” in Windows. </w:t>
      </w:r>
      <w:r>
        <w:t>In the DOS command window, change the dire</w:t>
      </w:r>
      <w:r w:rsidR="00E77421">
        <w:t>ctory to the working directory.</w:t>
      </w:r>
      <w:r>
        <w:t xml:space="preserve"> Type “</w:t>
      </w:r>
      <w:proofErr w:type="spellStart"/>
      <w:r>
        <w:rPr>
          <w:rFonts w:ascii="Courier New" w:hAnsi="Courier New" w:cs="Courier New"/>
        </w:rPr>
        <w:t>BoilerModel</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boiler_model_input_hunter3_air.txt –o boiler_model_output_hunter3_air.txt</w:t>
      </w:r>
      <w:r>
        <w:t xml:space="preserve">” as </w:t>
      </w:r>
      <w:r w:rsidR="00E77421">
        <w:t xml:space="preserve">the command in the DOS window. </w:t>
      </w:r>
      <w:r>
        <w:t>The “-i” option is for specifying the name of the input file and the “-o” option is for specifyin</w:t>
      </w:r>
      <w:r w:rsidR="00E77421">
        <w:t xml:space="preserve">g the name of the output file. </w:t>
      </w:r>
      <w:r w:rsidRPr="00B76EBC">
        <w:rPr>
          <w:b/>
        </w:rPr>
        <w:t>Note:</w:t>
      </w:r>
      <w:r>
        <w:t xml:space="preserve"> If the options are not entered as command line parameters, the default file names, “</w:t>
      </w:r>
      <w:r>
        <w:rPr>
          <w:rFonts w:ascii="Courier New" w:hAnsi="Courier New" w:cs="Courier New"/>
        </w:rPr>
        <w:t>boiler_model_input.txt</w:t>
      </w:r>
      <w:r>
        <w:t>” and “</w:t>
      </w:r>
      <w:r>
        <w:rPr>
          <w:rFonts w:ascii="Courier New" w:hAnsi="Courier New" w:cs="Courier New"/>
        </w:rPr>
        <w:t>boiler_model_output.txt</w:t>
      </w:r>
      <w:r w:rsidR="00E77421">
        <w:t>” are used as defaults.</w:t>
      </w:r>
      <w:r>
        <w:t xml:space="preserve"> During the execution of the “</w:t>
      </w:r>
      <w:proofErr w:type="spellStart"/>
      <w:r>
        <w:t>BoilerModel</w:t>
      </w:r>
      <w:proofErr w:type="spellEnd"/>
      <w:r>
        <w:t>” command, some messages are displayed in the DOS window, such as the maximum temperature change during the iteration and the number of iteratio</w:t>
      </w:r>
      <w:r w:rsidR="00E77421">
        <w:t xml:space="preserve">ns used to converge the model. </w:t>
      </w:r>
      <w:r w:rsidRPr="00B76EBC">
        <w:rPr>
          <w:b/>
        </w:rPr>
        <w:t>Note:</w:t>
      </w:r>
      <w:r>
        <w:t xml:space="preserve"> If the flags inside the input file for the creation of </w:t>
      </w:r>
      <w:proofErr w:type="spellStart"/>
      <w:r>
        <w:t>Paraview</w:t>
      </w:r>
      <w:proofErr w:type="spellEnd"/>
      <w:r>
        <w:t xml:space="preserve"> files and result description file are turned on, the corresponding output files are wri</w:t>
      </w:r>
      <w:r w:rsidR="00E77421">
        <w:t xml:space="preserve">tten to the working directory. </w:t>
      </w:r>
      <w:r>
        <w:t xml:space="preserve">The </w:t>
      </w:r>
      <w:proofErr w:type="spellStart"/>
      <w:r>
        <w:t>Paraview</w:t>
      </w:r>
      <w:proofErr w:type="spellEnd"/>
      <w:r>
        <w:t xml:space="preserve"> file names are “</w:t>
      </w:r>
      <w:proofErr w:type="spellStart"/>
      <w:r>
        <w:rPr>
          <w:rFonts w:ascii="Courier New" w:hAnsi="Courier New" w:cs="Courier New"/>
        </w:rPr>
        <w:t>boiler_model.vtk</w:t>
      </w:r>
      <w:proofErr w:type="spellEnd"/>
      <w:r>
        <w:t>” and “</w:t>
      </w:r>
      <w:proofErr w:type="spellStart"/>
      <w:r>
        <w:rPr>
          <w:rFonts w:ascii="Courier New" w:hAnsi="Courier New" w:cs="Courier New"/>
        </w:rPr>
        <w:t>boiler_model_bnd.vtk</w:t>
      </w:r>
      <w:proofErr w:type="spellEnd"/>
      <w:r w:rsidR="00E77421">
        <w:t xml:space="preserve">”. </w:t>
      </w:r>
      <w:r>
        <w:t>The output description file contains the description string for eac</w:t>
      </w:r>
      <w:r w:rsidR="00E77421">
        <w:t xml:space="preserve">h variable in the output file. </w:t>
      </w:r>
      <w:r>
        <w:t>The name of the description file is “</w:t>
      </w:r>
      <w:r>
        <w:rPr>
          <w:rFonts w:ascii="Courier New" w:hAnsi="Courier New" w:cs="Courier New"/>
        </w:rPr>
        <w:t>boiler_model_output_description.txt</w:t>
      </w:r>
      <w:r>
        <w:t>”.</w:t>
      </w:r>
    </w:p>
    <w:p w:rsidR="00817028" w:rsidRDefault="00817028" w:rsidP="001C0BB8">
      <w:pPr>
        <w:pStyle w:val="URSNormalNumberList"/>
      </w:pPr>
      <w:r>
        <w:t>Open the output file to exa</w:t>
      </w:r>
      <w:r w:rsidR="00E77421">
        <w:t xml:space="preserve">mine the simulation results. </w:t>
      </w:r>
      <w:r>
        <w:t>A best practice is to turn on the flag in the input file to indicate to the Boiler Model to writ</w:t>
      </w:r>
      <w:r w:rsidR="00E77421">
        <w:t xml:space="preserve">e the output description file. </w:t>
      </w:r>
      <w:r>
        <w:t>The output variables and the description strings in the output description file are listed one row at a time.</w:t>
      </w:r>
    </w:p>
    <w:p w:rsidR="00817028" w:rsidRDefault="00817028" w:rsidP="001C0BB8">
      <w:pPr>
        <w:pStyle w:val="URSNormalNumberList"/>
      </w:pPr>
      <w:r>
        <w:t>Optionally, the simulation results can</w:t>
      </w:r>
      <w:r w:rsidR="00E77421">
        <w:t xml:space="preserve"> be visualized using </w:t>
      </w:r>
      <w:proofErr w:type="spellStart"/>
      <w:r w:rsidR="00E77421">
        <w:t>Paraview</w:t>
      </w:r>
      <w:proofErr w:type="spellEnd"/>
      <w:r w:rsidR="00E77421">
        <w:t xml:space="preserve">. </w:t>
      </w:r>
      <w:r>
        <w:t xml:space="preserve">Please visit the </w:t>
      </w:r>
      <w:proofErr w:type="spellStart"/>
      <w:r>
        <w:t>Paraview</w:t>
      </w:r>
      <w:proofErr w:type="spellEnd"/>
      <w:r>
        <w:t xml:space="preserve"> website (</w:t>
      </w:r>
      <w:hyperlink r:id="rId51" w:history="1">
        <w:r>
          <w:rPr>
            <w:rStyle w:val="Hyperlink"/>
          </w:rPr>
          <w:t>www.paraview.com</w:t>
        </w:r>
      </w:hyperlink>
      <w:r w:rsidR="00E77421">
        <w:t xml:space="preserve">) to learn more of its use. </w:t>
      </w:r>
      <w:r>
        <w:t xml:space="preserve">With </w:t>
      </w:r>
      <w:proofErr w:type="spellStart"/>
      <w:r>
        <w:t>Paraview</w:t>
      </w:r>
      <w:proofErr w:type="spellEnd"/>
      <w:r>
        <w:t xml:space="preserve">, the properties in each zone (e.g., </w:t>
      </w:r>
      <w:r>
        <w:lastRenderedPageBreak/>
        <w:t>temperature, CO and O</w:t>
      </w:r>
      <w:r>
        <w:rPr>
          <w:vertAlign w:val="subscript"/>
        </w:rPr>
        <w:t>2</w:t>
      </w:r>
      <w:r>
        <w:t xml:space="preserve"> mole fractions, and gas emissivity) and the properties in each boundary faces (e.g., heat flux and wall temperature) can be examined.</w:t>
      </w:r>
    </w:p>
    <w:p w:rsidR="00817028" w:rsidRDefault="00817028" w:rsidP="0042245B">
      <w:pPr>
        <w:pStyle w:val="URSHeadingsNumberedLeft"/>
        <w:pageBreakBefore/>
      </w:pPr>
      <w:bookmarkStart w:id="325" w:name="_Toc401472268"/>
      <w:bookmarkStart w:id="326" w:name="_Toc435524785"/>
      <w:r>
        <w:lastRenderedPageBreak/>
        <w:t>Usage Information</w:t>
      </w:r>
      <w:bookmarkEnd w:id="325"/>
      <w:bookmarkEnd w:id="326"/>
    </w:p>
    <w:p w:rsidR="00817028" w:rsidRDefault="00817028" w:rsidP="00CE6A08">
      <w:pPr>
        <w:pStyle w:val="URSHeadingsNumberedLeft22"/>
      </w:pPr>
      <w:bookmarkStart w:id="327" w:name="_Toc399504448"/>
      <w:bookmarkStart w:id="328" w:name="_Toc399504532"/>
      <w:bookmarkStart w:id="329" w:name="_Toc399504581"/>
      <w:bookmarkStart w:id="330" w:name="_Toc399504660"/>
      <w:bookmarkStart w:id="331" w:name="_Toc399504777"/>
      <w:bookmarkStart w:id="332" w:name="_Toc399505052"/>
      <w:bookmarkStart w:id="333" w:name="_Toc399505136"/>
      <w:bookmarkStart w:id="334" w:name="_Toc399505185"/>
      <w:bookmarkStart w:id="335" w:name="_Toc399505221"/>
      <w:bookmarkStart w:id="336" w:name="_Toc399506084"/>
      <w:bookmarkStart w:id="337" w:name="_Toc399505186"/>
      <w:bookmarkStart w:id="338" w:name="_Toc399505222"/>
      <w:bookmarkStart w:id="339" w:name="_Toc399505187"/>
      <w:bookmarkStart w:id="340" w:name="_Toc399505223"/>
      <w:bookmarkStart w:id="341" w:name="_Toc399330597"/>
      <w:bookmarkStart w:id="342" w:name="_Toc399504317"/>
      <w:bookmarkStart w:id="343" w:name="_Toc399504335"/>
      <w:bookmarkStart w:id="344" w:name="_Toc399504371"/>
      <w:bookmarkStart w:id="345" w:name="_Toc399504451"/>
      <w:bookmarkStart w:id="346" w:name="_Toc399504535"/>
      <w:bookmarkStart w:id="347" w:name="_Toc399504584"/>
      <w:bookmarkStart w:id="348" w:name="_Toc399504663"/>
      <w:bookmarkStart w:id="349" w:name="_Toc399504780"/>
      <w:bookmarkStart w:id="350" w:name="_Toc399505055"/>
      <w:bookmarkStart w:id="351" w:name="_Toc399505139"/>
      <w:bookmarkStart w:id="352" w:name="_Toc399505188"/>
      <w:bookmarkStart w:id="353" w:name="_Toc399505224"/>
      <w:bookmarkStart w:id="354" w:name="_Toc399330598"/>
      <w:bookmarkStart w:id="355" w:name="_Toc399504318"/>
      <w:bookmarkStart w:id="356" w:name="_Toc399504336"/>
      <w:bookmarkStart w:id="357" w:name="_Toc399504372"/>
      <w:bookmarkStart w:id="358" w:name="_Toc399504452"/>
      <w:bookmarkStart w:id="359" w:name="_Toc399504536"/>
      <w:bookmarkStart w:id="360" w:name="_Toc399504585"/>
      <w:bookmarkStart w:id="361" w:name="_Toc399504664"/>
      <w:bookmarkStart w:id="362" w:name="_Toc399504781"/>
      <w:bookmarkStart w:id="363" w:name="_Toc399505056"/>
      <w:bookmarkStart w:id="364" w:name="_Toc399505140"/>
      <w:bookmarkStart w:id="365" w:name="_Toc399505189"/>
      <w:bookmarkStart w:id="366" w:name="_Toc399505225"/>
      <w:bookmarkStart w:id="367" w:name="_Toc390700420"/>
      <w:bookmarkStart w:id="368" w:name="_Toc399131167"/>
      <w:bookmarkStart w:id="369" w:name="_Toc399504665"/>
      <w:bookmarkStart w:id="370" w:name="_Toc399505057"/>
      <w:bookmarkStart w:id="371" w:name="_Toc401472269"/>
      <w:bookmarkStart w:id="372" w:name="_Toc43552478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t>Support</w:t>
      </w:r>
      <w:bookmarkEnd w:id="367"/>
      <w:bookmarkEnd w:id="368"/>
      <w:bookmarkEnd w:id="369"/>
      <w:bookmarkEnd w:id="370"/>
      <w:bookmarkEnd w:id="371"/>
      <w:bookmarkEnd w:id="372"/>
    </w:p>
    <w:p w:rsidR="00817028" w:rsidRDefault="00817028" w:rsidP="002B6187">
      <w:pPr>
        <w:pStyle w:val="URSNormal"/>
      </w:pPr>
      <w:r>
        <w:t xml:space="preserve">To obtain support for this package, please send an email to </w:t>
      </w:r>
      <w:hyperlink r:id="rId52" w:history="1">
        <w:r>
          <w:rPr>
            <w:rStyle w:val="Hyperlink"/>
          </w:rPr>
          <w:t>ccsi-support@acceleratecarboncapture.org</w:t>
        </w:r>
      </w:hyperlink>
      <w:r>
        <w:t>, and/or complete the “Submit Feedback/Request Support” form available on the product distribution page.</w:t>
      </w:r>
    </w:p>
    <w:p w:rsidR="00817028" w:rsidRDefault="00817028" w:rsidP="00CE6A08">
      <w:pPr>
        <w:pStyle w:val="URSHeadingsNumberedLeft22"/>
      </w:pPr>
      <w:bookmarkStart w:id="373" w:name="_Toc401472270"/>
      <w:bookmarkStart w:id="374" w:name="_Toc399131168"/>
      <w:bookmarkStart w:id="375" w:name="_Toc390700421"/>
      <w:bookmarkStart w:id="376" w:name="_Toc399505058"/>
      <w:bookmarkStart w:id="377" w:name="_Toc399504666"/>
      <w:bookmarkStart w:id="378" w:name="_Toc435524787"/>
      <w:r>
        <w:t>Restrictions</w:t>
      </w:r>
      <w:bookmarkEnd w:id="373"/>
      <w:bookmarkEnd w:id="374"/>
      <w:bookmarkEnd w:id="375"/>
      <w:bookmarkEnd w:id="376"/>
      <w:bookmarkEnd w:id="377"/>
      <w:bookmarkEnd w:id="378"/>
    </w:p>
    <w:p w:rsidR="00817028" w:rsidRDefault="00817028" w:rsidP="002B6187">
      <w:pPr>
        <w:pStyle w:val="URSNormal"/>
      </w:pPr>
      <w:r>
        <w:t>The Boiler Model solves the flow, reactions, and heat t</w:t>
      </w:r>
      <w:r w:rsidR="00E77421">
        <w:t xml:space="preserve">ransfer equations numerically. </w:t>
      </w:r>
      <w:r>
        <w:t xml:space="preserve">Usually the convergence can be </w:t>
      </w:r>
      <w:r w:rsidR="00E77421">
        <w:t xml:space="preserve">reached within 100 iterations. </w:t>
      </w:r>
      <w:r>
        <w:t>If the Boiler Model does not reach the convergence within 100 iterations, it</w:t>
      </w:r>
      <w:r w:rsidR="00E77421">
        <w:t xml:space="preserve"> exits with a warning message. </w:t>
      </w:r>
      <w:r>
        <w:t>If the user inputs are inappropriate, the model may also fail to reach a converged solution.</w:t>
      </w:r>
    </w:p>
    <w:p w:rsidR="00817028" w:rsidRDefault="00817028" w:rsidP="0042245B">
      <w:pPr>
        <w:pStyle w:val="URSHeadingsNumberedLeft"/>
      </w:pPr>
      <w:bookmarkStart w:id="379" w:name="_Toc399330601"/>
      <w:bookmarkStart w:id="380" w:name="_Toc399504321"/>
      <w:bookmarkStart w:id="381" w:name="_Toc399504339"/>
      <w:bookmarkStart w:id="382" w:name="_Toc399504375"/>
      <w:bookmarkStart w:id="383" w:name="_Toc399504455"/>
      <w:bookmarkStart w:id="384" w:name="_Toc399504539"/>
      <w:bookmarkStart w:id="385" w:name="_Toc399504588"/>
      <w:bookmarkStart w:id="386" w:name="_Toc399504667"/>
      <w:bookmarkStart w:id="387" w:name="_Toc399504784"/>
      <w:bookmarkStart w:id="388" w:name="_Toc399505059"/>
      <w:bookmarkStart w:id="389" w:name="_Toc399505143"/>
      <w:bookmarkStart w:id="390" w:name="_Toc399505192"/>
      <w:bookmarkStart w:id="391" w:name="_Toc399505228"/>
      <w:bookmarkStart w:id="392" w:name="_Toc399330602"/>
      <w:bookmarkStart w:id="393" w:name="_Toc399504322"/>
      <w:bookmarkStart w:id="394" w:name="_Toc399504340"/>
      <w:bookmarkStart w:id="395" w:name="_Toc399504376"/>
      <w:bookmarkStart w:id="396" w:name="_Toc399504456"/>
      <w:bookmarkStart w:id="397" w:name="_Toc399504540"/>
      <w:bookmarkStart w:id="398" w:name="_Toc399504589"/>
      <w:bookmarkStart w:id="399" w:name="_Toc399504668"/>
      <w:bookmarkStart w:id="400" w:name="_Toc399504785"/>
      <w:bookmarkStart w:id="401" w:name="_Toc399505060"/>
      <w:bookmarkStart w:id="402" w:name="_Toc399505144"/>
      <w:bookmarkStart w:id="403" w:name="_Toc399505193"/>
      <w:bookmarkStart w:id="404" w:name="_Toc399505229"/>
      <w:bookmarkStart w:id="405" w:name="_Toc390700423"/>
      <w:bookmarkStart w:id="406" w:name="_Toc399131170"/>
      <w:bookmarkStart w:id="407" w:name="_Toc399504669"/>
      <w:bookmarkStart w:id="408" w:name="_Toc399505061"/>
      <w:bookmarkStart w:id="409" w:name="_Toc401472271"/>
      <w:bookmarkStart w:id="410" w:name="_Toc43552478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t>Debugging</w:t>
      </w:r>
      <w:bookmarkEnd w:id="405"/>
      <w:bookmarkEnd w:id="406"/>
      <w:bookmarkEnd w:id="407"/>
      <w:bookmarkEnd w:id="408"/>
      <w:bookmarkEnd w:id="409"/>
      <w:bookmarkEnd w:id="410"/>
    </w:p>
    <w:p w:rsidR="00817028" w:rsidRDefault="00817028" w:rsidP="002B6187">
      <w:pPr>
        <w:pStyle w:val="URSNormal"/>
      </w:pPr>
      <w:r>
        <w:t>The DOS window displays messages regarding solving processes, which could help in debugging.</w:t>
      </w:r>
    </w:p>
    <w:p w:rsidR="00817028" w:rsidRDefault="00817028" w:rsidP="00CE6A08">
      <w:pPr>
        <w:pStyle w:val="URSHeadingsNumberedLeft22"/>
      </w:pPr>
      <w:bookmarkStart w:id="411" w:name="_Toc401472272"/>
      <w:bookmarkStart w:id="412" w:name="_Toc399505062"/>
      <w:bookmarkStart w:id="413" w:name="_Toc399504670"/>
      <w:bookmarkStart w:id="414" w:name="_Toc399131171"/>
      <w:bookmarkStart w:id="415" w:name="_Toc390700424"/>
      <w:bookmarkStart w:id="416" w:name="_Toc435524789"/>
      <w:r>
        <w:t>How to Debug</w:t>
      </w:r>
      <w:bookmarkEnd w:id="411"/>
      <w:bookmarkEnd w:id="412"/>
      <w:bookmarkEnd w:id="413"/>
      <w:bookmarkEnd w:id="414"/>
      <w:bookmarkEnd w:id="415"/>
      <w:bookmarkEnd w:id="416"/>
    </w:p>
    <w:p w:rsidR="00817028" w:rsidRDefault="00817028" w:rsidP="002B6187">
      <w:pPr>
        <w:pStyle w:val="URSNormal"/>
      </w:pPr>
      <w:r>
        <w:t>Mistakes made by a user in the input file can usually be caught by the Boiler Model with warning messages.</w:t>
      </w:r>
    </w:p>
    <w:p w:rsidR="00817028" w:rsidRDefault="00817028" w:rsidP="00CE6A08">
      <w:pPr>
        <w:pStyle w:val="URSHeadingsNumberedLeft22"/>
      </w:pPr>
      <w:bookmarkStart w:id="417" w:name="_Toc399330605"/>
      <w:bookmarkStart w:id="418" w:name="_Toc399504325"/>
      <w:bookmarkStart w:id="419" w:name="_Toc399504343"/>
      <w:bookmarkStart w:id="420" w:name="_Toc399504379"/>
      <w:bookmarkStart w:id="421" w:name="_Toc399504459"/>
      <w:bookmarkStart w:id="422" w:name="_Toc399504543"/>
      <w:bookmarkStart w:id="423" w:name="_Toc399504592"/>
      <w:bookmarkStart w:id="424" w:name="_Toc399504671"/>
      <w:bookmarkStart w:id="425" w:name="_Toc399504788"/>
      <w:bookmarkStart w:id="426" w:name="_Toc399505063"/>
      <w:bookmarkStart w:id="427" w:name="_Toc399505147"/>
      <w:bookmarkStart w:id="428" w:name="_Toc399505196"/>
      <w:bookmarkStart w:id="429" w:name="_Toc399505232"/>
      <w:bookmarkStart w:id="430" w:name="_Toc399330606"/>
      <w:bookmarkStart w:id="431" w:name="_Toc399504326"/>
      <w:bookmarkStart w:id="432" w:name="_Toc399504344"/>
      <w:bookmarkStart w:id="433" w:name="_Toc399504380"/>
      <w:bookmarkStart w:id="434" w:name="_Toc399504460"/>
      <w:bookmarkStart w:id="435" w:name="_Toc399504544"/>
      <w:bookmarkStart w:id="436" w:name="_Toc399504593"/>
      <w:bookmarkStart w:id="437" w:name="_Toc399504672"/>
      <w:bookmarkStart w:id="438" w:name="_Toc399504789"/>
      <w:bookmarkStart w:id="439" w:name="_Toc399505064"/>
      <w:bookmarkStart w:id="440" w:name="_Toc399505148"/>
      <w:bookmarkStart w:id="441" w:name="_Toc399505197"/>
      <w:bookmarkStart w:id="442" w:name="_Toc399505233"/>
      <w:bookmarkStart w:id="443" w:name="_Toc390700426"/>
      <w:bookmarkStart w:id="444" w:name="_Toc399131173"/>
      <w:bookmarkStart w:id="445" w:name="_Toc399504673"/>
      <w:bookmarkStart w:id="446" w:name="_Toc399505065"/>
      <w:bookmarkStart w:id="447" w:name="_Toc401472273"/>
      <w:bookmarkStart w:id="448" w:name="_Toc435524790"/>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t>Reporting Issues</w:t>
      </w:r>
      <w:bookmarkEnd w:id="443"/>
      <w:bookmarkEnd w:id="444"/>
      <w:bookmarkEnd w:id="445"/>
      <w:bookmarkEnd w:id="446"/>
      <w:bookmarkEnd w:id="447"/>
      <w:bookmarkEnd w:id="448"/>
    </w:p>
    <w:p w:rsidR="00817028" w:rsidRDefault="00817028" w:rsidP="002B6187">
      <w:pPr>
        <w:pStyle w:val="URSNormal"/>
      </w:pPr>
      <w:r>
        <w:t xml:space="preserve">To report an issue, please send an email to </w:t>
      </w:r>
      <w:hyperlink r:id="rId53" w:history="1">
        <w:r>
          <w:rPr>
            <w:rStyle w:val="Hyperlink"/>
          </w:rPr>
          <w:t>ccsi-support@acceleratecarboncapture.org</w:t>
        </w:r>
      </w:hyperlink>
      <w:r>
        <w:t>.</w:t>
      </w:r>
    </w:p>
    <w:p w:rsidR="00817028" w:rsidRDefault="00817028" w:rsidP="00B6723D">
      <w:pPr>
        <w:pStyle w:val="URSHeadingsNumberedLeft"/>
      </w:pPr>
      <w:bookmarkStart w:id="449" w:name="_Toc401472274"/>
      <w:bookmarkStart w:id="450" w:name="_Toc435524791"/>
      <w:r>
        <w:t>Reference</w:t>
      </w:r>
      <w:bookmarkEnd w:id="449"/>
      <w:bookmarkEnd w:id="450"/>
    </w:p>
    <w:p w:rsidR="00517151" w:rsidRPr="00817028" w:rsidRDefault="00817028" w:rsidP="002B6187">
      <w:pPr>
        <w:pStyle w:val="URSNormalIndent"/>
      </w:pPr>
      <w:r>
        <w:t xml:space="preserve">Adams, B.R., David, K., Senior, C., Shim, H.S., </w:t>
      </w:r>
      <w:proofErr w:type="spellStart"/>
      <w:r>
        <w:t>Otten</w:t>
      </w:r>
      <w:proofErr w:type="spellEnd"/>
      <w:r>
        <w:t xml:space="preserve">, B.V., Fry, A., Wendt, J., </w:t>
      </w:r>
      <w:proofErr w:type="spellStart"/>
      <w:r>
        <w:t>Eddings</w:t>
      </w:r>
      <w:proofErr w:type="spellEnd"/>
      <w:r>
        <w:t xml:space="preserve">, E., </w:t>
      </w:r>
      <w:proofErr w:type="spellStart"/>
      <w:r>
        <w:t>Paschedag</w:t>
      </w:r>
      <w:proofErr w:type="spellEnd"/>
      <w:r>
        <w:t xml:space="preserve">, A., Zurek, S., </w:t>
      </w:r>
      <w:proofErr w:type="spellStart"/>
      <w:r>
        <w:t>Shaddix</w:t>
      </w:r>
      <w:proofErr w:type="spellEnd"/>
      <w:r>
        <w:t>, C., and Cox, W., “Characterization of Oxy-Combustion Impacts in Existing Coal-Fired Boilers,” Final Tec</w:t>
      </w:r>
      <w:r w:rsidR="00B64787">
        <w:t>hnical Report, NT0005288, 2013.</w:t>
      </w:r>
    </w:p>
    <w:sectPr w:rsidR="00517151" w:rsidRPr="00817028" w:rsidSect="00060AA1">
      <w:headerReference w:type="default" r:id="rId54"/>
      <w:footerReference w:type="default" r:id="rId55"/>
      <w:pgSz w:w="12240" w:h="15840" w:code="1"/>
      <w:pgMar w:top="1440" w:right="1440" w:bottom="1440" w:left="1440" w:header="720" w:footer="4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815" w:rsidRDefault="003F4815" w:rsidP="004D6740">
      <w:r>
        <w:separator/>
      </w:r>
    </w:p>
    <w:p w:rsidR="003F4815" w:rsidRDefault="003F4815"/>
    <w:p w:rsidR="003F4815" w:rsidRDefault="003F4815"/>
  </w:endnote>
  <w:endnote w:type="continuationSeparator" w:id="0">
    <w:p w:rsidR="003F4815" w:rsidRDefault="003F4815" w:rsidP="004D6740">
      <w:r>
        <w:continuationSeparator/>
      </w:r>
    </w:p>
    <w:p w:rsidR="003F4815" w:rsidRDefault="003F4815"/>
    <w:p w:rsidR="003F4815" w:rsidRDefault="003F4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B76EBC" w:rsidRDefault="00B76EBC" w:rsidP="008773D1">
        <w:pPr>
          <w:pStyle w:val="URSCCSIFooter"/>
        </w:pPr>
        <w:r>
          <w:tab/>
        </w:r>
        <w:r>
          <w:fldChar w:fldCharType="begin"/>
        </w:r>
        <w:r>
          <w:instrText xml:space="preserve"> PAGE   \* MERGEFORMAT </w:instrText>
        </w:r>
        <w:r>
          <w:fldChar w:fldCharType="separate"/>
        </w:r>
        <w:r w:rsidR="00880E32">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B76EBC" w:rsidRDefault="00B76EBC" w:rsidP="008773D1">
        <w:pPr>
          <w:pStyle w:val="URSCCSIFooter"/>
        </w:pPr>
        <w:r>
          <w:tab/>
        </w:r>
        <w:r>
          <w:fldChar w:fldCharType="begin"/>
        </w:r>
        <w:r>
          <w:instrText xml:space="preserve"> PAGE   \* MERGEFORMAT </w:instrText>
        </w:r>
        <w:r>
          <w:fldChar w:fldCharType="separate"/>
        </w:r>
        <w:r w:rsidR="00880E32">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983833"/>
      <w:docPartObj>
        <w:docPartGallery w:val="Page Numbers (Bottom of Page)"/>
        <w:docPartUnique/>
      </w:docPartObj>
    </w:sdtPr>
    <w:sdtEndPr>
      <w:rPr>
        <w:noProof/>
      </w:rPr>
    </w:sdtEndPr>
    <w:sdtContent>
      <w:p w:rsidR="00B76EBC" w:rsidRDefault="00B76EBC" w:rsidP="008773D1">
        <w:pPr>
          <w:pStyle w:val="URSCCSIFooter"/>
        </w:pPr>
        <w:r>
          <w:tab/>
        </w:r>
        <w:r>
          <w:fldChar w:fldCharType="begin"/>
        </w:r>
        <w:r>
          <w:instrText xml:space="preserve"> PAGE   \* MERGEFORMAT </w:instrText>
        </w:r>
        <w:r>
          <w:fldChar w:fldCharType="separate"/>
        </w:r>
        <w:r w:rsidR="00880E32">
          <w:rPr>
            <w:noProof/>
          </w:rPr>
          <w:t>16</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716606"/>
      <w:docPartObj>
        <w:docPartGallery w:val="Page Numbers (Bottom of Page)"/>
        <w:docPartUnique/>
      </w:docPartObj>
    </w:sdtPr>
    <w:sdtEndPr>
      <w:rPr>
        <w:noProof/>
      </w:rPr>
    </w:sdtEndPr>
    <w:sdtContent>
      <w:p w:rsidR="00B76EBC" w:rsidRDefault="00B76EBC" w:rsidP="008B4587">
        <w:pPr>
          <w:pStyle w:val="URSCCSIFooter"/>
        </w:pPr>
        <w:r>
          <w:tab/>
        </w:r>
        <w:r>
          <w:fldChar w:fldCharType="begin"/>
        </w:r>
        <w:r>
          <w:instrText xml:space="preserve"> PAGE   \* MERGEFORMAT </w:instrText>
        </w:r>
        <w:r>
          <w:fldChar w:fldCharType="separate"/>
        </w:r>
        <w:r w:rsidR="00880E32">
          <w:rPr>
            <w:noProof/>
          </w:rPr>
          <w:t>51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815" w:rsidRDefault="003F4815" w:rsidP="004D6740">
      <w:r>
        <w:separator/>
      </w:r>
    </w:p>
    <w:p w:rsidR="003F4815" w:rsidRDefault="003F4815"/>
    <w:p w:rsidR="003F4815" w:rsidRDefault="003F4815"/>
  </w:footnote>
  <w:footnote w:type="continuationSeparator" w:id="0">
    <w:p w:rsidR="003F4815" w:rsidRDefault="003F4815" w:rsidP="004D6740">
      <w:r>
        <w:continuationSeparator/>
      </w:r>
    </w:p>
    <w:p w:rsidR="003F4815" w:rsidRDefault="003F4815"/>
    <w:p w:rsidR="003F4815" w:rsidRDefault="003F4815"/>
  </w:footnote>
  <w:footnote w:id="1">
    <w:p w:rsidR="00B76EBC" w:rsidRDefault="00B76EBC" w:rsidP="00817028">
      <w:pPr>
        <w:pStyle w:val="FootnoteText"/>
      </w:pPr>
      <w:r>
        <w:rPr>
          <w:rStyle w:val="FootnoteReference"/>
        </w:rPr>
        <w:footnoteRef/>
      </w:r>
      <w:r>
        <w:t xml:space="preserve"> CONOPT: </w:t>
      </w:r>
      <w:hyperlink r:id="rId1" w:history="1">
        <w:r>
          <w:rPr>
            <w:rStyle w:val="Hyperlink"/>
            <w:rFonts w:eastAsiaTheme="majorEastAsia"/>
          </w:rPr>
          <w:t>http://www.conopt.com/</w:t>
        </w:r>
      </w:hyperlink>
    </w:p>
  </w:footnote>
  <w:footnote w:id="2">
    <w:p w:rsidR="00B76EBC" w:rsidRDefault="00B76EBC" w:rsidP="00817028">
      <w:pPr>
        <w:pStyle w:val="FootnoteText"/>
      </w:pPr>
      <w:r>
        <w:rPr>
          <w:rStyle w:val="FootnoteReference"/>
        </w:rPr>
        <w:footnoteRef/>
      </w:r>
      <w:r>
        <w:t xml:space="preserve"> IPOPT: </w:t>
      </w:r>
      <w:hyperlink r:id="rId2" w:history="1">
        <w:r>
          <w:rPr>
            <w:rStyle w:val="Hyperlink"/>
            <w:rFonts w:eastAsiaTheme="majorEastAsia"/>
          </w:rPr>
          <w:t>https://projects.coin-or.org/Ipopt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EBC" w:rsidRDefault="00B76EBC" w:rsidP="008773D1">
    <w:pPr>
      <w:pStyle w:val="URSCCSIHeader"/>
    </w:pPr>
    <w:r w:rsidRPr="004571C3">
      <w:t>CCSI Oxy-</w:t>
    </w:r>
    <w:r>
      <w:t>C</w:t>
    </w:r>
    <w:r w:rsidRPr="004571C3">
      <w:t>ombustion Models</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EBC" w:rsidRDefault="00B76EBC" w:rsidP="008773D1">
    <w:pPr>
      <w:pStyle w:val="URSCCSIHeader"/>
    </w:pPr>
    <w:r w:rsidRPr="004571C3">
      <w:t>CCSI Oxy-</w:t>
    </w:r>
    <w:r>
      <w:t>C</w:t>
    </w:r>
    <w:r w:rsidRPr="004571C3">
      <w:t>ombustion Models</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EBC" w:rsidRDefault="00B76EBC" w:rsidP="008773D1">
    <w:pPr>
      <w:pStyle w:val="URSCCSIHeader"/>
    </w:pPr>
    <w:r w:rsidRPr="004571C3">
      <w:t>CCSI Oxy-</w:t>
    </w:r>
    <w:r>
      <w:t>C</w:t>
    </w:r>
    <w:r w:rsidRPr="004571C3">
      <w:t>ombustion Models</w:t>
    </w:r>
    <w:r>
      <w:tab/>
    </w:r>
    <w:proofErr w:type="spellStart"/>
    <w:r>
      <w:t>OxyCombustionMax</w:t>
    </w:r>
    <w:proofErr w:type="spellEnd"/>
  </w:p>
  <w:p w:rsidR="00B76EBC" w:rsidRDefault="00B76EBC" w:rsidP="008773D1">
    <w:pPr>
      <w:pStyle w:val="URSCCSIHeader"/>
    </w:pPr>
    <w:r>
      <w:tab/>
      <w:t>User Manual</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EBC" w:rsidRDefault="00B76EBC" w:rsidP="008B4587">
    <w:pPr>
      <w:pStyle w:val="URSCCSIHeader"/>
    </w:pPr>
    <w:r w:rsidRPr="004571C3">
      <w:t>CCSI Oxy-</w:t>
    </w:r>
    <w:r>
      <w:t>C</w:t>
    </w:r>
    <w:r w:rsidRPr="004571C3">
      <w:t>ombustion Models</w:t>
    </w:r>
    <w:r>
      <w:tab/>
      <w:t>Boiler Model</w:t>
    </w:r>
  </w:p>
  <w:p w:rsidR="00B76EBC" w:rsidRPr="008B4587" w:rsidRDefault="00B76EBC" w:rsidP="008B4587">
    <w:pPr>
      <w:pStyle w:val="URSCCSIHeader"/>
    </w:pP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79E3776"/>
    <w:lvl w:ilvl="0">
      <w:start w:val="1"/>
      <w:numFmt w:val="decimal"/>
      <w:pStyle w:val="ListNumber"/>
      <w:lvlText w:val="%1."/>
      <w:lvlJc w:val="left"/>
      <w:pPr>
        <w:tabs>
          <w:tab w:val="num" w:pos="360"/>
        </w:tabs>
        <w:ind w:left="360" w:hanging="360"/>
      </w:pPr>
    </w:lvl>
  </w:abstractNum>
  <w:abstractNum w:abstractNumId="1"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Aria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Arial"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64656"/>
    <w:multiLevelType w:val="hybridMultilevel"/>
    <w:tmpl w:val="A1D0443E"/>
    <w:lvl w:ilvl="0" w:tplc="525AB0CE">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1318D"/>
    <w:multiLevelType w:val="hybridMultilevel"/>
    <w:tmpl w:val="F0A46606"/>
    <w:lvl w:ilvl="0" w:tplc="94005A80">
      <w:start w:val="1"/>
      <w:numFmt w:val="lowerRoman"/>
      <w:pStyle w:val="List4"/>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9"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start w:val="1"/>
      <w:numFmt w:val="bullet"/>
      <w:lvlText w:val="o"/>
      <w:lvlJc w:val="left"/>
      <w:pPr>
        <w:ind w:left="1800" w:hanging="360"/>
      </w:pPr>
      <w:rPr>
        <w:rFonts w:ascii="Courier New" w:hAnsi="Courier New" w:cs="Aria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Arial"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Arial"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E06D0"/>
    <w:multiLevelType w:val="multilevel"/>
    <w:tmpl w:val="2578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44F18"/>
    <w:multiLevelType w:val="multilevel"/>
    <w:tmpl w:val="ACB8C142"/>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6" w15:restartNumberingAfterBreak="0">
    <w:nsid w:val="3CCA55DE"/>
    <w:multiLevelType w:val="multilevel"/>
    <w:tmpl w:val="E454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063A51"/>
    <w:multiLevelType w:val="multilevel"/>
    <w:tmpl w:val="091C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9F24C3"/>
    <w:multiLevelType w:val="hybridMultilevel"/>
    <w:tmpl w:val="2AD20A56"/>
    <w:lvl w:ilvl="0" w:tplc="04090019">
      <w:start w:val="1"/>
      <w:numFmt w:val="lowerLetter"/>
      <w:pStyle w:val="lista0"/>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552E13A6"/>
    <w:multiLevelType w:val="hybridMultilevel"/>
    <w:tmpl w:val="E8907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5B7C30"/>
    <w:multiLevelType w:val="hybridMultilevel"/>
    <w:tmpl w:val="1130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C9835C1"/>
    <w:multiLevelType w:val="hybridMultilevel"/>
    <w:tmpl w:val="5E7C451A"/>
    <w:lvl w:ilvl="0" w:tplc="7C204E3C">
      <w:start w:val="1"/>
      <w:numFmt w:val="decimal"/>
      <w:lvlText w:val="%1."/>
      <w:lvlJc w:val="left"/>
      <w:pPr>
        <w:ind w:left="720" w:hanging="360"/>
      </w:pPr>
      <w:rPr>
        <w:rFonts w:ascii="Times New Roman" w:eastAsia="Times New Roman" w:hAnsi="Times New Roman" w:cs="Times New Roman"/>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3"/>
  </w:num>
  <w:num w:numId="4">
    <w:abstractNumId w:val="22"/>
  </w:num>
  <w:num w:numId="5">
    <w:abstractNumId w:val="1"/>
  </w:num>
  <w:num w:numId="6">
    <w:abstractNumId w:val="26"/>
  </w:num>
  <w:num w:numId="7">
    <w:abstractNumId w:val="9"/>
  </w:num>
  <w:num w:numId="8">
    <w:abstractNumId w:val="2"/>
  </w:num>
  <w:num w:numId="9">
    <w:abstractNumId w:val="25"/>
  </w:num>
  <w:num w:numId="10">
    <w:abstractNumId w:val="7"/>
  </w:num>
  <w:num w:numId="11">
    <w:abstractNumId w:val="11"/>
  </w:num>
  <w:num w:numId="12">
    <w:abstractNumId w:val="18"/>
  </w:num>
  <w:num w:numId="13">
    <w:abstractNumId w:val="12"/>
  </w:num>
  <w:num w:numId="14">
    <w:abstractNumId w:val="15"/>
  </w:num>
  <w:num w:numId="15">
    <w:abstractNumId w:val="7"/>
    <w:lvlOverride w:ilvl="0">
      <w:startOverride w:val="1"/>
    </w:lvlOverride>
  </w:num>
  <w:num w:numId="16">
    <w:abstractNumId w:val="0"/>
    <w:lvlOverride w:ilvl="0">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9"/>
  </w:num>
  <w:num w:numId="20">
    <w:abstractNumId w:val="10"/>
  </w:num>
  <w:num w:numId="21">
    <w:abstractNumId w:val="4"/>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8"/>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num>
  <w:num w:numId="43">
    <w:abstractNumId w:val="7"/>
    <w:lvlOverride w:ilvl="0">
      <w:startOverride w:val="1"/>
    </w:lvlOverride>
  </w:num>
  <w:num w:numId="44">
    <w:abstractNumId w:val="27"/>
    <w:lvlOverride w:ilvl="0">
      <w:startOverride w:val="1"/>
    </w:lvlOverride>
  </w:num>
  <w:num w:numId="45">
    <w:abstractNumId w:val="7"/>
  </w:num>
  <w:num w:numId="46">
    <w:abstractNumId w:val="14"/>
    <w:lvlOverride w:ilvl="0">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47">
    <w:abstractNumId w:val="3"/>
  </w:num>
  <w:num w:numId="48">
    <w:abstractNumId w:val="17"/>
  </w:num>
  <w:num w:numId="49">
    <w:abstractNumId w:val="30"/>
  </w:num>
  <w:num w:numId="50">
    <w:abstractNumId w:val="19"/>
  </w:num>
  <w:num w:numId="51">
    <w:abstractNumId w:val="13"/>
  </w:num>
  <w:num w:numId="52">
    <w:abstractNumId w:val="16"/>
  </w:num>
  <w:num w:numId="53">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trackedChanges" w:enforcement="0"/>
  <w:styleLockTheme/>
  <w:styleLockQFSet/>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028"/>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278EA"/>
    <w:rsid w:val="00033B68"/>
    <w:rsid w:val="00033BF0"/>
    <w:rsid w:val="00033FBF"/>
    <w:rsid w:val="00034464"/>
    <w:rsid w:val="00035C63"/>
    <w:rsid w:val="00035F79"/>
    <w:rsid w:val="00036EA1"/>
    <w:rsid w:val="00037466"/>
    <w:rsid w:val="0004162B"/>
    <w:rsid w:val="0004220A"/>
    <w:rsid w:val="000428DE"/>
    <w:rsid w:val="00042B99"/>
    <w:rsid w:val="0004351D"/>
    <w:rsid w:val="00043F54"/>
    <w:rsid w:val="00044103"/>
    <w:rsid w:val="00044A10"/>
    <w:rsid w:val="000464B1"/>
    <w:rsid w:val="00050148"/>
    <w:rsid w:val="00050F4E"/>
    <w:rsid w:val="00053F78"/>
    <w:rsid w:val="00054D49"/>
    <w:rsid w:val="00055675"/>
    <w:rsid w:val="00056519"/>
    <w:rsid w:val="00060581"/>
    <w:rsid w:val="00060AA1"/>
    <w:rsid w:val="00062E66"/>
    <w:rsid w:val="00063B0B"/>
    <w:rsid w:val="00064E5E"/>
    <w:rsid w:val="00066148"/>
    <w:rsid w:val="00070B06"/>
    <w:rsid w:val="000711CD"/>
    <w:rsid w:val="00071232"/>
    <w:rsid w:val="000715B3"/>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301B"/>
    <w:rsid w:val="000B667C"/>
    <w:rsid w:val="000B6EF6"/>
    <w:rsid w:val="000B764F"/>
    <w:rsid w:val="000C15DA"/>
    <w:rsid w:val="000C479F"/>
    <w:rsid w:val="000C510A"/>
    <w:rsid w:val="000C525D"/>
    <w:rsid w:val="000C7D74"/>
    <w:rsid w:val="000D0587"/>
    <w:rsid w:val="000D080B"/>
    <w:rsid w:val="000D0DDC"/>
    <w:rsid w:val="000D15CE"/>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06FE"/>
    <w:rsid w:val="000F1AA3"/>
    <w:rsid w:val="000F1B9C"/>
    <w:rsid w:val="000F1DC7"/>
    <w:rsid w:val="000F23B8"/>
    <w:rsid w:val="000F59D1"/>
    <w:rsid w:val="0010205C"/>
    <w:rsid w:val="00103F01"/>
    <w:rsid w:val="001047B6"/>
    <w:rsid w:val="0010511D"/>
    <w:rsid w:val="0010541F"/>
    <w:rsid w:val="00105661"/>
    <w:rsid w:val="00105F15"/>
    <w:rsid w:val="001101D2"/>
    <w:rsid w:val="00110964"/>
    <w:rsid w:val="00111DE5"/>
    <w:rsid w:val="00111DE7"/>
    <w:rsid w:val="001127DF"/>
    <w:rsid w:val="00112B74"/>
    <w:rsid w:val="00116865"/>
    <w:rsid w:val="00117352"/>
    <w:rsid w:val="00117B42"/>
    <w:rsid w:val="0012127E"/>
    <w:rsid w:val="00121B08"/>
    <w:rsid w:val="00122E70"/>
    <w:rsid w:val="001254F5"/>
    <w:rsid w:val="00125B04"/>
    <w:rsid w:val="001266E2"/>
    <w:rsid w:val="0013090E"/>
    <w:rsid w:val="00131436"/>
    <w:rsid w:val="00133FFE"/>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F09"/>
    <w:rsid w:val="00162E88"/>
    <w:rsid w:val="00166AFA"/>
    <w:rsid w:val="0017084E"/>
    <w:rsid w:val="001725F2"/>
    <w:rsid w:val="00172E8A"/>
    <w:rsid w:val="00173A96"/>
    <w:rsid w:val="001748E7"/>
    <w:rsid w:val="00175A61"/>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69C4"/>
    <w:rsid w:val="0019757A"/>
    <w:rsid w:val="001A01FD"/>
    <w:rsid w:val="001A3818"/>
    <w:rsid w:val="001A67C3"/>
    <w:rsid w:val="001A7AB0"/>
    <w:rsid w:val="001B0DE8"/>
    <w:rsid w:val="001B1326"/>
    <w:rsid w:val="001B26AA"/>
    <w:rsid w:val="001B2F8D"/>
    <w:rsid w:val="001B3669"/>
    <w:rsid w:val="001B4FFC"/>
    <w:rsid w:val="001B5861"/>
    <w:rsid w:val="001B7354"/>
    <w:rsid w:val="001B7827"/>
    <w:rsid w:val="001C0540"/>
    <w:rsid w:val="001C09D1"/>
    <w:rsid w:val="001C0BB8"/>
    <w:rsid w:val="001C0DE7"/>
    <w:rsid w:val="001C32BF"/>
    <w:rsid w:val="001C3978"/>
    <w:rsid w:val="001C71C3"/>
    <w:rsid w:val="001D0A3C"/>
    <w:rsid w:val="001D1B46"/>
    <w:rsid w:val="001D2907"/>
    <w:rsid w:val="001D3325"/>
    <w:rsid w:val="001D3494"/>
    <w:rsid w:val="001D4025"/>
    <w:rsid w:val="001D51FA"/>
    <w:rsid w:val="001D585A"/>
    <w:rsid w:val="001D5D94"/>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1924"/>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394F"/>
    <w:rsid w:val="00235A21"/>
    <w:rsid w:val="00235ADD"/>
    <w:rsid w:val="00235D2D"/>
    <w:rsid w:val="00235E67"/>
    <w:rsid w:val="0023667D"/>
    <w:rsid w:val="00237108"/>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1A0"/>
    <w:rsid w:val="0025474D"/>
    <w:rsid w:val="0025543E"/>
    <w:rsid w:val="00256AC5"/>
    <w:rsid w:val="002602CE"/>
    <w:rsid w:val="00260E9E"/>
    <w:rsid w:val="0026483B"/>
    <w:rsid w:val="00265C9D"/>
    <w:rsid w:val="0026630F"/>
    <w:rsid w:val="002724C3"/>
    <w:rsid w:val="00272A91"/>
    <w:rsid w:val="00273146"/>
    <w:rsid w:val="00276199"/>
    <w:rsid w:val="0027754A"/>
    <w:rsid w:val="0027798C"/>
    <w:rsid w:val="002804B3"/>
    <w:rsid w:val="0028113B"/>
    <w:rsid w:val="00286AC7"/>
    <w:rsid w:val="00291B50"/>
    <w:rsid w:val="00293B55"/>
    <w:rsid w:val="00293C08"/>
    <w:rsid w:val="002953B5"/>
    <w:rsid w:val="00295C28"/>
    <w:rsid w:val="002962A3"/>
    <w:rsid w:val="00296AEB"/>
    <w:rsid w:val="0029790F"/>
    <w:rsid w:val="00297EC8"/>
    <w:rsid w:val="002A0E24"/>
    <w:rsid w:val="002A1F56"/>
    <w:rsid w:val="002A26E2"/>
    <w:rsid w:val="002A2E39"/>
    <w:rsid w:val="002A3D26"/>
    <w:rsid w:val="002A4DE9"/>
    <w:rsid w:val="002A53B0"/>
    <w:rsid w:val="002A58EB"/>
    <w:rsid w:val="002A6668"/>
    <w:rsid w:val="002A681F"/>
    <w:rsid w:val="002A68E2"/>
    <w:rsid w:val="002A7494"/>
    <w:rsid w:val="002A7ED6"/>
    <w:rsid w:val="002B2262"/>
    <w:rsid w:val="002B2A4F"/>
    <w:rsid w:val="002B2B55"/>
    <w:rsid w:val="002B30BA"/>
    <w:rsid w:val="002B3BC1"/>
    <w:rsid w:val="002B3DB0"/>
    <w:rsid w:val="002B4237"/>
    <w:rsid w:val="002B528D"/>
    <w:rsid w:val="002B6187"/>
    <w:rsid w:val="002C040E"/>
    <w:rsid w:val="002C7697"/>
    <w:rsid w:val="002D2ACF"/>
    <w:rsid w:val="002D37A3"/>
    <w:rsid w:val="002D4538"/>
    <w:rsid w:val="002D5DBA"/>
    <w:rsid w:val="002D7434"/>
    <w:rsid w:val="002E10AB"/>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5589"/>
    <w:rsid w:val="003069FA"/>
    <w:rsid w:val="00306C1F"/>
    <w:rsid w:val="003078E6"/>
    <w:rsid w:val="00310414"/>
    <w:rsid w:val="00311F93"/>
    <w:rsid w:val="003126F6"/>
    <w:rsid w:val="00312C77"/>
    <w:rsid w:val="00312EB4"/>
    <w:rsid w:val="00313C59"/>
    <w:rsid w:val="00313E47"/>
    <w:rsid w:val="00315A54"/>
    <w:rsid w:val="0031620A"/>
    <w:rsid w:val="00321F82"/>
    <w:rsid w:val="00322666"/>
    <w:rsid w:val="00322AD2"/>
    <w:rsid w:val="00322D00"/>
    <w:rsid w:val="00322F33"/>
    <w:rsid w:val="00323298"/>
    <w:rsid w:val="003240C4"/>
    <w:rsid w:val="0032421B"/>
    <w:rsid w:val="00325D4A"/>
    <w:rsid w:val="00326658"/>
    <w:rsid w:val="00326B1E"/>
    <w:rsid w:val="00326E24"/>
    <w:rsid w:val="003273C0"/>
    <w:rsid w:val="00332D95"/>
    <w:rsid w:val="003345AA"/>
    <w:rsid w:val="00334C2F"/>
    <w:rsid w:val="00335A7E"/>
    <w:rsid w:val="00336B48"/>
    <w:rsid w:val="00336BBC"/>
    <w:rsid w:val="00337800"/>
    <w:rsid w:val="00340B31"/>
    <w:rsid w:val="00342ECB"/>
    <w:rsid w:val="00343AA8"/>
    <w:rsid w:val="0034533E"/>
    <w:rsid w:val="003476E5"/>
    <w:rsid w:val="00351285"/>
    <w:rsid w:val="00351481"/>
    <w:rsid w:val="003515FF"/>
    <w:rsid w:val="00352AD7"/>
    <w:rsid w:val="003530D3"/>
    <w:rsid w:val="003537C0"/>
    <w:rsid w:val="00353CF6"/>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3386"/>
    <w:rsid w:val="00394F8D"/>
    <w:rsid w:val="003952ED"/>
    <w:rsid w:val="003A054E"/>
    <w:rsid w:val="003A0771"/>
    <w:rsid w:val="003A0F70"/>
    <w:rsid w:val="003A5390"/>
    <w:rsid w:val="003A59E6"/>
    <w:rsid w:val="003A5C09"/>
    <w:rsid w:val="003A5E3F"/>
    <w:rsid w:val="003A6DD5"/>
    <w:rsid w:val="003A7B2F"/>
    <w:rsid w:val="003B0B33"/>
    <w:rsid w:val="003B0C5B"/>
    <w:rsid w:val="003B0C77"/>
    <w:rsid w:val="003B0E59"/>
    <w:rsid w:val="003B1975"/>
    <w:rsid w:val="003B3D75"/>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4815"/>
    <w:rsid w:val="003F5AB9"/>
    <w:rsid w:val="003F6D81"/>
    <w:rsid w:val="003F788E"/>
    <w:rsid w:val="003F7CA7"/>
    <w:rsid w:val="00402271"/>
    <w:rsid w:val="004026C2"/>
    <w:rsid w:val="00405C9C"/>
    <w:rsid w:val="00410CB2"/>
    <w:rsid w:val="00411328"/>
    <w:rsid w:val="00413102"/>
    <w:rsid w:val="00415DFC"/>
    <w:rsid w:val="004163D0"/>
    <w:rsid w:val="00416875"/>
    <w:rsid w:val="00416A89"/>
    <w:rsid w:val="004219E6"/>
    <w:rsid w:val="00421F47"/>
    <w:rsid w:val="0042245B"/>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571C3"/>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1DC"/>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D04D2"/>
    <w:rsid w:val="004D1B79"/>
    <w:rsid w:val="004D34A1"/>
    <w:rsid w:val="004D3F74"/>
    <w:rsid w:val="004D5735"/>
    <w:rsid w:val="004D6740"/>
    <w:rsid w:val="004D6A59"/>
    <w:rsid w:val="004E0B72"/>
    <w:rsid w:val="004E16A1"/>
    <w:rsid w:val="004E4DC6"/>
    <w:rsid w:val="004E5D98"/>
    <w:rsid w:val="004E615B"/>
    <w:rsid w:val="004E7024"/>
    <w:rsid w:val="004E7E24"/>
    <w:rsid w:val="004F0356"/>
    <w:rsid w:val="004F3EA0"/>
    <w:rsid w:val="004F4F3A"/>
    <w:rsid w:val="004F53AB"/>
    <w:rsid w:val="005007AA"/>
    <w:rsid w:val="00501717"/>
    <w:rsid w:val="00501C94"/>
    <w:rsid w:val="00502659"/>
    <w:rsid w:val="00502D59"/>
    <w:rsid w:val="00503555"/>
    <w:rsid w:val="00505875"/>
    <w:rsid w:val="00510625"/>
    <w:rsid w:val="005117A3"/>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5C9"/>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357"/>
    <w:rsid w:val="00604F9B"/>
    <w:rsid w:val="00605D09"/>
    <w:rsid w:val="00606BF1"/>
    <w:rsid w:val="00607792"/>
    <w:rsid w:val="00611C91"/>
    <w:rsid w:val="00611CD6"/>
    <w:rsid w:val="00612A0E"/>
    <w:rsid w:val="00620499"/>
    <w:rsid w:val="00620B33"/>
    <w:rsid w:val="00622084"/>
    <w:rsid w:val="00622128"/>
    <w:rsid w:val="006234E7"/>
    <w:rsid w:val="00623AF8"/>
    <w:rsid w:val="00623DB3"/>
    <w:rsid w:val="00626408"/>
    <w:rsid w:val="00626C1C"/>
    <w:rsid w:val="006271ED"/>
    <w:rsid w:val="00627489"/>
    <w:rsid w:val="0062771A"/>
    <w:rsid w:val="0063090D"/>
    <w:rsid w:val="0063227E"/>
    <w:rsid w:val="006349BF"/>
    <w:rsid w:val="006350DA"/>
    <w:rsid w:val="0063640A"/>
    <w:rsid w:val="006402D7"/>
    <w:rsid w:val="0064262A"/>
    <w:rsid w:val="00643FE0"/>
    <w:rsid w:val="00644DE7"/>
    <w:rsid w:val="0064574D"/>
    <w:rsid w:val="00645AC4"/>
    <w:rsid w:val="006461B0"/>
    <w:rsid w:val="006466FB"/>
    <w:rsid w:val="00650CB2"/>
    <w:rsid w:val="00650D3B"/>
    <w:rsid w:val="0065195A"/>
    <w:rsid w:val="00653B9E"/>
    <w:rsid w:val="00655739"/>
    <w:rsid w:val="00656FA0"/>
    <w:rsid w:val="00660DDD"/>
    <w:rsid w:val="00661921"/>
    <w:rsid w:val="0066223E"/>
    <w:rsid w:val="0066365A"/>
    <w:rsid w:val="00665B37"/>
    <w:rsid w:val="00665CBE"/>
    <w:rsid w:val="006663F0"/>
    <w:rsid w:val="00667F56"/>
    <w:rsid w:val="00670232"/>
    <w:rsid w:val="00670ECB"/>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3A9E"/>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413A"/>
    <w:rsid w:val="0072432C"/>
    <w:rsid w:val="0072551D"/>
    <w:rsid w:val="007257E0"/>
    <w:rsid w:val="00725974"/>
    <w:rsid w:val="007279E4"/>
    <w:rsid w:val="00732846"/>
    <w:rsid w:val="00734430"/>
    <w:rsid w:val="007351D7"/>
    <w:rsid w:val="00735DA3"/>
    <w:rsid w:val="00735FD6"/>
    <w:rsid w:val="0073605B"/>
    <w:rsid w:val="00740C47"/>
    <w:rsid w:val="00740D28"/>
    <w:rsid w:val="007427B7"/>
    <w:rsid w:val="007434BA"/>
    <w:rsid w:val="00744A04"/>
    <w:rsid w:val="00745117"/>
    <w:rsid w:val="00745D7C"/>
    <w:rsid w:val="0074612D"/>
    <w:rsid w:val="00746E99"/>
    <w:rsid w:val="00746EF9"/>
    <w:rsid w:val="00751AA9"/>
    <w:rsid w:val="00751FB4"/>
    <w:rsid w:val="0075403D"/>
    <w:rsid w:val="00754734"/>
    <w:rsid w:val="00754D6C"/>
    <w:rsid w:val="00755D68"/>
    <w:rsid w:val="0076006C"/>
    <w:rsid w:val="00760328"/>
    <w:rsid w:val="00761019"/>
    <w:rsid w:val="00761401"/>
    <w:rsid w:val="007623F2"/>
    <w:rsid w:val="00764FAC"/>
    <w:rsid w:val="007666AA"/>
    <w:rsid w:val="007746B2"/>
    <w:rsid w:val="0077592B"/>
    <w:rsid w:val="00782B3A"/>
    <w:rsid w:val="00783EF4"/>
    <w:rsid w:val="00785067"/>
    <w:rsid w:val="00786760"/>
    <w:rsid w:val="007868EC"/>
    <w:rsid w:val="0078703E"/>
    <w:rsid w:val="00787672"/>
    <w:rsid w:val="007878C5"/>
    <w:rsid w:val="0078799B"/>
    <w:rsid w:val="0079056D"/>
    <w:rsid w:val="00790ADB"/>
    <w:rsid w:val="00790F6B"/>
    <w:rsid w:val="00791B5F"/>
    <w:rsid w:val="00791DA2"/>
    <w:rsid w:val="0079232C"/>
    <w:rsid w:val="00792648"/>
    <w:rsid w:val="00794002"/>
    <w:rsid w:val="00794CA6"/>
    <w:rsid w:val="0079582D"/>
    <w:rsid w:val="00795A47"/>
    <w:rsid w:val="00797171"/>
    <w:rsid w:val="0079791B"/>
    <w:rsid w:val="007A60EA"/>
    <w:rsid w:val="007A6691"/>
    <w:rsid w:val="007A7199"/>
    <w:rsid w:val="007A71D8"/>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BC1"/>
    <w:rsid w:val="007C2FE5"/>
    <w:rsid w:val="007C6C22"/>
    <w:rsid w:val="007C7F5B"/>
    <w:rsid w:val="007D0669"/>
    <w:rsid w:val="007D0787"/>
    <w:rsid w:val="007D4A32"/>
    <w:rsid w:val="007E1ABC"/>
    <w:rsid w:val="007E27FD"/>
    <w:rsid w:val="007E28C9"/>
    <w:rsid w:val="007E3F49"/>
    <w:rsid w:val="007E51A8"/>
    <w:rsid w:val="007E6DA4"/>
    <w:rsid w:val="007E74D0"/>
    <w:rsid w:val="007F00D2"/>
    <w:rsid w:val="007F107E"/>
    <w:rsid w:val="007F2AB9"/>
    <w:rsid w:val="007F3D40"/>
    <w:rsid w:val="007F47BA"/>
    <w:rsid w:val="007F5C96"/>
    <w:rsid w:val="007F6A4B"/>
    <w:rsid w:val="007F70E2"/>
    <w:rsid w:val="007F7BCF"/>
    <w:rsid w:val="008006E8"/>
    <w:rsid w:val="00801405"/>
    <w:rsid w:val="008019A9"/>
    <w:rsid w:val="008061C0"/>
    <w:rsid w:val="00806D30"/>
    <w:rsid w:val="00807BB5"/>
    <w:rsid w:val="008100CA"/>
    <w:rsid w:val="0081053A"/>
    <w:rsid w:val="0081240A"/>
    <w:rsid w:val="00812877"/>
    <w:rsid w:val="0081433A"/>
    <w:rsid w:val="00814EEE"/>
    <w:rsid w:val="00815FBA"/>
    <w:rsid w:val="00816F40"/>
    <w:rsid w:val="00817028"/>
    <w:rsid w:val="00820FB0"/>
    <w:rsid w:val="008210ED"/>
    <w:rsid w:val="00821E4A"/>
    <w:rsid w:val="00823985"/>
    <w:rsid w:val="00823C35"/>
    <w:rsid w:val="00824A69"/>
    <w:rsid w:val="00825159"/>
    <w:rsid w:val="0082594E"/>
    <w:rsid w:val="00825BCD"/>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83"/>
    <w:rsid w:val="00867C12"/>
    <w:rsid w:val="00872815"/>
    <w:rsid w:val="00877257"/>
    <w:rsid w:val="008773D1"/>
    <w:rsid w:val="00877717"/>
    <w:rsid w:val="00880E32"/>
    <w:rsid w:val="0088246A"/>
    <w:rsid w:val="008839CF"/>
    <w:rsid w:val="00883B6D"/>
    <w:rsid w:val="008844A3"/>
    <w:rsid w:val="00884BF2"/>
    <w:rsid w:val="0088610E"/>
    <w:rsid w:val="008865E6"/>
    <w:rsid w:val="00886E36"/>
    <w:rsid w:val="00887956"/>
    <w:rsid w:val="00887BF5"/>
    <w:rsid w:val="00895B03"/>
    <w:rsid w:val="008965F5"/>
    <w:rsid w:val="008971C4"/>
    <w:rsid w:val="008A27A8"/>
    <w:rsid w:val="008A589D"/>
    <w:rsid w:val="008B20C4"/>
    <w:rsid w:val="008B2DC6"/>
    <w:rsid w:val="008B3A9B"/>
    <w:rsid w:val="008B4587"/>
    <w:rsid w:val="008B6EBA"/>
    <w:rsid w:val="008C1447"/>
    <w:rsid w:val="008C22C5"/>
    <w:rsid w:val="008C38A3"/>
    <w:rsid w:val="008C3912"/>
    <w:rsid w:val="008C3FE7"/>
    <w:rsid w:val="008C6797"/>
    <w:rsid w:val="008D05B6"/>
    <w:rsid w:val="008D0EDD"/>
    <w:rsid w:val="008D173E"/>
    <w:rsid w:val="008D35C6"/>
    <w:rsid w:val="008D408C"/>
    <w:rsid w:val="008D5ED2"/>
    <w:rsid w:val="008D60D6"/>
    <w:rsid w:val="008D7A51"/>
    <w:rsid w:val="008E6272"/>
    <w:rsid w:val="008F129A"/>
    <w:rsid w:val="008F3537"/>
    <w:rsid w:val="008F4E3E"/>
    <w:rsid w:val="008F759F"/>
    <w:rsid w:val="008F7854"/>
    <w:rsid w:val="008F79C6"/>
    <w:rsid w:val="009005F1"/>
    <w:rsid w:val="00900775"/>
    <w:rsid w:val="00902EC8"/>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3A7"/>
    <w:rsid w:val="00930CDA"/>
    <w:rsid w:val="0093102A"/>
    <w:rsid w:val="0093623C"/>
    <w:rsid w:val="009370E6"/>
    <w:rsid w:val="009410C5"/>
    <w:rsid w:val="0094156D"/>
    <w:rsid w:val="00942CD0"/>
    <w:rsid w:val="00947466"/>
    <w:rsid w:val="00947F3B"/>
    <w:rsid w:val="00951922"/>
    <w:rsid w:val="00952270"/>
    <w:rsid w:val="0095380C"/>
    <w:rsid w:val="0095541B"/>
    <w:rsid w:val="00955E66"/>
    <w:rsid w:val="009560C7"/>
    <w:rsid w:val="0095761B"/>
    <w:rsid w:val="00961E7C"/>
    <w:rsid w:val="00961EF8"/>
    <w:rsid w:val="00963868"/>
    <w:rsid w:val="0096458C"/>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909CE"/>
    <w:rsid w:val="00991780"/>
    <w:rsid w:val="00992FFD"/>
    <w:rsid w:val="00996191"/>
    <w:rsid w:val="009962B6"/>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6940"/>
    <w:rsid w:val="009B6A70"/>
    <w:rsid w:val="009C0950"/>
    <w:rsid w:val="009C0F4C"/>
    <w:rsid w:val="009C0FBC"/>
    <w:rsid w:val="009C28A6"/>
    <w:rsid w:val="009C3480"/>
    <w:rsid w:val="009C38DE"/>
    <w:rsid w:val="009C3D7C"/>
    <w:rsid w:val="009C3EDD"/>
    <w:rsid w:val="009C5746"/>
    <w:rsid w:val="009C5ABE"/>
    <w:rsid w:val="009C622F"/>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7B3"/>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7AFC"/>
    <w:rsid w:val="00A54B0D"/>
    <w:rsid w:val="00A55DFA"/>
    <w:rsid w:val="00A5609E"/>
    <w:rsid w:val="00A57B7A"/>
    <w:rsid w:val="00A60A0F"/>
    <w:rsid w:val="00A61587"/>
    <w:rsid w:val="00A62385"/>
    <w:rsid w:val="00A62584"/>
    <w:rsid w:val="00A637FC"/>
    <w:rsid w:val="00A63F0B"/>
    <w:rsid w:val="00A652EE"/>
    <w:rsid w:val="00A6671A"/>
    <w:rsid w:val="00A71768"/>
    <w:rsid w:val="00A728FD"/>
    <w:rsid w:val="00A730E1"/>
    <w:rsid w:val="00A74268"/>
    <w:rsid w:val="00A74B2E"/>
    <w:rsid w:val="00A75323"/>
    <w:rsid w:val="00A769BF"/>
    <w:rsid w:val="00A76CEE"/>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420F"/>
    <w:rsid w:val="00AC54E2"/>
    <w:rsid w:val="00AC58B1"/>
    <w:rsid w:val="00AC5B29"/>
    <w:rsid w:val="00AC633C"/>
    <w:rsid w:val="00AC6BB7"/>
    <w:rsid w:val="00AC7530"/>
    <w:rsid w:val="00AC7EB0"/>
    <w:rsid w:val="00AD1DBC"/>
    <w:rsid w:val="00AD2158"/>
    <w:rsid w:val="00AD2539"/>
    <w:rsid w:val="00AD41C5"/>
    <w:rsid w:val="00AD4C5F"/>
    <w:rsid w:val="00AD4C8C"/>
    <w:rsid w:val="00AD5EA1"/>
    <w:rsid w:val="00AD6177"/>
    <w:rsid w:val="00AD731A"/>
    <w:rsid w:val="00AD7948"/>
    <w:rsid w:val="00AD7E04"/>
    <w:rsid w:val="00AD7FA2"/>
    <w:rsid w:val="00AE00B7"/>
    <w:rsid w:val="00AE0CEF"/>
    <w:rsid w:val="00AE3E6B"/>
    <w:rsid w:val="00AE6232"/>
    <w:rsid w:val="00AF0639"/>
    <w:rsid w:val="00AF1744"/>
    <w:rsid w:val="00AF39EC"/>
    <w:rsid w:val="00AF50C2"/>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38C7"/>
    <w:rsid w:val="00B344F6"/>
    <w:rsid w:val="00B354C2"/>
    <w:rsid w:val="00B3675E"/>
    <w:rsid w:val="00B37C29"/>
    <w:rsid w:val="00B37C2E"/>
    <w:rsid w:val="00B40AB1"/>
    <w:rsid w:val="00B45D5A"/>
    <w:rsid w:val="00B47235"/>
    <w:rsid w:val="00B47308"/>
    <w:rsid w:val="00B50744"/>
    <w:rsid w:val="00B50BE0"/>
    <w:rsid w:val="00B51725"/>
    <w:rsid w:val="00B517CC"/>
    <w:rsid w:val="00B52BE0"/>
    <w:rsid w:val="00B53002"/>
    <w:rsid w:val="00B54A73"/>
    <w:rsid w:val="00B553A8"/>
    <w:rsid w:val="00B560A3"/>
    <w:rsid w:val="00B56151"/>
    <w:rsid w:val="00B57506"/>
    <w:rsid w:val="00B575AF"/>
    <w:rsid w:val="00B613CC"/>
    <w:rsid w:val="00B617C7"/>
    <w:rsid w:val="00B63009"/>
    <w:rsid w:val="00B64787"/>
    <w:rsid w:val="00B664C7"/>
    <w:rsid w:val="00B666CB"/>
    <w:rsid w:val="00B6723D"/>
    <w:rsid w:val="00B70787"/>
    <w:rsid w:val="00B71177"/>
    <w:rsid w:val="00B7173D"/>
    <w:rsid w:val="00B73628"/>
    <w:rsid w:val="00B73A04"/>
    <w:rsid w:val="00B74689"/>
    <w:rsid w:val="00B74D9D"/>
    <w:rsid w:val="00B76EBC"/>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B0F"/>
    <w:rsid w:val="00BA1D3A"/>
    <w:rsid w:val="00BA3295"/>
    <w:rsid w:val="00BA3D3D"/>
    <w:rsid w:val="00BA43A6"/>
    <w:rsid w:val="00BA62DD"/>
    <w:rsid w:val="00BA78B7"/>
    <w:rsid w:val="00BB23EE"/>
    <w:rsid w:val="00BB4A05"/>
    <w:rsid w:val="00BB6A38"/>
    <w:rsid w:val="00BB6AA9"/>
    <w:rsid w:val="00BC1F96"/>
    <w:rsid w:val="00BC25BE"/>
    <w:rsid w:val="00BC334C"/>
    <w:rsid w:val="00BC4378"/>
    <w:rsid w:val="00BC53B0"/>
    <w:rsid w:val="00BC573D"/>
    <w:rsid w:val="00BC69ED"/>
    <w:rsid w:val="00BD1840"/>
    <w:rsid w:val="00BD20C7"/>
    <w:rsid w:val="00BD2806"/>
    <w:rsid w:val="00BD4613"/>
    <w:rsid w:val="00BD5864"/>
    <w:rsid w:val="00BE066A"/>
    <w:rsid w:val="00BE2539"/>
    <w:rsid w:val="00BE2FD0"/>
    <w:rsid w:val="00BE3CBD"/>
    <w:rsid w:val="00BE63E6"/>
    <w:rsid w:val="00BE66E7"/>
    <w:rsid w:val="00BE6805"/>
    <w:rsid w:val="00BE6EF0"/>
    <w:rsid w:val="00BF09CF"/>
    <w:rsid w:val="00BF132F"/>
    <w:rsid w:val="00BF198D"/>
    <w:rsid w:val="00BF3B0A"/>
    <w:rsid w:val="00BF75A0"/>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163D"/>
    <w:rsid w:val="00C21A6A"/>
    <w:rsid w:val="00C27266"/>
    <w:rsid w:val="00C27E13"/>
    <w:rsid w:val="00C27E73"/>
    <w:rsid w:val="00C30657"/>
    <w:rsid w:val="00C313D5"/>
    <w:rsid w:val="00C33B8A"/>
    <w:rsid w:val="00C3584C"/>
    <w:rsid w:val="00C358B3"/>
    <w:rsid w:val="00C379B0"/>
    <w:rsid w:val="00C37AF2"/>
    <w:rsid w:val="00C42C95"/>
    <w:rsid w:val="00C44947"/>
    <w:rsid w:val="00C456F3"/>
    <w:rsid w:val="00C471A2"/>
    <w:rsid w:val="00C51FE7"/>
    <w:rsid w:val="00C53202"/>
    <w:rsid w:val="00C54657"/>
    <w:rsid w:val="00C57701"/>
    <w:rsid w:val="00C57892"/>
    <w:rsid w:val="00C61B35"/>
    <w:rsid w:val="00C61EBE"/>
    <w:rsid w:val="00C62DA0"/>
    <w:rsid w:val="00C63236"/>
    <w:rsid w:val="00C63EB1"/>
    <w:rsid w:val="00C648B6"/>
    <w:rsid w:val="00C65C2A"/>
    <w:rsid w:val="00C66C73"/>
    <w:rsid w:val="00C7153F"/>
    <w:rsid w:val="00C74F3C"/>
    <w:rsid w:val="00C76569"/>
    <w:rsid w:val="00C770D8"/>
    <w:rsid w:val="00C77869"/>
    <w:rsid w:val="00C77E8F"/>
    <w:rsid w:val="00C77F08"/>
    <w:rsid w:val="00C80553"/>
    <w:rsid w:val="00C809E9"/>
    <w:rsid w:val="00C81568"/>
    <w:rsid w:val="00C85D34"/>
    <w:rsid w:val="00C85E1E"/>
    <w:rsid w:val="00C87E00"/>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52D3"/>
    <w:rsid w:val="00CA61B8"/>
    <w:rsid w:val="00CA7588"/>
    <w:rsid w:val="00CA7E3F"/>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6A08"/>
    <w:rsid w:val="00CE7DD3"/>
    <w:rsid w:val="00CF1FAE"/>
    <w:rsid w:val="00CF2C05"/>
    <w:rsid w:val="00CF782F"/>
    <w:rsid w:val="00CF786A"/>
    <w:rsid w:val="00D00880"/>
    <w:rsid w:val="00D026AC"/>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1391"/>
    <w:rsid w:val="00D21A0C"/>
    <w:rsid w:val="00D22213"/>
    <w:rsid w:val="00D22C7D"/>
    <w:rsid w:val="00D24392"/>
    <w:rsid w:val="00D24DAD"/>
    <w:rsid w:val="00D27290"/>
    <w:rsid w:val="00D277BD"/>
    <w:rsid w:val="00D27AE7"/>
    <w:rsid w:val="00D30374"/>
    <w:rsid w:val="00D30ACD"/>
    <w:rsid w:val="00D31AD1"/>
    <w:rsid w:val="00D31F85"/>
    <w:rsid w:val="00D33232"/>
    <w:rsid w:val="00D336B3"/>
    <w:rsid w:val="00D3408E"/>
    <w:rsid w:val="00D349A2"/>
    <w:rsid w:val="00D35B5D"/>
    <w:rsid w:val="00D35FEC"/>
    <w:rsid w:val="00D36DED"/>
    <w:rsid w:val="00D37A19"/>
    <w:rsid w:val="00D42023"/>
    <w:rsid w:val="00D42293"/>
    <w:rsid w:val="00D43996"/>
    <w:rsid w:val="00D43F1C"/>
    <w:rsid w:val="00D51C7B"/>
    <w:rsid w:val="00D533F3"/>
    <w:rsid w:val="00D5730C"/>
    <w:rsid w:val="00D600C4"/>
    <w:rsid w:val="00D62771"/>
    <w:rsid w:val="00D629E1"/>
    <w:rsid w:val="00D629ED"/>
    <w:rsid w:val="00D6348F"/>
    <w:rsid w:val="00D661C9"/>
    <w:rsid w:val="00D6639F"/>
    <w:rsid w:val="00D7311C"/>
    <w:rsid w:val="00D774EB"/>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2988"/>
    <w:rsid w:val="00DC4B28"/>
    <w:rsid w:val="00DC4FDA"/>
    <w:rsid w:val="00DC6901"/>
    <w:rsid w:val="00DC6E30"/>
    <w:rsid w:val="00DD03D7"/>
    <w:rsid w:val="00DD0671"/>
    <w:rsid w:val="00DD113E"/>
    <w:rsid w:val="00DD168F"/>
    <w:rsid w:val="00DD1856"/>
    <w:rsid w:val="00DD3FE9"/>
    <w:rsid w:val="00DD44AB"/>
    <w:rsid w:val="00DD4CAE"/>
    <w:rsid w:val="00DD5D80"/>
    <w:rsid w:val="00DD6DAF"/>
    <w:rsid w:val="00DE06E2"/>
    <w:rsid w:val="00DE1D26"/>
    <w:rsid w:val="00DE2411"/>
    <w:rsid w:val="00DE29A4"/>
    <w:rsid w:val="00DE4111"/>
    <w:rsid w:val="00DE4620"/>
    <w:rsid w:val="00DF147F"/>
    <w:rsid w:val="00DF240E"/>
    <w:rsid w:val="00DF3364"/>
    <w:rsid w:val="00DF78C8"/>
    <w:rsid w:val="00E00135"/>
    <w:rsid w:val="00E00544"/>
    <w:rsid w:val="00E00549"/>
    <w:rsid w:val="00E02120"/>
    <w:rsid w:val="00E0217F"/>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1483"/>
    <w:rsid w:val="00E33344"/>
    <w:rsid w:val="00E3492B"/>
    <w:rsid w:val="00E34ECB"/>
    <w:rsid w:val="00E34F67"/>
    <w:rsid w:val="00E40045"/>
    <w:rsid w:val="00E414FA"/>
    <w:rsid w:val="00E43016"/>
    <w:rsid w:val="00E45A5D"/>
    <w:rsid w:val="00E46245"/>
    <w:rsid w:val="00E47352"/>
    <w:rsid w:val="00E47821"/>
    <w:rsid w:val="00E47E60"/>
    <w:rsid w:val="00E506D2"/>
    <w:rsid w:val="00E51E69"/>
    <w:rsid w:val="00E524A2"/>
    <w:rsid w:val="00E52726"/>
    <w:rsid w:val="00E53186"/>
    <w:rsid w:val="00E5344B"/>
    <w:rsid w:val="00E54229"/>
    <w:rsid w:val="00E54B73"/>
    <w:rsid w:val="00E66195"/>
    <w:rsid w:val="00E679AE"/>
    <w:rsid w:val="00E700A5"/>
    <w:rsid w:val="00E71909"/>
    <w:rsid w:val="00E7450E"/>
    <w:rsid w:val="00E7493A"/>
    <w:rsid w:val="00E749D0"/>
    <w:rsid w:val="00E74DD5"/>
    <w:rsid w:val="00E76A19"/>
    <w:rsid w:val="00E77421"/>
    <w:rsid w:val="00E8067E"/>
    <w:rsid w:val="00E81F00"/>
    <w:rsid w:val="00E8327A"/>
    <w:rsid w:val="00E85AFC"/>
    <w:rsid w:val="00E861F7"/>
    <w:rsid w:val="00E87F77"/>
    <w:rsid w:val="00E92170"/>
    <w:rsid w:val="00E93E09"/>
    <w:rsid w:val="00E94472"/>
    <w:rsid w:val="00E94B91"/>
    <w:rsid w:val="00E95111"/>
    <w:rsid w:val="00E96370"/>
    <w:rsid w:val="00E97A22"/>
    <w:rsid w:val="00EA0C0E"/>
    <w:rsid w:val="00EA2345"/>
    <w:rsid w:val="00EA3355"/>
    <w:rsid w:val="00EA4761"/>
    <w:rsid w:val="00EA7353"/>
    <w:rsid w:val="00EA75ED"/>
    <w:rsid w:val="00EB0098"/>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175B"/>
    <w:rsid w:val="00ED252D"/>
    <w:rsid w:val="00ED304C"/>
    <w:rsid w:val="00ED3161"/>
    <w:rsid w:val="00ED338C"/>
    <w:rsid w:val="00ED583A"/>
    <w:rsid w:val="00ED6428"/>
    <w:rsid w:val="00ED68E3"/>
    <w:rsid w:val="00EE02D8"/>
    <w:rsid w:val="00EE6E74"/>
    <w:rsid w:val="00EF4A54"/>
    <w:rsid w:val="00EF509F"/>
    <w:rsid w:val="00EF6486"/>
    <w:rsid w:val="00EF67F6"/>
    <w:rsid w:val="00EF6FD3"/>
    <w:rsid w:val="00F011FD"/>
    <w:rsid w:val="00F02022"/>
    <w:rsid w:val="00F02304"/>
    <w:rsid w:val="00F028F0"/>
    <w:rsid w:val="00F041E1"/>
    <w:rsid w:val="00F04BC0"/>
    <w:rsid w:val="00F06964"/>
    <w:rsid w:val="00F11982"/>
    <w:rsid w:val="00F11B35"/>
    <w:rsid w:val="00F127E7"/>
    <w:rsid w:val="00F12976"/>
    <w:rsid w:val="00F1381C"/>
    <w:rsid w:val="00F150FB"/>
    <w:rsid w:val="00F16949"/>
    <w:rsid w:val="00F202A4"/>
    <w:rsid w:val="00F207C5"/>
    <w:rsid w:val="00F20AD4"/>
    <w:rsid w:val="00F20FE6"/>
    <w:rsid w:val="00F21778"/>
    <w:rsid w:val="00F21FD3"/>
    <w:rsid w:val="00F2337A"/>
    <w:rsid w:val="00F2423F"/>
    <w:rsid w:val="00F2428B"/>
    <w:rsid w:val="00F25682"/>
    <w:rsid w:val="00F278A3"/>
    <w:rsid w:val="00F31036"/>
    <w:rsid w:val="00F31BE2"/>
    <w:rsid w:val="00F32924"/>
    <w:rsid w:val="00F33B5C"/>
    <w:rsid w:val="00F344BC"/>
    <w:rsid w:val="00F36587"/>
    <w:rsid w:val="00F40224"/>
    <w:rsid w:val="00F402A1"/>
    <w:rsid w:val="00F405C6"/>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6E87"/>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B6F"/>
    <w:rsid w:val="00FB1D9A"/>
    <w:rsid w:val="00FB3A52"/>
    <w:rsid w:val="00FB3A8F"/>
    <w:rsid w:val="00FB7F3B"/>
    <w:rsid w:val="00FC0BC2"/>
    <w:rsid w:val="00FC1A23"/>
    <w:rsid w:val="00FC34A1"/>
    <w:rsid w:val="00FC3824"/>
    <w:rsid w:val="00FC3EF0"/>
    <w:rsid w:val="00FC528C"/>
    <w:rsid w:val="00FC59A1"/>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8F623D"/>
  <w15:docId w15:val="{DB86ADE5-8255-40DB-BC89-4C7040A92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uiPriority="0"/>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next w:val="URSNormal"/>
    <w:qFormat/>
    <w:rsid w:val="00B6723D"/>
    <w:pPr>
      <w:spacing w:after="0" w:line="240" w:lineRule="auto"/>
    </w:pPr>
  </w:style>
  <w:style w:type="paragraph" w:styleId="Heading1">
    <w:name w:val="heading 1"/>
    <w:aliases w:val="URS_Heading 1"/>
    <w:basedOn w:val="URSNormal"/>
    <w:next w:val="URSNormal"/>
    <w:link w:val="Heading1Char"/>
    <w:uiPriority w:val="9"/>
    <w:qFormat/>
    <w:rsid w:val="00B6723D"/>
    <w:pPr>
      <w:keepNext/>
      <w:keepLines/>
      <w:numPr>
        <w:numId w:val="13"/>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iPriority w:val="9"/>
    <w:unhideWhenUsed/>
    <w:qFormat/>
    <w:rsid w:val="00B6723D"/>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iPriority w:val="9"/>
    <w:unhideWhenUsed/>
    <w:qFormat/>
    <w:rsid w:val="00B6723D"/>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iPriority w:val="9"/>
    <w:unhideWhenUsed/>
    <w:qFormat/>
    <w:rsid w:val="00B6723D"/>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
    <w:unhideWhenUsed/>
    <w:qFormat/>
    <w:rsid w:val="00B6723D"/>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
    <w:unhideWhenUsed/>
    <w:qFormat/>
    <w:rsid w:val="00B6723D"/>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iPriority w:val="9"/>
    <w:unhideWhenUsed/>
    <w:qFormat/>
    <w:rsid w:val="00B6723D"/>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iPriority w:val="9"/>
    <w:unhideWhenUsed/>
    <w:qFormat/>
    <w:rsid w:val="00B6723D"/>
    <w:pPr>
      <w:keepNext/>
      <w:keepLines/>
      <w:spacing w:before="200"/>
      <w:outlineLvl w:val="7"/>
    </w:pPr>
    <w:rPr>
      <w:rFonts w:eastAsiaTheme="majorEastAsia" w:cstheme="majorBidi"/>
      <w:b/>
      <w:color w:val="365F91" w:themeColor="accent1" w:themeShade="BF"/>
      <w:sz w:val="24"/>
      <w:szCs w:val="20"/>
    </w:rPr>
  </w:style>
  <w:style w:type="paragraph" w:styleId="Heading9">
    <w:name w:val="heading 9"/>
    <w:aliases w:val="URS_Sub-subheading"/>
    <w:basedOn w:val="Normal"/>
    <w:next w:val="Normal"/>
    <w:link w:val="Heading9Char"/>
    <w:uiPriority w:val="9"/>
    <w:unhideWhenUsed/>
    <w:qFormat/>
    <w:rsid w:val="00B6723D"/>
    <w:pPr>
      <w:keepNext/>
      <w:keepLines/>
      <w:spacing w:before="200"/>
      <w:outlineLvl w:val="8"/>
    </w:pPr>
    <w:rPr>
      <w:rFonts w:eastAsiaTheme="majorEastAsia" w:cstheme="majorBidi"/>
      <w:i/>
      <w:iCs/>
      <w:color w:val="365F91" w:themeColor="accent1" w:themeShade="BF"/>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B6723D"/>
    <w:pPr>
      <w:spacing w:before="160" w:after="120" w:line="240" w:lineRule="auto"/>
    </w:pPr>
    <w:rPr>
      <w:rFonts w:eastAsia="Times New Roman"/>
    </w:rPr>
  </w:style>
  <w:style w:type="character" w:customStyle="1" w:styleId="URSNormalChar">
    <w:name w:val="URS_Normal Char"/>
    <w:basedOn w:val="DefaultParagraphFont"/>
    <w:link w:val="URSNormal"/>
    <w:rsid w:val="00B6723D"/>
    <w:rPr>
      <w:rFonts w:eastAsia="Times New Roman"/>
    </w:rPr>
  </w:style>
  <w:style w:type="character" w:customStyle="1" w:styleId="Heading1Char">
    <w:name w:val="Heading 1 Char"/>
    <w:aliases w:val="URS_Heading 1 Char"/>
    <w:basedOn w:val="DefaultParagraphFont"/>
    <w:link w:val="Heading1"/>
    <w:uiPriority w:val="9"/>
    <w:rsid w:val="00B6723D"/>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uiPriority w:val="9"/>
    <w:rsid w:val="00B6723D"/>
    <w:rPr>
      <w:rFonts w:eastAsiaTheme="majorEastAsia" w:cstheme="majorBidi"/>
      <w:b/>
      <w:bCs/>
      <w:sz w:val="24"/>
    </w:rPr>
  </w:style>
  <w:style w:type="character" w:customStyle="1" w:styleId="Heading3Char">
    <w:name w:val="Heading 3 Char"/>
    <w:aliases w:val="URS_Subtask Title Char"/>
    <w:basedOn w:val="DefaultParagraphFont"/>
    <w:link w:val="Heading3"/>
    <w:uiPriority w:val="9"/>
    <w:rsid w:val="00B6723D"/>
    <w:rPr>
      <w:rFonts w:eastAsiaTheme="majorEastAsia" w:cstheme="majorBidi"/>
      <w:b/>
      <w:bCs/>
    </w:rPr>
  </w:style>
  <w:style w:type="character" w:customStyle="1" w:styleId="Heading4Char">
    <w:name w:val="Heading 4 Char"/>
    <w:aliases w:val="URS_Sub-subtask Title Char"/>
    <w:basedOn w:val="DefaultParagraphFont"/>
    <w:link w:val="Heading4"/>
    <w:uiPriority w:val="9"/>
    <w:rsid w:val="00B6723D"/>
    <w:rPr>
      <w:rFonts w:eastAsiaTheme="majorEastAsia" w:cstheme="majorBidi"/>
      <w:bCs/>
      <w:i/>
      <w:iCs/>
    </w:rPr>
  </w:style>
  <w:style w:type="character" w:customStyle="1" w:styleId="Heading5Char">
    <w:name w:val="Heading 5 Char"/>
    <w:aliases w:val="URS_Subtitle Bold Char"/>
    <w:basedOn w:val="DefaultParagraphFont"/>
    <w:link w:val="Heading5"/>
    <w:uiPriority w:val="9"/>
    <w:rsid w:val="00B6723D"/>
    <w:rPr>
      <w:rFonts w:eastAsiaTheme="majorEastAsia" w:cstheme="majorBidi"/>
      <w:b/>
      <w:sz w:val="24"/>
    </w:rPr>
  </w:style>
  <w:style w:type="character" w:customStyle="1" w:styleId="Heading6Char">
    <w:name w:val="Heading 6 Char"/>
    <w:aliases w:val="URS_Subtitle Normal Char"/>
    <w:basedOn w:val="DefaultParagraphFont"/>
    <w:link w:val="Heading6"/>
    <w:uiPriority w:val="9"/>
    <w:rsid w:val="00B6723D"/>
    <w:rPr>
      <w:rFonts w:eastAsiaTheme="majorEastAsia" w:cstheme="majorBidi"/>
      <w:iCs/>
    </w:rPr>
  </w:style>
  <w:style w:type="character" w:customStyle="1" w:styleId="Heading7Char">
    <w:name w:val="Heading 7 Char"/>
    <w:aliases w:val="URS Appendix Char"/>
    <w:basedOn w:val="DefaultParagraphFont"/>
    <w:link w:val="Heading7"/>
    <w:uiPriority w:val="9"/>
    <w:rsid w:val="00B6723D"/>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uiPriority w:val="9"/>
    <w:rsid w:val="00B6723D"/>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uiPriority w:val="9"/>
    <w:rsid w:val="00B6723D"/>
    <w:rPr>
      <w:rFonts w:eastAsiaTheme="majorEastAsia" w:cstheme="majorBidi"/>
      <w:i/>
      <w:iCs/>
      <w:color w:val="365F91" w:themeColor="accent1" w:themeShade="BF"/>
      <w:sz w:val="24"/>
      <w:szCs w:val="20"/>
    </w:rPr>
  </w:style>
  <w:style w:type="table" w:styleId="TableGrid">
    <w:name w:val="Table Grid"/>
    <w:basedOn w:val="TableNormal"/>
    <w:uiPriority w:val="59"/>
    <w:locked/>
    <w:rsid w:val="00B6723D"/>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723D"/>
    <w:rPr>
      <w:rFonts w:ascii="Times New Roman" w:hAnsi="Times New Roman"/>
      <w:color w:val="0000FF" w:themeColor="hyperlink"/>
      <w:sz w:val="22"/>
      <w:u w:val="single"/>
    </w:rPr>
  </w:style>
  <w:style w:type="table" w:customStyle="1" w:styleId="TableGrid1">
    <w:name w:val="Table Grid1"/>
    <w:basedOn w:val="TableNormal"/>
    <w:next w:val="TableGrid"/>
    <w:locked/>
    <w:rsid w:val="00B6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723D"/>
    <w:pPr>
      <w:numPr>
        <w:numId w:val="6"/>
      </w:numPr>
      <w:spacing w:before="120"/>
      <w:contextualSpacing w:val="0"/>
    </w:pPr>
  </w:style>
  <w:style w:type="paragraph" w:styleId="ListParagraph">
    <w:name w:val="List Paragraph"/>
    <w:basedOn w:val="Normal"/>
    <w:link w:val="ListParagraphChar"/>
    <w:uiPriority w:val="34"/>
    <w:qFormat/>
    <w:rsid w:val="00B6723D"/>
    <w:pPr>
      <w:ind w:left="720"/>
      <w:contextualSpacing/>
    </w:pPr>
  </w:style>
  <w:style w:type="character" w:customStyle="1" w:styleId="ListParagraphChar">
    <w:name w:val="List Paragraph Char"/>
    <w:basedOn w:val="DefaultParagraphFont"/>
    <w:link w:val="ListParagraph"/>
    <w:uiPriority w:val="34"/>
    <w:locked/>
    <w:rsid w:val="00B6723D"/>
  </w:style>
  <w:style w:type="character" w:customStyle="1" w:styleId="URSNormalBullet2DashChar">
    <w:name w:val="URS_Normal Bullet 2 (Dash) Char"/>
    <w:basedOn w:val="DefaultParagraphFont"/>
    <w:link w:val="URSNormalBullet2Dash"/>
    <w:rsid w:val="00B6723D"/>
  </w:style>
  <w:style w:type="paragraph" w:customStyle="1" w:styleId="URSSubtaskNumberList">
    <w:name w:val="URS_Subtask Number List"/>
    <w:basedOn w:val="ListParagraph"/>
    <w:link w:val="URSSubtaskNumberListChar"/>
    <w:qFormat/>
    <w:rsid w:val="00B6723D"/>
    <w:pPr>
      <w:numPr>
        <w:numId w:val="44"/>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723D"/>
    <w:rPr>
      <w:rFonts w:eastAsia="Times New Roman"/>
      <w:lang w:bidi="en-US"/>
    </w:rPr>
  </w:style>
  <w:style w:type="character" w:customStyle="1" w:styleId="URSNormalNumberListChar">
    <w:name w:val="URS_Normal Number List Char"/>
    <w:basedOn w:val="DefaultParagraphFont"/>
    <w:link w:val="URSNormalNumberList"/>
    <w:rsid w:val="001C0BB8"/>
    <w:rPr>
      <w:rFonts w:eastAsia="Times New Roman"/>
      <w:lang w:bidi="en-US"/>
    </w:rPr>
  </w:style>
  <w:style w:type="paragraph" w:customStyle="1" w:styleId="URSNormalNumberList">
    <w:name w:val="URS_Normal Number List"/>
    <w:link w:val="URSNormalNumberListChar"/>
    <w:qFormat/>
    <w:rsid w:val="001C0BB8"/>
    <w:pPr>
      <w:numPr>
        <w:numId w:val="45"/>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B6723D"/>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723D"/>
    <w:rPr>
      <w:rFonts w:eastAsia="Times New Roman"/>
      <w:noProof/>
    </w:rPr>
  </w:style>
  <w:style w:type="paragraph" w:styleId="TOC3">
    <w:name w:val="toc 3"/>
    <w:aliases w:val="URS_TOC 3"/>
    <w:basedOn w:val="URSNormal"/>
    <w:next w:val="Normal"/>
    <w:uiPriority w:val="39"/>
    <w:unhideWhenUsed/>
    <w:qFormat/>
    <w:locked/>
    <w:rsid w:val="00B6723D"/>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723D"/>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723D"/>
  </w:style>
  <w:style w:type="paragraph" w:styleId="TOC1">
    <w:name w:val="toc 1"/>
    <w:aliases w:val="URS_TOC 1"/>
    <w:basedOn w:val="URSNormal"/>
    <w:next w:val="Normal"/>
    <w:uiPriority w:val="39"/>
    <w:unhideWhenUsed/>
    <w:qFormat/>
    <w:locked/>
    <w:rsid w:val="00B6723D"/>
    <w:pPr>
      <w:tabs>
        <w:tab w:val="right" w:leader="dot" w:pos="9350"/>
      </w:tabs>
      <w:spacing w:before="120"/>
      <w:ind w:left="432" w:right="720" w:hanging="432"/>
    </w:pPr>
    <w:rPr>
      <w:rFonts w:eastAsiaTheme="minorEastAsia"/>
    </w:rPr>
  </w:style>
  <w:style w:type="paragraph" w:styleId="Revision">
    <w:name w:val="Revision"/>
    <w:hidden/>
    <w:uiPriority w:val="99"/>
    <w:semiHidden/>
    <w:rsid w:val="00B6723D"/>
    <w:pPr>
      <w:spacing w:after="0" w:line="240" w:lineRule="auto"/>
    </w:pPr>
  </w:style>
  <w:style w:type="paragraph" w:customStyle="1" w:styleId="URSSpecial">
    <w:name w:val="URS_Special"/>
    <w:basedOn w:val="URSNormal"/>
    <w:link w:val="URSNormalSpecialChar"/>
    <w:qFormat/>
    <w:rsid w:val="00B6723D"/>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723D"/>
    <w:rPr>
      <w:rFonts w:asciiTheme="minorHAnsi" w:eastAsia="Times New Roman" w:hAnsi="Calibri"/>
      <w:b/>
      <w:bCs/>
      <w:noProof/>
      <w:kern w:val="24"/>
      <w:sz w:val="20"/>
      <w:szCs w:val="20"/>
    </w:rPr>
  </w:style>
  <w:style w:type="paragraph" w:customStyle="1" w:styleId="URSTableTextCenter">
    <w:name w:val="URS_Table Text_Center"/>
    <w:basedOn w:val="URSTableTextLeft"/>
    <w:qFormat/>
    <w:rsid w:val="00B6723D"/>
    <w:pPr>
      <w:jc w:val="center"/>
    </w:pPr>
  </w:style>
  <w:style w:type="paragraph" w:customStyle="1" w:styleId="URSTableTextLeft">
    <w:name w:val="URS_Table Text_Left"/>
    <w:basedOn w:val="URSNormal"/>
    <w:link w:val="URSTableTextLeftChar"/>
    <w:qFormat/>
    <w:rsid w:val="00B6723D"/>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723D"/>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723D"/>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723D"/>
    <w:pPr>
      <w:spacing w:after="0"/>
      <w:ind w:right="720"/>
    </w:pPr>
  </w:style>
  <w:style w:type="paragraph" w:customStyle="1" w:styleId="URSNormalUnderline">
    <w:name w:val="URS_Normal Underline"/>
    <w:basedOn w:val="URSSubtaskNormal"/>
    <w:link w:val="URSNormalUnderlineChar"/>
    <w:qFormat/>
    <w:rsid w:val="00B6723D"/>
    <w:rPr>
      <w:u w:val="single"/>
    </w:rPr>
  </w:style>
  <w:style w:type="paragraph" w:customStyle="1" w:styleId="URSSubtaskNormal">
    <w:name w:val="URS_Subtask Normal"/>
    <w:basedOn w:val="URSNormal"/>
    <w:link w:val="URSSubtaskNormalChar"/>
    <w:qFormat/>
    <w:rsid w:val="00B6723D"/>
    <w:pPr>
      <w:ind w:left="720"/>
    </w:pPr>
  </w:style>
  <w:style w:type="character" w:customStyle="1" w:styleId="URSSubtaskNormalChar">
    <w:name w:val="URS_Subtask Normal Char"/>
    <w:basedOn w:val="DefaultParagraphFont"/>
    <w:link w:val="URSSubtaskNormal"/>
    <w:rsid w:val="00B6723D"/>
    <w:rPr>
      <w:rFonts w:eastAsia="Times New Roman"/>
    </w:rPr>
  </w:style>
  <w:style w:type="character" w:customStyle="1" w:styleId="URSNormalUnderlineChar">
    <w:name w:val="URS_Normal Underline Char"/>
    <w:basedOn w:val="URSSubtaskNormalChar"/>
    <w:link w:val="URSNormalUnderline"/>
    <w:rsid w:val="00B6723D"/>
    <w:rPr>
      <w:rFonts w:eastAsia="Times New Roman"/>
      <w:u w:val="single"/>
    </w:rPr>
  </w:style>
  <w:style w:type="paragraph" w:customStyle="1" w:styleId="URSTitles">
    <w:name w:val="URS_Titles"/>
    <w:basedOn w:val="URSNormal"/>
    <w:link w:val="URSTitlesChar"/>
    <w:qFormat/>
    <w:rsid w:val="00B6723D"/>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723D"/>
    <w:rPr>
      <w:rFonts w:eastAsiaTheme="majorEastAsia"/>
      <w:b/>
      <w:spacing w:val="5"/>
      <w:kern w:val="28"/>
      <w:sz w:val="32"/>
      <w:szCs w:val="32"/>
    </w:rPr>
  </w:style>
  <w:style w:type="paragraph" w:customStyle="1" w:styleId="URSNormalBoldCenter">
    <w:name w:val="URS_Normal Bold Center"/>
    <w:basedOn w:val="URSNormal"/>
    <w:link w:val="URSNormalBoldCenterChar"/>
    <w:qFormat/>
    <w:rsid w:val="00B6723D"/>
    <w:pPr>
      <w:keepNext/>
      <w:jc w:val="center"/>
    </w:pPr>
    <w:rPr>
      <w:b/>
    </w:rPr>
  </w:style>
  <w:style w:type="character" w:customStyle="1" w:styleId="URSNormalBoldCenterChar">
    <w:name w:val="URS_Normal Bold Center Char"/>
    <w:basedOn w:val="DefaultParagraphFont"/>
    <w:link w:val="URSNormalBoldCenter"/>
    <w:rsid w:val="00B6723D"/>
    <w:rPr>
      <w:rFonts w:eastAsia="Times New Roman"/>
      <w:b/>
    </w:rPr>
  </w:style>
  <w:style w:type="paragraph" w:customStyle="1" w:styleId="URSSubtaskNormalUnderline">
    <w:name w:val="URS_Subtask Normal Underline"/>
    <w:basedOn w:val="URSNormalUnderline"/>
    <w:link w:val="URSSubtaskNormalUnderlineChar"/>
    <w:qFormat/>
    <w:rsid w:val="00B6723D"/>
  </w:style>
  <w:style w:type="character" w:customStyle="1" w:styleId="URSSubtaskNormalUnderlineChar">
    <w:name w:val="URS_Subtask Normal Underline Char"/>
    <w:basedOn w:val="URSNormalUnderlineChar"/>
    <w:link w:val="URSSubtaskNormalUnderline"/>
    <w:rsid w:val="00B6723D"/>
    <w:rPr>
      <w:rFonts w:eastAsia="Times New Roman"/>
      <w:u w:val="single"/>
    </w:rPr>
  </w:style>
  <w:style w:type="paragraph" w:customStyle="1" w:styleId="URSTaskNormal">
    <w:name w:val="URS_Task Normal"/>
    <w:basedOn w:val="URSNormal"/>
    <w:link w:val="URSTaskNormalChar"/>
    <w:qFormat/>
    <w:rsid w:val="00B6723D"/>
  </w:style>
  <w:style w:type="character" w:customStyle="1" w:styleId="URSTaskNormalChar">
    <w:name w:val="URS_Task Normal Char"/>
    <w:basedOn w:val="URSNormalChar"/>
    <w:link w:val="URSTaskNormal"/>
    <w:rsid w:val="00B6723D"/>
    <w:rPr>
      <w:rFonts w:eastAsia="Times New Roman"/>
    </w:rPr>
  </w:style>
  <w:style w:type="paragraph" w:customStyle="1" w:styleId="URSNormalBullet1">
    <w:name w:val="URS_Normal Bullet 1"/>
    <w:basedOn w:val="ListParagraph"/>
    <w:link w:val="URSNormalBullet1Char"/>
    <w:qFormat/>
    <w:rsid w:val="00B6723D"/>
    <w:pPr>
      <w:numPr>
        <w:numId w:val="2"/>
      </w:numPr>
      <w:spacing w:before="120"/>
      <w:ind w:left="720"/>
      <w:contextualSpacing w:val="0"/>
    </w:pPr>
    <w:rPr>
      <w:rFonts w:eastAsia="Times New Roman"/>
    </w:rPr>
  </w:style>
  <w:style w:type="character" w:customStyle="1" w:styleId="URSNormalBullet1Char">
    <w:name w:val="URS_Normal Bullet 1 Char"/>
    <w:basedOn w:val="DefaultParagraphFont"/>
    <w:link w:val="URSNormalBullet1"/>
    <w:rsid w:val="00B6723D"/>
    <w:rPr>
      <w:rFonts w:eastAsia="Times New Roman"/>
    </w:rPr>
  </w:style>
  <w:style w:type="paragraph" w:customStyle="1" w:styleId="URSTableTextBullet">
    <w:name w:val="URS_Table Text_Bullet"/>
    <w:basedOn w:val="URSNormal"/>
    <w:qFormat/>
    <w:rsid w:val="00B6723D"/>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723D"/>
    <w:rPr>
      <w:b/>
      <w:i/>
    </w:rPr>
  </w:style>
  <w:style w:type="character" w:customStyle="1" w:styleId="URSNormalBoldItalicsChar">
    <w:name w:val="URS_Normal Bold Italics Char"/>
    <w:basedOn w:val="DefaultParagraphFont"/>
    <w:link w:val="URSNormalBoldItalics"/>
    <w:rsid w:val="00B6723D"/>
    <w:rPr>
      <w:rFonts w:eastAsia="Times New Roman"/>
      <w:b/>
      <w:i/>
    </w:rPr>
  </w:style>
  <w:style w:type="paragraph" w:customStyle="1" w:styleId="URSTableTextBold">
    <w:name w:val="URS_Table Text_Bold"/>
    <w:basedOn w:val="URSNormal"/>
    <w:qFormat/>
    <w:rsid w:val="00B6723D"/>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723D"/>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723D"/>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B6723D"/>
    <w:rPr>
      <w:b w:val="0"/>
    </w:rPr>
  </w:style>
  <w:style w:type="character" w:customStyle="1" w:styleId="URSNormalItalicsChar">
    <w:name w:val="URS_Normal Italics Char"/>
    <w:basedOn w:val="URSNormalBoldItalicsChar"/>
    <w:link w:val="URSNormalItalics"/>
    <w:rsid w:val="00B6723D"/>
    <w:rPr>
      <w:rFonts w:eastAsia="Times New Roman"/>
      <w:b w:val="0"/>
      <w:i/>
    </w:rPr>
  </w:style>
  <w:style w:type="paragraph" w:customStyle="1" w:styleId="URSNormalBold">
    <w:name w:val="URS_Normal Bold"/>
    <w:basedOn w:val="URSNormal"/>
    <w:link w:val="URSNormalBoldChar"/>
    <w:qFormat/>
    <w:rsid w:val="00B6723D"/>
    <w:pPr>
      <w:keepNext/>
    </w:pPr>
    <w:rPr>
      <w:b/>
    </w:rPr>
  </w:style>
  <w:style w:type="paragraph" w:customStyle="1" w:styleId="URSHeaderLeftMargin">
    <w:name w:val="URS_Header_Left Margin"/>
    <w:basedOn w:val="URSNormal"/>
    <w:qFormat/>
    <w:rsid w:val="00B6723D"/>
    <w:pPr>
      <w:spacing w:before="0" w:after="0"/>
    </w:pPr>
    <w:rPr>
      <w:i/>
      <w:color w:val="808080" w:themeColor="background1" w:themeShade="80"/>
      <w:sz w:val="20"/>
    </w:rPr>
  </w:style>
  <w:style w:type="paragraph" w:customStyle="1" w:styleId="URSFooter">
    <w:name w:val="URS_Footer"/>
    <w:basedOn w:val="URSNormal"/>
    <w:qFormat/>
    <w:rsid w:val="00B6723D"/>
    <w:pPr>
      <w:jc w:val="center"/>
    </w:pPr>
    <w:rPr>
      <w:sz w:val="20"/>
      <w:szCs w:val="20"/>
    </w:rPr>
  </w:style>
  <w:style w:type="paragraph" w:customStyle="1" w:styleId="URSTableHeaderTextWhite">
    <w:name w:val="URS_Table Header Text (White)"/>
    <w:basedOn w:val="URSNormal"/>
    <w:link w:val="URSTableHeaderTextWhiteChar"/>
    <w:qFormat/>
    <w:rsid w:val="00B6723D"/>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723D"/>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723D"/>
    <w:pPr>
      <w:jc w:val="right"/>
    </w:pPr>
    <w:rPr>
      <w:szCs w:val="20"/>
    </w:rPr>
  </w:style>
  <w:style w:type="paragraph" w:customStyle="1" w:styleId="URSTableText10ptNoSpace">
    <w:name w:val="URS_Table Text_10pt_No Space"/>
    <w:basedOn w:val="URSNormal"/>
    <w:qFormat/>
    <w:rsid w:val="00B6723D"/>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723D"/>
    <w:pPr>
      <w:keepNext/>
      <w:ind w:left="720"/>
    </w:pPr>
    <w:rPr>
      <w:b/>
    </w:rPr>
  </w:style>
  <w:style w:type="character" w:customStyle="1" w:styleId="URSSubtaskNormalBoldChar">
    <w:name w:val="URS_Subtask Normal Bold Char"/>
    <w:basedOn w:val="URSNormalChar"/>
    <w:link w:val="URSSubtaskNormalBold"/>
    <w:rsid w:val="00B6723D"/>
    <w:rPr>
      <w:rFonts w:eastAsia="Times New Roman"/>
      <w:b/>
    </w:rPr>
  </w:style>
  <w:style w:type="paragraph" w:customStyle="1" w:styleId="URSSubtaskBullet1">
    <w:name w:val="URS_Subtask Bullet 1"/>
    <w:basedOn w:val="ListParagraph"/>
    <w:qFormat/>
    <w:rsid w:val="00B6723D"/>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723D"/>
    <w:pPr>
      <w:ind w:left="720"/>
    </w:pPr>
    <w:rPr>
      <w:b/>
      <w:i/>
    </w:rPr>
  </w:style>
  <w:style w:type="character" w:customStyle="1" w:styleId="URSSubtaskNormalBoldItalicsChar">
    <w:name w:val="URS_Subtask Normal Bold Italics Char"/>
    <w:basedOn w:val="URSNormalChar"/>
    <w:link w:val="URSSubtaskNormalBoldItalics"/>
    <w:rsid w:val="00B6723D"/>
    <w:rPr>
      <w:rFonts w:eastAsia="Times New Roman"/>
      <w:b/>
      <w:i/>
    </w:rPr>
  </w:style>
  <w:style w:type="paragraph" w:customStyle="1" w:styleId="URSTaskBullet1">
    <w:name w:val="URS_Task Bullet 1"/>
    <w:basedOn w:val="ListParagraph"/>
    <w:link w:val="URSTaskBullet1Char"/>
    <w:qFormat/>
    <w:rsid w:val="00B6723D"/>
    <w:pPr>
      <w:numPr>
        <w:numId w:val="7"/>
      </w:numPr>
      <w:spacing w:before="120" w:after="120"/>
      <w:contextualSpacing w:val="0"/>
    </w:pPr>
    <w:rPr>
      <w:rFonts w:eastAsia="Times New Roman"/>
    </w:rPr>
  </w:style>
  <w:style w:type="character" w:customStyle="1" w:styleId="URSTaskBullet1Char">
    <w:name w:val="URS_Task Bullet 1 Char"/>
    <w:basedOn w:val="URSNormalBullet1Char"/>
    <w:link w:val="URSTaskBullet1"/>
    <w:rsid w:val="00B6723D"/>
    <w:rPr>
      <w:rFonts w:eastAsia="Times New Roman"/>
    </w:rPr>
  </w:style>
  <w:style w:type="paragraph" w:customStyle="1" w:styleId="URSTaskNormalBold">
    <w:name w:val="URS_Task Normal Bold"/>
    <w:basedOn w:val="URSNormal"/>
    <w:link w:val="URSTaskNormalBoldChar"/>
    <w:qFormat/>
    <w:rsid w:val="00B6723D"/>
    <w:pPr>
      <w:keepNext/>
    </w:pPr>
    <w:rPr>
      <w:b/>
    </w:rPr>
  </w:style>
  <w:style w:type="character" w:customStyle="1" w:styleId="URSTaskNormalBoldChar">
    <w:name w:val="URS_Task Normal Bold Char"/>
    <w:basedOn w:val="DefaultParagraphFont"/>
    <w:link w:val="URSTaskNormalBold"/>
    <w:rsid w:val="00B6723D"/>
    <w:rPr>
      <w:rFonts w:eastAsia="Times New Roman"/>
      <w:b/>
    </w:rPr>
  </w:style>
  <w:style w:type="paragraph" w:customStyle="1" w:styleId="URSTaskNormalBoldItalics">
    <w:name w:val="URS_Task Normal Bold Italics"/>
    <w:basedOn w:val="URSTaskNormalBold"/>
    <w:link w:val="URSTaskNormalBoldItalicsChar"/>
    <w:qFormat/>
    <w:rsid w:val="00B6723D"/>
    <w:rPr>
      <w:i/>
    </w:rPr>
  </w:style>
  <w:style w:type="character" w:customStyle="1" w:styleId="URSTaskNormalBoldItalicsChar">
    <w:name w:val="URS_Task Normal Bold Italics Char"/>
    <w:basedOn w:val="URSTaskNormalBoldChar"/>
    <w:link w:val="URSTaskNormalBoldItalics"/>
    <w:rsid w:val="00B6723D"/>
    <w:rPr>
      <w:rFonts w:eastAsia="Times New Roman"/>
      <w:b/>
      <w:i/>
    </w:rPr>
  </w:style>
  <w:style w:type="paragraph" w:customStyle="1" w:styleId="URSTaskNormalUnderline">
    <w:name w:val="URS_Task Normal Underline"/>
    <w:basedOn w:val="URSTaskNormalBoldItalics"/>
    <w:link w:val="URSTaskNormalUnderlineChar"/>
    <w:qFormat/>
    <w:rsid w:val="00B6723D"/>
    <w:rPr>
      <w:u w:val="single"/>
    </w:rPr>
  </w:style>
  <w:style w:type="character" w:customStyle="1" w:styleId="URSTaskNormalUnderlineChar">
    <w:name w:val="URS_Task Normal Underline Char"/>
    <w:basedOn w:val="URSTaskNormalBoldItalicsChar"/>
    <w:link w:val="URSTaskNormalUnderline"/>
    <w:rsid w:val="00B6723D"/>
    <w:rPr>
      <w:rFonts w:eastAsia="Times New Roman"/>
      <w:b/>
      <w:i/>
      <w:u w:val="single"/>
    </w:rPr>
  </w:style>
  <w:style w:type="paragraph" w:customStyle="1" w:styleId="URSSubtaskBullet2Dash">
    <w:name w:val="URS_Subtask Bullet 2 (Dash)"/>
    <w:basedOn w:val="ListParagraph"/>
    <w:link w:val="URSSubtaskBullet2DashChar"/>
    <w:qFormat/>
    <w:rsid w:val="00B6723D"/>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723D"/>
  </w:style>
  <w:style w:type="paragraph" w:customStyle="1" w:styleId="URSTableFootnote">
    <w:name w:val="URS_Table Footnote"/>
    <w:basedOn w:val="URSNormal"/>
    <w:link w:val="URSTableFootnoteChar"/>
    <w:qFormat/>
    <w:rsid w:val="00B6723D"/>
    <w:rPr>
      <w:rFonts w:ascii="Arial" w:hAnsi="Arial" w:cs="Arial"/>
      <w:noProof/>
      <w:sz w:val="16"/>
      <w:szCs w:val="16"/>
    </w:rPr>
  </w:style>
  <w:style w:type="character" w:customStyle="1" w:styleId="URSTableFootnoteChar">
    <w:name w:val="URS_Table Footnote Char"/>
    <w:basedOn w:val="URSFigurePhotoCenterChar"/>
    <w:link w:val="URSTableFootnote"/>
    <w:rsid w:val="00B6723D"/>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723D"/>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723D"/>
    <w:rPr>
      <w:rFonts w:eastAsia="Times New Roman" w:cs="Arial"/>
      <w:b/>
      <w:color w:val="003399"/>
      <w:sz w:val="48"/>
      <w:szCs w:val="48"/>
    </w:rPr>
  </w:style>
  <w:style w:type="paragraph" w:customStyle="1" w:styleId="URSCoverCarrierReturn">
    <w:name w:val="URS_Cover Carrier Return"/>
    <w:basedOn w:val="URSNormal"/>
    <w:link w:val="URSCoverCarrierReturnChar"/>
    <w:qFormat/>
    <w:rsid w:val="00B6723D"/>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723D"/>
    <w:rPr>
      <w:rFonts w:eastAsia="Times New Roman"/>
      <w:b/>
      <w:color w:val="003399"/>
      <w:sz w:val="24"/>
    </w:rPr>
  </w:style>
  <w:style w:type="paragraph" w:customStyle="1" w:styleId="URSCover10ptBlackFont">
    <w:name w:val="URS_Cover_10 pt Black Font"/>
    <w:basedOn w:val="URSNormal"/>
    <w:link w:val="URSCover10ptBlackFontChar"/>
    <w:qFormat/>
    <w:rsid w:val="00B6723D"/>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723D"/>
    <w:rPr>
      <w:rFonts w:eastAsia="Times New Roman" w:cs="Arial"/>
      <w:sz w:val="20"/>
      <w:szCs w:val="36"/>
    </w:rPr>
  </w:style>
  <w:style w:type="paragraph" w:customStyle="1" w:styleId="URSCover18ptBlueFont">
    <w:name w:val="URS_Cover_18pt Blue Font"/>
    <w:basedOn w:val="URSCover24ptBlueFont"/>
    <w:link w:val="URSCover18ptBlueFontChar"/>
    <w:qFormat/>
    <w:rsid w:val="00B6723D"/>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723D"/>
    <w:rPr>
      <w:rFonts w:eastAsia="Times New Roman"/>
      <w:b/>
      <w:color w:val="003399"/>
      <w:sz w:val="36"/>
      <w:szCs w:val="36"/>
    </w:rPr>
  </w:style>
  <w:style w:type="paragraph" w:customStyle="1" w:styleId="URSTemplateInstructions">
    <w:name w:val="URS_Template Instructions"/>
    <w:basedOn w:val="URSNormal"/>
    <w:link w:val="URSTemplateInstructionsChar"/>
    <w:qFormat/>
    <w:rsid w:val="00B6723D"/>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723D"/>
    <w:rPr>
      <w:rFonts w:ascii="Times New Roman Bold" w:eastAsia="Times New Roman" w:hAnsi="Times New Roman Bold"/>
      <w:b/>
      <w:vanish/>
      <w:color w:val="C00000"/>
    </w:rPr>
  </w:style>
  <w:style w:type="paragraph" w:customStyle="1" w:styleId="URSNormalBoldCenter0">
    <w:name w:val="URS_Normal_Bold Center"/>
    <w:basedOn w:val="URSNormal"/>
    <w:link w:val="URSNormalBoldCenterChar0"/>
    <w:qFormat/>
    <w:rsid w:val="00B6723D"/>
    <w:pPr>
      <w:keepNext/>
    </w:pPr>
    <w:rPr>
      <w:b/>
    </w:rPr>
  </w:style>
  <w:style w:type="character" w:customStyle="1" w:styleId="URSNormalBoldCenterChar0">
    <w:name w:val="URS_Normal_Bold Center Char"/>
    <w:basedOn w:val="URSNormalChar"/>
    <w:link w:val="URSNormalBoldCenter0"/>
    <w:rsid w:val="00B6723D"/>
    <w:rPr>
      <w:rFonts w:eastAsia="Times New Roman"/>
      <w:b/>
    </w:rPr>
  </w:style>
  <w:style w:type="paragraph" w:customStyle="1" w:styleId="URSSubtaskNormalItalics">
    <w:name w:val="URS_Subtask Normal Italics"/>
    <w:basedOn w:val="URSNormal"/>
    <w:link w:val="URSSubtaskNormalItalicsChar"/>
    <w:qFormat/>
    <w:rsid w:val="00B6723D"/>
    <w:pPr>
      <w:keepNext/>
      <w:ind w:left="720"/>
    </w:pPr>
    <w:rPr>
      <w:i/>
    </w:rPr>
  </w:style>
  <w:style w:type="character" w:customStyle="1" w:styleId="URSSubtaskNormalItalicsChar">
    <w:name w:val="URS_Subtask Normal Italics Char"/>
    <w:basedOn w:val="DefaultParagraphFont"/>
    <w:link w:val="URSSubtaskNormalItalics"/>
    <w:rsid w:val="00B6723D"/>
    <w:rPr>
      <w:rFonts w:eastAsia="Times New Roman"/>
      <w:i/>
    </w:rPr>
  </w:style>
  <w:style w:type="paragraph" w:customStyle="1" w:styleId="URSNormalSubscript">
    <w:name w:val="URS_Normal Subscript"/>
    <w:basedOn w:val="URSNormal"/>
    <w:link w:val="URSNormalSubscriptChar"/>
    <w:qFormat/>
    <w:rsid w:val="00B6723D"/>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723D"/>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723D"/>
    <w:rPr>
      <w:rFonts w:ascii="Tahoma" w:hAnsi="Tahoma" w:cs="Tahoma"/>
      <w:sz w:val="16"/>
      <w:szCs w:val="16"/>
    </w:rPr>
  </w:style>
  <w:style w:type="character" w:customStyle="1" w:styleId="URSFootnoteChar">
    <w:name w:val="URS_Footnote Char"/>
    <w:basedOn w:val="DefaultParagraphFont"/>
    <w:link w:val="URSFootnote"/>
    <w:rsid w:val="00B6723D"/>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723D"/>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723D"/>
    <w:rPr>
      <w:rFonts w:eastAsia="Times New Roman"/>
      <w:sz w:val="6"/>
      <w:szCs w:val="4"/>
    </w:rPr>
  </w:style>
  <w:style w:type="paragraph" w:customStyle="1" w:styleId="URSNormalCenter">
    <w:name w:val="URS_Normal Center"/>
    <w:basedOn w:val="URSNormalBoldCenter"/>
    <w:link w:val="URSNormalCenterChar"/>
    <w:qFormat/>
    <w:rsid w:val="00B6723D"/>
    <w:rPr>
      <w:b w:val="0"/>
    </w:rPr>
  </w:style>
  <w:style w:type="character" w:customStyle="1" w:styleId="URSNormalCenterChar">
    <w:name w:val="URS_Normal Center Char"/>
    <w:basedOn w:val="URSNormalBoldCenterChar"/>
    <w:link w:val="URSNormalCenter"/>
    <w:rsid w:val="00B6723D"/>
    <w:rPr>
      <w:rFonts w:eastAsia="Times New Roman"/>
      <w:b w:val="0"/>
    </w:rPr>
  </w:style>
  <w:style w:type="paragraph" w:customStyle="1" w:styleId="URSCaptionTable">
    <w:name w:val="URS_Caption_Table"/>
    <w:basedOn w:val="URSNormal"/>
    <w:next w:val="URSNormal"/>
    <w:link w:val="URSCaptionTableChar"/>
    <w:qFormat/>
    <w:rsid w:val="00B6723D"/>
    <w:pPr>
      <w:keepNext/>
      <w:keepLines/>
      <w:spacing w:before="240" w:after="160"/>
      <w:jc w:val="center"/>
    </w:pPr>
    <w:rPr>
      <w:b/>
      <w:bCs/>
    </w:rPr>
  </w:style>
  <w:style w:type="character" w:customStyle="1" w:styleId="URSCaptionTableChar">
    <w:name w:val="URS_Caption_Table Char"/>
    <w:basedOn w:val="DefaultParagraphFont"/>
    <w:link w:val="URSCaptionTable"/>
    <w:rsid w:val="00B6723D"/>
    <w:rPr>
      <w:rFonts w:eastAsia="Times New Roman"/>
      <w:b/>
      <w:bCs/>
    </w:rPr>
  </w:style>
  <w:style w:type="paragraph" w:customStyle="1" w:styleId="URSCaptionFigure">
    <w:name w:val="URS_Caption_Figure"/>
    <w:basedOn w:val="URSNormal"/>
    <w:next w:val="URSNormal"/>
    <w:link w:val="URSCaptionFigureChar"/>
    <w:qFormat/>
    <w:rsid w:val="00B6723D"/>
    <w:pPr>
      <w:spacing w:after="240"/>
      <w:jc w:val="center"/>
    </w:pPr>
    <w:rPr>
      <w:b/>
      <w:bCs/>
    </w:rPr>
  </w:style>
  <w:style w:type="character" w:customStyle="1" w:styleId="URSCaptionFigureChar">
    <w:name w:val="URS_Caption_Figure Char"/>
    <w:basedOn w:val="DefaultParagraphFont"/>
    <w:link w:val="URSCaptionFigure"/>
    <w:rsid w:val="00B6723D"/>
    <w:rPr>
      <w:rFonts w:eastAsia="Times New Roman"/>
      <w:b/>
      <w:bCs/>
    </w:rPr>
  </w:style>
  <w:style w:type="character" w:customStyle="1" w:styleId="URSTableTextLeftBoldChar">
    <w:name w:val="URS_Table Text_Left Bold Char"/>
    <w:basedOn w:val="URSNormalChar"/>
    <w:link w:val="URSTableTextLeftBold"/>
    <w:rsid w:val="00B6723D"/>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723D"/>
    <w:rPr>
      <w:rFonts w:ascii="Arial" w:eastAsia="Times New Roman" w:hAnsi="Arial" w:cs="Arial"/>
      <w:sz w:val="18"/>
      <w:szCs w:val="18"/>
    </w:rPr>
  </w:style>
  <w:style w:type="character" w:customStyle="1" w:styleId="URSNormalBoldChar">
    <w:name w:val="URS_Normal Bold Char"/>
    <w:basedOn w:val="URSNormalChar"/>
    <w:link w:val="URSNormalBold"/>
    <w:rsid w:val="00B6723D"/>
    <w:rPr>
      <w:rFonts w:eastAsia="Times New Roman"/>
      <w:b/>
    </w:rPr>
  </w:style>
  <w:style w:type="paragraph" w:customStyle="1" w:styleId="RiskPgTitle">
    <w:name w:val="Risk_Pg Title"/>
    <w:basedOn w:val="URSNormal"/>
    <w:next w:val="URSNormal"/>
    <w:link w:val="RiskPgTitleChar"/>
    <w:qFormat/>
    <w:rsid w:val="00B6723D"/>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723D"/>
    <w:rPr>
      <w:rFonts w:ascii="Times New Roman Bold" w:eastAsia="Times New Roman" w:hAnsi="Times New Roman Bold"/>
      <w:b/>
      <w:caps/>
      <w:sz w:val="28"/>
      <w:szCs w:val="28"/>
    </w:rPr>
  </w:style>
  <w:style w:type="paragraph" w:customStyle="1" w:styleId="RiskCAPSRightAlign">
    <w:name w:val="Risk_CAPS RightAlign"/>
    <w:basedOn w:val="Normal"/>
    <w:link w:val="RiskCAPSRightAlignChar"/>
    <w:qFormat/>
    <w:rsid w:val="00B6723D"/>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723D"/>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723D"/>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723D"/>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723D"/>
    <w:pPr>
      <w:spacing w:before="60" w:after="60"/>
      <w:jc w:val="center"/>
    </w:pPr>
    <w:rPr>
      <w:rFonts w:eastAsia="Times New Roman"/>
      <w:sz w:val="20"/>
      <w:szCs w:val="20"/>
    </w:rPr>
  </w:style>
  <w:style w:type="paragraph" w:customStyle="1" w:styleId="RiskNormal">
    <w:name w:val="Risk_Normal"/>
    <w:basedOn w:val="Normal"/>
    <w:link w:val="RiskNormalChar"/>
    <w:qFormat/>
    <w:rsid w:val="00B6723D"/>
    <w:pPr>
      <w:spacing w:before="60" w:after="60"/>
    </w:pPr>
    <w:rPr>
      <w:sz w:val="20"/>
    </w:rPr>
  </w:style>
  <w:style w:type="character" w:customStyle="1" w:styleId="RiskNormalChar">
    <w:name w:val="Risk_Normal Char"/>
    <w:basedOn w:val="DefaultParagraphFont"/>
    <w:link w:val="RiskNormal"/>
    <w:rsid w:val="00B6723D"/>
    <w:rPr>
      <w:sz w:val="20"/>
    </w:rPr>
  </w:style>
  <w:style w:type="paragraph" w:customStyle="1" w:styleId="RiskSignatureBoldCenter">
    <w:name w:val="Risk_Signature Bold Center"/>
    <w:basedOn w:val="Normal"/>
    <w:link w:val="RiskSignatureBoldCenterChar"/>
    <w:qFormat/>
    <w:rsid w:val="00B6723D"/>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723D"/>
    <w:rPr>
      <w:rFonts w:eastAsia="Times New Roman"/>
      <w:b/>
      <w:sz w:val="20"/>
      <w:szCs w:val="16"/>
    </w:rPr>
  </w:style>
  <w:style w:type="character" w:customStyle="1" w:styleId="RiskNormalBullet1Char">
    <w:name w:val="Risk_Normal Bullet 1 Char"/>
    <w:basedOn w:val="DefaultParagraphFont"/>
    <w:link w:val="RiskNormalBullet1"/>
    <w:rsid w:val="00B6723D"/>
    <w:rPr>
      <w:rFonts w:eastAsia="Times New Roman"/>
      <w:bCs/>
      <w:sz w:val="20"/>
      <w:szCs w:val="18"/>
    </w:rPr>
  </w:style>
  <w:style w:type="character" w:customStyle="1" w:styleId="RiskSubtitleChar">
    <w:name w:val="Risk_Subtitle Char"/>
    <w:basedOn w:val="DefaultParagraphFont"/>
    <w:link w:val="RiskSubtitle"/>
    <w:rsid w:val="00B6723D"/>
    <w:rPr>
      <w:rFonts w:eastAsia="Times New Roman"/>
      <w:b/>
      <w:sz w:val="24"/>
      <w:szCs w:val="16"/>
    </w:rPr>
  </w:style>
  <w:style w:type="character" w:customStyle="1" w:styleId="RiskCAPSCenterChar">
    <w:name w:val="Risk_CAPS Center Char"/>
    <w:basedOn w:val="DefaultParagraphFont"/>
    <w:link w:val="RiskCAPSCenter"/>
    <w:rsid w:val="00B6723D"/>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723D"/>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723D"/>
    <w:rPr>
      <w:rFonts w:eastAsia="Times New Roman"/>
      <w:sz w:val="20"/>
      <w:szCs w:val="20"/>
    </w:rPr>
  </w:style>
  <w:style w:type="paragraph" w:customStyle="1" w:styleId="RiskNumberList">
    <w:name w:val="Risk_Number List"/>
    <w:basedOn w:val="Normal"/>
    <w:link w:val="RiskNumberListChar"/>
    <w:qFormat/>
    <w:rsid w:val="00B6723D"/>
    <w:rPr>
      <w:sz w:val="20"/>
      <w:szCs w:val="20"/>
    </w:rPr>
  </w:style>
  <w:style w:type="paragraph" w:customStyle="1" w:styleId="RiskFootnote">
    <w:name w:val="Risk_Footnote"/>
    <w:basedOn w:val="Normal"/>
    <w:qFormat/>
    <w:rsid w:val="00B6723D"/>
    <w:pPr>
      <w:spacing w:before="120" w:after="120"/>
    </w:pPr>
    <w:rPr>
      <w:sz w:val="18"/>
      <w:szCs w:val="16"/>
    </w:rPr>
  </w:style>
  <w:style w:type="character" w:customStyle="1" w:styleId="RiskNumberListChar">
    <w:name w:val="Risk_Number List Char"/>
    <w:basedOn w:val="DefaultParagraphFont"/>
    <w:link w:val="RiskNumberList"/>
    <w:rsid w:val="00B6723D"/>
    <w:rPr>
      <w:sz w:val="20"/>
      <w:szCs w:val="20"/>
    </w:rPr>
  </w:style>
  <w:style w:type="paragraph" w:customStyle="1" w:styleId="RiskCalcChartNormalBold">
    <w:name w:val="Risk_Calc Chart Normal Bold"/>
    <w:basedOn w:val="Normal"/>
    <w:qFormat/>
    <w:rsid w:val="00B6723D"/>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723D"/>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723D"/>
    <w:pPr>
      <w:framePr w:wrap="around"/>
    </w:pPr>
    <w:rPr>
      <w:color w:val="FFFFFF"/>
    </w:rPr>
  </w:style>
  <w:style w:type="paragraph" w:customStyle="1" w:styleId="RiskBoldCenter">
    <w:name w:val="Risk_Bold Center"/>
    <w:basedOn w:val="RiskNormalCenter"/>
    <w:qFormat/>
    <w:rsid w:val="00B6723D"/>
    <w:rPr>
      <w:b/>
    </w:rPr>
  </w:style>
  <w:style w:type="paragraph" w:customStyle="1" w:styleId="RiskItallicJustified">
    <w:name w:val="Risk_Itallic Justified"/>
    <w:basedOn w:val="RiskBoldCenter"/>
    <w:qFormat/>
    <w:rsid w:val="00B6723D"/>
    <w:pPr>
      <w:jc w:val="both"/>
    </w:pPr>
    <w:rPr>
      <w:b w:val="0"/>
      <w:i/>
    </w:rPr>
  </w:style>
  <w:style w:type="paragraph" w:customStyle="1" w:styleId="RiskNormalNumberList">
    <w:name w:val="Risk_Normal Number List"/>
    <w:basedOn w:val="ListParagraph"/>
    <w:link w:val="RiskNormalNumberListChar"/>
    <w:qFormat/>
    <w:rsid w:val="00B6723D"/>
    <w:pPr>
      <w:ind w:left="0"/>
    </w:pPr>
    <w:rPr>
      <w:sz w:val="18"/>
    </w:rPr>
  </w:style>
  <w:style w:type="character" w:customStyle="1" w:styleId="RiskNormalNumberListChar">
    <w:name w:val="Risk_Normal Number List Char"/>
    <w:basedOn w:val="ListParagraphChar"/>
    <w:link w:val="RiskNormalNumberList"/>
    <w:rsid w:val="00B6723D"/>
    <w:rPr>
      <w:sz w:val="18"/>
    </w:rPr>
  </w:style>
  <w:style w:type="paragraph" w:styleId="BalloonText">
    <w:name w:val="Balloon Text"/>
    <w:basedOn w:val="Normal"/>
    <w:link w:val="BalloonTextChar"/>
    <w:uiPriority w:val="99"/>
    <w:semiHidden/>
    <w:unhideWhenUsed/>
    <w:rsid w:val="00B6723D"/>
    <w:rPr>
      <w:rFonts w:ascii="Tahoma" w:hAnsi="Tahoma" w:cs="Tahoma"/>
      <w:sz w:val="16"/>
      <w:szCs w:val="16"/>
    </w:rPr>
  </w:style>
  <w:style w:type="character" w:customStyle="1" w:styleId="BalloonTextChar">
    <w:name w:val="Balloon Text Char"/>
    <w:basedOn w:val="DefaultParagraphFont"/>
    <w:link w:val="BalloonText"/>
    <w:uiPriority w:val="99"/>
    <w:semiHidden/>
    <w:rsid w:val="00B6723D"/>
    <w:rPr>
      <w:rFonts w:ascii="Tahoma" w:hAnsi="Tahoma" w:cs="Tahoma"/>
      <w:sz w:val="16"/>
      <w:szCs w:val="16"/>
    </w:rPr>
  </w:style>
  <w:style w:type="paragraph" w:styleId="TOC5">
    <w:name w:val="toc 5"/>
    <w:aliases w:val="URS_Figure_Table"/>
    <w:basedOn w:val="URSNormal"/>
    <w:next w:val="URSNormal"/>
    <w:link w:val="TOC5Char"/>
    <w:uiPriority w:val="39"/>
    <w:unhideWhenUsed/>
    <w:locked/>
    <w:rsid w:val="00B6723D"/>
    <w:pPr>
      <w:spacing w:before="100" w:after="100"/>
      <w:ind w:right="720"/>
    </w:pPr>
  </w:style>
  <w:style w:type="character" w:customStyle="1" w:styleId="TOC5Char">
    <w:name w:val="TOC 5 Char"/>
    <w:aliases w:val="URS_Figure_Table Char"/>
    <w:basedOn w:val="URSNormalChar"/>
    <w:link w:val="TOC5"/>
    <w:uiPriority w:val="39"/>
    <w:rsid w:val="00B6723D"/>
    <w:rPr>
      <w:rFonts w:eastAsia="Times New Roman"/>
    </w:rPr>
  </w:style>
  <w:style w:type="paragraph" w:styleId="Header">
    <w:name w:val="header"/>
    <w:basedOn w:val="Normal"/>
    <w:link w:val="HeaderChar"/>
    <w:unhideWhenUsed/>
    <w:rsid w:val="00B6723D"/>
    <w:pPr>
      <w:tabs>
        <w:tab w:val="center" w:pos="4680"/>
        <w:tab w:val="right" w:pos="9360"/>
      </w:tabs>
    </w:pPr>
  </w:style>
  <w:style w:type="character" w:customStyle="1" w:styleId="HeaderChar">
    <w:name w:val="Header Char"/>
    <w:basedOn w:val="DefaultParagraphFont"/>
    <w:link w:val="Header"/>
    <w:rsid w:val="00B6723D"/>
  </w:style>
  <w:style w:type="paragraph" w:styleId="Footer">
    <w:name w:val="footer"/>
    <w:basedOn w:val="Normal"/>
    <w:link w:val="FooterChar"/>
    <w:uiPriority w:val="99"/>
    <w:unhideWhenUsed/>
    <w:rsid w:val="00B6723D"/>
    <w:pPr>
      <w:tabs>
        <w:tab w:val="center" w:pos="4680"/>
        <w:tab w:val="right" w:pos="9360"/>
      </w:tabs>
    </w:pPr>
  </w:style>
  <w:style w:type="character" w:customStyle="1" w:styleId="FooterChar">
    <w:name w:val="Footer Char"/>
    <w:basedOn w:val="DefaultParagraphFont"/>
    <w:link w:val="Footer"/>
    <w:uiPriority w:val="99"/>
    <w:rsid w:val="00B6723D"/>
  </w:style>
  <w:style w:type="paragraph" w:customStyle="1" w:styleId="URSTableTextRight">
    <w:name w:val="URS_Table Text_Right"/>
    <w:basedOn w:val="URSNormal"/>
    <w:next w:val="URSNormal"/>
    <w:link w:val="URSTableTextRightChar"/>
    <w:qFormat/>
    <w:rsid w:val="00B6723D"/>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723D"/>
    <w:rPr>
      <w:rFonts w:ascii="Arial" w:eastAsia="Times New Roman" w:hAnsi="Arial"/>
      <w:sz w:val="18"/>
    </w:rPr>
  </w:style>
  <w:style w:type="paragraph" w:customStyle="1" w:styleId="URSTableTextNumberList">
    <w:name w:val="URS_Table Text_Number List"/>
    <w:basedOn w:val="URSTableTextBullet"/>
    <w:qFormat/>
    <w:rsid w:val="00B6723D"/>
    <w:pPr>
      <w:numPr>
        <w:numId w:val="11"/>
      </w:numPr>
      <w:ind w:left="291" w:hanging="270"/>
    </w:pPr>
  </w:style>
  <w:style w:type="paragraph" w:customStyle="1" w:styleId="URSAnnualHeader">
    <w:name w:val="URS_Annual Header"/>
    <w:basedOn w:val="URSNormal"/>
    <w:link w:val="URSAnnualHeaderChar"/>
    <w:qFormat/>
    <w:rsid w:val="00B6723D"/>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723D"/>
    <w:rPr>
      <w:rFonts w:eastAsia="Times New Roman"/>
      <w:sz w:val="20"/>
    </w:rPr>
  </w:style>
  <w:style w:type="paragraph" w:customStyle="1" w:styleId="URSNormalIndent">
    <w:name w:val="URS_Normal Indent"/>
    <w:basedOn w:val="URSNormal"/>
    <w:link w:val="URSNormalIndentChar"/>
    <w:qFormat/>
    <w:rsid w:val="00B6723D"/>
    <w:pPr>
      <w:ind w:left="720" w:hanging="360"/>
    </w:pPr>
    <w:rPr>
      <w:rFonts w:eastAsia="MS Mincho"/>
      <w:lang w:val="en-GB"/>
    </w:rPr>
  </w:style>
  <w:style w:type="character" w:customStyle="1" w:styleId="URSNormalIndentChar">
    <w:name w:val="URS_Normal Indent Char"/>
    <w:basedOn w:val="DefaultParagraphFont"/>
    <w:link w:val="URSNormalIndent"/>
    <w:rsid w:val="00B6723D"/>
    <w:rPr>
      <w:rFonts w:eastAsia="MS Mincho"/>
      <w:lang w:val="en-GB"/>
    </w:rPr>
  </w:style>
  <w:style w:type="paragraph" w:customStyle="1" w:styleId="URSHeadingsNumberedLeft">
    <w:name w:val="URS_Headings_Numbered_Left"/>
    <w:link w:val="URSHeadingsNumberedLeftChar"/>
    <w:qFormat/>
    <w:locked/>
    <w:rsid w:val="00B6723D"/>
    <w:pPr>
      <w:numPr>
        <w:numId w:val="18"/>
      </w:numPr>
      <w:tabs>
        <w:tab w:val="left" w:pos="720"/>
      </w:tabs>
      <w:spacing w:before="120" w:after="1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B6723D"/>
    <w:pPr>
      <w:numPr>
        <w:numId w:val="14"/>
      </w:numPr>
      <w:ind w:left="720" w:hanging="720"/>
    </w:pPr>
    <w:rPr>
      <w:rFonts w:ascii="Times New Roman Bold" w:eastAsiaTheme="majorEastAsia" w:hAnsi="Times New Roman Bold"/>
      <w:b/>
      <w:bCs/>
      <w:caps/>
      <w:color w:val="000000" w:themeColor="text1"/>
      <w:sz w:val="28"/>
      <w:szCs w:val="28"/>
    </w:rPr>
  </w:style>
  <w:style w:type="character" w:customStyle="1" w:styleId="URSHeadingsNumberedLeftChar">
    <w:name w:val="URS_Headings_Numbered_Left Char"/>
    <w:basedOn w:val="Heading1Char"/>
    <w:link w:val="URSHeadingsNumberedLeft"/>
    <w:rsid w:val="00B6723D"/>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B6723D"/>
    <w:pPr>
      <w:numPr>
        <w:numId w:val="12"/>
      </w:numPr>
    </w:pPr>
  </w:style>
  <w:style w:type="character" w:customStyle="1" w:styleId="URSHeadingsNumberedWaterfallChar">
    <w:name w:val="URS_Headings_Numbered_Waterfall Char"/>
    <w:basedOn w:val="URSHeadingsNumberedLeftChar"/>
    <w:link w:val="URSHeadingsNumberedWaterfall"/>
    <w:rsid w:val="00B6723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B6723D"/>
    <w:pPr>
      <w:ind w:left="1440"/>
    </w:pPr>
  </w:style>
  <w:style w:type="paragraph" w:customStyle="1" w:styleId="URSSubtaskIndent">
    <w:name w:val="URS_Subtask Indent"/>
    <w:basedOn w:val="URSNormalIndent"/>
    <w:qFormat/>
    <w:rsid w:val="00B6723D"/>
    <w:pPr>
      <w:ind w:left="1080"/>
    </w:pPr>
  </w:style>
  <w:style w:type="paragraph" w:customStyle="1" w:styleId="URSSubtaskBullet3ClearDot">
    <w:name w:val="URS_Subtask Bullet 3 (Clear Dot)"/>
    <w:basedOn w:val="URSSubtaskBullet2Dash"/>
    <w:qFormat/>
    <w:rsid w:val="00B6723D"/>
    <w:pPr>
      <w:numPr>
        <w:ilvl w:val="1"/>
      </w:numPr>
    </w:pPr>
  </w:style>
  <w:style w:type="paragraph" w:customStyle="1" w:styleId="URSHeadingsNumberedLeft22">
    <w:name w:val="URS_Headings_Numbered_Left_2.2"/>
    <w:link w:val="URSHeadingsNumberedLeft22Char"/>
    <w:qFormat/>
    <w:rsid w:val="00CE6A08"/>
    <w:pPr>
      <w:numPr>
        <w:ilvl w:val="1"/>
        <w:numId w:val="18"/>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B6723D"/>
    <w:pPr>
      <w:numPr>
        <w:ilvl w:val="2"/>
        <w:numId w:val="18"/>
      </w:numPr>
      <w:tabs>
        <w:tab w:val="left" w:pos="720"/>
      </w:tabs>
    </w:pPr>
    <w:rPr>
      <w:rFonts w:ascii="Times New Roman Bold" w:eastAsiaTheme="majorEastAsia" w:hAnsi="Times New Roman Bold"/>
      <w:b/>
      <w:bCs/>
      <w:color w:val="000000"/>
      <w:sz w:val="24"/>
      <w:szCs w:val="28"/>
    </w:rPr>
  </w:style>
  <w:style w:type="character" w:customStyle="1" w:styleId="URSHeadingsNumberedLeft22Char">
    <w:name w:val="URS_Headings_Numbered_Left_2.2 Char"/>
    <w:basedOn w:val="URSHeadingsNumberedLeftChar"/>
    <w:link w:val="URSHeadingsNumberedLeft22"/>
    <w:rsid w:val="00CE6A08"/>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723D"/>
    <w:pPr>
      <w:numPr>
        <w:ilvl w:val="3"/>
        <w:numId w:val="18"/>
      </w:numPr>
      <w:tabs>
        <w:tab w:val="clear" w:pos="2160"/>
        <w:tab w:val="left" w:pos="720"/>
      </w:tabs>
    </w:pPr>
    <w:rPr>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723D"/>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723D"/>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723D"/>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723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723D"/>
    <w:pPr>
      <w:numPr>
        <w:ilvl w:val="3"/>
        <w:numId w:val="14"/>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723D"/>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723D"/>
    <w:rPr>
      <w:rFonts w:eastAsia="Times New Roman"/>
      <w:sz w:val="20"/>
      <w:szCs w:val="20"/>
    </w:rPr>
  </w:style>
  <w:style w:type="character" w:styleId="CommentReference">
    <w:name w:val="annotation reference"/>
    <w:basedOn w:val="DefaultParagraphFont"/>
    <w:uiPriority w:val="99"/>
    <w:semiHidden/>
    <w:unhideWhenUsed/>
    <w:rsid w:val="00B6723D"/>
    <w:rPr>
      <w:sz w:val="16"/>
      <w:szCs w:val="16"/>
    </w:rPr>
  </w:style>
  <w:style w:type="paragraph" w:styleId="CommentText">
    <w:name w:val="annotation text"/>
    <w:basedOn w:val="Normal"/>
    <w:link w:val="CommentTextChar"/>
    <w:uiPriority w:val="99"/>
    <w:unhideWhenUsed/>
    <w:rsid w:val="00B6723D"/>
    <w:rPr>
      <w:rFonts w:ascii="Arial" w:hAnsi="Arial"/>
      <w:sz w:val="20"/>
      <w:szCs w:val="20"/>
    </w:rPr>
  </w:style>
  <w:style w:type="character" w:customStyle="1" w:styleId="CommentTextChar">
    <w:name w:val="Comment Text Char"/>
    <w:basedOn w:val="DefaultParagraphFont"/>
    <w:link w:val="CommentText"/>
    <w:uiPriority w:val="99"/>
    <w:rsid w:val="00B6723D"/>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723D"/>
    <w:rPr>
      <w:u w:val="single"/>
    </w:rPr>
  </w:style>
  <w:style w:type="character" w:customStyle="1" w:styleId="URSSubtaskBoldSCNGOQReportsOnlyChar">
    <w:name w:val="URS_Subtask Bold (SCNGO Q Reports Only) Char"/>
    <w:link w:val="URSSubtaskBoldSCNGOQReportsOnly"/>
    <w:rsid w:val="00B6723D"/>
    <w:rPr>
      <w:rFonts w:eastAsia="Times New Roman"/>
      <w:b/>
      <w:u w:val="single"/>
    </w:rPr>
  </w:style>
  <w:style w:type="paragraph" w:customStyle="1" w:styleId="URSCoverPMP20ptBlueLeft">
    <w:name w:val="URS_Cover_PMP 20pt Blue Left"/>
    <w:basedOn w:val="URSNormal"/>
    <w:link w:val="URSCoverPMP20ptBlueLeftChar"/>
    <w:qFormat/>
    <w:rsid w:val="00B6723D"/>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723D"/>
    <w:rPr>
      <w:rFonts w:eastAsia="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723D"/>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723D"/>
    <w:rPr>
      <w:rFonts w:eastAsia="Times New Roman" w:cs="Arial"/>
      <w:color w:val="000000"/>
      <w:sz w:val="32"/>
      <w:szCs w:val="32"/>
    </w:rPr>
  </w:style>
  <w:style w:type="paragraph" w:customStyle="1" w:styleId="URSCoverPMP12ptBlackLeft">
    <w:name w:val="URS_Cover_PMP 12pt Black Left"/>
    <w:basedOn w:val="URSNormal"/>
    <w:link w:val="URSCoverPMP12ptBlackLeftChar"/>
    <w:qFormat/>
    <w:rsid w:val="00B6723D"/>
    <w:pPr>
      <w:spacing w:before="0" w:after="0"/>
    </w:pPr>
    <w:rPr>
      <w:rFonts w:cs="Arial"/>
      <w:szCs w:val="24"/>
    </w:rPr>
  </w:style>
  <w:style w:type="character" w:customStyle="1" w:styleId="URSCoverPMP12ptBlackLeftChar">
    <w:name w:val="URS_Cover_PMP 12pt Black Left Char"/>
    <w:basedOn w:val="URSNormalChar"/>
    <w:link w:val="URSCoverPMP12ptBlackLeft"/>
    <w:rsid w:val="00B6723D"/>
    <w:rPr>
      <w:rFonts w:eastAsia="Times New Roman" w:cs="Arial"/>
      <w:szCs w:val="24"/>
    </w:rPr>
  </w:style>
  <w:style w:type="paragraph" w:customStyle="1" w:styleId="Heading10">
    <w:name w:val="Heading10"/>
    <w:aliases w:val="URS_Heading 10"/>
    <w:basedOn w:val="Heading1"/>
    <w:qFormat/>
    <w:rsid w:val="00B6723D"/>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723D"/>
    <w:pPr>
      <w:spacing w:before="160" w:after="120"/>
      <w:ind w:left="1080" w:hanging="360"/>
    </w:pPr>
    <w:rPr>
      <w:rFonts w:eastAsia="Times New Roman"/>
    </w:rPr>
  </w:style>
  <w:style w:type="paragraph" w:customStyle="1" w:styleId="URSSectionHeading">
    <w:name w:val="URS_Section Heading"/>
    <w:basedOn w:val="URSNormalBold"/>
    <w:qFormat/>
    <w:rsid w:val="00B6723D"/>
    <w:rPr>
      <w:rFonts w:eastAsia="SimSun"/>
      <w:color w:val="365F91" w:themeColor="accent1" w:themeShade="BF"/>
    </w:rPr>
  </w:style>
  <w:style w:type="paragraph" w:customStyle="1" w:styleId="URSSectionSubheading">
    <w:name w:val="URS_Section Subheading"/>
    <w:basedOn w:val="URSNormalBoldItalics"/>
    <w:qFormat/>
    <w:rsid w:val="00B6723D"/>
    <w:pPr>
      <w:keepNext/>
      <w:spacing w:before="120"/>
    </w:pPr>
    <w:rPr>
      <w:color w:val="365F91" w:themeColor="accent1" w:themeShade="BF"/>
    </w:rPr>
  </w:style>
  <w:style w:type="paragraph" w:customStyle="1" w:styleId="URSNumberedWaterfall22">
    <w:name w:val="URS_Numbered_Waterfall_2.2"/>
    <w:basedOn w:val="URSSubtaskNormal"/>
    <w:qFormat/>
    <w:rsid w:val="00B6723D"/>
    <w:pPr>
      <w:ind w:left="1440"/>
    </w:pPr>
  </w:style>
  <w:style w:type="paragraph" w:customStyle="1" w:styleId="URSNumberedWaterfall">
    <w:name w:val="URS_Numbered_Waterfall"/>
    <w:basedOn w:val="URSNormal"/>
    <w:qFormat/>
    <w:rsid w:val="00B6723D"/>
    <w:pPr>
      <w:ind w:left="720"/>
    </w:pPr>
  </w:style>
  <w:style w:type="paragraph" w:customStyle="1" w:styleId="URSNumberedWaterfall333">
    <w:name w:val="URS_Numbered_Waterfall_3.3.3"/>
    <w:basedOn w:val="URSNumberedWaterfall22"/>
    <w:qFormat/>
    <w:rsid w:val="00B6723D"/>
    <w:pPr>
      <w:ind w:left="2160"/>
    </w:pPr>
  </w:style>
  <w:style w:type="paragraph" w:customStyle="1" w:styleId="URSNumberedWaterfall4444">
    <w:name w:val="URS_Numbered_Waterfall_4.4.4.4"/>
    <w:basedOn w:val="URSNormal"/>
    <w:qFormat/>
    <w:rsid w:val="00B6723D"/>
    <w:pPr>
      <w:ind w:left="3060"/>
    </w:pPr>
    <w:rPr>
      <w:i/>
    </w:rPr>
  </w:style>
  <w:style w:type="paragraph" w:customStyle="1" w:styleId="URSCCSIProductNameTitle">
    <w:name w:val="URS_CCSI Product Name Title"/>
    <w:basedOn w:val="URSTitles"/>
    <w:qFormat/>
    <w:rsid w:val="00B6723D"/>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B6723D"/>
    <w:rPr>
      <w:rFonts w:ascii="Courier New" w:hAnsi="Courier New" w:cs="Courier New"/>
      <w:sz w:val="22"/>
    </w:rPr>
  </w:style>
  <w:style w:type="paragraph" w:customStyle="1" w:styleId="URSCCSIFooter">
    <w:name w:val="URS_CCSI_Footer"/>
    <w:basedOn w:val="URSFooter"/>
    <w:qFormat/>
    <w:rsid w:val="00B6723D"/>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723D"/>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723D"/>
    <w:pPr>
      <w:spacing w:before="0" w:after="0"/>
    </w:pPr>
    <w:rPr>
      <w:rFonts w:ascii="Courier New" w:hAnsi="Courier New"/>
      <w:noProof/>
      <w:sz w:val="20"/>
    </w:rPr>
  </w:style>
  <w:style w:type="paragraph" w:customStyle="1" w:styleId="URSCCSIHeader">
    <w:name w:val="URS_CCSI_Header"/>
    <w:basedOn w:val="URSCCSIFooter"/>
    <w:qFormat/>
    <w:rsid w:val="00B6723D"/>
  </w:style>
  <w:style w:type="paragraph" w:customStyle="1" w:styleId="URSCCSINormalCourier">
    <w:name w:val="URS_CCSI_Normal Courier"/>
    <w:basedOn w:val="URSNormal"/>
    <w:qFormat/>
    <w:rsid w:val="00B6723D"/>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723D"/>
    <w:rPr>
      <w:rFonts w:ascii="Courier New" w:hAnsi="Courier New"/>
      <w:noProof/>
      <w:sz w:val="20"/>
    </w:rPr>
  </w:style>
  <w:style w:type="character" w:styleId="FollowedHyperlink">
    <w:name w:val="FollowedHyperlink"/>
    <w:basedOn w:val="DefaultParagraphFont"/>
    <w:semiHidden/>
    <w:unhideWhenUsed/>
    <w:locked/>
    <w:rsid w:val="00817028"/>
    <w:rPr>
      <w:color w:val="800080"/>
      <w:u w:val="single"/>
    </w:rPr>
  </w:style>
  <w:style w:type="paragraph" w:styleId="HTMLPreformatted">
    <w:name w:val="HTML Preformatted"/>
    <w:basedOn w:val="Normal"/>
    <w:link w:val="HTMLPreformattedChar"/>
    <w:uiPriority w:val="99"/>
    <w:semiHidden/>
    <w:unhideWhenUsed/>
    <w:locked/>
    <w:rsid w:val="00817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7028"/>
    <w:rPr>
      <w:rFonts w:ascii="Courier New" w:hAnsi="Courier New" w:cs="Courier New"/>
      <w:sz w:val="20"/>
      <w:szCs w:val="20"/>
    </w:rPr>
  </w:style>
  <w:style w:type="paragraph" w:styleId="NormalWeb">
    <w:name w:val="Normal (Web)"/>
    <w:basedOn w:val="Normal"/>
    <w:uiPriority w:val="99"/>
    <w:semiHidden/>
    <w:unhideWhenUsed/>
    <w:locked/>
    <w:rsid w:val="00817028"/>
    <w:pPr>
      <w:spacing w:before="100" w:beforeAutospacing="1" w:after="100" w:afterAutospacing="1"/>
    </w:pPr>
  </w:style>
  <w:style w:type="character" w:customStyle="1" w:styleId="Heading8Char1">
    <w:name w:val="Heading 8 Char1"/>
    <w:aliases w:val="URS_Subheading Char1"/>
    <w:basedOn w:val="DefaultParagraphFont"/>
    <w:semiHidden/>
    <w:rsid w:val="00817028"/>
    <w:rPr>
      <w:rFonts w:asciiTheme="majorHAnsi" w:eastAsiaTheme="majorEastAsia" w:hAnsiTheme="majorHAnsi" w:cstheme="majorBidi"/>
      <w:color w:val="272727" w:themeColor="text1" w:themeTint="D8"/>
      <w:sz w:val="21"/>
      <w:szCs w:val="21"/>
    </w:rPr>
  </w:style>
  <w:style w:type="character" w:customStyle="1" w:styleId="Heading9Char1">
    <w:name w:val="Heading 9 Char1"/>
    <w:aliases w:val="URS_Sub-subheading Char1"/>
    <w:basedOn w:val="DefaultParagraphFont"/>
    <w:semiHidden/>
    <w:rsid w:val="00817028"/>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uiPriority w:val="39"/>
    <w:unhideWhenUsed/>
    <w:locked/>
    <w:rsid w:val="00B6723D"/>
    <w:pPr>
      <w:spacing w:after="100"/>
      <w:ind w:left="660"/>
    </w:pPr>
  </w:style>
  <w:style w:type="paragraph" w:styleId="TOC6">
    <w:name w:val="toc 6"/>
    <w:aliases w:val="TOC 6_URS CCSI 1"/>
    <w:basedOn w:val="Normal"/>
    <w:next w:val="Normal"/>
    <w:uiPriority w:val="39"/>
    <w:locked/>
    <w:rsid w:val="00B6723D"/>
    <w:pPr>
      <w:tabs>
        <w:tab w:val="right" w:leader="dot" w:pos="9350"/>
      </w:tabs>
      <w:spacing w:after="100"/>
    </w:pPr>
    <w:rPr>
      <w:b/>
    </w:rPr>
  </w:style>
  <w:style w:type="paragraph" w:styleId="TOC7">
    <w:name w:val="toc 7"/>
    <w:aliases w:val="TOC 7_URS_CCSI 2"/>
    <w:basedOn w:val="Normal"/>
    <w:next w:val="Normal"/>
    <w:uiPriority w:val="39"/>
    <w:locked/>
    <w:rsid w:val="00B6723D"/>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B6723D"/>
    <w:pPr>
      <w:tabs>
        <w:tab w:val="left" w:pos="1530"/>
        <w:tab w:val="right" w:leader="dot" w:pos="9350"/>
      </w:tabs>
      <w:ind w:left="1541" w:hanging="634"/>
    </w:pPr>
  </w:style>
  <w:style w:type="paragraph" w:styleId="TOC9">
    <w:name w:val="toc 9"/>
    <w:aliases w:val="TOC 9_URS_CCSI_4"/>
    <w:basedOn w:val="Normal"/>
    <w:next w:val="Normal"/>
    <w:uiPriority w:val="39"/>
    <w:locked/>
    <w:rsid w:val="00B6723D"/>
    <w:pPr>
      <w:tabs>
        <w:tab w:val="left" w:pos="2160"/>
        <w:tab w:val="right" w:leader="dot" w:pos="9350"/>
      </w:tabs>
      <w:spacing w:after="100"/>
      <w:ind w:left="2160" w:hanging="630"/>
    </w:pPr>
  </w:style>
  <w:style w:type="paragraph" w:styleId="FootnoteText">
    <w:name w:val="footnote text"/>
    <w:basedOn w:val="Normal"/>
    <w:link w:val="FootnoteTextChar"/>
    <w:uiPriority w:val="99"/>
    <w:semiHidden/>
    <w:unhideWhenUsed/>
    <w:locked/>
    <w:rsid w:val="00817028"/>
    <w:rPr>
      <w:sz w:val="20"/>
      <w:szCs w:val="20"/>
    </w:rPr>
  </w:style>
  <w:style w:type="character" w:customStyle="1" w:styleId="FootnoteTextChar">
    <w:name w:val="Footnote Text Char"/>
    <w:basedOn w:val="DefaultParagraphFont"/>
    <w:link w:val="FootnoteText"/>
    <w:uiPriority w:val="99"/>
    <w:semiHidden/>
    <w:rsid w:val="00817028"/>
    <w:rPr>
      <w:sz w:val="20"/>
      <w:szCs w:val="20"/>
    </w:rPr>
  </w:style>
  <w:style w:type="paragraph" w:styleId="Caption">
    <w:name w:val="caption"/>
    <w:basedOn w:val="Normal"/>
    <w:next w:val="Normal"/>
    <w:uiPriority w:val="99"/>
    <w:semiHidden/>
    <w:unhideWhenUsed/>
    <w:qFormat/>
    <w:rsid w:val="00817028"/>
    <w:pPr>
      <w:spacing w:before="120" w:after="360"/>
    </w:pPr>
    <w:rPr>
      <w:b/>
      <w:bCs/>
      <w:sz w:val="18"/>
      <w:szCs w:val="18"/>
    </w:rPr>
  </w:style>
  <w:style w:type="paragraph" w:styleId="EndnoteText">
    <w:name w:val="endnote text"/>
    <w:basedOn w:val="Normal"/>
    <w:link w:val="EndnoteTextChar"/>
    <w:uiPriority w:val="99"/>
    <w:semiHidden/>
    <w:unhideWhenUsed/>
    <w:locked/>
    <w:rsid w:val="00817028"/>
    <w:rPr>
      <w:sz w:val="20"/>
      <w:szCs w:val="20"/>
    </w:rPr>
  </w:style>
  <w:style w:type="character" w:customStyle="1" w:styleId="EndnoteTextChar">
    <w:name w:val="Endnote Text Char"/>
    <w:basedOn w:val="DefaultParagraphFont"/>
    <w:link w:val="EndnoteText"/>
    <w:uiPriority w:val="99"/>
    <w:semiHidden/>
    <w:rsid w:val="00817028"/>
    <w:rPr>
      <w:sz w:val="20"/>
      <w:szCs w:val="20"/>
    </w:rPr>
  </w:style>
  <w:style w:type="paragraph" w:styleId="ListNumber">
    <w:name w:val="List Number"/>
    <w:basedOn w:val="Normal"/>
    <w:uiPriority w:val="99"/>
    <w:semiHidden/>
    <w:unhideWhenUsed/>
    <w:locked/>
    <w:rsid w:val="00817028"/>
    <w:pPr>
      <w:numPr>
        <w:numId w:val="16"/>
      </w:numPr>
      <w:contextualSpacing/>
    </w:pPr>
  </w:style>
  <w:style w:type="paragraph" w:styleId="List4">
    <w:name w:val="List 4"/>
    <w:basedOn w:val="Normal"/>
    <w:uiPriority w:val="99"/>
    <w:unhideWhenUsed/>
    <w:locked/>
    <w:rsid w:val="00817028"/>
    <w:pPr>
      <w:numPr>
        <w:numId w:val="17"/>
      </w:numPr>
      <w:contextualSpacing/>
    </w:pPr>
  </w:style>
  <w:style w:type="paragraph" w:styleId="BodyText">
    <w:name w:val="Body Text"/>
    <w:basedOn w:val="Normal"/>
    <w:link w:val="BodyTextChar"/>
    <w:uiPriority w:val="99"/>
    <w:semiHidden/>
    <w:unhideWhenUsed/>
    <w:locked/>
    <w:rsid w:val="00817028"/>
    <w:rPr>
      <w:rFonts w:ascii="Arial" w:hAnsi="Arial"/>
      <w:szCs w:val="20"/>
    </w:rPr>
  </w:style>
  <w:style w:type="character" w:customStyle="1" w:styleId="BodyTextChar">
    <w:name w:val="Body Text Char"/>
    <w:basedOn w:val="DefaultParagraphFont"/>
    <w:link w:val="BodyText"/>
    <w:uiPriority w:val="99"/>
    <w:semiHidden/>
    <w:rsid w:val="00817028"/>
    <w:rPr>
      <w:rFonts w:ascii="Arial" w:hAnsi="Arial"/>
      <w:szCs w:val="20"/>
    </w:rPr>
  </w:style>
  <w:style w:type="paragraph" w:styleId="PlainText">
    <w:name w:val="Plain Text"/>
    <w:basedOn w:val="Normal"/>
    <w:link w:val="PlainTextChar"/>
    <w:uiPriority w:val="99"/>
    <w:semiHidden/>
    <w:unhideWhenUsed/>
    <w:locked/>
    <w:rsid w:val="00817028"/>
    <w:rPr>
      <w:rFonts w:ascii="Calibri" w:hAnsi="Calibri"/>
    </w:rPr>
  </w:style>
  <w:style w:type="character" w:customStyle="1" w:styleId="PlainTextChar">
    <w:name w:val="Plain Text Char"/>
    <w:basedOn w:val="DefaultParagraphFont"/>
    <w:link w:val="PlainText"/>
    <w:uiPriority w:val="99"/>
    <w:semiHidden/>
    <w:rsid w:val="00817028"/>
    <w:rPr>
      <w:rFonts w:ascii="Calibri" w:hAnsi="Calibri"/>
    </w:rPr>
  </w:style>
  <w:style w:type="paragraph" w:styleId="CommentSubject">
    <w:name w:val="annotation subject"/>
    <w:basedOn w:val="CommentText"/>
    <w:next w:val="CommentText"/>
    <w:link w:val="CommentSubjectChar"/>
    <w:uiPriority w:val="99"/>
    <w:semiHidden/>
    <w:unhideWhenUsed/>
    <w:rsid w:val="00817028"/>
    <w:pPr>
      <w:autoSpaceDE w:val="0"/>
      <w:autoSpaceDN w:val="0"/>
      <w:adjustRightInd w:val="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817028"/>
    <w:rPr>
      <w:rFonts w:ascii="Arial" w:eastAsia="Times New Roman" w:hAnsi="Arial"/>
      <w:b/>
      <w:bCs/>
      <w:sz w:val="20"/>
      <w:szCs w:val="20"/>
    </w:rPr>
  </w:style>
  <w:style w:type="character" w:customStyle="1" w:styleId="NoSpacingChar">
    <w:name w:val="No Spacing Char"/>
    <w:basedOn w:val="DefaultParagraphFont"/>
    <w:link w:val="NoSpacing"/>
    <w:uiPriority w:val="1"/>
    <w:locked/>
    <w:rsid w:val="00817028"/>
    <w:rPr>
      <w:rFonts w:asciiTheme="minorHAnsi" w:eastAsiaTheme="minorEastAsia" w:hAnsiTheme="minorHAnsi" w:cstheme="minorBidi"/>
    </w:rPr>
  </w:style>
  <w:style w:type="paragraph" w:styleId="NoSpacing">
    <w:name w:val="No Spacing"/>
    <w:link w:val="NoSpacingChar"/>
    <w:uiPriority w:val="1"/>
    <w:qFormat/>
    <w:rsid w:val="00817028"/>
    <w:pPr>
      <w:spacing w:after="0" w:line="240" w:lineRule="auto"/>
    </w:pPr>
    <w:rPr>
      <w:rFonts w:asciiTheme="minorHAnsi" w:eastAsiaTheme="minorEastAsia" w:hAnsiTheme="minorHAnsi" w:cstheme="minorBidi"/>
    </w:rPr>
  </w:style>
  <w:style w:type="paragraph" w:styleId="Bibliography">
    <w:name w:val="Bibliography"/>
    <w:basedOn w:val="Normal"/>
    <w:next w:val="Normal"/>
    <w:uiPriority w:val="99"/>
    <w:semiHidden/>
    <w:unhideWhenUsed/>
    <w:locked/>
    <w:rsid w:val="00817028"/>
    <w:pPr>
      <w:tabs>
        <w:tab w:val="left" w:pos="720"/>
      </w:tabs>
      <w:spacing w:before="120" w:after="120"/>
      <w:ind w:left="720" w:hanging="720"/>
    </w:pPr>
  </w:style>
  <w:style w:type="paragraph" w:styleId="TOCHeading">
    <w:name w:val="TOC Heading"/>
    <w:basedOn w:val="Heading1"/>
    <w:next w:val="Normal"/>
    <w:uiPriority w:val="39"/>
    <w:semiHidden/>
    <w:unhideWhenUsed/>
    <w:qFormat/>
    <w:rsid w:val="00817028"/>
    <w:pPr>
      <w:numPr>
        <w:numId w:val="0"/>
      </w:numPr>
      <w:tabs>
        <w:tab w:val="left" w:pos="360"/>
      </w:tabs>
      <w:spacing w:before="360" w:line="276" w:lineRule="auto"/>
      <w:outlineLvl w:val="9"/>
    </w:pPr>
    <w:rPr>
      <w:rFonts w:eastAsia="Times New Roman"/>
      <w:color w:val="365F91"/>
      <w:szCs w:val="28"/>
    </w:rPr>
  </w:style>
  <w:style w:type="paragraph" w:customStyle="1" w:styleId="Heading1a">
    <w:name w:val="Heading 1a"/>
    <w:basedOn w:val="Heading1"/>
    <w:uiPriority w:val="99"/>
    <w:rsid w:val="00817028"/>
    <w:pPr>
      <w:keepLines w:val="0"/>
      <w:numPr>
        <w:numId w:val="0"/>
      </w:numPr>
      <w:tabs>
        <w:tab w:val="left" w:pos="360"/>
      </w:tabs>
      <w:autoSpaceDE w:val="0"/>
      <w:autoSpaceDN w:val="0"/>
      <w:adjustRightInd w:val="0"/>
      <w:spacing w:before="360"/>
      <w:ind w:left="360" w:hanging="360"/>
    </w:pPr>
    <w:rPr>
      <w:rFonts w:eastAsia="Times New Roman"/>
      <w:b w:val="0"/>
      <w:bCs w:val="0"/>
      <w:caps/>
      <w:color w:val="auto"/>
      <w:sz w:val="22"/>
    </w:rPr>
  </w:style>
  <w:style w:type="paragraph" w:customStyle="1" w:styleId="ColorfulList-Accent11">
    <w:name w:val="Colorful List - Accent 11"/>
    <w:basedOn w:val="Normal"/>
    <w:uiPriority w:val="99"/>
    <w:qFormat/>
    <w:rsid w:val="00817028"/>
    <w:pPr>
      <w:ind w:left="720"/>
      <w:contextualSpacing/>
    </w:pPr>
  </w:style>
  <w:style w:type="paragraph" w:customStyle="1" w:styleId="level3">
    <w:name w:val="_level3"/>
    <w:basedOn w:val="Normal"/>
    <w:uiPriority w:val="99"/>
    <w:rsid w:val="00817028"/>
    <w:rPr>
      <w:szCs w:val="20"/>
    </w:rPr>
  </w:style>
  <w:style w:type="paragraph" w:customStyle="1" w:styleId="acro">
    <w:name w:val="acro"/>
    <w:basedOn w:val="Normal"/>
    <w:uiPriority w:val="99"/>
    <w:qFormat/>
    <w:rsid w:val="00817028"/>
    <w:pPr>
      <w:tabs>
        <w:tab w:val="left" w:pos="1800"/>
      </w:tabs>
    </w:pPr>
  </w:style>
  <w:style w:type="paragraph" w:customStyle="1" w:styleId="bullet">
    <w:name w:val="bullet"/>
    <w:basedOn w:val="Normal"/>
    <w:uiPriority w:val="99"/>
    <w:qFormat/>
    <w:rsid w:val="00817028"/>
    <w:pPr>
      <w:numPr>
        <w:numId w:val="19"/>
      </w:numPr>
    </w:pPr>
  </w:style>
  <w:style w:type="paragraph" w:customStyle="1" w:styleId="bullet2">
    <w:name w:val="bullet_2"/>
    <w:basedOn w:val="Normal"/>
    <w:uiPriority w:val="99"/>
    <w:qFormat/>
    <w:rsid w:val="00817028"/>
    <w:pPr>
      <w:numPr>
        <w:numId w:val="20"/>
      </w:numPr>
    </w:pPr>
  </w:style>
  <w:style w:type="paragraph" w:customStyle="1" w:styleId="bulletspace">
    <w:name w:val="bullet_space"/>
    <w:basedOn w:val="bullet"/>
    <w:uiPriority w:val="99"/>
    <w:qFormat/>
    <w:rsid w:val="00817028"/>
    <w:pPr>
      <w:numPr>
        <w:numId w:val="21"/>
      </w:numPr>
      <w:spacing w:after="120"/>
    </w:pPr>
  </w:style>
  <w:style w:type="paragraph" w:customStyle="1" w:styleId="Heading">
    <w:name w:val="Heading"/>
    <w:basedOn w:val="Normal"/>
    <w:uiPriority w:val="99"/>
    <w:qFormat/>
    <w:rsid w:val="00817028"/>
    <w:pPr>
      <w:spacing w:after="120"/>
      <w:jc w:val="center"/>
    </w:pPr>
    <w:rPr>
      <w:b/>
      <w:caps/>
    </w:rPr>
  </w:style>
  <w:style w:type="paragraph" w:customStyle="1" w:styleId="contents">
    <w:name w:val="contents"/>
    <w:basedOn w:val="Heading"/>
    <w:uiPriority w:val="99"/>
    <w:semiHidden/>
    <w:qFormat/>
    <w:rsid w:val="00817028"/>
  </w:style>
  <w:style w:type="paragraph" w:customStyle="1" w:styleId="Text">
    <w:name w:val="Text"/>
    <w:basedOn w:val="Normal"/>
    <w:uiPriority w:val="99"/>
    <w:qFormat/>
    <w:rsid w:val="00817028"/>
    <w:pPr>
      <w:spacing w:after="120"/>
    </w:pPr>
  </w:style>
  <w:style w:type="paragraph" w:customStyle="1" w:styleId="Figcenter">
    <w:name w:val="Fig_center"/>
    <w:basedOn w:val="Text"/>
    <w:uiPriority w:val="99"/>
    <w:qFormat/>
    <w:rsid w:val="00817028"/>
    <w:pPr>
      <w:keepNext/>
      <w:spacing w:before="360"/>
      <w:jc w:val="center"/>
    </w:pPr>
    <w:rPr>
      <w:b/>
    </w:rPr>
  </w:style>
  <w:style w:type="paragraph" w:customStyle="1" w:styleId="Figindent">
    <w:name w:val="Fig_indent"/>
    <w:basedOn w:val="Text"/>
    <w:uiPriority w:val="99"/>
    <w:semiHidden/>
    <w:qFormat/>
    <w:rsid w:val="00817028"/>
    <w:pPr>
      <w:spacing w:before="40" w:after="40"/>
      <w:ind w:firstLine="360"/>
    </w:pPr>
    <w:rPr>
      <w:b/>
      <w:sz w:val="20"/>
    </w:rPr>
  </w:style>
  <w:style w:type="paragraph" w:customStyle="1" w:styleId="figtbllist">
    <w:name w:val="fig_tbl_list"/>
    <w:basedOn w:val="TOC1"/>
    <w:uiPriority w:val="99"/>
    <w:qFormat/>
    <w:rsid w:val="00817028"/>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uiPriority w:val="99"/>
    <w:qFormat/>
    <w:rsid w:val="00817028"/>
    <w:pPr>
      <w:keepLines w:val="0"/>
      <w:spacing w:before="240"/>
      <w:jc w:val="center"/>
    </w:pPr>
    <w:rPr>
      <w:rFonts w:eastAsia="SimSun" w:cs="Times New Roman"/>
      <w:noProof/>
      <w:sz w:val="28"/>
      <w:szCs w:val="24"/>
    </w:rPr>
  </w:style>
  <w:style w:type="paragraph" w:customStyle="1" w:styleId="listA">
    <w:name w:val="list_A"/>
    <w:basedOn w:val="Normal"/>
    <w:uiPriority w:val="99"/>
    <w:qFormat/>
    <w:rsid w:val="00817028"/>
    <w:pPr>
      <w:numPr>
        <w:numId w:val="22"/>
      </w:numPr>
    </w:pPr>
  </w:style>
  <w:style w:type="paragraph" w:customStyle="1" w:styleId="lista0">
    <w:name w:val="list_a"/>
    <w:basedOn w:val="Normal"/>
    <w:uiPriority w:val="99"/>
    <w:qFormat/>
    <w:rsid w:val="00817028"/>
    <w:pPr>
      <w:numPr>
        <w:numId w:val="23"/>
      </w:numPr>
    </w:pPr>
  </w:style>
  <w:style w:type="paragraph" w:customStyle="1" w:styleId="listAspace">
    <w:name w:val="list_A_space"/>
    <w:basedOn w:val="listA"/>
    <w:uiPriority w:val="99"/>
    <w:qFormat/>
    <w:rsid w:val="00817028"/>
    <w:pPr>
      <w:numPr>
        <w:numId w:val="0"/>
      </w:numPr>
      <w:spacing w:after="120"/>
    </w:pPr>
  </w:style>
  <w:style w:type="paragraph" w:customStyle="1" w:styleId="listaspace0">
    <w:name w:val="list_a_space"/>
    <w:basedOn w:val="lista0"/>
    <w:uiPriority w:val="99"/>
    <w:qFormat/>
    <w:rsid w:val="00817028"/>
    <w:pPr>
      <w:numPr>
        <w:numId w:val="0"/>
      </w:numPr>
      <w:spacing w:after="120"/>
    </w:pPr>
  </w:style>
  <w:style w:type="paragraph" w:customStyle="1" w:styleId="numbers">
    <w:name w:val="numbers"/>
    <w:basedOn w:val="Normal"/>
    <w:uiPriority w:val="99"/>
    <w:qFormat/>
    <w:rsid w:val="00817028"/>
    <w:pPr>
      <w:numPr>
        <w:numId w:val="24"/>
      </w:numPr>
    </w:pPr>
    <w:rPr>
      <w:rFonts w:cs="ArialMT"/>
    </w:rPr>
  </w:style>
  <w:style w:type="paragraph" w:customStyle="1" w:styleId="numlist">
    <w:name w:val="numlist"/>
    <w:basedOn w:val="Normal"/>
    <w:uiPriority w:val="99"/>
    <w:semiHidden/>
    <w:qFormat/>
    <w:rsid w:val="00817028"/>
    <w:pPr>
      <w:ind w:left="360" w:hanging="360"/>
    </w:pPr>
  </w:style>
  <w:style w:type="paragraph" w:customStyle="1" w:styleId="tblbullet">
    <w:name w:val="tbl_bullet"/>
    <w:basedOn w:val="Normal"/>
    <w:uiPriority w:val="99"/>
    <w:qFormat/>
    <w:rsid w:val="00817028"/>
    <w:pPr>
      <w:numPr>
        <w:numId w:val="25"/>
      </w:numPr>
    </w:pPr>
    <w:rPr>
      <w:sz w:val="20"/>
    </w:rPr>
  </w:style>
  <w:style w:type="paragraph" w:customStyle="1" w:styleId="tbltitle">
    <w:name w:val="tbl_title"/>
    <w:basedOn w:val="Normal"/>
    <w:uiPriority w:val="99"/>
    <w:qFormat/>
    <w:rsid w:val="00817028"/>
    <w:pPr>
      <w:spacing w:after="40"/>
      <w:jc w:val="center"/>
    </w:pPr>
    <w:rPr>
      <w:b/>
    </w:rPr>
  </w:style>
  <w:style w:type="paragraph" w:customStyle="1" w:styleId="tblcontinued">
    <w:name w:val="tbl_continued"/>
    <w:basedOn w:val="tbltitle"/>
    <w:uiPriority w:val="99"/>
    <w:qFormat/>
    <w:rsid w:val="00817028"/>
  </w:style>
  <w:style w:type="paragraph" w:customStyle="1" w:styleId="tblhead">
    <w:name w:val="tbl_head"/>
    <w:basedOn w:val="Normal"/>
    <w:uiPriority w:val="99"/>
    <w:qFormat/>
    <w:rsid w:val="00817028"/>
    <w:pPr>
      <w:spacing w:before="40" w:after="40"/>
      <w:jc w:val="center"/>
    </w:pPr>
    <w:rPr>
      <w:rFonts w:ascii="Arial Narrow" w:hAnsi="Arial Narrow"/>
      <w:b/>
      <w:sz w:val="20"/>
    </w:rPr>
  </w:style>
  <w:style w:type="paragraph" w:customStyle="1" w:styleId="tbltext">
    <w:name w:val="tbl_text"/>
    <w:basedOn w:val="Normal"/>
    <w:uiPriority w:val="99"/>
    <w:qFormat/>
    <w:rsid w:val="00817028"/>
    <w:pPr>
      <w:spacing w:before="20" w:after="20"/>
    </w:pPr>
    <w:rPr>
      <w:rFonts w:ascii="Arial Narrow" w:hAnsi="Arial Narrow"/>
      <w:sz w:val="20"/>
    </w:rPr>
  </w:style>
  <w:style w:type="paragraph" w:customStyle="1" w:styleId="tbltext11">
    <w:name w:val="tbl_text11"/>
    <w:basedOn w:val="Normal"/>
    <w:uiPriority w:val="99"/>
    <w:semiHidden/>
    <w:qFormat/>
    <w:rsid w:val="00817028"/>
    <w:pPr>
      <w:framePr w:hSpace="180" w:wrap="around" w:vAnchor="text" w:hAnchor="margin" w:xAlign="right" w:y="155"/>
      <w:spacing w:before="20" w:after="20"/>
    </w:pPr>
  </w:style>
  <w:style w:type="paragraph" w:customStyle="1" w:styleId="Textbold">
    <w:name w:val="Text_bold"/>
    <w:basedOn w:val="Text"/>
    <w:uiPriority w:val="99"/>
    <w:qFormat/>
    <w:rsid w:val="00817028"/>
    <w:rPr>
      <w:b/>
    </w:rPr>
  </w:style>
  <w:style w:type="paragraph" w:customStyle="1" w:styleId="Textindent">
    <w:name w:val="Text_indent"/>
    <w:basedOn w:val="Normal"/>
    <w:uiPriority w:val="99"/>
    <w:qFormat/>
    <w:rsid w:val="00817028"/>
    <w:pPr>
      <w:widowControl w:val="0"/>
      <w:ind w:left="360"/>
    </w:pPr>
  </w:style>
  <w:style w:type="paragraph" w:customStyle="1" w:styleId="Textnospace">
    <w:name w:val="Text_nospace"/>
    <w:basedOn w:val="Normal"/>
    <w:uiPriority w:val="99"/>
    <w:qFormat/>
    <w:rsid w:val="00817028"/>
  </w:style>
  <w:style w:type="paragraph" w:customStyle="1" w:styleId="Textunderscore">
    <w:name w:val="Text_underscore"/>
    <w:basedOn w:val="Text"/>
    <w:uiPriority w:val="99"/>
    <w:qFormat/>
    <w:rsid w:val="00817028"/>
    <w:pPr>
      <w:spacing w:before="120" w:after="60"/>
    </w:pPr>
    <w:rPr>
      <w:u w:val="single"/>
    </w:rPr>
  </w:style>
  <w:style w:type="paragraph" w:customStyle="1" w:styleId="TitlePage">
    <w:name w:val="Title_Page"/>
    <w:basedOn w:val="Text"/>
    <w:uiPriority w:val="99"/>
    <w:qFormat/>
    <w:rsid w:val="00817028"/>
    <w:pPr>
      <w:tabs>
        <w:tab w:val="right" w:pos="9360"/>
      </w:tabs>
    </w:pPr>
    <w:rPr>
      <w:b/>
    </w:rPr>
  </w:style>
  <w:style w:type="paragraph" w:customStyle="1" w:styleId="Headereven">
    <w:name w:val="Header even"/>
    <w:basedOn w:val="Header"/>
    <w:uiPriority w:val="99"/>
    <w:qFormat/>
    <w:rsid w:val="00817028"/>
    <w:pPr>
      <w:tabs>
        <w:tab w:val="clear" w:pos="4680"/>
      </w:tabs>
      <w:autoSpaceDE w:val="0"/>
      <w:autoSpaceDN w:val="0"/>
      <w:adjustRightInd w:val="0"/>
    </w:pPr>
    <w:rPr>
      <w:rFonts w:eastAsia="Times New Roman"/>
      <w:sz w:val="20"/>
      <w:szCs w:val="24"/>
    </w:rPr>
  </w:style>
  <w:style w:type="character" w:customStyle="1" w:styleId="Heading1AChar">
    <w:name w:val="Heading 1A Char"/>
    <w:basedOn w:val="Heading1Char"/>
    <w:link w:val="Heading1A0"/>
    <w:uiPriority w:val="99"/>
    <w:locked/>
    <w:rsid w:val="00817028"/>
    <w:rPr>
      <w:rFonts w:ascii="Times New Roman Bold" w:eastAsia="Times New Roman" w:hAnsi="Times New Roman Bold"/>
      <w:b w:val="0"/>
      <w:bCs w:val="0"/>
      <w:color w:val="365F91" w:themeColor="accent1" w:themeShade="BF"/>
      <w:sz w:val="28"/>
      <w:szCs w:val="24"/>
    </w:rPr>
  </w:style>
  <w:style w:type="paragraph" w:customStyle="1" w:styleId="Heading1A0">
    <w:name w:val="Heading 1A"/>
    <w:basedOn w:val="Heading1"/>
    <w:link w:val="Heading1AChar"/>
    <w:uiPriority w:val="99"/>
    <w:qFormat/>
    <w:rsid w:val="00817028"/>
    <w:pPr>
      <w:keepLines w:val="0"/>
      <w:numPr>
        <w:numId w:val="0"/>
      </w:numPr>
      <w:tabs>
        <w:tab w:val="left" w:pos="360"/>
      </w:tabs>
      <w:autoSpaceDE w:val="0"/>
      <w:autoSpaceDN w:val="0"/>
      <w:adjustRightInd w:val="0"/>
      <w:spacing w:before="360"/>
      <w:ind w:left="360" w:hanging="360"/>
    </w:pPr>
    <w:rPr>
      <w:rFonts w:ascii="Times New Roman Bold" w:eastAsia="Times New Roman" w:hAnsi="Times New Roman Bold"/>
      <w:b w:val="0"/>
      <w:bCs w:val="0"/>
    </w:rPr>
  </w:style>
  <w:style w:type="paragraph" w:customStyle="1" w:styleId="DefaultStyle">
    <w:name w:val="Default Style"/>
    <w:uiPriority w:val="99"/>
    <w:rsid w:val="00817028"/>
    <w:pPr>
      <w:widowControl w:val="0"/>
      <w:suppressAutoHyphens/>
    </w:pPr>
    <w:rPr>
      <w:rFonts w:eastAsia="DejaVu Sans" w:cs="Lohit Hindi"/>
      <w:color w:val="00000A"/>
      <w:sz w:val="24"/>
      <w:szCs w:val="24"/>
      <w:lang w:eastAsia="zh-CN" w:bidi="hi-IN"/>
    </w:rPr>
  </w:style>
  <w:style w:type="paragraph" w:customStyle="1" w:styleId="CaptionTable">
    <w:name w:val="Caption_Table"/>
    <w:basedOn w:val="Normal"/>
    <w:uiPriority w:val="99"/>
    <w:qFormat/>
    <w:rsid w:val="00817028"/>
    <w:pPr>
      <w:tabs>
        <w:tab w:val="center" w:pos="4680"/>
      </w:tabs>
      <w:spacing w:before="360" w:after="120"/>
    </w:pPr>
    <w:rPr>
      <w:b/>
      <w:sz w:val="18"/>
      <w:szCs w:val="28"/>
    </w:rPr>
  </w:style>
  <w:style w:type="paragraph" w:customStyle="1" w:styleId="Default">
    <w:name w:val="Default"/>
    <w:uiPriority w:val="99"/>
    <w:rsid w:val="00817028"/>
    <w:pPr>
      <w:autoSpaceDE w:val="0"/>
      <w:autoSpaceDN w:val="0"/>
      <w:adjustRightInd w:val="0"/>
      <w:spacing w:after="0" w:line="240" w:lineRule="auto"/>
    </w:pPr>
    <w:rPr>
      <w:rFonts w:eastAsia="Times New Roman"/>
      <w:color w:val="000000"/>
      <w:sz w:val="24"/>
      <w:szCs w:val="24"/>
    </w:rPr>
  </w:style>
  <w:style w:type="character" w:styleId="FootnoteReference">
    <w:name w:val="footnote reference"/>
    <w:basedOn w:val="DefaultParagraphFont"/>
    <w:semiHidden/>
    <w:unhideWhenUsed/>
    <w:locked/>
    <w:rsid w:val="00817028"/>
    <w:rPr>
      <w:vertAlign w:val="superscript"/>
    </w:rPr>
  </w:style>
  <w:style w:type="character" w:styleId="EndnoteReference">
    <w:name w:val="endnote reference"/>
    <w:basedOn w:val="DefaultParagraphFont"/>
    <w:semiHidden/>
    <w:unhideWhenUsed/>
    <w:locked/>
    <w:rsid w:val="00817028"/>
    <w:rPr>
      <w:vertAlign w:val="superscript"/>
    </w:rPr>
  </w:style>
  <w:style w:type="character" w:styleId="PlaceholderText">
    <w:name w:val="Placeholder Text"/>
    <w:basedOn w:val="DefaultParagraphFont"/>
    <w:semiHidden/>
    <w:locked/>
    <w:rsid w:val="00817028"/>
    <w:rPr>
      <w:color w:val="808080"/>
    </w:rPr>
  </w:style>
  <w:style w:type="character" w:styleId="Emphasis">
    <w:name w:val="Emphasis"/>
    <w:basedOn w:val="DefaultParagraphFont"/>
    <w:uiPriority w:val="20"/>
    <w:qFormat/>
    <w:locked/>
    <w:rsid w:val="00817028"/>
    <w:rPr>
      <w:i/>
      <w:iCs/>
    </w:rPr>
  </w:style>
  <w:style w:type="paragraph" w:customStyle="1" w:styleId="CCSITOC1">
    <w:name w:val="CCSI_TOC 1"/>
    <w:basedOn w:val="TOC1"/>
    <w:qFormat/>
    <w:rsid w:val="00996191"/>
    <w:rPr>
      <w:b/>
      <w:noProof/>
    </w:rPr>
  </w:style>
  <w:style w:type="paragraph" w:customStyle="1" w:styleId="CCSITOC2">
    <w:name w:val="CCSI_TOC 2"/>
    <w:basedOn w:val="TOC2"/>
    <w:qFormat/>
    <w:rsid w:val="00996191"/>
    <w:pPr>
      <w:tabs>
        <w:tab w:val="clear" w:pos="1260"/>
        <w:tab w:val="left" w:pos="900"/>
      </w:tabs>
      <w:ind w:left="900" w:hanging="468"/>
    </w:pPr>
  </w:style>
  <w:style w:type="paragraph" w:customStyle="1" w:styleId="CCSITOC3">
    <w:name w:val="CCSI_TOC 3"/>
    <w:basedOn w:val="TOC3"/>
    <w:qFormat/>
    <w:rsid w:val="00996191"/>
    <w:pPr>
      <w:tabs>
        <w:tab w:val="left" w:pos="1170"/>
      </w:tabs>
      <w:spacing w:before="0" w:after="0"/>
      <w:ind w:left="1181" w:right="0" w:hanging="274"/>
    </w:pPr>
  </w:style>
  <w:style w:type="character" w:customStyle="1" w:styleId="rphighlightallclass">
    <w:name w:val="rphighlightallclass"/>
    <w:basedOn w:val="DefaultParagraphFont"/>
    <w:rsid w:val="00762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23772128">
      <w:bodyDiv w:val="1"/>
      <w:marLeft w:val="0"/>
      <w:marRight w:val="0"/>
      <w:marTop w:val="0"/>
      <w:marBottom w:val="0"/>
      <w:divBdr>
        <w:top w:val="none" w:sz="0" w:space="0" w:color="auto"/>
        <w:left w:val="none" w:sz="0" w:space="0" w:color="auto"/>
        <w:bottom w:val="none" w:sz="0" w:space="0" w:color="auto"/>
        <w:right w:val="none" w:sz="0" w:space="0" w:color="auto"/>
      </w:divBdr>
      <w:divsChild>
        <w:div w:id="1260067753">
          <w:marLeft w:val="0"/>
          <w:marRight w:val="0"/>
          <w:marTop w:val="0"/>
          <w:marBottom w:val="0"/>
          <w:divBdr>
            <w:top w:val="none" w:sz="0" w:space="0" w:color="auto"/>
            <w:left w:val="none" w:sz="0" w:space="0" w:color="auto"/>
            <w:bottom w:val="none" w:sz="0" w:space="0" w:color="auto"/>
            <w:right w:val="none" w:sz="0" w:space="0" w:color="auto"/>
          </w:divBdr>
          <w:divsChild>
            <w:div w:id="1869875930">
              <w:marLeft w:val="0"/>
              <w:marRight w:val="0"/>
              <w:marTop w:val="0"/>
              <w:marBottom w:val="0"/>
              <w:divBdr>
                <w:top w:val="none" w:sz="0" w:space="0" w:color="auto"/>
                <w:left w:val="none" w:sz="0" w:space="0" w:color="auto"/>
                <w:bottom w:val="none" w:sz="0" w:space="0" w:color="auto"/>
                <w:right w:val="none" w:sz="0" w:space="0" w:color="auto"/>
              </w:divBdr>
              <w:divsChild>
                <w:div w:id="1033532273">
                  <w:marLeft w:val="0"/>
                  <w:marRight w:val="0"/>
                  <w:marTop w:val="0"/>
                  <w:marBottom w:val="0"/>
                  <w:divBdr>
                    <w:top w:val="none" w:sz="0" w:space="0" w:color="auto"/>
                    <w:left w:val="none" w:sz="0" w:space="0" w:color="auto"/>
                    <w:bottom w:val="none" w:sz="0" w:space="0" w:color="auto"/>
                    <w:right w:val="none" w:sz="0" w:space="0" w:color="auto"/>
                  </w:divBdr>
                  <w:divsChild>
                    <w:div w:id="1441682313">
                      <w:marLeft w:val="0"/>
                      <w:marRight w:val="0"/>
                      <w:marTop w:val="0"/>
                      <w:marBottom w:val="0"/>
                      <w:divBdr>
                        <w:top w:val="none" w:sz="0" w:space="0" w:color="auto"/>
                        <w:left w:val="none" w:sz="0" w:space="0" w:color="auto"/>
                        <w:bottom w:val="none" w:sz="0" w:space="0" w:color="auto"/>
                        <w:right w:val="none" w:sz="0" w:space="0" w:color="auto"/>
                      </w:divBdr>
                      <w:divsChild>
                        <w:div w:id="1265117729">
                          <w:marLeft w:val="480"/>
                          <w:marRight w:val="0"/>
                          <w:marTop w:val="0"/>
                          <w:marBottom w:val="0"/>
                          <w:divBdr>
                            <w:top w:val="none" w:sz="0" w:space="0" w:color="auto"/>
                            <w:left w:val="none" w:sz="0" w:space="0" w:color="auto"/>
                            <w:bottom w:val="none" w:sz="0" w:space="0" w:color="auto"/>
                            <w:right w:val="none" w:sz="0" w:space="0" w:color="auto"/>
                          </w:divBdr>
                          <w:divsChild>
                            <w:div w:id="1221401353">
                              <w:marLeft w:val="0"/>
                              <w:marRight w:val="0"/>
                              <w:marTop w:val="0"/>
                              <w:marBottom w:val="0"/>
                              <w:divBdr>
                                <w:top w:val="none" w:sz="0" w:space="0" w:color="auto"/>
                                <w:left w:val="none" w:sz="0" w:space="0" w:color="auto"/>
                                <w:bottom w:val="none" w:sz="0" w:space="0" w:color="auto"/>
                                <w:right w:val="none" w:sz="0" w:space="0" w:color="auto"/>
                              </w:divBdr>
                              <w:divsChild>
                                <w:div w:id="1515804613">
                                  <w:marLeft w:val="0"/>
                                  <w:marRight w:val="0"/>
                                  <w:marTop w:val="0"/>
                                  <w:marBottom w:val="0"/>
                                  <w:divBdr>
                                    <w:top w:val="none" w:sz="0" w:space="0" w:color="auto"/>
                                    <w:left w:val="none" w:sz="0" w:space="0" w:color="auto"/>
                                    <w:bottom w:val="none" w:sz="0" w:space="0" w:color="auto"/>
                                    <w:right w:val="none" w:sz="0" w:space="0" w:color="auto"/>
                                  </w:divBdr>
                                  <w:divsChild>
                                    <w:div w:id="149372397">
                                      <w:marLeft w:val="0"/>
                                      <w:marRight w:val="0"/>
                                      <w:marTop w:val="240"/>
                                      <w:marBottom w:val="0"/>
                                      <w:divBdr>
                                        <w:top w:val="none" w:sz="0" w:space="0" w:color="auto"/>
                                        <w:left w:val="none" w:sz="0" w:space="0" w:color="auto"/>
                                        <w:bottom w:val="none" w:sz="0" w:space="0" w:color="auto"/>
                                        <w:right w:val="none" w:sz="0" w:space="0" w:color="auto"/>
                                      </w:divBdr>
                                      <w:divsChild>
                                        <w:div w:id="1534147932">
                                          <w:marLeft w:val="0"/>
                                          <w:marRight w:val="0"/>
                                          <w:marTop w:val="0"/>
                                          <w:marBottom w:val="0"/>
                                          <w:divBdr>
                                            <w:top w:val="none" w:sz="0" w:space="0" w:color="auto"/>
                                            <w:left w:val="none" w:sz="0" w:space="0" w:color="auto"/>
                                            <w:bottom w:val="none" w:sz="0" w:space="0" w:color="auto"/>
                                            <w:right w:val="none" w:sz="0" w:space="0" w:color="auto"/>
                                          </w:divBdr>
                                          <w:divsChild>
                                            <w:div w:id="1794128105">
                                              <w:marLeft w:val="0"/>
                                              <w:marRight w:val="0"/>
                                              <w:marTop w:val="0"/>
                                              <w:marBottom w:val="0"/>
                                              <w:divBdr>
                                                <w:top w:val="none" w:sz="0" w:space="0" w:color="auto"/>
                                                <w:left w:val="none" w:sz="0" w:space="0" w:color="auto"/>
                                                <w:bottom w:val="none" w:sz="0" w:space="0" w:color="auto"/>
                                                <w:right w:val="none" w:sz="0" w:space="0" w:color="auto"/>
                                              </w:divBdr>
                                              <w:divsChild>
                                                <w:div w:id="366957009">
                                                  <w:marLeft w:val="0"/>
                                                  <w:marRight w:val="0"/>
                                                  <w:marTop w:val="0"/>
                                                  <w:marBottom w:val="0"/>
                                                  <w:divBdr>
                                                    <w:top w:val="none" w:sz="0" w:space="0" w:color="auto"/>
                                                    <w:left w:val="none" w:sz="0" w:space="0" w:color="auto"/>
                                                    <w:bottom w:val="none" w:sz="0" w:space="0" w:color="auto"/>
                                                    <w:right w:val="none" w:sz="0" w:space="0" w:color="auto"/>
                                                  </w:divBdr>
                                                  <w:divsChild>
                                                    <w:div w:id="1880631676">
                                                      <w:marLeft w:val="0"/>
                                                      <w:marRight w:val="0"/>
                                                      <w:marTop w:val="0"/>
                                                      <w:marBottom w:val="0"/>
                                                      <w:divBdr>
                                                        <w:top w:val="none" w:sz="0" w:space="0" w:color="auto"/>
                                                        <w:left w:val="none" w:sz="0" w:space="0" w:color="auto"/>
                                                        <w:bottom w:val="none" w:sz="0" w:space="0" w:color="auto"/>
                                                        <w:right w:val="none" w:sz="0" w:space="0" w:color="auto"/>
                                                      </w:divBdr>
                                                      <w:divsChild>
                                                        <w:div w:id="1923173124">
                                                          <w:marLeft w:val="0"/>
                                                          <w:marRight w:val="0"/>
                                                          <w:marTop w:val="0"/>
                                                          <w:marBottom w:val="0"/>
                                                          <w:divBdr>
                                                            <w:top w:val="none" w:sz="0" w:space="0" w:color="auto"/>
                                                            <w:left w:val="none" w:sz="0" w:space="0" w:color="auto"/>
                                                            <w:bottom w:val="none" w:sz="0" w:space="0" w:color="auto"/>
                                                            <w:right w:val="none" w:sz="0" w:space="0" w:color="auto"/>
                                                          </w:divBdr>
                                                          <w:divsChild>
                                                            <w:div w:id="1477912064">
                                                              <w:marLeft w:val="0"/>
                                                              <w:marRight w:val="0"/>
                                                              <w:marTop w:val="0"/>
                                                              <w:marBottom w:val="0"/>
                                                              <w:divBdr>
                                                                <w:top w:val="none" w:sz="0" w:space="0" w:color="auto"/>
                                                                <w:left w:val="none" w:sz="0" w:space="0" w:color="auto"/>
                                                                <w:bottom w:val="none" w:sz="0" w:space="0" w:color="auto"/>
                                                                <w:right w:val="none" w:sz="0" w:space="0" w:color="auto"/>
                                                              </w:divBdr>
                                                              <w:divsChild>
                                                                <w:div w:id="1757095227">
                                                                  <w:marLeft w:val="0"/>
                                                                  <w:marRight w:val="0"/>
                                                                  <w:marTop w:val="0"/>
                                                                  <w:marBottom w:val="0"/>
                                                                  <w:divBdr>
                                                                    <w:top w:val="none" w:sz="0" w:space="0" w:color="auto"/>
                                                                    <w:left w:val="none" w:sz="0" w:space="0" w:color="auto"/>
                                                                    <w:bottom w:val="none" w:sz="0" w:space="0" w:color="auto"/>
                                                                    <w:right w:val="none" w:sz="0" w:space="0" w:color="auto"/>
                                                                  </w:divBdr>
                                                                  <w:divsChild>
                                                                    <w:div w:id="6411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8677806">
      <w:bodyDiv w:val="1"/>
      <w:marLeft w:val="0"/>
      <w:marRight w:val="0"/>
      <w:marTop w:val="0"/>
      <w:marBottom w:val="0"/>
      <w:divBdr>
        <w:top w:val="none" w:sz="0" w:space="0" w:color="auto"/>
        <w:left w:val="none" w:sz="0" w:space="0" w:color="auto"/>
        <w:bottom w:val="none" w:sz="0" w:space="0" w:color="auto"/>
        <w:right w:val="none" w:sz="0" w:space="0" w:color="auto"/>
      </w:divBdr>
      <w:divsChild>
        <w:div w:id="1938520774">
          <w:marLeft w:val="0"/>
          <w:marRight w:val="0"/>
          <w:marTop w:val="0"/>
          <w:marBottom w:val="0"/>
          <w:divBdr>
            <w:top w:val="none" w:sz="0" w:space="0" w:color="auto"/>
            <w:left w:val="none" w:sz="0" w:space="0" w:color="auto"/>
            <w:bottom w:val="none" w:sz="0" w:space="0" w:color="auto"/>
            <w:right w:val="none" w:sz="0" w:space="0" w:color="auto"/>
          </w:divBdr>
          <w:divsChild>
            <w:div w:id="789712253">
              <w:marLeft w:val="0"/>
              <w:marRight w:val="0"/>
              <w:marTop w:val="0"/>
              <w:marBottom w:val="0"/>
              <w:divBdr>
                <w:top w:val="none" w:sz="0" w:space="0" w:color="auto"/>
                <w:left w:val="none" w:sz="0" w:space="0" w:color="auto"/>
                <w:bottom w:val="none" w:sz="0" w:space="0" w:color="auto"/>
                <w:right w:val="none" w:sz="0" w:space="0" w:color="auto"/>
              </w:divBdr>
              <w:divsChild>
                <w:div w:id="292517264">
                  <w:marLeft w:val="0"/>
                  <w:marRight w:val="0"/>
                  <w:marTop w:val="0"/>
                  <w:marBottom w:val="0"/>
                  <w:divBdr>
                    <w:top w:val="none" w:sz="0" w:space="0" w:color="auto"/>
                    <w:left w:val="none" w:sz="0" w:space="0" w:color="auto"/>
                    <w:bottom w:val="none" w:sz="0" w:space="0" w:color="auto"/>
                    <w:right w:val="none" w:sz="0" w:space="0" w:color="auto"/>
                  </w:divBdr>
                  <w:divsChild>
                    <w:div w:id="1361006831">
                      <w:marLeft w:val="0"/>
                      <w:marRight w:val="0"/>
                      <w:marTop w:val="0"/>
                      <w:marBottom w:val="0"/>
                      <w:divBdr>
                        <w:top w:val="none" w:sz="0" w:space="0" w:color="auto"/>
                        <w:left w:val="none" w:sz="0" w:space="0" w:color="auto"/>
                        <w:bottom w:val="none" w:sz="0" w:space="0" w:color="auto"/>
                        <w:right w:val="none" w:sz="0" w:space="0" w:color="auto"/>
                      </w:divBdr>
                      <w:divsChild>
                        <w:div w:id="989940560">
                          <w:marLeft w:val="315"/>
                          <w:marRight w:val="315"/>
                          <w:marTop w:val="0"/>
                          <w:marBottom w:val="0"/>
                          <w:divBdr>
                            <w:top w:val="none" w:sz="0" w:space="0" w:color="auto"/>
                            <w:left w:val="none" w:sz="0" w:space="0" w:color="auto"/>
                            <w:bottom w:val="single" w:sz="6" w:space="0" w:color="auto"/>
                            <w:right w:val="none" w:sz="0" w:space="0" w:color="auto"/>
                          </w:divBdr>
                          <w:divsChild>
                            <w:div w:id="863709111">
                              <w:marLeft w:val="0"/>
                              <w:marRight w:val="0"/>
                              <w:marTop w:val="0"/>
                              <w:marBottom w:val="0"/>
                              <w:divBdr>
                                <w:top w:val="single" w:sz="6" w:space="0" w:color="C8C8C8"/>
                                <w:left w:val="single" w:sz="6" w:space="0" w:color="C8C8C8"/>
                                <w:bottom w:val="single" w:sz="6" w:space="0" w:color="C8C8C8"/>
                                <w:right w:val="single" w:sz="6" w:space="0" w:color="C8C8C8"/>
                              </w:divBdr>
                              <w:divsChild>
                                <w:div w:id="300119483">
                                  <w:marLeft w:val="0"/>
                                  <w:marRight w:val="0"/>
                                  <w:marTop w:val="0"/>
                                  <w:marBottom w:val="0"/>
                                  <w:divBdr>
                                    <w:top w:val="none" w:sz="0" w:space="0" w:color="auto"/>
                                    <w:left w:val="none" w:sz="0" w:space="0" w:color="auto"/>
                                    <w:bottom w:val="none" w:sz="0" w:space="0" w:color="auto"/>
                                    <w:right w:val="none" w:sz="0" w:space="0" w:color="auto"/>
                                  </w:divBdr>
                                  <w:divsChild>
                                    <w:div w:id="1023357028">
                                      <w:marLeft w:val="0"/>
                                      <w:marRight w:val="0"/>
                                      <w:marTop w:val="0"/>
                                      <w:marBottom w:val="0"/>
                                      <w:divBdr>
                                        <w:top w:val="none" w:sz="0" w:space="0" w:color="auto"/>
                                        <w:left w:val="none" w:sz="0" w:space="0" w:color="auto"/>
                                        <w:bottom w:val="none" w:sz="0" w:space="0" w:color="auto"/>
                                        <w:right w:val="none" w:sz="0" w:space="0" w:color="auto"/>
                                      </w:divBdr>
                                      <w:divsChild>
                                        <w:div w:id="75789512">
                                          <w:marLeft w:val="0"/>
                                          <w:marRight w:val="0"/>
                                          <w:marTop w:val="0"/>
                                          <w:marBottom w:val="0"/>
                                          <w:divBdr>
                                            <w:top w:val="none" w:sz="0" w:space="0" w:color="auto"/>
                                            <w:left w:val="none" w:sz="0" w:space="0" w:color="auto"/>
                                            <w:bottom w:val="none" w:sz="0" w:space="0" w:color="auto"/>
                                            <w:right w:val="none" w:sz="0" w:space="0" w:color="auto"/>
                                          </w:divBdr>
                                          <w:divsChild>
                                            <w:div w:id="728961742">
                                              <w:marLeft w:val="0"/>
                                              <w:marRight w:val="0"/>
                                              <w:marTop w:val="0"/>
                                              <w:marBottom w:val="0"/>
                                              <w:divBdr>
                                                <w:top w:val="none" w:sz="0" w:space="0" w:color="auto"/>
                                                <w:left w:val="none" w:sz="0" w:space="0" w:color="auto"/>
                                                <w:bottom w:val="none" w:sz="0" w:space="0" w:color="auto"/>
                                                <w:right w:val="none" w:sz="0" w:space="0" w:color="auto"/>
                                              </w:divBdr>
                                              <w:divsChild>
                                                <w:div w:id="573977011">
                                                  <w:marLeft w:val="0"/>
                                                  <w:marRight w:val="0"/>
                                                  <w:marTop w:val="0"/>
                                                  <w:marBottom w:val="0"/>
                                                  <w:divBdr>
                                                    <w:top w:val="none" w:sz="0" w:space="0" w:color="auto"/>
                                                    <w:left w:val="none" w:sz="0" w:space="0" w:color="auto"/>
                                                    <w:bottom w:val="none" w:sz="0" w:space="0" w:color="auto"/>
                                                    <w:right w:val="none" w:sz="0" w:space="0" w:color="auto"/>
                                                  </w:divBdr>
                                                  <w:divsChild>
                                                    <w:div w:id="1768889267">
                                                      <w:marLeft w:val="0"/>
                                                      <w:marRight w:val="0"/>
                                                      <w:marTop w:val="0"/>
                                                      <w:marBottom w:val="0"/>
                                                      <w:divBdr>
                                                        <w:top w:val="none" w:sz="0" w:space="0" w:color="auto"/>
                                                        <w:left w:val="none" w:sz="0" w:space="0" w:color="auto"/>
                                                        <w:bottom w:val="none" w:sz="0" w:space="0" w:color="auto"/>
                                                        <w:right w:val="none" w:sz="0" w:space="0" w:color="auto"/>
                                                      </w:divBdr>
                                                      <w:divsChild>
                                                        <w:div w:id="1845706826">
                                                          <w:marLeft w:val="0"/>
                                                          <w:marRight w:val="0"/>
                                                          <w:marTop w:val="0"/>
                                                          <w:marBottom w:val="0"/>
                                                          <w:divBdr>
                                                            <w:top w:val="none" w:sz="0" w:space="0" w:color="auto"/>
                                                            <w:left w:val="none" w:sz="0" w:space="0" w:color="auto"/>
                                                            <w:bottom w:val="none" w:sz="0" w:space="0" w:color="auto"/>
                                                            <w:right w:val="none" w:sz="0" w:space="0" w:color="auto"/>
                                                          </w:divBdr>
                                                          <w:divsChild>
                                                            <w:div w:id="832530325">
                                                              <w:marLeft w:val="0"/>
                                                              <w:marRight w:val="0"/>
                                                              <w:marTop w:val="0"/>
                                                              <w:marBottom w:val="0"/>
                                                              <w:divBdr>
                                                                <w:top w:val="none" w:sz="0" w:space="0" w:color="auto"/>
                                                                <w:left w:val="none" w:sz="0" w:space="0" w:color="auto"/>
                                                                <w:bottom w:val="none" w:sz="0" w:space="0" w:color="auto"/>
                                                                <w:right w:val="none" w:sz="0" w:space="0" w:color="auto"/>
                                                              </w:divBdr>
                                                              <w:divsChild>
                                                                <w:div w:id="2001737037">
                                                                  <w:marLeft w:val="0"/>
                                                                  <w:marRight w:val="0"/>
                                                                  <w:marTop w:val="0"/>
                                                                  <w:marBottom w:val="0"/>
                                                                  <w:divBdr>
                                                                    <w:top w:val="none" w:sz="0" w:space="0" w:color="auto"/>
                                                                    <w:left w:val="none" w:sz="0" w:space="0" w:color="auto"/>
                                                                    <w:bottom w:val="none" w:sz="0" w:space="0" w:color="auto"/>
                                                                    <w:right w:val="none" w:sz="0" w:space="0" w:color="auto"/>
                                                                  </w:divBdr>
                                                                  <w:divsChild>
                                                                    <w:div w:id="120852990">
                                                                      <w:marLeft w:val="0"/>
                                                                      <w:marRight w:val="0"/>
                                                                      <w:marTop w:val="0"/>
                                                                      <w:marBottom w:val="0"/>
                                                                      <w:divBdr>
                                                                        <w:top w:val="none" w:sz="0" w:space="0" w:color="auto"/>
                                                                        <w:left w:val="none" w:sz="0" w:space="0" w:color="auto"/>
                                                                        <w:bottom w:val="none" w:sz="0" w:space="0" w:color="auto"/>
                                                                        <w:right w:val="none" w:sz="0" w:space="0" w:color="auto"/>
                                                                      </w:divBdr>
                                                                    </w:div>
                                                                    <w:div w:id="13677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41035057">
      <w:bodyDiv w:val="1"/>
      <w:marLeft w:val="0"/>
      <w:marRight w:val="0"/>
      <w:marTop w:val="0"/>
      <w:marBottom w:val="0"/>
      <w:divBdr>
        <w:top w:val="none" w:sz="0" w:space="0" w:color="auto"/>
        <w:left w:val="none" w:sz="0" w:space="0" w:color="auto"/>
        <w:bottom w:val="none" w:sz="0" w:space="0" w:color="auto"/>
        <w:right w:val="none" w:sz="0" w:space="0" w:color="auto"/>
      </w:divBdr>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csi-support@acceleratecarboncapture.org" TargetMode="External"/><Relationship Id="rId39" Type="http://schemas.openxmlformats.org/officeDocument/2006/relationships/hyperlink" Target="https://www.e-education.psu.edu/png520/m11_p6.html"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hyperlink" Target="http://www.gams.com/mccarl/mccarlhtml" TargetMode="External"/><Relationship Id="rId40" Type="http://schemas.openxmlformats.org/officeDocument/2006/relationships/header" Target="header3.xml"/><Relationship Id="rId45" Type="http://schemas.openxmlformats.org/officeDocument/2006/relationships/image" Target="media/image21.png"/><Relationship Id="rId53" Type="http://schemas.openxmlformats.org/officeDocument/2006/relationships/hyperlink" Target="mailto:ccsi-support@acceleratecarboncapture.org"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yperlink" Target="http://dx.doi.org/10.1016/j.compchemeng.2014.05.013" TargetMode="External"/><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paraview.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csi-support@acceleratecarboncapture.org" TargetMode="External"/><Relationship Id="rId33" Type="http://schemas.openxmlformats.org/officeDocument/2006/relationships/image" Target="media/image15.emf"/><Relationship Id="rId38" Type="http://schemas.openxmlformats.org/officeDocument/2006/relationships/hyperlink" Target="mailto:ccsi-support@acceleratecarboncapture.org" TargetMode="External"/><Relationship Id="rId46" Type="http://schemas.openxmlformats.org/officeDocument/2006/relationships/hyperlink" Target="http://www.paraview.org/download/" TargetMode="External"/><Relationship Id="rId20" Type="http://schemas.openxmlformats.org/officeDocument/2006/relationships/image" Target="media/image10.png"/><Relationship Id="rId41" Type="http://schemas.openxmlformats.org/officeDocument/2006/relationships/footer" Target="footer3.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2.xml"/><Relationship Id="rId36" Type="http://schemas.openxmlformats.org/officeDocument/2006/relationships/hyperlink" Target="http://www.gams.com/help/topic/gams.doc/userguides/GAMSUsersGuide.pdf"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mailto:ccsi-support@acceleratecarboncapture.org" TargetMode="External"/><Relationship Id="rId44" Type="http://schemas.openxmlformats.org/officeDocument/2006/relationships/image" Target="media/image20.png"/><Relationship Id="rId52" Type="http://schemas.openxmlformats.org/officeDocument/2006/relationships/hyperlink" Target="mailto:ccsi-support@acceleratecarboncapture.o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projects.coin-or.org/Ipopt" TargetMode="External"/><Relationship Id="rId1" Type="http://schemas.openxmlformats.org/officeDocument/2006/relationships/hyperlink" Target="http://www.cono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26ABFF-D15B-4892-88DF-E09E2DEAA17C}">
  <ds:schemaRefs>
    <ds:schemaRef ds:uri="http://schemas.microsoft.com/sharepoint/v3/contenttype/forms"/>
  </ds:schemaRefs>
</ds:datastoreItem>
</file>

<file path=customXml/itemProps2.xml><?xml version="1.0" encoding="utf-8"?>
<ds:datastoreItem xmlns:ds="http://schemas.openxmlformats.org/officeDocument/2006/customXml" ds:itemID="{680986F5-09A5-43D9-A515-1812CC2A3824}">
  <ds:schemaRefs>
    <ds:schemaRef ds:uri="http://schemas.microsoft.com/office/2006/documentManagement/types"/>
    <ds:schemaRef ds:uri="http://purl.org/dc/terms/"/>
    <ds:schemaRef ds:uri="http://purl.org/dc/elements/1.1/"/>
    <ds:schemaRef ds:uri="http://purl.org/dc/dcmitype/"/>
    <ds:schemaRef ds:uri="http://schemas.microsoft.com/office/infopath/2007/PartnerControls"/>
    <ds:schemaRef ds:uri="http://schemas.microsoft.com/office/2006/metadata/properties"/>
    <ds:schemaRef ds:uri="http://www.w3.org/XML/1998/namespace"/>
    <ds:schemaRef ds:uri="http://schemas.openxmlformats.org/package/2006/metadata/core-properties"/>
    <ds:schemaRef ds:uri="http://schemas.microsoft.com/sharepoint/v4"/>
  </ds:schemaRefs>
</ds:datastoreItem>
</file>

<file path=customXml/itemProps3.xml><?xml version="1.0" encoding="utf-8"?>
<ds:datastoreItem xmlns:ds="http://schemas.openxmlformats.org/officeDocument/2006/customXml" ds:itemID="{F1E56131-B70F-480B-9C19-0E2B57820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A14826-1EBF-48E9-90B2-FCB3BB150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16704</Words>
  <Characters>95218</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111699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Wyrick</dc:creator>
  <cp:lastModifiedBy>Keith Beattie</cp:lastModifiedBy>
  <cp:revision>5</cp:revision>
  <cp:lastPrinted>2018-03-30T19:53:00Z</cp:lastPrinted>
  <dcterms:created xsi:type="dcterms:W3CDTF">2015-12-01T21:16:00Z</dcterms:created>
  <dcterms:modified xsi:type="dcterms:W3CDTF">2018-03-30T19:53:00Z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