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52D6D5" w14:textId="70E6E2B3" w:rsidR="005B3FD9" w:rsidRDefault="005B3FD9">
      <w:bookmarkStart w:id="0" w:name="_Hlk162523410"/>
    </w:p>
    <w:p w14:paraId="2EF3F644" w14:textId="250F5CDF" w:rsidR="00DB39E0" w:rsidRPr="00DB39E0" w:rsidRDefault="00DB39E0" w:rsidP="00E60722"/>
    <w:p w14:paraId="0A2DA0DF" w14:textId="3B61B89B" w:rsidR="00E60722" w:rsidRPr="00B238E5" w:rsidRDefault="00A57C25" w:rsidP="00E60722">
      <w:pPr>
        <w:rPr>
          <w:rFonts w:cs="Calibri"/>
        </w:rPr>
      </w:pPr>
      <w:r>
        <w:rPr>
          <w:noProof/>
        </w:rPr>
        <mc:AlternateContent>
          <mc:Choice Requires="wpg">
            <w:drawing>
              <wp:anchor distT="0" distB="0" distL="114300" distR="114300" simplePos="0" relativeHeight="251661312" behindDoc="0" locked="0" layoutInCell="1" allowOverlap="1" wp14:anchorId="071FA30A" wp14:editId="0A1C10CC">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C4A9082"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10A5180D" w:rsidR="00A57C25" w:rsidRPr="00A57C25" w:rsidRDefault="0012714A" w:rsidP="00F40353">
            <w:pPr>
              <w:spacing w:line="480" w:lineRule="auto"/>
              <w:rPr>
                <w:color w:val="000000" w:themeColor="text1"/>
                <w:sz w:val="32"/>
                <w:szCs w:val="32"/>
              </w:rPr>
            </w:pPr>
            <w:r>
              <w:rPr>
                <w:color w:val="000000" w:themeColor="text1"/>
                <w:sz w:val="32"/>
                <w:szCs w:val="32"/>
              </w:rPr>
              <w:t>Robert</w:t>
            </w:r>
            <w:r w:rsidR="007F4332">
              <w:rPr>
                <w:color w:val="000000" w:themeColor="text1"/>
                <w:sz w:val="32"/>
                <w:szCs w:val="32"/>
              </w:rPr>
              <w:t xml:space="preserve"> </w:t>
            </w:r>
            <w:r w:rsidR="00DB39E0">
              <w:rPr>
                <w:color w:val="000000" w:themeColor="text1"/>
                <w:sz w:val="32"/>
                <w:szCs w:val="32"/>
              </w:rPr>
              <w:t>Jonjic</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5B886245" w:rsidR="00A57C25" w:rsidRPr="00A57C25" w:rsidRDefault="00391E2A" w:rsidP="00F40353">
            <w:pPr>
              <w:spacing w:line="480" w:lineRule="auto"/>
              <w:rPr>
                <w:color w:val="000000" w:themeColor="text1"/>
                <w:sz w:val="32"/>
                <w:szCs w:val="32"/>
              </w:rPr>
            </w:pPr>
            <w:r w:rsidRPr="00391E2A">
              <w:rPr>
                <w:color w:val="000000" w:themeColor="text1"/>
                <w:sz w:val="32"/>
                <w:szCs w:val="32"/>
              </w:rPr>
              <w:t>sba24456</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6707C218" w:rsidR="00A57C25" w:rsidRPr="00A57C25" w:rsidRDefault="00AC2F29" w:rsidP="00F40353">
            <w:pPr>
              <w:spacing w:line="480" w:lineRule="auto"/>
              <w:rPr>
                <w:color w:val="000000" w:themeColor="text1"/>
                <w:sz w:val="32"/>
                <w:szCs w:val="32"/>
              </w:rPr>
            </w:pPr>
            <w:r>
              <w:rPr>
                <w:color w:val="000000" w:themeColor="text1"/>
                <w:sz w:val="32"/>
                <w:szCs w:val="32"/>
              </w:rPr>
              <w:t>Strategic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4A43DBF3" w:rsidR="00A57C25" w:rsidRPr="00A57C25" w:rsidRDefault="00AC344C" w:rsidP="00F40353">
            <w:pPr>
              <w:spacing w:line="480" w:lineRule="auto"/>
              <w:rPr>
                <w:color w:val="000000" w:themeColor="text1"/>
                <w:sz w:val="32"/>
                <w:szCs w:val="32"/>
              </w:rPr>
            </w:pPr>
            <w:r w:rsidRPr="00AC344C">
              <w:rPr>
                <w:color w:val="000000" w:themeColor="text1"/>
                <w:sz w:val="32"/>
                <w:szCs w:val="32"/>
              </w:rPr>
              <w:t>CA 3 Final Submission</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1D64A936" w:rsidR="00A57C25" w:rsidRPr="00A57C25" w:rsidRDefault="00AC344C" w:rsidP="00F40353">
            <w:pPr>
              <w:spacing w:line="480" w:lineRule="auto"/>
              <w:rPr>
                <w:color w:val="000000" w:themeColor="text1"/>
                <w:sz w:val="32"/>
                <w:szCs w:val="32"/>
              </w:rPr>
            </w:pPr>
            <w:r>
              <w:rPr>
                <w:color w:val="000000" w:themeColor="text1"/>
                <w:sz w:val="32"/>
                <w:szCs w:val="32"/>
              </w:rPr>
              <w:t>18</w:t>
            </w:r>
            <w:r w:rsidR="00455B24">
              <w:rPr>
                <w:color w:val="000000" w:themeColor="text1"/>
                <w:sz w:val="32"/>
                <w:szCs w:val="32"/>
              </w:rPr>
              <w:t>/</w:t>
            </w:r>
            <w:r w:rsidR="00840125">
              <w:rPr>
                <w:color w:val="000000" w:themeColor="text1"/>
                <w:sz w:val="32"/>
                <w:szCs w:val="32"/>
              </w:rPr>
              <w:t>0</w:t>
            </w:r>
            <w:r>
              <w:rPr>
                <w:color w:val="000000" w:themeColor="text1"/>
                <w:sz w:val="32"/>
                <w:szCs w:val="32"/>
              </w:rPr>
              <w:t>5</w:t>
            </w:r>
            <w:r w:rsidR="00455B24">
              <w:rPr>
                <w:color w:val="000000" w:themeColor="text1"/>
                <w:sz w:val="32"/>
                <w:szCs w:val="32"/>
              </w:rPr>
              <w:t>/202</w:t>
            </w:r>
            <w:r w:rsidR="00840125">
              <w:rPr>
                <w:color w:val="000000" w:themeColor="text1"/>
                <w:sz w:val="32"/>
                <w:szCs w:val="32"/>
              </w:rPr>
              <w:t>5</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44493545" w:rsidR="00A57C25" w:rsidRPr="00A57C25" w:rsidRDefault="00755C88" w:rsidP="00F40353">
            <w:pPr>
              <w:spacing w:line="480" w:lineRule="auto"/>
              <w:rPr>
                <w:color w:val="000000" w:themeColor="text1"/>
                <w:sz w:val="32"/>
                <w:szCs w:val="32"/>
              </w:rPr>
            </w:pPr>
            <w:r>
              <w:rPr>
                <w:sz w:val="32"/>
                <w:szCs w:val="32"/>
              </w:rPr>
              <w:t>14</w:t>
            </w:r>
            <w:r w:rsidR="00093F4B" w:rsidRPr="00755C88">
              <w:rPr>
                <w:sz w:val="32"/>
                <w:szCs w:val="32"/>
              </w:rPr>
              <w:t>/</w:t>
            </w:r>
            <w:r>
              <w:rPr>
                <w:sz w:val="32"/>
                <w:szCs w:val="32"/>
              </w:rPr>
              <w:t>05</w:t>
            </w:r>
            <w:r w:rsidR="00093F4B" w:rsidRPr="00755C88">
              <w:rPr>
                <w:sz w:val="32"/>
                <w:szCs w:val="32"/>
              </w:rPr>
              <w:t>/202</w:t>
            </w:r>
            <w:r w:rsidR="00AC344C" w:rsidRPr="00755C88">
              <w:rPr>
                <w:sz w:val="32"/>
                <w:szCs w:val="32"/>
              </w:rPr>
              <w:t>5</w:t>
            </w:r>
          </w:p>
        </w:tc>
      </w:tr>
    </w:tbl>
    <w:p w14:paraId="5861879D" w14:textId="2684B97B" w:rsidR="00A57C25" w:rsidRPr="008F69A7" w:rsidRDefault="00E6060A" w:rsidP="00A57C25">
      <w:pPr>
        <w:pBdr>
          <w:top w:val="single" w:sz="24" w:space="8" w:color="156082" w:themeColor="accent1"/>
          <w:bottom w:val="single" w:sz="24" w:space="0" w:color="156082" w:themeColor="accent1"/>
        </w:pBdr>
        <w:spacing w:after="0" w:line="480" w:lineRule="auto"/>
        <w:rPr>
          <w:i/>
          <w:iCs/>
          <w:color w:val="000000" w:themeColor="text1"/>
          <w:sz w:val="20"/>
          <w:szCs w:val="20"/>
        </w:rPr>
      </w:pPr>
      <w:r w:rsidRPr="008F69A7">
        <w:rPr>
          <w:rFonts w:cs="Calibri"/>
          <w:smallCaps/>
          <w:noProof/>
          <w:color w:val="000000" w:themeColor="text1"/>
          <w:sz w:val="20"/>
          <w:szCs w:val="20"/>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r w:rsidR="00D75AA1" w:rsidRPr="008F69A7">
        <w:rPr>
          <w:i/>
          <w:iCs/>
          <w:color w:val="000000" w:themeColor="text1"/>
          <w:sz w:val="20"/>
          <w:szCs w:val="20"/>
        </w:rPr>
        <w:t>Presentation link</w:t>
      </w:r>
      <w:r w:rsidR="008F69A7">
        <w:rPr>
          <w:i/>
          <w:iCs/>
          <w:color w:val="000000" w:themeColor="text1"/>
          <w:sz w:val="20"/>
          <w:szCs w:val="20"/>
        </w:rPr>
        <w:t xml:space="preserve">: </w:t>
      </w:r>
      <w:hyperlink r:id="rId10" w:history="1">
        <w:r w:rsidR="008F69A7" w:rsidRPr="008F69A7">
          <w:rPr>
            <w:rStyle w:val="Hyperlink"/>
            <w:i/>
            <w:iCs/>
            <w:sz w:val="20"/>
            <w:szCs w:val="20"/>
          </w:rPr>
          <w:t>https://drive.google.com/file/d/1iZYPUy0pc-SVN90uL7Oaf3gULChfN82l/view?usp=sharing</w:t>
        </w:r>
      </w:hyperlink>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77777777" w:rsidR="00E6060A" w:rsidRPr="00E6060A" w:rsidRDefault="00E6060A" w:rsidP="00E6060A">
      <w:pPr>
        <w:rPr>
          <w:rFonts w:cs="Calibri"/>
        </w:rPr>
      </w:pPr>
    </w:p>
    <w:p w14:paraId="0DE7E20B" w14:textId="78D74E08" w:rsidR="00337796" w:rsidRDefault="00337796">
      <w:pPr>
        <w:rPr>
          <w:rFonts w:cs="Calibri"/>
        </w:rPr>
      </w:pPr>
      <w:r>
        <w:rPr>
          <w:rFonts w:cs="Calibri"/>
        </w:rPr>
        <w:br w:type="page"/>
      </w:r>
    </w:p>
    <w:p w14:paraId="76D98908" w14:textId="77777777" w:rsidR="00E6060A" w:rsidRPr="00E6060A" w:rsidRDefault="00E6060A" w:rsidP="00E6060A">
      <w:pPr>
        <w:rPr>
          <w:rFonts w:cs="Calibri"/>
        </w:rPr>
        <w:sectPr w:rsidR="00E6060A" w:rsidRPr="00E6060A" w:rsidSect="0085787F">
          <w:pgSz w:w="11906" w:h="16838"/>
          <w:pgMar w:top="1440" w:right="1440" w:bottom="1440" w:left="1440" w:header="708" w:footer="708" w:gutter="0"/>
          <w:pgNumType w:start="0"/>
          <w:cols w:space="708"/>
          <w:titlePg/>
          <w:docGrid w:linePitch="360"/>
        </w:sectPr>
      </w:pPr>
    </w:p>
    <w:sdt>
      <w:sdtPr>
        <w:rPr>
          <w:rFonts w:eastAsiaTheme="minorHAnsi" w:cstheme="minorBidi"/>
          <w:b w:val="0"/>
          <w:color w:val="auto"/>
          <w:spacing w:val="0"/>
          <w:kern w:val="2"/>
          <w:sz w:val="22"/>
          <w:szCs w:val="22"/>
          <w:lang w:val="en-IE"/>
          <w14:ligatures w14:val="standardContextual"/>
        </w:rPr>
        <w:id w:val="-231773849"/>
        <w:docPartObj>
          <w:docPartGallery w:val="Table of Contents"/>
          <w:docPartUnique/>
        </w:docPartObj>
      </w:sdtPr>
      <w:sdtEndPr>
        <w:rPr>
          <w:bCs/>
          <w:noProof/>
          <w:color w:val="000000" w:themeColor="text1"/>
          <w:sz w:val="28"/>
          <w:szCs w:val="24"/>
        </w:rPr>
      </w:sdtEndPr>
      <w:sdtContent>
        <w:p w14:paraId="19B5D23D" w14:textId="40499E38" w:rsidR="00337796" w:rsidRPr="00B3237E" w:rsidRDefault="00337796" w:rsidP="00B3237E">
          <w:pPr>
            <w:pStyle w:val="TOCHeading"/>
            <w:tabs>
              <w:tab w:val="left" w:pos="3478"/>
            </w:tabs>
            <w:spacing w:line="480" w:lineRule="auto"/>
            <w:jc w:val="both"/>
            <w:rPr>
              <w:sz w:val="24"/>
              <w:szCs w:val="24"/>
            </w:rPr>
          </w:pPr>
          <w:r w:rsidRPr="00C8443C">
            <w:rPr>
              <w:rFonts w:cs="Calibri"/>
              <w:sz w:val="36"/>
              <w:szCs w:val="36"/>
            </w:rPr>
            <w:t>Contents</w:t>
          </w:r>
          <w:r w:rsidR="00B3237E" w:rsidRPr="00B3237E">
            <w:rPr>
              <w:sz w:val="24"/>
              <w:szCs w:val="24"/>
            </w:rPr>
            <w:tab/>
          </w:r>
        </w:p>
        <w:p w14:paraId="08A217EF" w14:textId="2D709185" w:rsidR="00D75AA1" w:rsidRDefault="00337796">
          <w:pPr>
            <w:pStyle w:val="TOC2"/>
            <w:tabs>
              <w:tab w:val="right" w:leader="dot" w:pos="9016"/>
            </w:tabs>
            <w:rPr>
              <w:rFonts w:asciiTheme="minorHAnsi" w:eastAsiaTheme="minorEastAsia" w:hAnsiTheme="minorHAnsi"/>
              <w:noProof/>
              <w:sz w:val="24"/>
              <w:szCs w:val="24"/>
              <w:lang w:eastAsia="en-IE"/>
            </w:rPr>
          </w:pPr>
          <w:r w:rsidRPr="00B3237E">
            <w:rPr>
              <w:sz w:val="24"/>
            </w:rPr>
            <w:fldChar w:fldCharType="begin"/>
          </w:r>
          <w:r w:rsidRPr="00B3237E">
            <w:rPr>
              <w:sz w:val="24"/>
            </w:rPr>
            <w:instrText xml:space="preserve"> TOC \o "1-3" \h \z \u </w:instrText>
          </w:r>
          <w:r w:rsidRPr="00B3237E">
            <w:rPr>
              <w:sz w:val="24"/>
            </w:rPr>
            <w:fldChar w:fldCharType="separate"/>
          </w:r>
          <w:hyperlink w:anchor="_Toc198112827" w:history="1">
            <w:r w:rsidR="00D75AA1" w:rsidRPr="005E0FC5">
              <w:rPr>
                <w:rStyle w:val="Hyperlink"/>
                <w:noProof/>
              </w:rPr>
              <w:t>1. Abstract</w:t>
            </w:r>
            <w:r w:rsidR="00D75AA1">
              <w:rPr>
                <w:noProof/>
                <w:webHidden/>
              </w:rPr>
              <w:tab/>
            </w:r>
            <w:r w:rsidR="00D75AA1">
              <w:rPr>
                <w:noProof/>
                <w:webHidden/>
              </w:rPr>
              <w:fldChar w:fldCharType="begin"/>
            </w:r>
            <w:r w:rsidR="00D75AA1">
              <w:rPr>
                <w:noProof/>
                <w:webHidden/>
              </w:rPr>
              <w:instrText xml:space="preserve"> PAGEREF _Toc198112827 \h </w:instrText>
            </w:r>
            <w:r w:rsidR="00D75AA1">
              <w:rPr>
                <w:noProof/>
                <w:webHidden/>
              </w:rPr>
            </w:r>
            <w:r w:rsidR="00D75AA1">
              <w:rPr>
                <w:noProof/>
                <w:webHidden/>
              </w:rPr>
              <w:fldChar w:fldCharType="separate"/>
            </w:r>
            <w:r w:rsidR="00D75AA1">
              <w:rPr>
                <w:noProof/>
                <w:webHidden/>
              </w:rPr>
              <w:t>2</w:t>
            </w:r>
            <w:r w:rsidR="00D75AA1">
              <w:rPr>
                <w:noProof/>
                <w:webHidden/>
              </w:rPr>
              <w:fldChar w:fldCharType="end"/>
            </w:r>
          </w:hyperlink>
        </w:p>
        <w:p w14:paraId="4D7CF015" w14:textId="42279CF6" w:rsidR="00D75AA1" w:rsidRDefault="00D75AA1">
          <w:pPr>
            <w:pStyle w:val="TOC2"/>
            <w:tabs>
              <w:tab w:val="right" w:leader="dot" w:pos="9016"/>
            </w:tabs>
            <w:rPr>
              <w:rFonts w:asciiTheme="minorHAnsi" w:eastAsiaTheme="minorEastAsia" w:hAnsiTheme="minorHAnsi"/>
              <w:noProof/>
              <w:sz w:val="24"/>
              <w:szCs w:val="24"/>
              <w:lang w:eastAsia="en-IE"/>
            </w:rPr>
          </w:pPr>
          <w:hyperlink w:anchor="_Toc198112828" w:history="1">
            <w:r w:rsidRPr="005E0FC5">
              <w:rPr>
                <w:rStyle w:val="Hyperlink"/>
                <w:noProof/>
              </w:rPr>
              <w:t>2. Introduction</w:t>
            </w:r>
            <w:r>
              <w:rPr>
                <w:noProof/>
                <w:webHidden/>
              </w:rPr>
              <w:tab/>
            </w:r>
            <w:r>
              <w:rPr>
                <w:noProof/>
                <w:webHidden/>
              </w:rPr>
              <w:fldChar w:fldCharType="begin"/>
            </w:r>
            <w:r>
              <w:rPr>
                <w:noProof/>
                <w:webHidden/>
              </w:rPr>
              <w:instrText xml:space="preserve"> PAGEREF _Toc198112828 \h </w:instrText>
            </w:r>
            <w:r>
              <w:rPr>
                <w:noProof/>
                <w:webHidden/>
              </w:rPr>
            </w:r>
            <w:r>
              <w:rPr>
                <w:noProof/>
                <w:webHidden/>
              </w:rPr>
              <w:fldChar w:fldCharType="separate"/>
            </w:r>
            <w:r>
              <w:rPr>
                <w:noProof/>
                <w:webHidden/>
              </w:rPr>
              <w:t>2</w:t>
            </w:r>
            <w:r>
              <w:rPr>
                <w:noProof/>
                <w:webHidden/>
              </w:rPr>
              <w:fldChar w:fldCharType="end"/>
            </w:r>
          </w:hyperlink>
        </w:p>
        <w:p w14:paraId="4D1341AD" w14:textId="13C9BFE1" w:rsidR="00D75AA1" w:rsidRDefault="00D75AA1">
          <w:pPr>
            <w:pStyle w:val="TOC2"/>
            <w:tabs>
              <w:tab w:val="right" w:leader="dot" w:pos="9016"/>
            </w:tabs>
            <w:rPr>
              <w:rFonts w:asciiTheme="minorHAnsi" w:eastAsiaTheme="minorEastAsia" w:hAnsiTheme="minorHAnsi"/>
              <w:noProof/>
              <w:sz w:val="24"/>
              <w:szCs w:val="24"/>
              <w:lang w:eastAsia="en-IE"/>
            </w:rPr>
          </w:pPr>
          <w:hyperlink w:anchor="_Toc198112829" w:history="1">
            <w:r w:rsidRPr="005E0FC5">
              <w:rPr>
                <w:rStyle w:val="Hyperlink"/>
                <w:noProof/>
              </w:rPr>
              <w:t>3. Business Understanding</w:t>
            </w:r>
            <w:r>
              <w:rPr>
                <w:noProof/>
                <w:webHidden/>
              </w:rPr>
              <w:tab/>
            </w:r>
            <w:r>
              <w:rPr>
                <w:noProof/>
                <w:webHidden/>
              </w:rPr>
              <w:fldChar w:fldCharType="begin"/>
            </w:r>
            <w:r>
              <w:rPr>
                <w:noProof/>
                <w:webHidden/>
              </w:rPr>
              <w:instrText xml:space="preserve"> PAGEREF _Toc198112829 \h </w:instrText>
            </w:r>
            <w:r>
              <w:rPr>
                <w:noProof/>
                <w:webHidden/>
              </w:rPr>
            </w:r>
            <w:r>
              <w:rPr>
                <w:noProof/>
                <w:webHidden/>
              </w:rPr>
              <w:fldChar w:fldCharType="separate"/>
            </w:r>
            <w:r>
              <w:rPr>
                <w:noProof/>
                <w:webHidden/>
              </w:rPr>
              <w:t>3</w:t>
            </w:r>
            <w:r>
              <w:rPr>
                <w:noProof/>
                <w:webHidden/>
              </w:rPr>
              <w:fldChar w:fldCharType="end"/>
            </w:r>
          </w:hyperlink>
        </w:p>
        <w:p w14:paraId="76CB60D6" w14:textId="50BC72C1" w:rsidR="00D75AA1" w:rsidRDefault="00D75AA1">
          <w:pPr>
            <w:pStyle w:val="TOC3"/>
            <w:rPr>
              <w:rFonts w:asciiTheme="minorHAnsi" w:eastAsiaTheme="minorEastAsia" w:hAnsiTheme="minorHAnsi"/>
              <w:noProof/>
              <w:sz w:val="24"/>
              <w:szCs w:val="24"/>
              <w:lang w:eastAsia="en-IE"/>
            </w:rPr>
          </w:pPr>
          <w:hyperlink w:anchor="_Toc198112830" w:history="1">
            <w:r w:rsidRPr="005E0FC5">
              <w:rPr>
                <w:rStyle w:val="Hyperlink"/>
                <w:noProof/>
              </w:rPr>
              <w:t>3.1 Objectives</w:t>
            </w:r>
            <w:r>
              <w:rPr>
                <w:noProof/>
                <w:webHidden/>
              </w:rPr>
              <w:tab/>
            </w:r>
            <w:r>
              <w:rPr>
                <w:noProof/>
                <w:webHidden/>
              </w:rPr>
              <w:fldChar w:fldCharType="begin"/>
            </w:r>
            <w:r>
              <w:rPr>
                <w:noProof/>
                <w:webHidden/>
              </w:rPr>
              <w:instrText xml:space="preserve"> PAGEREF _Toc198112830 \h </w:instrText>
            </w:r>
            <w:r>
              <w:rPr>
                <w:noProof/>
                <w:webHidden/>
              </w:rPr>
            </w:r>
            <w:r>
              <w:rPr>
                <w:noProof/>
                <w:webHidden/>
              </w:rPr>
              <w:fldChar w:fldCharType="separate"/>
            </w:r>
            <w:r>
              <w:rPr>
                <w:noProof/>
                <w:webHidden/>
              </w:rPr>
              <w:t>3</w:t>
            </w:r>
            <w:r>
              <w:rPr>
                <w:noProof/>
                <w:webHidden/>
              </w:rPr>
              <w:fldChar w:fldCharType="end"/>
            </w:r>
          </w:hyperlink>
        </w:p>
        <w:p w14:paraId="734EED85" w14:textId="3AD492D6" w:rsidR="00D75AA1" w:rsidRDefault="00D75AA1">
          <w:pPr>
            <w:pStyle w:val="TOC3"/>
            <w:rPr>
              <w:rFonts w:asciiTheme="minorHAnsi" w:eastAsiaTheme="minorEastAsia" w:hAnsiTheme="minorHAnsi"/>
              <w:noProof/>
              <w:sz w:val="24"/>
              <w:szCs w:val="24"/>
              <w:lang w:eastAsia="en-IE"/>
            </w:rPr>
          </w:pPr>
          <w:hyperlink w:anchor="_Toc198112831" w:history="1">
            <w:r w:rsidRPr="005E0FC5">
              <w:rPr>
                <w:rStyle w:val="Hyperlink"/>
                <w:noProof/>
              </w:rPr>
              <w:t>3.2 Problem Definition</w:t>
            </w:r>
            <w:r>
              <w:rPr>
                <w:noProof/>
                <w:webHidden/>
              </w:rPr>
              <w:tab/>
            </w:r>
            <w:r>
              <w:rPr>
                <w:noProof/>
                <w:webHidden/>
              </w:rPr>
              <w:fldChar w:fldCharType="begin"/>
            </w:r>
            <w:r>
              <w:rPr>
                <w:noProof/>
                <w:webHidden/>
              </w:rPr>
              <w:instrText xml:space="preserve"> PAGEREF _Toc198112831 \h </w:instrText>
            </w:r>
            <w:r>
              <w:rPr>
                <w:noProof/>
                <w:webHidden/>
              </w:rPr>
            </w:r>
            <w:r>
              <w:rPr>
                <w:noProof/>
                <w:webHidden/>
              </w:rPr>
              <w:fldChar w:fldCharType="separate"/>
            </w:r>
            <w:r>
              <w:rPr>
                <w:noProof/>
                <w:webHidden/>
              </w:rPr>
              <w:t>3</w:t>
            </w:r>
            <w:r>
              <w:rPr>
                <w:noProof/>
                <w:webHidden/>
              </w:rPr>
              <w:fldChar w:fldCharType="end"/>
            </w:r>
          </w:hyperlink>
        </w:p>
        <w:p w14:paraId="35FB0A38" w14:textId="71C2FBC5" w:rsidR="00D75AA1" w:rsidRDefault="00D75AA1">
          <w:pPr>
            <w:pStyle w:val="TOC3"/>
            <w:rPr>
              <w:rFonts w:asciiTheme="minorHAnsi" w:eastAsiaTheme="minorEastAsia" w:hAnsiTheme="minorHAnsi"/>
              <w:noProof/>
              <w:sz w:val="24"/>
              <w:szCs w:val="24"/>
              <w:lang w:eastAsia="en-IE"/>
            </w:rPr>
          </w:pPr>
          <w:hyperlink w:anchor="_Toc198112832" w:history="1">
            <w:r w:rsidRPr="005E0FC5">
              <w:rPr>
                <w:rStyle w:val="Hyperlink"/>
                <w:noProof/>
              </w:rPr>
              <w:t>3.3 Scope</w:t>
            </w:r>
            <w:r>
              <w:rPr>
                <w:noProof/>
                <w:webHidden/>
              </w:rPr>
              <w:tab/>
            </w:r>
            <w:r>
              <w:rPr>
                <w:noProof/>
                <w:webHidden/>
              </w:rPr>
              <w:fldChar w:fldCharType="begin"/>
            </w:r>
            <w:r>
              <w:rPr>
                <w:noProof/>
                <w:webHidden/>
              </w:rPr>
              <w:instrText xml:space="preserve"> PAGEREF _Toc198112832 \h </w:instrText>
            </w:r>
            <w:r>
              <w:rPr>
                <w:noProof/>
                <w:webHidden/>
              </w:rPr>
            </w:r>
            <w:r>
              <w:rPr>
                <w:noProof/>
                <w:webHidden/>
              </w:rPr>
              <w:fldChar w:fldCharType="separate"/>
            </w:r>
            <w:r>
              <w:rPr>
                <w:noProof/>
                <w:webHidden/>
              </w:rPr>
              <w:t>4</w:t>
            </w:r>
            <w:r>
              <w:rPr>
                <w:noProof/>
                <w:webHidden/>
              </w:rPr>
              <w:fldChar w:fldCharType="end"/>
            </w:r>
          </w:hyperlink>
        </w:p>
        <w:p w14:paraId="7AC3C667" w14:textId="3430D2C4" w:rsidR="00D75AA1" w:rsidRDefault="00D75AA1">
          <w:pPr>
            <w:pStyle w:val="TOC3"/>
            <w:rPr>
              <w:rFonts w:asciiTheme="minorHAnsi" w:eastAsiaTheme="minorEastAsia" w:hAnsiTheme="minorHAnsi"/>
              <w:noProof/>
              <w:sz w:val="24"/>
              <w:szCs w:val="24"/>
              <w:lang w:eastAsia="en-IE"/>
            </w:rPr>
          </w:pPr>
          <w:hyperlink w:anchor="_Toc198112833" w:history="1">
            <w:r w:rsidRPr="005E0FC5">
              <w:rPr>
                <w:rStyle w:val="Hyperlink"/>
                <w:noProof/>
              </w:rPr>
              <w:t>3.4 Project Plan</w:t>
            </w:r>
            <w:r>
              <w:rPr>
                <w:noProof/>
                <w:webHidden/>
              </w:rPr>
              <w:tab/>
            </w:r>
            <w:r>
              <w:rPr>
                <w:noProof/>
                <w:webHidden/>
              </w:rPr>
              <w:fldChar w:fldCharType="begin"/>
            </w:r>
            <w:r>
              <w:rPr>
                <w:noProof/>
                <w:webHidden/>
              </w:rPr>
              <w:instrText xml:space="preserve"> PAGEREF _Toc198112833 \h </w:instrText>
            </w:r>
            <w:r>
              <w:rPr>
                <w:noProof/>
                <w:webHidden/>
              </w:rPr>
            </w:r>
            <w:r>
              <w:rPr>
                <w:noProof/>
                <w:webHidden/>
              </w:rPr>
              <w:fldChar w:fldCharType="separate"/>
            </w:r>
            <w:r>
              <w:rPr>
                <w:noProof/>
                <w:webHidden/>
              </w:rPr>
              <w:t>4</w:t>
            </w:r>
            <w:r>
              <w:rPr>
                <w:noProof/>
                <w:webHidden/>
              </w:rPr>
              <w:fldChar w:fldCharType="end"/>
            </w:r>
          </w:hyperlink>
        </w:p>
        <w:p w14:paraId="439F693C" w14:textId="2C750AE9" w:rsidR="00D75AA1" w:rsidRDefault="00D75AA1">
          <w:pPr>
            <w:pStyle w:val="TOC2"/>
            <w:tabs>
              <w:tab w:val="right" w:leader="dot" w:pos="9016"/>
            </w:tabs>
            <w:rPr>
              <w:rFonts w:asciiTheme="minorHAnsi" w:eastAsiaTheme="minorEastAsia" w:hAnsiTheme="minorHAnsi"/>
              <w:noProof/>
              <w:sz w:val="24"/>
              <w:szCs w:val="24"/>
              <w:lang w:eastAsia="en-IE"/>
            </w:rPr>
          </w:pPr>
          <w:hyperlink w:anchor="_Toc198112834" w:history="1">
            <w:r w:rsidRPr="005E0FC5">
              <w:rPr>
                <w:rStyle w:val="Hyperlink"/>
                <w:noProof/>
              </w:rPr>
              <w:t>4. Technologies &amp; Tools Used</w:t>
            </w:r>
            <w:r>
              <w:rPr>
                <w:noProof/>
                <w:webHidden/>
              </w:rPr>
              <w:tab/>
            </w:r>
            <w:r>
              <w:rPr>
                <w:noProof/>
                <w:webHidden/>
              </w:rPr>
              <w:fldChar w:fldCharType="begin"/>
            </w:r>
            <w:r>
              <w:rPr>
                <w:noProof/>
                <w:webHidden/>
              </w:rPr>
              <w:instrText xml:space="preserve"> PAGEREF _Toc198112834 \h </w:instrText>
            </w:r>
            <w:r>
              <w:rPr>
                <w:noProof/>
                <w:webHidden/>
              </w:rPr>
            </w:r>
            <w:r>
              <w:rPr>
                <w:noProof/>
                <w:webHidden/>
              </w:rPr>
              <w:fldChar w:fldCharType="separate"/>
            </w:r>
            <w:r>
              <w:rPr>
                <w:noProof/>
                <w:webHidden/>
              </w:rPr>
              <w:t>4</w:t>
            </w:r>
            <w:r>
              <w:rPr>
                <w:noProof/>
                <w:webHidden/>
              </w:rPr>
              <w:fldChar w:fldCharType="end"/>
            </w:r>
          </w:hyperlink>
        </w:p>
        <w:p w14:paraId="5594FA89" w14:textId="5BFFD619" w:rsidR="00D75AA1" w:rsidRDefault="00D75AA1">
          <w:pPr>
            <w:pStyle w:val="TOC3"/>
            <w:rPr>
              <w:rFonts w:asciiTheme="minorHAnsi" w:eastAsiaTheme="minorEastAsia" w:hAnsiTheme="minorHAnsi"/>
              <w:noProof/>
              <w:sz w:val="24"/>
              <w:szCs w:val="24"/>
              <w:lang w:eastAsia="en-IE"/>
            </w:rPr>
          </w:pPr>
          <w:hyperlink w:anchor="_Toc198112835" w:history="1">
            <w:r w:rsidRPr="005E0FC5">
              <w:rPr>
                <w:rStyle w:val="Hyperlink"/>
                <w:noProof/>
              </w:rPr>
              <w:t>4.1 Models and Machine Learning Algorithms</w:t>
            </w:r>
            <w:r>
              <w:rPr>
                <w:noProof/>
                <w:webHidden/>
              </w:rPr>
              <w:tab/>
            </w:r>
            <w:r>
              <w:rPr>
                <w:noProof/>
                <w:webHidden/>
              </w:rPr>
              <w:fldChar w:fldCharType="begin"/>
            </w:r>
            <w:r>
              <w:rPr>
                <w:noProof/>
                <w:webHidden/>
              </w:rPr>
              <w:instrText xml:space="preserve"> PAGEREF _Toc198112835 \h </w:instrText>
            </w:r>
            <w:r>
              <w:rPr>
                <w:noProof/>
                <w:webHidden/>
              </w:rPr>
            </w:r>
            <w:r>
              <w:rPr>
                <w:noProof/>
                <w:webHidden/>
              </w:rPr>
              <w:fldChar w:fldCharType="separate"/>
            </w:r>
            <w:r>
              <w:rPr>
                <w:noProof/>
                <w:webHidden/>
              </w:rPr>
              <w:t>4</w:t>
            </w:r>
            <w:r>
              <w:rPr>
                <w:noProof/>
                <w:webHidden/>
              </w:rPr>
              <w:fldChar w:fldCharType="end"/>
            </w:r>
          </w:hyperlink>
        </w:p>
        <w:p w14:paraId="4F5C4E82" w14:textId="36D1A084" w:rsidR="00D75AA1" w:rsidRDefault="00D75AA1">
          <w:pPr>
            <w:pStyle w:val="TOC3"/>
            <w:rPr>
              <w:rFonts w:asciiTheme="minorHAnsi" w:eastAsiaTheme="minorEastAsia" w:hAnsiTheme="minorHAnsi"/>
              <w:noProof/>
              <w:sz w:val="24"/>
              <w:szCs w:val="24"/>
              <w:lang w:eastAsia="en-IE"/>
            </w:rPr>
          </w:pPr>
          <w:hyperlink w:anchor="_Toc198112836" w:history="1">
            <w:r w:rsidRPr="005E0FC5">
              <w:rPr>
                <w:rStyle w:val="Hyperlink"/>
                <w:noProof/>
              </w:rPr>
              <w:t>4.2 Libraries and Tools</w:t>
            </w:r>
            <w:r>
              <w:rPr>
                <w:noProof/>
                <w:webHidden/>
              </w:rPr>
              <w:tab/>
            </w:r>
            <w:r>
              <w:rPr>
                <w:noProof/>
                <w:webHidden/>
              </w:rPr>
              <w:fldChar w:fldCharType="begin"/>
            </w:r>
            <w:r>
              <w:rPr>
                <w:noProof/>
                <w:webHidden/>
              </w:rPr>
              <w:instrText xml:space="preserve"> PAGEREF _Toc198112836 \h </w:instrText>
            </w:r>
            <w:r>
              <w:rPr>
                <w:noProof/>
                <w:webHidden/>
              </w:rPr>
            </w:r>
            <w:r>
              <w:rPr>
                <w:noProof/>
                <w:webHidden/>
              </w:rPr>
              <w:fldChar w:fldCharType="separate"/>
            </w:r>
            <w:r>
              <w:rPr>
                <w:noProof/>
                <w:webHidden/>
              </w:rPr>
              <w:t>5</w:t>
            </w:r>
            <w:r>
              <w:rPr>
                <w:noProof/>
                <w:webHidden/>
              </w:rPr>
              <w:fldChar w:fldCharType="end"/>
            </w:r>
          </w:hyperlink>
        </w:p>
        <w:p w14:paraId="233CAAEB" w14:textId="5FB63EFE" w:rsidR="00D75AA1" w:rsidRDefault="00D75AA1">
          <w:pPr>
            <w:pStyle w:val="TOC2"/>
            <w:tabs>
              <w:tab w:val="right" w:leader="dot" w:pos="9016"/>
            </w:tabs>
            <w:rPr>
              <w:rFonts w:asciiTheme="minorHAnsi" w:eastAsiaTheme="minorEastAsia" w:hAnsiTheme="minorHAnsi"/>
              <w:noProof/>
              <w:sz w:val="24"/>
              <w:szCs w:val="24"/>
              <w:lang w:eastAsia="en-IE"/>
            </w:rPr>
          </w:pPr>
          <w:hyperlink w:anchor="_Toc198112837" w:history="1">
            <w:r w:rsidRPr="005E0FC5">
              <w:rPr>
                <w:rStyle w:val="Hyperlink"/>
                <w:noProof/>
              </w:rPr>
              <w:t>5. Data Understanding &amp; Preparation</w:t>
            </w:r>
            <w:r>
              <w:rPr>
                <w:noProof/>
                <w:webHidden/>
              </w:rPr>
              <w:tab/>
            </w:r>
            <w:r>
              <w:rPr>
                <w:noProof/>
                <w:webHidden/>
              </w:rPr>
              <w:fldChar w:fldCharType="begin"/>
            </w:r>
            <w:r>
              <w:rPr>
                <w:noProof/>
                <w:webHidden/>
              </w:rPr>
              <w:instrText xml:space="preserve"> PAGEREF _Toc198112837 \h </w:instrText>
            </w:r>
            <w:r>
              <w:rPr>
                <w:noProof/>
                <w:webHidden/>
              </w:rPr>
            </w:r>
            <w:r>
              <w:rPr>
                <w:noProof/>
                <w:webHidden/>
              </w:rPr>
              <w:fldChar w:fldCharType="separate"/>
            </w:r>
            <w:r>
              <w:rPr>
                <w:noProof/>
                <w:webHidden/>
              </w:rPr>
              <w:t>6</w:t>
            </w:r>
            <w:r>
              <w:rPr>
                <w:noProof/>
                <w:webHidden/>
              </w:rPr>
              <w:fldChar w:fldCharType="end"/>
            </w:r>
          </w:hyperlink>
        </w:p>
        <w:p w14:paraId="6975BD1B" w14:textId="54B383AE" w:rsidR="00D75AA1" w:rsidRDefault="00D75AA1">
          <w:pPr>
            <w:pStyle w:val="TOC3"/>
            <w:rPr>
              <w:rFonts w:asciiTheme="minorHAnsi" w:eastAsiaTheme="minorEastAsia" w:hAnsiTheme="minorHAnsi"/>
              <w:noProof/>
              <w:sz w:val="24"/>
              <w:szCs w:val="24"/>
              <w:lang w:eastAsia="en-IE"/>
            </w:rPr>
          </w:pPr>
          <w:hyperlink w:anchor="_Toc198112838" w:history="1">
            <w:r w:rsidRPr="005E0FC5">
              <w:rPr>
                <w:rStyle w:val="Hyperlink"/>
                <w:noProof/>
              </w:rPr>
              <w:t>5.1 Dataset Overview</w:t>
            </w:r>
            <w:r>
              <w:rPr>
                <w:noProof/>
                <w:webHidden/>
              </w:rPr>
              <w:tab/>
            </w:r>
            <w:r>
              <w:rPr>
                <w:noProof/>
                <w:webHidden/>
              </w:rPr>
              <w:fldChar w:fldCharType="begin"/>
            </w:r>
            <w:r>
              <w:rPr>
                <w:noProof/>
                <w:webHidden/>
              </w:rPr>
              <w:instrText xml:space="preserve"> PAGEREF _Toc198112838 \h </w:instrText>
            </w:r>
            <w:r>
              <w:rPr>
                <w:noProof/>
                <w:webHidden/>
              </w:rPr>
            </w:r>
            <w:r>
              <w:rPr>
                <w:noProof/>
                <w:webHidden/>
              </w:rPr>
              <w:fldChar w:fldCharType="separate"/>
            </w:r>
            <w:r>
              <w:rPr>
                <w:noProof/>
                <w:webHidden/>
              </w:rPr>
              <w:t>6</w:t>
            </w:r>
            <w:r>
              <w:rPr>
                <w:noProof/>
                <w:webHidden/>
              </w:rPr>
              <w:fldChar w:fldCharType="end"/>
            </w:r>
          </w:hyperlink>
        </w:p>
        <w:p w14:paraId="64E49670" w14:textId="6A18F114" w:rsidR="00D75AA1" w:rsidRDefault="00D75AA1">
          <w:pPr>
            <w:pStyle w:val="TOC3"/>
            <w:rPr>
              <w:rFonts w:asciiTheme="minorHAnsi" w:eastAsiaTheme="minorEastAsia" w:hAnsiTheme="minorHAnsi"/>
              <w:noProof/>
              <w:sz w:val="24"/>
              <w:szCs w:val="24"/>
              <w:lang w:eastAsia="en-IE"/>
            </w:rPr>
          </w:pPr>
          <w:hyperlink w:anchor="_Toc198112839" w:history="1">
            <w:r w:rsidRPr="005E0FC5">
              <w:rPr>
                <w:rStyle w:val="Hyperlink"/>
                <w:noProof/>
              </w:rPr>
              <w:t>5.2 Initial Exploration and Descriptive Statistics</w:t>
            </w:r>
            <w:r>
              <w:rPr>
                <w:noProof/>
                <w:webHidden/>
              </w:rPr>
              <w:tab/>
            </w:r>
            <w:r>
              <w:rPr>
                <w:noProof/>
                <w:webHidden/>
              </w:rPr>
              <w:fldChar w:fldCharType="begin"/>
            </w:r>
            <w:r>
              <w:rPr>
                <w:noProof/>
                <w:webHidden/>
              </w:rPr>
              <w:instrText xml:space="preserve"> PAGEREF _Toc198112839 \h </w:instrText>
            </w:r>
            <w:r>
              <w:rPr>
                <w:noProof/>
                <w:webHidden/>
              </w:rPr>
            </w:r>
            <w:r>
              <w:rPr>
                <w:noProof/>
                <w:webHidden/>
              </w:rPr>
              <w:fldChar w:fldCharType="separate"/>
            </w:r>
            <w:r>
              <w:rPr>
                <w:noProof/>
                <w:webHidden/>
              </w:rPr>
              <w:t>7</w:t>
            </w:r>
            <w:r>
              <w:rPr>
                <w:noProof/>
                <w:webHidden/>
              </w:rPr>
              <w:fldChar w:fldCharType="end"/>
            </w:r>
          </w:hyperlink>
        </w:p>
        <w:p w14:paraId="306C3A87" w14:textId="3F14C2F5" w:rsidR="00D75AA1" w:rsidRDefault="00D75AA1">
          <w:pPr>
            <w:pStyle w:val="TOC3"/>
            <w:rPr>
              <w:rFonts w:asciiTheme="minorHAnsi" w:eastAsiaTheme="minorEastAsia" w:hAnsiTheme="minorHAnsi"/>
              <w:noProof/>
              <w:sz w:val="24"/>
              <w:szCs w:val="24"/>
              <w:lang w:eastAsia="en-IE"/>
            </w:rPr>
          </w:pPr>
          <w:hyperlink w:anchor="_Toc198112840" w:history="1">
            <w:r w:rsidRPr="005E0FC5">
              <w:rPr>
                <w:rStyle w:val="Hyperlink"/>
                <w:noProof/>
              </w:rPr>
              <w:t>5.3 Feature Engineering</w:t>
            </w:r>
            <w:r>
              <w:rPr>
                <w:noProof/>
                <w:webHidden/>
              </w:rPr>
              <w:tab/>
            </w:r>
            <w:r>
              <w:rPr>
                <w:noProof/>
                <w:webHidden/>
              </w:rPr>
              <w:fldChar w:fldCharType="begin"/>
            </w:r>
            <w:r>
              <w:rPr>
                <w:noProof/>
                <w:webHidden/>
              </w:rPr>
              <w:instrText xml:space="preserve"> PAGEREF _Toc198112840 \h </w:instrText>
            </w:r>
            <w:r>
              <w:rPr>
                <w:noProof/>
                <w:webHidden/>
              </w:rPr>
            </w:r>
            <w:r>
              <w:rPr>
                <w:noProof/>
                <w:webHidden/>
              </w:rPr>
              <w:fldChar w:fldCharType="separate"/>
            </w:r>
            <w:r>
              <w:rPr>
                <w:noProof/>
                <w:webHidden/>
              </w:rPr>
              <w:t>7</w:t>
            </w:r>
            <w:r>
              <w:rPr>
                <w:noProof/>
                <w:webHidden/>
              </w:rPr>
              <w:fldChar w:fldCharType="end"/>
            </w:r>
          </w:hyperlink>
        </w:p>
        <w:p w14:paraId="430E1FD7" w14:textId="589166C9" w:rsidR="00D75AA1" w:rsidRDefault="00D75AA1">
          <w:pPr>
            <w:pStyle w:val="TOC3"/>
            <w:rPr>
              <w:rFonts w:asciiTheme="minorHAnsi" w:eastAsiaTheme="minorEastAsia" w:hAnsiTheme="minorHAnsi"/>
              <w:noProof/>
              <w:sz w:val="24"/>
              <w:szCs w:val="24"/>
              <w:lang w:eastAsia="en-IE"/>
            </w:rPr>
          </w:pPr>
          <w:hyperlink w:anchor="_Toc198112841" w:history="1">
            <w:r w:rsidRPr="005E0FC5">
              <w:rPr>
                <w:rStyle w:val="Hyperlink"/>
                <w:noProof/>
              </w:rPr>
              <w:t>5.4 Data Cleansing and Formatting</w:t>
            </w:r>
            <w:r>
              <w:rPr>
                <w:noProof/>
                <w:webHidden/>
              </w:rPr>
              <w:tab/>
            </w:r>
            <w:r>
              <w:rPr>
                <w:noProof/>
                <w:webHidden/>
              </w:rPr>
              <w:fldChar w:fldCharType="begin"/>
            </w:r>
            <w:r>
              <w:rPr>
                <w:noProof/>
                <w:webHidden/>
              </w:rPr>
              <w:instrText xml:space="preserve"> PAGEREF _Toc198112841 \h </w:instrText>
            </w:r>
            <w:r>
              <w:rPr>
                <w:noProof/>
                <w:webHidden/>
              </w:rPr>
            </w:r>
            <w:r>
              <w:rPr>
                <w:noProof/>
                <w:webHidden/>
              </w:rPr>
              <w:fldChar w:fldCharType="separate"/>
            </w:r>
            <w:r>
              <w:rPr>
                <w:noProof/>
                <w:webHidden/>
              </w:rPr>
              <w:t>8</w:t>
            </w:r>
            <w:r>
              <w:rPr>
                <w:noProof/>
                <w:webHidden/>
              </w:rPr>
              <w:fldChar w:fldCharType="end"/>
            </w:r>
          </w:hyperlink>
        </w:p>
        <w:p w14:paraId="0FE849EF" w14:textId="292BC1FD" w:rsidR="00D75AA1" w:rsidRDefault="00D75AA1">
          <w:pPr>
            <w:pStyle w:val="TOC3"/>
            <w:rPr>
              <w:rFonts w:asciiTheme="minorHAnsi" w:eastAsiaTheme="minorEastAsia" w:hAnsiTheme="minorHAnsi"/>
              <w:noProof/>
              <w:sz w:val="24"/>
              <w:szCs w:val="24"/>
              <w:lang w:eastAsia="en-IE"/>
            </w:rPr>
          </w:pPr>
          <w:hyperlink w:anchor="_Toc198112842" w:history="1">
            <w:r w:rsidRPr="005E0FC5">
              <w:rPr>
                <w:rStyle w:val="Hyperlink"/>
                <w:noProof/>
              </w:rPr>
              <w:t>5.5 Data Preparation for Modeling</w:t>
            </w:r>
            <w:r>
              <w:rPr>
                <w:noProof/>
                <w:webHidden/>
              </w:rPr>
              <w:tab/>
            </w:r>
            <w:r>
              <w:rPr>
                <w:noProof/>
                <w:webHidden/>
              </w:rPr>
              <w:fldChar w:fldCharType="begin"/>
            </w:r>
            <w:r>
              <w:rPr>
                <w:noProof/>
                <w:webHidden/>
              </w:rPr>
              <w:instrText xml:space="preserve"> PAGEREF _Toc198112842 \h </w:instrText>
            </w:r>
            <w:r>
              <w:rPr>
                <w:noProof/>
                <w:webHidden/>
              </w:rPr>
            </w:r>
            <w:r>
              <w:rPr>
                <w:noProof/>
                <w:webHidden/>
              </w:rPr>
              <w:fldChar w:fldCharType="separate"/>
            </w:r>
            <w:r>
              <w:rPr>
                <w:noProof/>
                <w:webHidden/>
              </w:rPr>
              <w:t>8</w:t>
            </w:r>
            <w:r>
              <w:rPr>
                <w:noProof/>
                <w:webHidden/>
              </w:rPr>
              <w:fldChar w:fldCharType="end"/>
            </w:r>
          </w:hyperlink>
        </w:p>
        <w:p w14:paraId="5D690C98" w14:textId="3EA7DE72" w:rsidR="00D75AA1" w:rsidRDefault="00D75AA1">
          <w:pPr>
            <w:pStyle w:val="TOC3"/>
            <w:rPr>
              <w:rFonts w:asciiTheme="minorHAnsi" w:eastAsiaTheme="minorEastAsia" w:hAnsiTheme="minorHAnsi"/>
              <w:noProof/>
              <w:sz w:val="24"/>
              <w:szCs w:val="24"/>
              <w:lang w:eastAsia="en-IE"/>
            </w:rPr>
          </w:pPr>
          <w:hyperlink w:anchor="_Toc198112843" w:history="1">
            <w:r w:rsidRPr="005E0FC5">
              <w:rPr>
                <w:rStyle w:val="Hyperlink"/>
                <w:noProof/>
              </w:rPr>
              <w:t>5.6 Visualizations and Insights</w:t>
            </w:r>
            <w:r>
              <w:rPr>
                <w:noProof/>
                <w:webHidden/>
              </w:rPr>
              <w:tab/>
            </w:r>
            <w:r>
              <w:rPr>
                <w:noProof/>
                <w:webHidden/>
              </w:rPr>
              <w:fldChar w:fldCharType="begin"/>
            </w:r>
            <w:r>
              <w:rPr>
                <w:noProof/>
                <w:webHidden/>
              </w:rPr>
              <w:instrText xml:space="preserve"> PAGEREF _Toc198112843 \h </w:instrText>
            </w:r>
            <w:r>
              <w:rPr>
                <w:noProof/>
                <w:webHidden/>
              </w:rPr>
            </w:r>
            <w:r>
              <w:rPr>
                <w:noProof/>
                <w:webHidden/>
              </w:rPr>
              <w:fldChar w:fldCharType="separate"/>
            </w:r>
            <w:r>
              <w:rPr>
                <w:noProof/>
                <w:webHidden/>
              </w:rPr>
              <w:t>8</w:t>
            </w:r>
            <w:r>
              <w:rPr>
                <w:noProof/>
                <w:webHidden/>
              </w:rPr>
              <w:fldChar w:fldCharType="end"/>
            </w:r>
          </w:hyperlink>
        </w:p>
        <w:p w14:paraId="22151AF5" w14:textId="4404B2FE" w:rsidR="00D75AA1" w:rsidRDefault="00D75AA1">
          <w:pPr>
            <w:pStyle w:val="TOC2"/>
            <w:tabs>
              <w:tab w:val="right" w:leader="dot" w:pos="9016"/>
            </w:tabs>
            <w:rPr>
              <w:rFonts w:asciiTheme="minorHAnsi" w:eastAsiaTheme="minorEastAsia" w:hAnsiTheme="minorHAnsi"/>
              <w:noProof/>
              <w:sz w:val="24"/>
              <w:szCs w:val="24"/>
              <w:lang w:eastAsia="en-IE"/>
            </w:rPr>
          </w:pPr>
          <w:hyperlink w:anchor="_Toc198112844" w:history="1">
            <w:r w:rsidRPr="005E0FC5">
              <w:rPr>
                <w:rStyle w:val="Hyperlink"/>
                <w:noProof/>
              </w:rPr>
              <w:t>6. Modeling &amp; Evaluation</w:t>
            </w:r>
            <w:r>
              <w:rPr>
                <w:noProof/>
                <w:webHidden/>
              </w:rPr>
              <w:tab/>
            </w:r>
            <w:r>
              <w:rPr>
                <w:noProof/>
                <w:webHidden/>
              </w:rPr>
              <w:fldChar w:fldCharType="begin"/>
            </w:r>
            <w:r>
              <w:rPr>
                <w:noProof/>
                <w:webHidden/>
              </w:rPr>
              <w:instrText xml:space="preserve"> PAGEREF _Toc198112844 \h </w:instrText>
            </w:r>
            <w:r>
              <w:rPr>
                <w:noProof/>
                <w:webHidden/>
              </w:rPr>
            </w:r>
            <w:r>
              <w:rPr>
                <w:noProof/>
                <w:webHidden/>
              </w:rPr>
              <w:fldChar w:fldCharType="separate"/>
            </w:r>
            <w:r>
              <w:rPr>
                <w:noProof/>
                <w:webHidden/>
              </w:rPr>
              <w:t>10</w:t>
            </w:r>
            <w:r>
              <w:rPr>
                <w:noProof/>
                <w:webHidden/>
              </w:rPr>
              <w:fldChar w:fldCharType="end"/>
            </w:r>
          </w:hyperlink>
        </w:p>
        <w:p w14:paraId="1EB7E686" w14:textId="31775912" w:rsidR="00D75AA1" w:rsidRDefault="00D75AA1">
          <w:pPr>
            <w:pStyle w:val="TOC3"/>
            <w:rPr>
              <w:rFonts w:asciiTheme="minorHAnsi" w:eastAsiaTheme="minorEastAsia" w:hAnsiTheme="minorHAnsi"/>
              <w:noProof/>
              <w:sz w:val="24"/>
              <w:szCs w:val="24"/>
              <w:lang w:eastAsia="en-IE"/>
            </w:rPr>
          </w:pPr>
          <w:hyperlink w:anchor="_Toc198112845" w:history="1">
            <w:r w:rsidRPr="005E0FC5">
              <w:rPr>
                <w:rStyle w:val="Hyperlink"/>
                <w:noProof/>
              </w:rPr>
              <w:t>6.1 Modeling Strategy</w:t>
            </w:r>
            <w:r>
              <w:rPr>
                <w:noProof/>
                <w:webHidden/>
              </w:rPr>
              <w:tab/>
            </w:r>
            <w:r>
              <w:rPr>
                <w:noProof/>
                <w:webHidden/>
              </w:rPr>
              <w:fldChar w:fldCharType="begin"/>
            </w:r>
            <w:r>
              <w:rPr>
                <w:noProof/>
                <w:webHidden/>
              </w:rPr>
              <w:instrText xml:space="preserve"> PAGEREF _Toc198112845 \h </w:instrText>
            </w:r>
            <w:r>
              <w:rPr>
                <w:noProof/>
                <w:webHidden/>
              </w:rPr>
            </w:r>
            <w:r>
              <w:rPr>
                <w:noProof/>
                <w:webHidden/>
              </w:rPr>
              <w:fldChar w:fldCharType="separate"/>
            </w:r>
            <w:r>
              <w:rPr>
                <w:noProof/>
                <w:webHidden/>
              </w:rPr>
              <w:t>10</w:t>
            </w:r>
            <w:r>
              <w:rPr>
                <w:noProof/>
                <w:webHidden/>
              </w:rPr>
              <w:fldChar w:fldCharType="end"/>
            </w:r>
          </w:hyperlink>
        </w:p>
        <w:p w14:paraId="10135B07" w14:textId="0607B085" w:rsidR="00D75AA1" w:rsidRDefault="00D75AA1">
          <w:pPr>
            <w:pStyle w:val="TOC3"/>
            <w:rPr>
              <w:rFonts w:asciiTheme="minorHAnsi" w:eastAsiaTheme="minorEastAsia" w:hAnsiTheme="minorHAnsi"/>
              <w:noProof/>
              <w:sz w:val="24"/>
              <w:szCs w:val="24"/>
              <w:lang w:eastAsia="en-IE"/>
            </w:rPr>
          </w:pPr>
          <w:hyperlink w:anchor="_Toc198112846" w:history="1">
            <w:r w:rsidRPr="005E0FC5">
              <w:rPr>
                <w:rStyle w:val="Hyperlink"/>
                <w:noProof/>
              </w:rPr>
              <w:t>6.2 Implemented Machine Learning Models</w:t>
            </w:r>
            <w:r>
              <w:rPr>
                <w:noProof/>
                <w:webHidden/>
              </w:rPr>
              <w:tab/>
            </w:r>
            <w:r>
              <w:rPr>
                <w:noProof/>
                <w:webHidden/>
              </w:rPr>
              <w:fldChar w:fldCharType="begin"/>
            </w:r>
            <w:r>
              <w:rPr>
                <w:noProof/>
                <w:webHidden/>
              </w:rPr>
              <w:instrText xml:space="preserve"> PAGEREF _Toc198112846 \h </w:instrText>
            </w:r>
            <w:r>
              <w:rPr>
                <w:noProof/>
                <w:webHidden/>
              </w:rPr>
            </w:r>
            <w:r>
              <w:rPr>
                <w:noProof/>
                <w:webHidden/>
              </w:rPr>
              <w:fldChar w:fldCharType="separate"/>
            </w:r>
            <w:r>
              <w:rPr>
                <w:noProof/>
                <w:webHidden/>
              </w:rPr>
              <w:t>11</w:t>
            </w:r>
            <w:r>
              <w:rPr>
                <w:noProof/>
                <w:webHidden/>
              </w:rPr>
              <w:fldChar w:fldCharType="end"/>
            </w:r>
          </w:hyperlink>
        </w:p>
        <w:p w14:paraId="5197E5CC" w14:textId="38CC66C8" w:rsidR="00D75AA1" w:rsidRDefault="00D75AA1">
          <w:pPr>
            <w:pStyle w:val="TOC3"/>
            <w:rPr>
              <w:rFonts w:asciiTheme="minorHAnsi" w:eastAsiaTheme="minorEastAsia" w:hAnsiTheme="minorHAnsi"/>
              <w:noProof/>
              <w:sz w:val="24"/>
              <w:szCs w:val="24"/>
              <w:lang w:eastAsia="en-IE"/>
            </w:rPr>
          </w:pPr>
          <w:hyperlink w:anchor="_Toc198112847" w:history="1">
            <w:r w:rsidRPr="005E0FC5">
              <w:rPr>
                <w:rStyle w:val="Hyperlink"/>
                <w:noProof/>
              </w:rPr>
              <w:t>6.3 Hyperparameter Tuning and Cross-Validation</w:t>
            </w:r>
            <w:r>
              <w:rPr>
                <w:noProof/>
                <w:webHidden/>
              </w:rPr>
              <w:tab/>
            </w:r>
            <w:r>
              <w:rPr>
                <w:noProof/>
                <w:webHidden/>
              </w:rPr>
              <w:fldChar w:fldCharType="begin"/>
            </w:r>
            <w:r>
              <w:rPr>
                <w:noProof/>
                <w:webHidden/>
              </w:rPr>
              <w:instrText xml:space="preserve"> PAGEREF _Toc198112847 \h </w:instrText>
            </w:r>
            <w:r>
              <w:rPr>
                <w:noProof/>
                <w:webHidden/>
              </w:rPr>
            </w:r>
            <w:r>
              <w:rPr>
                <w:noProof/>
                <w:webHidden/>
              </w:rPr>
              <w:fldChar w:fldCharType="separate"/>
            </w:r>
            <w:r>
              <w:rPr>
                <w:noProof/>
                <w:webHidden/>
              </w:rPr>
              <w:t>13</w:t>
            </w:r>
            <w:r>
              <w:rPr>
                <w:noProof/>
                <w:webHidden/>
              </w:rPr>
              <w:fldChar w:fldCharType="end"/>
            </w:r>
          </w:hyperlink>
        </w:p>
        <w:p w14:paraId="4B579D2C" w14:textId="3D99BA10" w:rsidR="00D75AA1" w:rsidRDefault="00D75AA1">
          <w:pPr>
            <w:pStyle w:val="TOC3"/>
            <w:rPr>
              <w:rFonts w:asciiTheme="minorHAnsi" w:eastAsiaTheme="minorEastAsia" w:hAnsiTheme="minorHAnsi"/>
              <w:noProof/>
              <w:sz w:val="24"/>
              <w:szCs w:val="24"/>
              <w:lang w:eastAsia="en-IE"/>
            </w:rPr>
          </w:pPr>
          <w:hyperlink w:anchor="_Toc198112848" w:history="1">
            <w:r w:rsidRPr="005E0FC5">
              <w:rPr>
                <w:rStyle w:val="Hyperlink"/>
                <w:noProof/>
              </w:rPr>
              <w:t>6.4 Model Evaluation Metrics</w:t>
            </w:r>
            <w:r>
              <w:rPr>
                <w:noProof/>
                <w:webHidden/>
              </w:rPr>
              <w:tab/>
            </w:r>
            <w:r>
              <w:rPr>
                <w:noProof/>
                <w:webHidden/>
              </w:rPr>
              <w:fldChar w:fldCharType="begin"/>
            </w:r>
            <w:r>
              <w:rPr>
                <w:noProof/>
                <w:webHidden/>
              </w:rPr>
              <w:instrText xml:space="preserve"> PAGEREF _Toc198112848 \h </w:instrText>
            </w:r>
            <w:r>
              <w:rPr>
                <w:noProof/>
                <w:webHidden/>
              </w:rPr>
            </w:r>
            <w:r>
              <w:rPr>
                <w:noProof/>
                <w:webHidden/>
              </w:rPr>
              <w:fldChar w:fldCharType="separate"/>
            </w:r>
            <w:r>
              <w:rPr>
                <w:noProof/>
                <w:webHidden/>
              </w:rPr>
              <w:t>13</w:t>
            </w:r>
            <w:r>
              <w:rPr>
                <w:noProof/>
                <w:webHidden/>
              </w:rPr>
              <w:fldChar w:fldCharType="end"/>
            </w:r>
          </w:hyperlink>
        </w:p>
        <w:p w14:paraId="7B35878F" w14:textId="661A6F5D" w:rsidR="00D75AA1" w:rsidRDefault="00D75AA1">
          <w:pPr>
            <w:pStyle w:val="TOC3"/>
            <w:rPr>
              <w:rFonts w:asciiTheme="minorHAnsi" w:eastAsiaTheme="minorEastAsia" w:hAnsiTheme="minorHAnsi"/>
              <w:noProof/>
              <w:sz w:val="24"/>
              <w:szCs w:val="24"/>
              <w:lang w:eastAsia="en-IE"/>
            </w:rPr>
          </w:pPr>
          <w:hyperlink w:anchor="_Toc198112849" w:history="1">
            <w:r w:rsidRPr="005E0FC5">
              <w:rPr>
                <w:rStyle w:val="Hyperlink"/>
                <w:noProof/>
              </w:rPr>
              <w:t>6.5 Comparative Results and Analysis</w:t>
            </w:r>
            <w:r>
              <w:rPr>
                <w:noProof/>
                <w:webHidden/>
              </w:rPr>
              <w:tab/>
            </w:r>
            <w:r>
              <w:rPr>
                <w:noProof/>
                <w:webHidden/>
              </w:rPr>
              <w:fldChar w:fldCharType="begin"/>
            </w:r>
            <w:r>
              <w:rPr>
                <w:noProof/>
                <w:webHidden/>
              </w:rPr>
              <w:instrText xml:space="preserve"> PAGEREF _Toc198112849 \h </w:instrText>
            </w:r>
            <w:r>
              <w:rPr>
                <w:noProof/>
                <w:webHidden/>
              </w:rPr>
            </w:r>
            <w:r>
              <w:rPr>
                <w:noProof/>
                <w:webHidden/>
              </w:rPr>
              <w:fldChar w:fldCharType="separate"/>
            </w:r>
            <w:r>
              <w:rPr>
                <w:noProof/>
                <w:webHidden/>
              </w:rPr>
              <w:t>14</w:t>
            </w:r>
            <w:r>
              <w:rPr>
                <w:noProof/>
                <w:webHidden/>
              </w:rPr>
              <w:fldChar w:fldCharType="end"/>
            </w:r>
          </w:hyperlink>
        </w:p>
        <w:p w14:paraId="4F9E6C57" w14:textId="6B528257" w:rsidR="00D75AA1" w:rsidRDefault="00D75AA1">
          <w:pPr>
            <w:pStyle w:val="TOC2"/>
            <w:tabs>
              <w:tab w:val="right" w:leader="dot" w:pos="9016"/>
            </w:tabs>
            <w:rPr>
              <w:rFonts w:asciiTheme="minorHAnsi" w:eastAsiaTheme="minorEastAsia" w:hAnsiTheme="minorHAnsi"/>
              <w:noProof/>
              <w:sz w:val="24"/>
              <w:szCs w:val="24"/>
              <w:lang w:eastAsia="en-IE"/>
            </w:rPr>
          </w:pPr>
          <w:hyperlink w:anchor="_Toc198112850" w:history="1">
            <w:r w:rsidRPr="005E0FC5">
              <w:rPr>
                <w:rStyle w:val="Hyperlink"/>
                <w:noProof/>
              </w:rPr>
              <w:t>7. Results &amp; Insights</w:t>
            </w:r>
            <w:r>
              <w:rPr>
                <w:noProof/>
                <w:webHidden/>
              </w:rPr>
              <w:tab/>
            </w:r>
            <w:r>
              <w:rPr>
                <w:noProof/>
                <w:webHidden/>
              </w:rPr>
              <w:fldChar w:fldCharType="begin"/>
            </w:r>
            <w:r>
              <w:rPr>
                <w:noProof/>
                <w:webHidden/>
              </w:rPr>
              <w:instrText xml:space="preserve"> PAGEREF _Toc198112850 \h </w:instrText>
            </w:r>
            <w:r>
              <w:rPr>
                <w:noProof/>
                <w:webHidden/>
              </w:rPr>
            </w:r>
            <w:r>
              <w:rPr>
                <w:noProof/>
                <w:webHidden/>
              </w:rPr>
              <w:fldChar w:fldCharType="separate"/>
            </w:r>
            <w:r>
              <w:rPr>
                <w:noProof/>
                <w:webHidden/>
              </w:rPr>
              <w:t>15</w:t>
            </w:r>
            <w:r>
              <w:rPr>
                <w:noProof/>
                <w:webHidden/>
              </w:rPr>
              <w:fldChar w:fldCharType="end"/>
            </w:r>
          </w:hyperlink>
        </w:p>
        <w:p w14:paraId="0BAF14F5" w14:textId="79B7DF20" w:rsidR="00D75AA1" w:rsidRDefault="00D75AA1">
          <w:pPr>
            <w:pStyle w:val="TOC2"/>
            <w:tabs>
              <w:tab w:val="right" w:leader="dot" w:pos="9016"/>
            </w:tabs>
            <w:rPr>
              <w:rFonts w:asciiTheme="minorHAnsi" w:eastAsiaTheme="minorEastAsia" w:hAnsiTheme="minorHAnsi"/>
              <w:noProof/>
              <w:sz w:val="24"/>
              <w:szCs w:val="24"/>
              <w:lang w:eastAsia="en-IE"/>
            </w:rPr>
          </w:pPr>
          <w:hyperlink w:anchor="_Toc198112851" w:history="1">
            <w:r w:rsidRPr="005E0FC5">
              <w:rPr>
                <w:rStyle w:val="Hyperlink"/>
                <w:noProof/>
              </w:rPr>
              <w:t>8. Challenges &amp; Mitigation</w:t>
            </w:r>
            <w:r>
              <w:rPr>
                <w:noProof/>
                <w:webHidden/>
              </w:rPr>
              <w:tab/>
            </w:r>
            <w:r>
              <w:rPr>
                <w:noProof/>
                <w:webHidden/>
              </w:rPr>
              <w:fldChar w:fldCharType="begin"/>
            </w:r>
            <w:r>
              <w:rPr>
                <w:noProof/>
                <w:webHidden/>
              </w:rPr>
              <w:instrText xml:space="preserve"> PAGEREF _Toc198112851 \h </w:instrText>
            </w:r>
            <w:r>
              <w:rPr>
                <w:noProof/>
                <w:webHidden/>
              </w:rPr>
            </w:r>
            <w:r>
              <w:rPr>
                <w:noProof/>
                <w:webHidden/>
              </w:rPr>
              <w:fldChar w:fldCharType="separate"/>
            </w:r>
            <w:r>
              <w:rPr>
                <w:noProof/>
                <w:webHidden/>
              </w:rPr>
              <w:t>16</w:t>
            </w:r>
            <w:r>
              <w:rPr>
                <w:noProof/>
                <w:webHidden/>
              </w:rPr>
              <w:fldChar w:fldCharType="end"/>
            </w:r>
          </w:hyperlink>
        </w:p>
        <w:p w14:paraId="56C3BC31" w14:textId="49151D53" w:rsidR="00D75AA1" w:rsidRDefault="00D75AA1">
          <w:pPr>
            <w:pStyle w:val="TOC2"/>
            <w:tabs>
              <w:tab w:val="right" w:leader="dot" w:pos="9016"/>
            </w:tabs>
            <w:rPr>
              <w:rFonts w:asciiTheme="minorHAnsi" w:eastAsiaTheme="minorEastAsia" w:hAnsiTheme="minorHAnsi"/>
              <w:noProof/>
              <w:sz w:val="24"/>
              <w:szCs w:val="24"/>
              <w:lang w:eastAsia="en-IE"/>
            </w:rPr>
          </w:pPr>
          <w:hyperlink w:anchor="_Toc198112852" w:history="1">
            <w:r w:rsidRPr="005E0FC5">
              <w:rPr>
                <w:rStyle w:val="Hyperlink"/>
                <w:noProof/>
              </w:rPr>
              <w:t>9. Conclusion</w:t>
            </w:r>
            <w:r>
              <w:rPr>
                <w:noProof/>
                <w:webHidden/>
              </w:rPr>
              <w:tab/>
            </w:r>
            <w:r>
              <w:rPr>
                <w:noProof/>
                <w:webHidden/>
              </w:rPr>
              <w:fldChar w:fldCharType="begin"/>
            </w:r>
            <w:r>
              <w:rPr>
                <w:noProof/>
                <w:webHidden/>
              </w:rPr>
              <w:instrText xml:space="preserve"> PAGEREF _Toc198112852 \h </w:instrText>
            </w:r>
            <w:r>
              <w:rPr>
                <w:noProof/>
                <w:webHidden/>
              </w:rPr>
            </w:r>
            <w:r>
              <w:rPr>
                <w:noProof/>
                <w:webHidden/>
              </w:rPr>
              <w:fldChar w:fldCharType="separate"/>
            </w:r>
            <w:r>
              <w:rPr>
                <w:noProof/>
                <w:webHidden/>
              </w:rPr>
              <w:t>17</w:t>
            </w:r>
            <w:r>
              <w:rPr>
                <w:noProof/>
                <w:webHidden/>
              </w:rPr>
              <w:fldChar w:fldCharType="end"/>
            </w:r>
          </w:hyperlink>
        </w:p>
        <w:p w14:paraId="2E177EB1" w14:textId="6325C7E7" w:rsidR="00D75AA1" w:rsidRDefault="00D75AA1">
          <w:pPr>
            <w:pStyle w:val="TOC2"/>
            <w:tabs>
              <w:tab w:val="right" w:leader="dot" w:pos="9016"/>
            </w:tabs>
            <w:rPr>
              <w:rFonts w:asciiTheme="minorHAnsi" w:eastAsiaTheme="minorEastAsia" w:hAnsiTheme="minorHAnsi"/>
              <w:noProof/>
              <w:sz w:val="24"/>
              <w:szCs w:val="24"/>
              <w:lang w:eastAsia="en-IE"/>
            </w:rPr>
          </w:pPr>
          <w:hyperlink w:anchor="_Toc198112853" w:history="1">
            <w:r w:rsidRPr="005E0FC5">
              <w:rPr>
                <w:rStyle w:val="Hyperlink"/>
                <w:noProof/>
              </w:rPr>
              <w:t>10. Appendices</w:t>
            </w:r>
            <w:r>
              <w:rPr>
                <w:noProof/>
                <w:webHidden/>
              </w:rPr>
              <w:tab/>
            </w:r>
            <w:r>
              <w:rPr>
                <w:noProof/>
                <w:webHidden/>
              </w:rPr>
              <w:fldChar w:fldCharType="begin"/>
            </w:r>
            <w:r>
              <w:rPr>
                <w:noProof/>
                <w:webHidden/>
              </w:rPr>
              <w:instrText xml:space="preserve"> PAGEREF _Toc198112853 \h </w:instrText>
            </w:r>
            <w:r>
              <w:rPr>
                <w:noProof/>
                <w:webHidden/>
              </w:rPr>
            </w:r>
            <w:r>
              <w:rPr>
                <w:noProof/>
                <w:webHidden/>
              </w:rPr>
              <w:fldChar w:fldCharType="separate"/>
            </w:r>
            <w:r>
              <w:rPr>
                <w:noProof/>
                <w:webHidden/>
              </w:rPr>
              <w:t>18</w:t>
            </w:r>
            <w:r>
              <w:rPr>
                <w:noProof/>
                <w:webHidden/>
              </w:rPr>
              <w:fldChar w:fldCharType="end"/>
            </w:r>
          </w:hyperlink>
        </w:p>
        <w:p w14:paraId="56640C70" w14:textId="164B061F" w:rsidR="00D75AA1" w:rsidRDefault="00D75AA1">
          <w:pPr>
            <w:pStyle w:val="TOC3"/>
            <w:rPr>
              <w:rFonts w:asciiTheme="minorHAnsi" w:eastAsiaTheme="minorEastAsia" w:hAnsiTheme="minorHAnsi"/>
              <w:noProof/>
              <w:sz w:val="24"/>
              <w:szCs w:val="24"/>
              <w:lang w:eastAsia="en-IE"/>
            </w:rPr>
          </w:pPr>
          <w:hyperlink w:anchor="_Toc198112854" w:history="1">
            <w:r w:rsidRPr="005E0FC5">
              <w:rPr>
                <w:rStyle w:val="Hyperlink"/>
                <w:noProof/>
              </w:rPr>
              <w:t>Appendix A</w:t>
            </w:r>
            <w:r>
              <w:rPr>
                <w:noProof/>
                <w:webHidden/>
              </w:rPr>
              <w:tab/>
            </w:r>
            <w:r>
              <w:rPr>
                <w:noProof/>
                <w:webHidden/>
              </w:rPr>
              <w:fldChar w:fldCharType="begin"/>
            </w:r>
            <w:r>
              <w:rPr>
                <w:noProof/>
                <w:webHidden/>
              </w:rPr>
              <w:instrText xml:space="preserve"> PAGEREF _Toc198112854 \h </w:instrText>
            </w:r>
            <w:r>
              <w:rPr>
                <w:noProof/>
                <w:webHidden/>
              </w:rPr>
            </w:r>
            <w:r>
              <w:rPr>
                <w:noProof/>
                <w:webHidden/>
              </w:rPr>
              <w:fldChar w:fldCharType="separate"/>
            </w:r>
            <w:r>
              <w:rPr>
                <w:noProof/>
                <w:webHidden/>
              </w:rPr>
              <w:t>18</w:t>
            </w:r>
            <w:r>
              <w:rPr>
                <w:noProof/>
                <w:webHidden/>
              </w:rPr>
              <w:fldChar w:fldCharType="end"/>
            </w:r>
          </w:hyperlink>
        </w:p>
        <w:p w14:paraId="573E111C" w14:textId="48A46BD7" w:rsidR="00D75AA1" w:rsidRDefault="00D75AA1">
          <w:pPr>
            <w:pStyle w:val="TOC2"/>
            <w:tabs>
              <w:tab w:val="right" w:leader="dot" w:pos="9016"/>
            </w:tabs>
            <w:rPr>
              <w:rFonts w:asciiTheme="minorHAnsi" w:eastAsiaTheme="minorEastAsia" w:hAnsiTheme="minorHAnsi"/>
              <w:noProof/>
              <w:sz w:val="24"/>
              <w:szCs w:val="24"/>
              <w:lang w:eastAsia="en-IE"/>
            </w:rPr>
          </w:pPr>
          <w:hyperlink w:anchor="_Toc198112855" w:history="1">
            <w:r w:rsidRPr="005E0FC5">
              <w:rPr>
                <w:rStyle w:val="Hyperlink"/>
                <w:noProof/>
              </w:rPr>
              <w:t>Appendix B</w:t>
            </w:r>
            <w:r>
              <w:rPr>
                <w:noProof/>
                <w:webHidden/>
              </w:rPr>
              <w:tab/>
            </w:r>
            <w:r>
              <w:rPr>
                <w:noProof/>
                <w:webHidden/>
              </w:rPr>
              <w:fldChar w:fldCharType="begin"/>
            </w:r>
            <w:r>
              <w:rPr>
                <w:noProof/>
                <w:webHidden/>
              </w:rPr>
              <w:instrText xml:space="preserve"> PAGEREF _Toc198112855 \h </w:instrText>
            </w:r>
            <w:r>
              <w:rPr>
                <w:noProof/>
                <w:webHidden/>
              </w:rPr>
            </w:r>
            <w:r>
              <w:rPr>
                <w:noProof/>
                <w:webHidden/>
              </w:rPr>
              <w:fldChar w:fldCharType="separate"/>
            </w:r>
            <w:r>
              <w:rPr>
                <w:noProof/>
                <w:webHidden/>
              </w:rPr>
              <w:t>19</w:t>
            </w:r>
            <w:r>
              <w:rPr>
                <w:noProof/>
                <w:webHidden/>
              </w:rPr>
              <w:fldChar w:fldCharType="end"/>
            </w:r>
          </w:hyperlink>
        </w:p>
        <w:p w14:paraId="032332A5" w14:textId="3F1B71A7" w:rsidR="00D75AA1" w:rsidRDefault="00D75AA1">
          <w:pPr>
            <w:pStyle w:val="TOC2"/>
            <w:tabs>
              <w:tab w:val="right" w:leader="dot" w:pos="9016"/>
            </w:tabs>
            <w:rPr>
              <w:rFonts w:asciiTheme="minorHAnsi" w:eastAsiaTheme="minorEastAsia" w:hAnsiTheme="minorHAnsi"/>
              <w:noProof/>
              <w:sz w:val="24"/>
              <w:szCs w:val="24"/>
              <w:lang w:eastAsia="en-IE"/>
            </w:rPr>
          </w:pPr>
          <w:hyperlink w:anchor="_Toc198112856" w:history="1">
            <w:r w:rsidRPr="005E0FC5">
              <w:rPr>
                <w:rStyle w:val="Hyperlink"/>
                <w:noProof/>
              </w:rPr>
              <w:t>Appendix C</w:t>
            </w:r>
            <w:r>
              <w:rPr>
                <w:noProof/>
                <w:webHidden/>
              </w:rPr>
              <w:tab/>
            </w:r>
            <w:r>
              <w:rPr>
                <w:noProof/>
                <w:webHidden/>
              </w:rPr>
              <w:fldChar w:fldCharType="begin"/>
            </w:r>
            <w:r>
              <w:rPr>
                <w:noProof/>
                <w:webHidden/>
              </w:rPr>
              <w:instrText xml:space="preserve"> PAGEREF _Toc198112856 \h </w:instrText>
            </w:r>
            <w:r>
              <w:rPr>
                <w:noProof/>
                <w:webHidden/>
              </w:rPr>
            </w:r>
            <w:r>
              <w:rPr>
                <w:noProof/>
                <w:webHidden/>
              </w:rPr>
              <w:fldChar w:fldCharType="separate"/>
            </w:r>
            <w:r>
              <w:rPr>
                <w:noProof/>
                <w:webHidden/>
              </w:rPr>
              <w:t>20</w:t>
            </w:r>
            <w:r>
              <w:rPr>
                <w:noProof/>
                <w:webHidden/>
              </w:rPr>
              <w:fldChar w:fldCharType="end"/>
            </w:r>
          </w:hyperlink>
        </w:p>
        <w:p w14:paraId="785AA4C0" w14:textId="1EA03082" w:rsidR="00D75AA1" w:rsidRDefault="00D75AA1">
          <w:pPr>
            <w:pStyle w:val="TOC2"/>
            <w:tabs>
              <w:tab w:val="right" w:leader="dot" w:pos="9016"/>
            </w:tabs>
            <w:rPr>
              <w:rFonts w:asciiTheme="minorHAnsi" w:eastAsiaTheme="minorEastAsia" w:hAnsiTheme="minorHAnsi"/>
              <w:noProof/>
              <w:sz w:val="24"/>
              <w:szCs w:val="24"/>
              <w:lang w:eastAsia="en-IE"/>
            </w:rPr>
          </w:pPr>
          <w:hyperlink w:anchor="_Toc198112857" w:history="1">
            <w:r w:rsidRPr="005E0FC5">
              <w:rPr>
                <w:rStyle w:val="Hyperlink"/>
                <w:noProof/>
              </w:rPr>
              <w:t>References</w:t>
            </w:r>
            <w:r>
              <w:rPr>
                <w:noProof/>
                <w:webHidden/>
              </w:rPr>
              <w:tab/>
            </w:r>
            <w:r>
              <w:rPr>
                <w:noProof/>
                <w:webHidden/>
              </w:rPr>
              <w:fldChar w:fldCharType="begin"/>
            </w:r>
            <w:r>
              <w:rPr>
                <w:noProof/>
                <w:webHidden/>
              </w:rPr>
              <w:instrText xml:space="preserve"> PAGEREF _Toc198112857 \h </w:instrText>
            </w:r>
            <w:r>
              <w:rPr>
                <w:noProof/>
                <w:webHidden/>
              </w:rPr>
            </w:r>
            <w:r>
              <w:rPr>
                <w:noProof/>
                <w:webHidden/>
              </w:rPr>
              <w:fldChar w:fldCharType="separate"/>
            </w:r>
            <w:r>
              <w:rPr>
                <w:noProof/>
                <w:webHidden/>
              </w:rPr>
              <w:t>21</w:t>
            </w:r>
            <w:r>
              <w:rPr>
                <w:noProof/>
                <w:webHidden/>
              </w:rPr>
              <w:fldChar w:fldCharType="end"/>
            </w:r>
          </w:hyperlink>
        </w:p>
        <w:p w14:paraId="46E22C99" w14:textId="486F5E86" w:rsidR="00337796" w:rsidRPr="009A7A08" w:rsidRDefault="00337796" w:rsidP="009A7A08">
          <w:pPr>
            <w:pStyle w:val="TableofContentsEdit"/>
          </w:pPr>
          <w:r w:rsidRPr="00B3237E">
            <w:rPr>
              <w:b/>
              <w:bCs/>
              <w:noProof/>
              <w:sz w:val="24"/>
            </w:rPr>
            <w:fldChar w:fldCharType="end"/>
          </w:r>
        </w:p>
      </w:sdtContent>
    </w:sdt>
    <w:p w14:paraId="193B46A0" w14:textId="77777777" w:rsidR="007A2729" w:rsidRPr="007B6642" w:rsidRDefault="007A2729" w:rsidP="003E22A3">
      <w:pPr>
        <w:pStyle w:val="Heading2"/>
        <w:jc w:val="both"/>
      </w:pPr>
      <w:bookmarkStart w:id="1" w:name="_Toc198112827"/>
      <w:bookmarkEnd w:id="0"/>
      <w:r>
        <w:lastRenderedPageBreak/>
        <w:t xml:space="preserve">1. </w:t>
      </w:r>
      <w:r w:rsidRPr="007B6642">
        <w:t>Abstract</w:t>
      </w:r>
      <w:bookmarkEnd w:id="1"/>
    </w:p>
    <w:p w14:paraId="12112BB7" w14:textId="77777777" w:rsidR="007A2729" w:rsidRPr="007B6642" w:rsidRDefault="007A2729" w:rsidP="003E22A3">
      <w:pPr>
        <w:jc w:val="both"/>
      </w:pPr>
      <w:r w:rsidRPr="007B6642">
        <w:t>Accurate housing price prediction is a critical tool for real estate investors, urban planners, policy makers, and financial institutions (Chen et al., 2017; Glaeser and Nathanson, 2017). This project explores the use of machine learning models to forecast Q3 2024 housing prices across European Union (EU) regions, using a structured dataset comprising quarterly housing indices, macroeconomic indicators, and demographic attributes. The aim is to evaluate and compare various regression models to identify the most accurate and generalizable approach for predicting property values.</w:t>
      </w:r>
    </w:p>
    <w:p w14:paraId="37C6B8D0" w14:textId="77777777" w:rsidR="007A2729" w:rsidRPr="007B6642" w:rsidRDefault="007A2729" w:rsidP="003E22A3">
      <w:pPr>
        <w:jc w:val="both"/>
      </w:pPr>
      <w:r w:rsidRPr="007B6642">
        <w:t xml:space="preserve">The dataset includes housing price indices from Q1 2020 to Q3 2024, along with relevant features such as GDP growth rate, average income, unemployment rate, population growth, and climate zone (Eurostat, 2023). After extensive exploratory data analysis (EDA), several engineered features were introduced to enhance predictive power, including interaction terms and ratio-based indicators. Six machine learning models were implemented: Linear Regression, Random Forest, Gradient Boosting, </w:t>
      </w:r>
      <w:proofErr w:type="spellStart"/>
      <w:r w:rsidRPr="007B6642">
        <w:t>XGBoost</w:t>
      </w:r>
      <w:proofErr w:type="spellEnd"/>
      <w:r w:rsidRPr="007B6642">
        <w:t xml:space="preserve">, Support Vector Regression (SVR), and K-Nearest </w:t>
      </w:r>
      <w:proofErr w:type="spellStart"/>
      <w:r w:rsidRPr="007B6642">
        <w:t>Neighbors</w:t>
      </w:r>
      <w:proofErr w:type="spellEnd"/>
      <w:r w:rsidRPr="007B6642">
        <w:t xml:space="preserve"> (KNN) (Pedregosa et al., 2011; Chen and </w:t>
      </w:r>
      <w:proofErr w:type="spellStart"/>
      <w:r w:rsidRPr="007B6642">
        <w:t>Guestrin</w:t>
      </w:r>
      <w:proofErr w:type="spellEnd"/>
      <w:r w:rsidRPr="007B6642">
        <w:t>, 2016).</w:t>
      </w:r>
    </w:p>
    <w:p w14:paraId="5DACD947" w14:textId="77777777" w:rsidR="007A2729" w:rsidRPr="007B6642" w:rsidRDefault="007A2729" w:rsidP="003E22A3">
      <w:pPr>
        <w:jc w:val="both"/>
      </w:pPr>
      <w:r w:rsidRPr="007B6642">
        <w:t>Hyperparameter tuning and cross-validation were applied to optimize model performance, with metrics such as R², Mean Absolute Error (MAE), and Root Mean Squared Error (RMSE) used for evaluation. Results show that KNN and SVR outperformed traditional models, achieving R² scores of 0.9970 and 0.9932 respectively, with minimal prediction error. Feature importance analysis highlighted the impact of income, urbanization, and past housing trends on pricing (Lundberg and Lee, 2017).</w:t>
      </w:r>
    </w:p>
    <w:p w14:paraId="4B187134" w14:textId="77777777" w:rsidR="007A2729" w:rsidRPr="007B6642" w:rsidRDefault="007A2729" w:rsidP="003E22A3">
      <w:pPr>
        <w:jc w:val="both"/>
      </w:pPr>
      <w:r w:rsidRPr="007B6642">
        <w:t>The findings demonstrate that incorporating both economic indicators and historical price trends significantly improves model accuracy, and that non-linear models offer superior performance in this predictive context.</w:t>
      </w:r>
    </w:p>
    <w:p w14:paraId="779EE893" w14:textId="0A23FF5B" w:rsidR="00A82316" w:rsidRDefault="00A82316" w:rsidP="003E22A3">
      <w:pPr>
        <w:jc w:val="both"/>
      </w:pPr>
    </w:p>
    <w:p w14:paraId="7A2E0CD8" w14:textId="77777777" w:rsidR="005F7E30" w:rsidRPr="007B6642" w:rsidRDefault="005F7E30" w:rsidP="003E22A3">
      <w:pPr>
        <w:pStyle w:val="Heading2"/>
        <w:jc w:val="both"/>
      </w:pPr>
      <w:bookmarkStart w:id="2" w:name="_Toc198112828"/>
      <w:r>
        <w:t xml:space="preserve">2. </w:t>
      </w:r>
      <w:r w:rsidRPr="007B6642">
        <w:t>Introduction</w:t>
      </w:r>
      <w:bookmarkEnd w:id="2"/>
    </w:p>
    <w:p w14:paraId="53AFB760" w14:textId="77777777" w:rsidR="005F7E30" w:rsidRPr="007B6642" w:rsidRDefault="005F7E30" w:rsidP="003E22A3">
      <w:pPr>
        <w:jc w:val="both"/>
      </w:pPr>
      <w:r w:rsidRPr="007B6642">
        <w:t>The real estate sector plays a vital role in economic development, financial markets, and social well-being. Understanding and forecasting housing prices has become increasingly important in the context of market volatility, urban expansion, and post-pandemic economic shifts across the European Union (</w:t>
      </w:r>
      <w:proofErr w:type="spellStart"/>
      <w:r w:rsidRPr="007B6642">
        <w:t>Gyourko</w:t>
      </w:r>
      <w:proofErr w:type="spellEnd"/>
      <w:r w:rsidRPr="007B6642">
        <w:t xml:space="preserve"> et al., 2021; European Commission, 2022). Accurate prediction of housing prices supports informed decision-making for investors, developers, policy makers, and homebuyers alike. With the growing availability of structured data and the evolution of predictive </w:t>
      </w:r>
      <w:proofErr w:type="spellStart"/>
      <w:r w:rsidRPr="007B6642">
        <w:t>modeling</w:t>
      </w:r>
      <w:proofErr w:type="spellEnd"/>
      <w:r w:rsidRPr="007B6642">
        <w:t xml:space="preserve"> techniques, machine learning (ML) offers a powerful solution for addressing this complex challenge (Kaufmann and Steinmetz, 2020).</w:t>
      </w:r>
    </w:p>
    <w:p w14:paraId="171AAFED" w14:textId="77777777" w:rsidR="005F7E30" w:rsidRPr="007B6642" w:rsidRDefault="005F7E30" w:rsidP="003E22A3">
      <w:pPr>
        <w:jc w:val="both"/>
      </w:pPr>
      <w:r w:rsidRPr="007B6642">
        <w:t>Traditional statistical models, such as linear regression, have been widely used in housing price prediction but often fall short in capturing non-linear relationships and interactions among features (Selim, 2009). Housing prices are influenced by a broad set of factors, including economic indicators (GDP growth, unemployment), demographic trends (urbanization, population growth), and regional attributes such as climate zone (Eurostat, 2023). Moreover, temporal trends embedded in historical housing prices provide additional predictive value, which can be overlooked by simplistic models.</w:t>
      </w:r>
    </w:p>
    <w:p w14:paraId="75DBC699" w14:textId="77777777" w:rsidR="005F7E30" w:rsidRPr="007B6642" w:rsidRDefault="005F7E30" w:rsidP="003E22A3">
      <w:pPr>
        <w:jc w:val="both"/>
      </w:pPr>
      <w:r w:rsidRPr="007B6642">
        <w:t>This project leverages machine learning to forecast housing prices for Q3 2024 across EU cities and regions. The goal is not only to build predictive models but to compare a range of algorithms, assess their performance, and understand which features contribute most to price variability. By combining feature engineering, model tuning, and visual diagnostics, the project aims to identify a robust, generalizable solution to housing price forecasting in a dynamic, multi-dimensional environment.</w:t>
      </w:r>
    </w:p>
    <w:p w14:paraId="0B5EE1EF" w14:textId="77777777" w:rsidR="005F7E30" w:rsidRDefault="005F7E30" w:rsidP="003E22A3">
      <w:pPr>
        <w:jc w:val="both"/>
      </w:pPr>
      <w:r w:rsidRPr="007B6642">
        <w:lastRenderedPageBreak/>
        <w:t>The introduction of historical quarterly housing data as predictive features further enriches the model input space, offering a unique opportunity to capture temporal patterns. The ultimate objective is to deliver a practical, data-driven approach to housing price prediction that is both interpretable and accurate.</w:t>
      </w:r>
    </w:p>
    <w:p w14:paraId="520E3529" w14:textId="77777777" w:rsidR="005F7E30" w:rsidRDefault="005F7E30" w:rsidP="003E22A3">
      <w:pPr>
        <w:jc w:val="both"/>
      </w:pPr>
    </w:p>
    <w:p w14:paraId="061A4D99" w14:textId="77777777" w:rsidR="005F7E30" w:rsidRPr="00E50295" w:rsidRDefault="005F7E30" w:rsidP="003E22A3">
      <w:pPr>
        <w:pStyle w:val="Heading2"/>
        <w:jc w:val="both"/>
      </w:pPr>
      <w:bookmarkStart w:id="3" w:name="_Toc198112829"/>
      <w:r w:rsidRPr="00E50295">
        <w:t>3. Business Understanding</w:t>
      </w:r>
      <w:bookmarkEnd w:id="3"/>
    </w:p>
    <w:p w14:paraId="3A1FA90B" w14:textId="77777777" w:rsidR="005F7E30" w:rsidRPr="00E50295" w:rsidRDefault="005F7E30" w:rsidP="003E22A3">
      <w:pPr>
        <w:pStyle w:val="Heading3"/>
        <w:jc w:val="both"/>
      </w:pPr>
      <w:bookmarkStart w:id="4" w:name="_Toc198112830"/>
      <w:r w:rsidRPr="00E50295">
        <w:t>3.1 Objectives</w:t>
      </w:r>
      <w:bookmarkEnd w:id="4"/>
    </w:p>
    <w:p w14:paraId="6BA4E941" w14:textId="77777777" w:rsidR="005F7E30" w:rsidRPr="00E50295" w:rsidRDefault="005F7E30" w:rsidP="003E22A3">
      <w:pPr>
        <w:jc w:val="both"/>
      </w:pPr>
      <w:r w:rsidRPr="00E50295">
        <w:t>The primary objective of this project is to forecast housing prices across European Union (EU) regions for Q3 2024 using machine learning techniques applied to structured economic, demographic, and historical housing data. The project aims to:</w:t>
      </w:r>
    </w:p>
    <w:p w14:paraId="30954FC9" w14:textId="77777777" w:rsidR="005F7E30" w:rsidRPr="00E50295" w:rsidRDefault="005F7E30" w:rsidP="003E22A3">
      <w:pPr>
        <w:numPr>
          <w:ilvl w:val="0"/>
          <w:numId w:val="16"/>
        </w:numPr>
        <w:jc w:val="both"/>
      </w:pPr>
      <w:r w:rsidRPr="00E50295">
        <w:t>Evaluate and compare multiple regression models on predictive accuracy</w:t>
      </w:r>
    </w:p>
    <w:p w14:paraId="6B229E85" w14:textId="77777777" w:rsidR="005F7E30" w:rsidRPr="00E50295" w:rsidRDefault="005F7E30" w:rsidP="003E22A3">
      <w:pPr>
        <w:numPr>
          <w:ilvl w:val="0"/>
          <w:numId w:val="16"/>
        </w:numPr>
        <w:jc w:val="both"/>
      </w:pPr>
      <w:r w:rsidRPr="00E50295">
        <w:t>Identify the most suitable model for generalization and interpretability</w:t>
      </w:r>
    </w:p>
    <w:p w14:paraId="2A283F9E" w14:textId="77777777" w:rsidR="005F7E30" w:rsidRPr="00E50295" w:rsidRDefault="005F7E30" w:rsidP="003E22A3">
      <w:pPr>
        <w:numPr>
          <w:ilvl w:val="0"/>
          <w:numId w:val="16"/>
        </w:numPr>
        <w:jc w:val="both"/>
      </w:pPr>
      <w:proofErr w:type="spellStart"/>
      <w:r w:rsidRPr="00E50295">
        <w:t>Analyze</w:t>
      </w:r>
      <w:proofErr w:type="spellEnd"/>
      <w:r w:rsidRPr="00E50295">
        <w:t xml:space="preserve"> key factors influencing housing prices across different EU regions</w:t>
      </w:r>
    </w:p>
    <w:p w14:paraId="651D4811" w14:textId="77777777" w:rsidR="005F7E30" w:rsidRPr="00E50295" w:rsidRDefault="005F7E30" w:rsidP="003E22A3">
      <w:pPr>
        <w:numPr>
          <w:ilvl w:val="0"/>
          <w:numId w:val="16"/>
        </w:numPr>
        <w:jc w:val="both"/>
      </w:pPr>
      <w:r w:rsidRPr="00E50295">
        <w:t>Use model explainability techniques to support data-driven insights</w:t>
      </w:r>
    </w:p>
    <w:p w14:paraId="2F62B2CE" w14:textId="77777777" w:rsidR="005F7E30" w:rsidRDefault="005F7E30" w:rsidP="003E22A3">
      <w:pPr>
        <w:jc w:val="both"/>
      </w:pPr>
      <w:r w:rsidRPr="00F35BCA">
        <w:t xml:space="preserve">Success is defined as achieving a high predictive accuracy — ideally R² ≥ 0.95 — alongside low MAE and RMSE </w:t>
      </w:r>
      <w:proofErr w:type="gramStart"/>
      <w:r w:rsidRPr="00F35BCA">
        <w:t>scores, and</w:t>
      </w:r>
      <w:proofErr w:type="gramEnd"/>
      <w:r w:rsidRPr="00F35BCA">
        <w:t xml:space="preserve"> generating interpretable outputs to inform both academic and applied audiences (Pedregosa et al., 2011; Lundberg and Lee, 2017).</w:t>
      </w:r>
    </w:p>
    <w:p w14:paraId="2F31D0AC" w14:textId="37ADB43A" w:rsidR="00FC1E77" w:rsidRPr="00FC1E77" w:rsidRDefault="00FC1E77" w:rsidP="00FC1E77">
      <w:pPr>
        <w:jc w:val="center"/>
      </w:pPr>
      <w:r w:rsidRPr="00FC1E77">
        <w:rPr>
          <w:noProof/>
        </w:rPr>
        <w:drawing>
          <wp:inline distT="0" distB="0" distL="0" distR="0" wp14:anchorId="25A467E0" wp14:editId="4079DF7F">
            <wp:extent cx="2827769" cy="2827769"/>
            <wp:effectExtent l="0" t="0" r="0" b="0"/>
            <wp:docPr id="2118869867" name="Picture 6"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69867" name="Picture 6" descr="A screenshot of a web pag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1971" cy="2841971"/>
                    </a:xfrm>
                    <a:prstGeom prst="rect">
                      <a:avLst/>
                    </a:prstGeom>
                    <a:noFill/>
                    <a:ln>
                      <a:noFill/>
                    </a:ln>
                  </pic:spPr>
                </pic:pic>
              </a:graphicData>
            </a:graphic>
          </wp:inline>
        </w:drawing>
      </w:r>
    </w:p>
    <w:p w14:paraId="0BF3F312" w14:textId="309077FD" w:rsidR="00FC1E77" w:rsidRPr="00FC1E77" w:rsidRDefault="00FC1E77" w:rsidP="00FC1E77">
      <w:pPr>
        <w:pStyle w:val="Quote"/>
        <w:rPr>
          <w:sz w:val="18"/>
          <w:szCs w:val="18"/>
        </w:rPr>
      </w:pPr>
      <w:r w:rsidRPr="000F3B00">
        <w:rPr>
          <w:sz w:val="18"/>
          <w:szCs w:val="18"/>
        </w:rPr>
        <w:t xml:space="preserve">Figure </w:t>
      </w:r>
      <w:r>
        <w:rPr>
          <w:sz w:val="18"/>
          <w:szCs w:val="18"/>
        </w:rPr>
        <w:t>1</w:t>
      </w:r>
      <w:r w:rsidRPr="000F3B00">
        <w:rPr>
          <w:sz w:val="18"/>
          <w:szCs w:val="18"/>
        </w:rPr>
        <w:t xml:space="preserve">. </w:t>
      </w:r>
      <w:r w:rsidR="008F5DA4">
        <w:rPr>
          <w:sz w:val="18"/>
          <w:szCs w:val="18"/>
        </w:rPr>
        <w:t>Project timeline</w:t>
      </w:r>
    </w:p>
    <w:p w14:paraId="7872619F" w14:textId="5DE70082" w:rsidR="005F7E30" w:rsidRPr="00E50295" w:rsidRDefault="005F7E30" w:rsidP="003E22A3">
      <w:pPr>
        <w:jc w:val="both"/>
      </w:pPr>
    </w:p>
    <w:p w14:paraId="57181A54" w14:textId="77777777" w:rsidR="005F7E30" w:rsidRPr="00E50295" w:rsidRDefault="005F7E30" w:rsidP="003E22A3">
      <w:pPr>
        <w:pStyle w:val="Heading3"/>
        <w:jc w:val="both"/>
      </w:pPr>
      <w:bookmarkStart w:id="5" w:name="_Toc198112831"/>
      <w:r w:rsidRPr="00E50295">
        <w:t>3.2 Problem Definition</w:t>
      </w:r>
      <w:bookmarkEnd w:id="5"/>
    </w:p>
    <w:p w14:paraId="52B6F53C" w14:textId="77777777" w:rsidR="005F7E30" w:rsidRPr="00E50295" w:rsidRDefault="005F7E30" w:rsidP="003E22A3">
      <w:pPr>
        <w:jc w:val="both"/>
      </w:pPr>
      <w:r w:rsidRPr="00E50295">
        <w:t>Housing affordability and regional price volatility have become critical issues in Europe, influenced by macroeconomic forces, urbanization, and supply-demand dynamics (European Commission, 2022). Traditional models, such as linear regression, lack the capacity to account for complex, non-linear patterns and temporal dependencies that are increasingly relevant in real estate forecasting (Selim, 2009).</w:t>
      </w:r>
    </w:p>
    <w:p w14:paraId="4FEAEE24" w14:textId="77777777" w:rsidR="005F7E30" w:rsidRPr="00E50295" w:rsidRDefault="005F7E30" w:rsidP="003E22A3">
      <w:pPr>
        <w:jc w:val="both"/>
      </w:pPr>
      <w:r w:rsidRPr="00E50295">
        <w:lastRenderedPageBreak/>
        <w:t xml:space="preserve">The core problem addressed by this project is how to build accurate and interpretable predictive models for EU housing prices — accounting not only for cross-sectional features like income and GDP </w:t>
      </w:r>
      <w:r w:rsidRPr="00AE62A5">
        <w:t>but also for historical quarterly trends in housing prices from Q1 2020 to Q2 2024.</w:t>
      </w:r>
    </w:p>
    <w:p w14:paraId="02BEB1C6" w14:textId="020B6448" w:rsidR="005F7E30" w:rsidRPr="00E50295" w:rsidRDefault="005F7E30" w:rsidP="003E22A3">
      <w:pPr>
        <w:jc w:val="both"/>
      </w:pPr>
    </w:p>
    <w:p w14:paraId="68B6B279" w14:textId="77777777" w:rsidR="005F7E30" w:rsidRPr="00E50295" w:rsidRDefault="005F7E30" w:rsidP="003E22A3">
      <w:pPr>
        <w:pStyle w:val="Heading3"/>
        <w:jc w:val="both"/>
      </w:pPr>
      <w:bookmarkStart w:id="6" w:name="_Toc198112832"/>
      <w:r w:rsidRPr="00E50295">
        <w:t>3.3 Scope</w:t>
      </w:r>
      <w:bookmarkEnd w:id="6"/>
    </w:p>
    <w:p w14:paraId="43E9B8FB" w14:textId="77777777" w:rsidR="005F7E30" w:rsidRPr="00E50295" w:rsidRDefault="005F7E30" w:rsidP="003E22A3">
      <w:pPr>
        <w:jc w:val="both"/>
      </w:pPr>
      <w:r w:rsidRPr="00E50295">
        <w:t>This project focuses exclusively on structured tabular data covering EU cities and regions. The dataset includes economic indicators such as GDP growth, unemployment rate, average income, population growth, and urbanization, along with housing price indices for each quarter from 2020 to 2024 (Eurostat, 2023). Climate zones and region classifications are included as categorical variables.</w:t>
      </w:r>
    </w:p>
    <w:p w14:paraId="786A4AAC" w14:textId="77777777" w:rsidR="005F7E30" w:rsidRPr="00AE62A5" w:rsidRDefault="005F7E30" w:rsidP="003E22A3">
      <w:pPr>
        <w:jc w:val="both"/>
      </w:pPr>
      <w:r w:rsidRPr="00AE62A5">
        <w:t>The predictive target is Q3 2024 housing prices. The scope excludes external unstructured data sources (e.g., satellite imagery, sentiment analysis, or web scraping). Models are limited to supervised learning techniques using Python-based tools.</w:t>
      </w:r>
    </w:p>
    <w:p w14:paraId="752A08EC" w14:textId="77777777" w:rsidR="005F7E30" w:rsidRPr="00E50295" w:rsidRDefault="005F7E30" w:rsidP="003E22A3">
      <w:pPr>
        <w:pStyle w:val="Heading3"/>
        <w:jc w:val="both"/>
      </w:pPr>
      <w:bookmarkStart w:id="7" w:name="_Toc198112833"/>
      <w:r w:rsidRPr="00E50295">
        <w:t>3.4 Project Plan</w:t>
      </w:r>
      <w:bookmarkEnd w:id="7"/>
    </w:p>
    <w:p w14:paraId="68A54AF4" w14:textId="77777777" w:rsidR="005F7E30" w:rsidRPr="00E50295" w:rsidRDefault="005F7E30" w:rsidP="003E22A3">
      <w:pPr>
        <w:jc w:val="both"/>
      </w:pPr>
      <w:r w:rsidRPr="00E50295">
        <w:t>The project follows a structured machine learning workflow inspired by CRISP-DM:</w:t>
      </w:r>
    </w:p>
    <w:p w14:paraId="28397159" w14:textId="77777777" w:rsidR="005F7E30" w:rsidRPr="00412DEF" w:rsidRDefault="005F7E30" w:rsidP="003E22A3">
      <w:pPr>
        <w:numPr>
          <w:ilvl w:val="0"/>
          <w:numId w:val="17"/>
        </w:numPr>
        <w:jc w:val="both"/>
      </w:pPr>
      <w:r w:rsidRPr="00412DEF">
        <w:t>Data Collection &amp; Understanding: Load and explore the EU housing dataset, perform statistical summaries, and visualize trends.</w:t>
      </w:r>
    </w:p>
    <w:p w14:paraId="3EBE1CBA" w14:textId="77777777" w:rsidR="005F7E30" w:rsidRPr="00412DEF" w:rsidRDefault="005F7E30" w:rsidP="003E22A3">
      <w:pPr>
        <w:numPr>
          <w:ilvl w:val="0"/>
          <w:numId w:val="17"/>
        </w:numPr>
        <w:jc w:val="both"/>
      </w:pPr>
      <w:r w:rsidRPr="00412DEF">
        <w:t>Data Preparation: Clean data, encode categorical features, scale numeric values, and engineer new features (e.g., ratios and interactions).</w:t>
      </w:r>
    </w:p>
    <w:p w14:paraId="1E60EAA8" w14:textId="77777777" w:rsidR="005F7E30" w:rsidRPr="00412DEF" w:rsidRDefault="005F7E30" w:rsidP="003E22A3">
      <w:pPr>
        <w:numPr>
          <w:ilvl w:val="0"/>
          <w:numId w:val="17"/>
        </w:numPr>
        <w:jc w:val="both"/>
      </w:pPr>
      <w:proofErr w:type="spellStart"/>
      <w:r w:rsidRPr="00412DEF">
        <w:t>Modeling</w:t>
      </w:r>
      <w:proofErr w:type="spellEnd"/>
      <w:r w:rsidRPr="00412DEF">
        <w:t xml:space="preserve">: Train and tune six models — Linear Regression, Random Forest, Gradient Boosting, </w:t>
      </w:r>
      <w:proofErr w:type="spellStart"/>
      <w:r w:rsidRPr="00412DEF">
        <w:t>XGBoost</w:t>
      </w:r>
      <w:proofErr w:type="spellEnd"/>
      <w:r w:rsidRPr="00412DEF">
        <w:t xml:space="preserve">, SVR, and KNN — using </w:t>
      </w:r>
      <w:proofErr w:type="spellStart"/>
      <w:r w:rsidRPr="00412DEF">
        <w:t>GridSearchCV</w:t>
      </w:r>
      <w:proofErr w:type="spellEnd"/>
      <w:r w:rsidRPr="00412DEF">
        <w:t xml:space="preserve"> for optimization.</w:t>
      </w:r>
    </w:p>
    <w:p w14:paraId="0716F5C4" w14:textId="77777777" w:rsidR="005F7E30" w:rsidRPr="00412DEF" w:rsidRDefault="005F7E30" w:rsidP="003E22A3">
      <w:pPr>
        <w:numPr>
          <w:ilvl w:val="0"/>
          <w:numId w:val="17"/>
        </w:numPr>
        <w:jc w:val="both"/>
      </w:pPr>
      <w:r w:rsidRPr="00412DEF">
        <w:t>Evaluation: Use R², MAE, and RMSE to assess performance. Visualize predictions and residuals.</w:t>
      </w:r>
    </w:p>
    <w:p w14:paraId="16DF25AA" w14:textId="77777777" w:rsidR="005F7E30" w:rsidRPr="00412DEF" w:rsidRDefault="005F7E30" w:rsidP="003E22A3">
      <w:pPr>
        <w:numPr>
          <w:ilvl w:val="0"/>
          <w:numId w:val="17"/>
        </w:numPr>
        <w:jc w:val="both"/>
      </w:pPr>
      <w:r w:rsidRPr="00412DEF">
        <w:t>Comparison &amp; Insights: Determine the best-performing model and identify key predictive features driving housing prices.</w:t>
      </w:r>
    </w:p>
    <w:p w14:paraId="09B4ACD9" w14:textId="77777777" w:rsidR="005F7E30" w:rsidRPr="00412DEF" w:rsidRDefault="005F7E30" w:rsidP="003E22A3">
      <w:pPr>
        <w:numPr>
          <w:ilvl w:val="0"/>
          <w:numId w:val="17"/>
        </w:numPr>
        <w:jc w:val="both"/>
      </w:pPr>
      <w:r w:rsidRPr="00412DEF">
        <w:t xml:space="preserve">Conclusion: Summarize findings and propose future work, including time-series </w:t>
      </w:r>
      <w:proofErr w:type="spellStart"/>
      <w:r w:rsidRPr="00412DEF">
        <w:t>modeling</w:t>
      </w:r>
      <w:proofErr w:type="spellEnd"/>
      <w:r w:rsidRPr="00412DEF">
        <w:t xml:space="preserve"> or integration of external data sources.</w:t>
      </w:r>
    </w:p>
    <w:p w14:paraId="7357BC3F" w14:textId="77777777" w:rsidR="005F7E30" w:rsidRPr="00E50295" w:rsidRDefault="005F7E30" w:rsidP="003E22A3">
      <w:pPr>
        <w:jc w:val="both"/>
      </w:pPr>
      <w:r w:rsidRPr="00E50295">
        <w:t>By combining time-aware feature engineering with non-linear models and explainable AI techniques, this project aims to deliver a robust, interpretable solution for housing price forecasting in the EU (</w:t>
      </w:r>
      <w:proofErr w:type="spellStart"/>
      <w:r w:rsidRPr="00E50295">
        <w:t>Gyourko</w:t>
      </w:r>
      <w:proofErr w:type="spellEnd"/>
      <w:r w:rsidRPr="00E50295">
        <w:t xml:space="preserve"> et al., 2021; Kaufmann and Steinmetz, 2020).</w:t>
      </w:r>
    </w:p>
    <w:p w14:paraId="07DDBEAB" w14:textId="77777777" w:rsidR="005F7E30" w:rsidRDefault="005F7E30" w:rsidP="003E22A3">
      <w:pPr>
        <w:jc w:val="both"/>
      </w:pPr>
    </w:p>
    <w:p w14:paraId="60E84A4F" w14:textId="77777777" w:rsidR="005F7E30" w:rsidRPr="00542029" w:rsidRDefault="005F7E30" w:rsidP="003E22A3">
      <w:pPr>
        <w:pStyle w:val="Heading2"/>
        <w:jc w:val="both"/>
      </w:pPr>
      <w:bookmarkStart w:id="8" w:name="_Toc198112834"/>
      <w:r w:rsidRPr="00542029">
        <w:t>4. Technologies &amp; Tools Used</w:t>
      </w:r>
      <w:bookmarkEnd w:id="8"/>
    </w:p>
    <w:p w14:paraId="4A77AEA3" w14:textId="77777777" w:rsidR="005F7E30" w:rsidRPr="00542029" w:rsidRDefault="005F7E30" w:rsidP="003E22A3">
      <w:pPr>
        <w:pStyle w:val="Heading3"/>
        <w:jc w:val="both"/>
      </w:pPr>
      <w:bookmarkStart w:id="9" w:name="_Toc198112835"/>
      <w:r w:rsidRPr="00542029">
        <w:t>4.1 Models and Machine Learning Algorithms</w:t>
      </w:r>
      <w:bookmarkEnd w:id="9"/>
    </w:p>
    <w:p w14:paraId="6C73794E" w14:textId="77777777" w:rsidR="005F7E30" w:rsidRPr="00542029" w:rsidRDefault="005F7E30" w:rsidP="003E22A3">
      <w:pPr>
        <w:jc w:val="both"/>
      </w:pPr>
      <w:r w:rsidRPr="00542029">
        <w:t>This project applied a diverse set of supervised regression algorithms to predict housing prices for Q3 2024. The models were selected to balance performance, interpretability, and algorithmic variety, ensuring that linear, non-linear, and instance-based approaches were fairly represented.</w:t>
      </w:r>
    </w:p>
    <w:p w14:paraId="25019A3A" w14:textId="77777777" w:rsidR="005F7E30" w:rsidRPr="00412DEF" w:rsidRDefault="005F7E30" w:rsidP="003E22A3">
      <w:pPr>
        <w:numPr>
          <w:ilvl w:val="0"/>
          <w:numId w:val="18"/>
        </w:numPr>
        <w:jc w:val="both"/>
      </w:pPr>
      <w:r w:rsidRPr="00412DEF">
        <w:t>Linear Regression was used as a baseline model due to its simplicity and interpretability, but its performance was limited by its linear assumptions (Selim, 2009).</w:t>
      </w:r>
    </w:p>
    <w:p w14:paraId="49866455" w14:textId="77777777" w:rsidR="005F7E30" w:rsidRPr="00412DEF" w:rsidRDefault="005F7E30" w:rsidP="003E22A3">
      <w:pPr>
        <w:numPr>
          <w:ilvl w:val="0"/>
          <w:numId w:val="18"/>
        </w:numPr>
        <w:jc w:val="both"/>
      </w:pPr>
      <w:r w:rsidRPr="00412DEF">
        <w:lastRenderedPageBreak/>
        <w:t>Random Forest Regressor and Gradient Boosting Regressor were employed as ensemble tree-based models capable of capturing non-linear relationships and feature interactions without requiring feature scaling. These models are known for their robustness and strong performance on structured datasets (Pedregosa et al., 2011).</w:t>
      </w:r>
    </w:p>
    <w:p w14:paraId="43C3F2BC" w14:textId="77777777" w:rsidR="005F7E30" w:rsidRPr="00412DEF" w:rsidRDefault="005F7E30" w:rsidP="003E22A3">
      <w:pPr>
        <w:numPr>
          <w:ilvl w:val="0"/>
          <w:numId w:val="18"/>
        </w:numPr>
        <w:jc w:val="both"/>
      </w:pPr>
      <w:proofErr w:type="spellStart"/>
      <w:r w:rsidRPr="00412DEF">
        <w:t>XGBoost</w:t>
      </w:r>
      <w:proofErr w:type="spellEnd"/>
      <w:r w:rsidRPr="00412DEF">
        <w:t xml:space="preserve"> Regressor (Extreme Gradient Boosting) was included for its efficiency and scalability in handling complex feature interactions and sparse data (Chen and </w:t>
      </w:r>
      <w:proofErr w:type="spellStart"/>
      <w:r w:rsidRPr="00412DEF">
        <w:t>Guestrin</w:t>
      </w:r>
      <w:proofErr w:type="spellEnd"/>
      <w:r w:rsidRPr="00412DEF">
        <w:t>, 2016).</w:t>
      </w:r>
    </w:p>
    <w:p w14:paraId="4F43F8AD" w14:textId="77777777" w:rsidR="005F7E30" w:rsidRPr="00412DEF" w:rsidRDefault="005F7E30" w:rsidP="003E22A3">
      <w:pPr>
        <w:numPr>
          <w:ilvl w:val="0"/>
          <w:numId w:val="18"/>
        </w:numPr>
        <w:jc w:val="both"/>
      </w:pPr>
      <w:r w:rsidRPr="00412DEF">
        <w:t>Support Vector Regression (SVR) was used as a kernel-based model with the radial basis function (RBF) kernel to capture high-dimensional patterns in the data (Kaufmann and Steinmetz, 2020).</w:t>
      </w:r>
    </w:p>
    <w:p w14:paraId="7DA7F1A4" w14:textId="77777777" w:rsidR="005F7E30" w:rsidRPr="00412DEF" w:rsidRDefault="005F7E30" w:rsidP="003E22A3">
      <w:pPr>
        <w:numPr>
          <w:ilvl w:val="0"/>
          <w:numId w:val="18"/>
        </w:numPr>
        <w:jc w:val="both"/>
      </w:pPr>
      <w:r w:rsidRPr="00412DEF">
        <w:t xml:space="preserve">K-Nearest </w:t>
      </w:r>
      <w:proofErr w:type="spellStart"/>
      <w:r w:rsidRPr="00412DEF">
        <w:t>Neighbors</w:t>
      </w:r>
      <w:proofErr w:type="spellEnd"/>
      <w:r w:rsidRPr="00412DEF">
        <w:t xml:space="preserve"> (KNN) Regressor served as a non-parametric baseline model based on similarity between observations in the feature space.</w:t>
      </w:r>
    </w:p>
    <w:p w14:paraId="2EEE16E4" w14:textId="77777777" w:rsidR="005F7E30" w:rsidRPr="00542029" w:rsidRDefault="005F7E30" w:rsidP="003E22A3">
      <w:pPr>
        <w:jc w:val="both"/>
      </w:pPr>
      <w:r w:rsidRPr="00542029">
        <w:t xml:space="preserve">Each model was trained and evaluated using a consistent workflow, including train/test splitting, hyperparameter tuning via </w:t>
      </w:r>
      <w:proofErr w:type="spellStart"/>
      <w:r w:rsidRPr="00542029">
        <w:t>GridSearchCV</w:t>
      </w:r>
      <w:proofErr w:type="spellEnd"/>
      <w:r w:rsidRPr="00542029">
        <w:t>, and performance assessment using R², MAE, and RMSE metrics.</w:t>
      </w:r>
    </w:p>
    <w:p w14:paraId="7EF0FB78" w14:textId="0D0CDC08" w:rsidR="005F7E30" w:rsidRPr="00542029" w:rsidRDefault="005F7E30" w:rsidP="003E22A3">
      <w:pPr>
        <w:jc w:val="both"/>
      </w:pPr>
    </w:p>
    <w:p w14:paraId="7DEC3834" w14:textId="77777777" w:rsidR="005F7E30" w:rsidRPr="00542029" w:rsidRDefault="005F7E30" w:rsidP="003E22A3">
      <w:pPr>
        <w:pStyle w:val="Heading3"/>
        <w:jc w:val="both"/>
      </w:pPr>
      <w:bookmarkStart w:id="10" w:name="_Toc198112836"/>
      <w:r w:rsidRPr="00542029">
        <w:t>4.2 Libraries and Tools</w:t>
      </w:r>
      <w:bookmarkEnd w:id="10"/>
    </w:p>
    <w:p w14:paraId="6A352EC8" w14:textId="77777777" w:rsidR="005F7E30" w:rsidRPr="00542029" w:rsidRDefault="005F7E30" w:rsidP="003E22A3">
      <w:pPr>
        <w:jc w:val="both"/>
      </w:pPr>
      <w:r w:rsidRPr="00542029">
        <w:t>The implementation was carried out in Python using a variety of open-source libraries commonly used in data science and machine learning:</w:t>
      </w:r>
    </w:p>
    <w:p w14:paraId="15508D4B" w14:textId="77777777" w:rsidR="005F7E30" w:rsidRPr="00412DEF" w:rsidRDefault="005F7E30" w:rsidP="003E22A3">
      <w:pPr>
        <w:numPr>
          <w:ilvl w:val="0"/>
          <w:numId w:val="19"/>
        </w:numPr>
        <w:jc w:val="both"/>
      </w:pPr>
      <w:r w:rsidRPr="00412DEF">
        <w:t>Data manipulation and preprocessing:</w:t>
      </w:r>
    </w:p>
    <w:p w14:paraId="4E493988" w14:textId="77777777" w:rsidR="005F7E30" w:rsidRPr="00412DEF" w:rsidRDefault="005F7E30" w:rsidP="003E22A3">
      <w:pPr>
        <w:numPr>
          <w:ilvl w:val="1"/>
          <w:numId w:val="19"/>
        </w:numPr>
        <w:jc w:val="both"/>
      </w:pPr>
      <w:r w:rsidRPr="00412DEF">
        <w:t>pandas for structured data handling</w:t>
      </w:r>
    </w:p>
    <w:p w14:paraId="6A30F497" w14:textId="77777777" w:rsidR="005F7E30" w:rsidRPr="00412DEF" w:rsidRDefault="005F7E30" w:rsidP="003E22A3">
      <w:pPr>
        <w:numPr>
          <w:ilvl w:val="1"/>
          <w:numId w:val="19"/>
        </w:numPr>
        <w:jc w:val="both"/>
      </w:pPr>
      <w:proofErr w:type="spellStart"/>
      <w:r w:rsidRPr="00412DEF">
        <w:t>numpy</w:t>
      </w:r>
      <w:proofErr w:type="spellEnd"/>
      <w:r w:rsidRPr="00412DEF">
        <w:t xml:space="preserve"> for numerical operations</w:t>
      </w:r>
    </w:p>
    <w:p w14:paraId="73242B0E" w14:textId="77777777" w:rsidR="005F7E30" w:rsidRPr="00412DEF" w:rsidRDefault="005F7E30" w:rsidP="003E22A3">
      <w:pPr>
        <w:numPr>
          <w:ilvl w:val="1"/>
          <w:numId w:val="19"/>
        </w:numPr>
        <w:jc w:val="both"/>
      </w:pPr>
      <w:proofErr w:type="spellStart"/>
      <w:r w:rsidRPr="00412DEF">
        <w:t>sklearn.preprocessing</w:t>
      </w:r>
      <w:proofErr w:type="spellEnd"/>
      <w:r w:rsidRPr="00412DEF">
        <w:t xml:space="preserve"> for scaling and encoding features</w:t>
      </w:r>
    </w:p>
    <w:p w14:paraId="4D94AEFF" w14:textId="77777777" w:rsidR="005F7E30" w:rsidRPr="00412DEF" w:rsidRDefault="005F7E30" w:rsidP="003E22A3">
      <w:pPr>
        <w:numPr>
          <w:ilvl w:val="0"/>
          <w:numId w:val="19"/>
        </w:numPr>
        <w:jc w:val="both"/>
      </w:pPr>
      <w:r w:rsidRPr="00412DEF">
        <w:t xml:space="preserve">Machine learning </w:t>
      </w:r>
      <w:proofErr w:type="spellStart"/>
      <w:r w:rsidRPr="00412DEF">
        <w:t>modeling</w:t>
      </w:r>
      <w:proofErr w:type="spellEnd"/>
      <w:r w:rsidRPr="00412DEF">
        <w:t>:</w:t>
      </w:r>
    </w:p>
    <w:p w14:paraId="5C0A50AA" w14:textId="5C322995" w:rsidR="005F7E30" w:rsidRPr="00412DEF" w:rsidRDefault="005F7E30" w:rsidP="003E22A3">
      <w:pPr>
        <w:numPr>
          <w:ilvl w:val="1"/>
          <w:numId w:val="19"/>
        </w:numPr>
        <w:jc w:val="both"/>
      </w:pPr>
      <w:r w:rsidRPr="00412DEF">
        <w:t>scikit-learn for regression algorithms, pipeline workflows, cross-validation, and performance metrics</w:t>
      </w:r>
    </w:p>
    <w:p w14:paraId="12C57668" w14:textId="49E58732" w:rsidR="005F7E30" w:rsidRPr="00412DEF" w:rsidRDefault="005F7E30" w:rsidP="003E22A3">
      <w:pPr>
        <w:numPr>
          <w:ilvl w:val="1"/>
          <w:numId w:val="19"/>
        </w:numPr>
        <w:jc w:val="both"/>
      </w:pPr>
      <w:proofErr w:type="spellStart"/>
      <w:r w:rsidRPr="00412DEF">
        <w:t>xgboost</w:t>
      </w:r>
      <w:proofErr w:type="spellEnd"/>
      <w:r w:rsidRPr="00412DEF">
        <w:t xml:space="preserve"> for the </w:t>
      </w:r>
      <w:proofErr w:type="spellStart"/>
      <w:r w:rsidRPr="00412DEF">
        <w:t>XGBoost</w:t>
      </w:r>
      <w:proofErr w:type="spellEnd"/>
      <w:r w:rsidRPr="00412DEF">
        <w:t xml:space="preserve"> regressor</w:t>
      </w:r>
    </w:p>
    <w:p w14:paraId="3C5C35CB" w14:textId="77777777" w:rsidR="005F7E30" w:rsidRPr="00412DEF" w:rsidRDefault="005F7E30" w:rsidP="003E22A3">
      <w:pPr>
        <w:numPr>
          <w:ilvl w:val="0"/>
          <w:numId w:val="19"/>
        </w:numPr>
        <w:jc w:val="both"/>
      </w:pPr>
      <w:r w:rsidRPr="00412DEF">
        <w:t>Hyperparameter tuning and validation:</w:t>
      </w:r>
    </w:p>
    <w:p w14:paraId="3888878F" w14:textId="77777777" w:rsidR="005F7E30" w:rsidRPr="00412DEF" w:rsidRDefault="005F7E30" w:rsidP="003E22A3">
      <w:pPr>
        <w:numPr>
          <w:ilvl w:val="1"/>
          <w:numId w:val="19"/>
        </w:numPr>
        <w:jc w:val="both"/>
      </w:pPr>
      <w:proofErr w:type="spellStart"/>
      <w:r w:rsidRPr="00412DEF">
        <w:t>GridSearchCV</w:t>
      </w:r>
      <w:proofErr w:type="spellEnd"/>
      <w:r w:rsidRPr="00412DEF">
        <w:t xml:space="preserve"> from </w:t>
      </w:r>
      <w:proofErr w:type="spellStart"/>
      <w:r w:rsidRPr="00412DEF">
        <w:t>sklearn.model_selection</w:t>
      </w:r>
      <w:proofErr w:type="spellEnd"/>
      <w:r w:rsidRPr="00412DEF">
        <w:t xml:space="preserve"> to perform exhaustive grid search over model parameters</w:t>
      </w:r>
    </w:p>
    <w:p w14:paraId="68C5587B" w14:textId="77777777" w:rsidR="005F7E30" w:rsidRPr="00412DEF" w:rsidRDefault="005F7E30" w:rsidP="003E22A3">
      <w:pPr>
        <w:numPr>
          <w:ilvl w:val="0"/>
          <w:numId w:val="19"/>
        </w:numPr>
        <w:jc w:val="both"/>
      </w:pPr>
      <w:r w:rsidRPr="00412DEF">
        <w:t>Visualization and interpretability:</w:t>
      </w:r>
    </w:p>
    <w:p w14:paraId="75E05739" w14:textId="77777777" w:rsidR="005F7E30" w:rsidRPr="00412DEF" w:rsidRDefault="005F7E30" w:rsidP="003E22A3">
      <w:pPr>
        <w:numPr>
          <w:ilvl w:val="1"/>
          <w:numId w:val="19"/>
        </w:numPr>
        <w:jc w:val="both"/>
      </w:pPr>
      <w:r w:rsidRPr="00412DEF">
        <w:t>matplotlib and seaborn for visual analytics such as correlation matrices, boxplots, and residual plots</w:t>
      </w:r>
    </w:p>
    <w:p w14:paraId="3A7F1F2B" w14:textId="77777777" w:rsidR="005F7E30" w:rsidRPr="00412DEF" w:rsidRDefault="005F7E30" w:rsidP="003E22A3">
      <w:pPr>
        <w:numPr>
          <w:ilvl w:val="0"/>
          <w:numId w:val="19"/>
        </w:numPr>
        <w:jc w:val="both"/>
      </w:pPr>
      <w:r w:rsidRPr="00412DEF">
        <w:t>Development environment:</w:t>
      </w:r>
    </w:p>
    <w:p w14:paraId="39DB7908" w14:textId="77777777" w:rsidR="005F7E30" w:rsidRPr="00412DEF" w:rsidRDefault="005F7E30" w:rsidP="003E22A3">
      <w:pPr>
        <w:numPr>
          <w:ilvl w:val="1"/>
          <w:numId w:val="19"/>
        </w:numPr>
        <w:jc w:val="both"/>
      </w:pPr>
      <w:r w:rsidRPr="00412DEF">
        <w:t xml:space="preserve">All analysis and </w:t>
      </w:r>
      <w:proofErr w:type="spellStart"/>
      <w:r w:rsidRPr="00412DEF">
        <w:t>modeling</w:t>
      </w:r>
      <w:proofErr w:type="spellEnd"/>
      <w:r w:rsidRPr="00412DEF">
        <w:t xml:space="preserve"> were conducted in </w:t>
      </w:r>
      <w:proofErr w:type="spellStart"/>
      <w:r w:rsidRPr="00412DEF">
        <w:t>Jupyter</w:t>
      </w:r>
      <w:proofErr w:type="spellEnd"/>
      <w:r w:rsidRPr="00412DEF">
        <w:t xml:space="preserve"> Notebook, which provided an interactive and modular development environment ideal for data experimentation, visualization, and reproducible workflows.</w:t>
      </w:r>
    </w:p>
    <w:p w14:paraId="33BEFB87" w14:textId="77777777" w:rsidR="005F7E30" w:rsidRPr="00412DEF" w:rsidRDefault="005F7E30" w:rsidP="003E22A3">
      <w:pPr>
        <w:jc w:val="both"/>
      </w:pPr>
      <w:r w:rsidRPr="00412DEF">
        <w:lastRenderedPageBreak/>
        <w:t>This combination of models and tools enabled a robust and flexible approach to data exploration, model development, and result interpretation.</w:t>
      </w:r>
    </w:p>
    <w:p w14:paraId="40C438CB" w14:textId="77777777" w:rsidR="005F7E30" w:rsidRDefault="005F7E30" w:rsidP="003E22A3">
      <w:pPr>
        <w:jc w:val="both"/>
      </w:pPr>
    </w:p>
    <w:p w14:paraId="42C399EA" w14:textId="77777777" w:rsidR="005F7E30" w:rsidRPr="00230A82" w:rsidRDefault="005F7E30" w:rsidP="003E22A3">
      <w:pPr>
        <w:pStyle w:val="Heading2"/>
        <w:jc w:val="both"/>
      </w:pPr>
      <w:bookmarkStart w:id="11" w:name="_Toc198112837"/>
      <w:r w:rsidRPr="00230A82">
        <w:t>5. Data Understanding &amp; Preparation</w:t>
      </w:r>
      <w:bookmarkEnd w:id="11"/>
    </w:p>
    <w:p w14:paraId="64F47B80" w14:textId="77777777" w:rsidR="005F7E30" w:rsidRPr="00230A82" w:rsidRDefault="005F7E30" w:rsidP="003E22A3">
      <w:pPr>
        <w:pStyle w:val="Heading3"/>
        <w:jc w:val="both"/>
      </w:pPr>
      <w:bookmarkStart w:id="12" w:name="_Toc198112838"/>
      <w:r w:rsidRPr="00230A82">
        <w:t>5.1 Dataset Overview</w:t>
      </w:r>
      <w:bookmarkEnd w:id="12"/>
    </w:p>
    <w:p w14:paraId="1232C102" w14:textId="77777777" w:rsidR="005F7E30" w:rsidRDefault="005F7E30" w:rsidP="003E22A3">
      <w:pPr>
        <w:jc w:val="both"/>
      </w:pPr>
      <w:r w:rsidRPr="00412DEF">
        <w:t>The dataset used in this project was obtained from publicly available Eurostat sources and structured into a tabular format representing regional housing markets across the European Union (Eurostat, 2023). It includes 310 records (observations) across 29 features, covering the period from Q1 2020 to Q3 2024. The dataset contains quarterly housing price indices for each city or region, along with associated economic and demographic features.</w:t>
      </w:r>
    </w:p>
    <w:p w14:paraId="4691C57E" w14:textId="54A12F72" w:rsidR="002B075B" w:rsidRPr="00412DEF" w:rsidRDefault="002B075B" w:rsidP="002B075B">
      <w:pPr>
        <w:jc w:val="center"/>
      </w:pPr>
      <w:r>
        <w:rPr>
          <w:noProof/>
        </w:rPr>
        <w:drawing>
          <wp:inline distT="0" distB="0" distL="0" distR="0" wp14:anchorId="46A60327" wp14:editId="147C513D">
            <wp:extent cx="1744231" cy="2531706"/>
            <wp:effectExtent l="0" t="0" r="8890" b="2540"/>
            <wp:docPr id="15349547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54782" name="Picture 1" descr="A screenshot of a computer&#10;&#10;AI-generated content may be incorrect."/>
                    <pic:cNvPicPr/>
                  </pic:nvPicPr>
                  <pic:blipFill>
                    <a:blip r:embed="rId12"/>
                    <a:stretch>
                      <a:fillRect/>
                    </a:stretch>
                  </pic:blipFill>
                  <pic:spPr>
                    <a:xfrm>
                      <a:off x="0" y="0"/>
                      <a:ext cx="1756791" cy="2549936"/>
                    </a:xfrm>
                    <a:prstGeom prst="rect">
                      <a:avLst/>
                    </a:prstGeom>
                  </pic:spPr>
                </pic:pic>
              </a:graphicData>
            </a:graphic>
          </wp:inline>
        </w:drawing>
      </w:r>
    </w:p>
    <w:p w14:paraId="7174DF89" w14:textId="3B8F81D2" w:rsidR="002B075B" w:rsidRPr="000F3B00" w:rsidRDefault="002B075B" w:rsidP="002B075B">
      <w:pPr>
        <w:pStyle w:val="Quote"/>
        <w:rPr>
          <w:sz w:val="18"/>
          <w:szCs w:val="18"/>
        </w:rPr>
      </w:pPr>
      <w:r w:rsidRPr="000F3B00">
        <w:rPr>
          <w:sz w:val="18"/>
          <w:szCs w:val="18"/>
        </w:rPr>
        <w:t xml:space="preserve">Figure </w:t>
      </w:r>
      <w:r w:rsidR="00FC1E77">
        <w:rPr>
          <w:sz w:val="18"/>
          <w:szCs w:val="18"/>
        </w:rPr>
        <w:t>2</w:t>
      </w:r>
      <w:r w:rsidRPr="000F3B00">
        <w:rPr>
          <w:sz w:val="18"/>
          <w:szCs w:val="18"/>
        </w:rPr>
        <w:t>. Shape and info of the dataset</w:t>
      </w:r>
    </w:p>
    <w:p w14:paraId="7B501F6E" w14:textId="77777777" w:rsidR="002B075B" w:rsidRPr="002B075B" w:rsidRDefault="002B075B" w:rsidP="002B075B">
      <w:pPr>
        <w:rPr>
          <w:i/>
          <w:iCs/>
          <w:sz w:val="18"/>
          <w:szCs w:val="18"/>
        </w:rPr>
      </w:pPr>
    </w:p>
    <w:p w14:paraId="40232598" w14:textId="00453D5F" w:rsidR="005F7E30" w:rsidRPr="00412DEF" w:rsidRDefault="005F7E30" w:rsidP="003E22A3">
      <w:pPr>
        <w:jc w:val="both"/>
      </w:pPr>
      <w:r w:rsidRPr="00412DEF">
        <w:t xml:space="preserve">The key variable to be predicted is the Q3 2024 housing price index, treated as a continuous numerical target for regression </w:t>
      </w:r>
      <w:proofErr w:type="spellStart"/>
      <w:r w:rsidRPr="00412DEF">
        <w:t>modeling</w:t>
      </w:r>
      <w:proofErr w:type="spellEnd"/>
      <w:r w:rsidRPr="00412DEF">
        <w:t>. Input features include:</w:t>
      </w:r>
    </w:p>
    <w:p w14:paraId="1F661715" w14:textId="77777777" w:rsidR="005F7E30" w:rsidRPr="00412DEF" w:rsidRDefault="005F7E30" w:rsidP="003E22A3">
      <w:pPr>
        <w:numPr>
          <w:ilvl w:val="0"/>
          <w:numId w:val="20"/>
        </w:numPr>
        <w:jc w:val="both"/>
      </w:pPr>
      <w:r w:rsidRPr="00412DEF">
        <w:t>Macroeconomic indicators: GDP growth rate, unemployment rate, average income, interest rate</w:t>
      </w:r>
    </w:p>
    <w:p w14:paraId="2A903275" w14:textId="77777777" w:rsidR="005F7E30" w:rsidRPr="00412DEF" w:rsidRDefault="005F7E30" w:rsidP="003E22A3">
      <w:pPr>
        <w:numPr>
          <w:ilvl w:val="0"/>
          <w:numId w:val="20"/>
        </w:numPr>
        <w:jc w:val="both"/>
      </w:pPr>
      <w:r w:rsidRPr="00412DEF">
        <w:t>Demographic attributes: population growth rate, urbanization rate</w:t>
      </w:r>
    </w:p>
    <w:p w14:paraId="78EC8453" w14:textId="77777777" w:rsidR="005F7E30" w:rsidRPr="00412DEF" w:rsidRDefault="005F7E30" w:rsidP="003E22A3">
      <w:pPr>
        <w:numPr>
          <w:ilvl w:val="0"/>
          <w:numId w:val="20"/>
        </w:numPr>
        <w:jc w:val="both"/>
      </w:pPr>
      <w:r w:rsidRPr="00412DEF">
        <w:t>Geographic/categorical fields: country, city, region, climate zone</w:t>
      </w:r>
    </w:p>
    <w:p w14:paraId="249D4B7B" w14:textId="77777777" w:rsidR="005F7E30" w:rsidRPr="00412DEF" w:rsidRDefault="005F7E30" w:rsidP="003E22A3">
      <w:pPr>
        <w:numPr>
          <w:ilvl w:val="0"/>
          <w:numId w:val="20"/>
        </w:numPr>
        <w:jc w:val="both"/>
      </w:pPr>
      <w:r w:rsidRPr="00412DEF">
        <w:t>Time-series fields: quarterly housing prices from Q1 2020 to Q2 2024</w:t>
      </w:r>
    </w:p>
    <w:p w14:paraId="416573BE" w14:textId="77777777" w:rsidR="005F7E30" w:rsidRPr="00230A82" w:rsidRDefault="005F7E30" w:rsidP="003E22A3">
      <w:pPr>
        <w:jc w:val="both"/>
      </w:pPr>
      <w:r w:rsidRPr="00230A82">
        <w:t>The structured format of the dataset enabled feature-level manipulation, model-ready preprocessing, and integration of domain-driven engineered features.</w:t>
      </w:r>
    </w:p>
    <w:p w14:paraId="6C16137E" w14:textId="6B45060F" w:rsidR="005F7E30" w:rsidRDefault="001B10E4" w:rsidP="003E22A3">
      <w:pPr>
        <w:jc w:val="both"/>
      </w:pPr>
      <w:r>
        <w:rPr>
          <w:noProof/>
        </w:rPr>
        <w:lastRenderedPageBreak/>
        <w:drawing>
          <wp:inline distT="0" distB="0" distL="0" distR="0" wp14:anchorId="5206670F" wp14:editId="40929EF6">
            <wp:extent cx="5731510" cy="2009775"/>
            <wp:effectExtent l="0" t="0" r="2540" b="9525"/>
            <wp:docPr id="8247361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36168" name="Picture 1" descr="A screenshot of a computer&#10;&#10;AI-generated content may be incorrect."/>
                    <pic:cNvPicPr/>
                  </pic:nvPicPr>
                  <pic:blipFill>
                    <a:blip r:embed="rId13"/>
                    <a:stretch>
                      <a:fillRect/>
                    </a:stretch>
                  </pic:blipFill>
                  <pic:spPr>
                    <a:xfrm>
                      <a:off x="0" y="0"/>
                      <a:ext cx="5731510" cy="2009775"/>
                    </a:xfrm>
                    <a:prstGeom prst="rect">
                      <a:avLst/>
                    </a:prstGeom>
                  </pic:spPr>
                </pic:pic>
              </a:graphicData>
            </a:graphic>
          </wp:inline>
        </w:drawing>
      </w:r>
    </w:p>
    <w:p w14:paraId="6312AD44" w14:textId="3E880C0B" w:rsidR="0018182C" w:rsidRPr="0018182C" w:rsidRDefault="0018182C" w:rsidP="0018182C">
      <w:pPr>
        <w:spacing w:before="100" w:beforeAutospacing="1" w:after="100" w:afterAutospacing="1" w:line="240" w:lineRule="auto"/>
        <w:jc w:val="center"/>
        <w:rPr>
          <w:rFonts w:eastAsia="Calibri" w:cs="Times New Roman"/>
          <w:i/>
          <w:iCs/>
          <w:sz w:val="18"/>
          <w:szCs w:val="18"/>
          <w:lang w:val="en-GB"/>
        </w:rPr>
      </w:pPr>
      <w:r w:rsidRPr="0018182C">
        <w:rPr>
          <w:rFonts w:eastAsia="Calibri" w:cs="Times New Roman"/>
          <w:i/>
          <w:iCs/>
          <w:sz w:val="18"/>
          <w:szCs w:val="18"/>
          <w:lang w:val="en-GB"/>
        </w:rPr>
        <w:t>Figure 3</w:t>
      </w:r>
      <w:r w:rsidR="00317068">
        <w:rPr>
          <w:rFonts w:eastAsia="Calibri" w:cs="Times New Roman"/>
          <w:i/>
          <w:iCs/>
          <w:sz w:val="18"/>
          <w:szCs w:val="18"/>
          <w:lang w:val="en-GB"/>
        </w:rPr>
        <w:t>.</w:t>
      </w:r>
      <w:r w:rsidRPr="0018182C">
        <w:rPr>
          <w:rFonts w:eastAsia="Calibri" w:cs="Times New Roman"/>
          <w:i/>
          <w:iCs/>
          <w:sz w:val="18"/>
          <w:szCs w:val="18"/>
          <w:lang w:val="en-GB"/>
        </w:rPr>
        <w:t xml:space="preserve"> Head of the dataset</w:t>
      </w:r>
    </w:p>
    <w:p w14:paraId="75176FC3" w14:textId="77777777" w:rsidR="0018182C" w:rsidRPr="00230A82" w:rsidRDefault="0018182C" w:rsidP="003E22A3">
      <w:pPr>
        <w:jc w:val="both"/>
      </w:pPr>
    </w:p>
    <w:p w14:paraId="25F6AFF4" w14:textId="77777777" w:rsidR="005F7E30" w:rsidRPr="00230A82" w:rsidRDefault="005F7E30" w:rsidP="003E22A3">
      <w:pPr>
        <w:pStyle w:val="Heading3"/>
        <w:jc w:val="both"/>
      </w:pPr>
      <w:bookmarkStart w:id="13" w:name="_Toc198112839"/>
      <w:r w:rsidRPr="00230A82">
        <w:t>5.2 Initial Exploration and Descriptive Statistics</w:t>
      </w:r>
      <w:bookmarkEnd w:id="13"/>
    </w:p>
    <w:p w14:paraId="03C8DBC4" w14:textId="77777777" w:rsidR="005F7E30" w:rsidRPr="00726BFC" w:rsidRDefault="005F7E30" w:rsidP="003E22A3">
      <w:pPr>
        <w:jc w:val="both"/>
      </w:pPr>
      <w:r w:rsidRPr="00726BFC">
        <w:t>Initial data inspection revealed that the dataset was clean, complete, and well-structured, with no missing values in the primary features. Descriptive statistics were generated using pandas, summarizing central tendencies and ranges for numerical attributes such as GDP growth, unemployment rate, and average income.</w:t>
      </w:r>
    </w:p>
    <w:p w14:paraId="4BA3A38D" w14:textId="77777777" w:rsidR="005F7E30" w:rsidRPr="00726BFC" w:rsidRDefault="005F7E30" w:rsidP="003E22A3">
      <w:pPr>
        <w:jc w:val="both"/>
      </w:pPr>
      <w:r w:rsidRPr="00726BFC">
        <w:t xml:space="preserve">Visual inspection using seaborn </w:t>
      </w:r>
      <w:proofErr w:type="spellStart"/>
      <w:r w:rsidRPr="00726BFC">
        <w:t>pairplots</w:t>
      </w:r>
      <w:proofErr w:type="spellEnd"/>
      <w:r w:rsidRPr="00726BFC">
        <w:t xml:space="preserve"> and histograms indicated that some features exhibited skewness or outliers, particularly in the GDP growth and unemployment rate variables. Boxplots confirmed regional differences in housing prices, especially when grouped by climate zone or region classification.</w:t>
      </w:r>
    </w:p>
    <w:p w14:paraId="5FC63EA6" w14:textId="77777777" w:rsidR="005F7E30" w:rsidRPr="00726BFC" w:rsidRDefault="005F7E30" w:rsidP="003E22A3">
      <w:pPr>
        <w:jc w:val="both"/>
      </w:pPr>
      <w:r w:rsidRPr="00726BFC">
        <w:t>A correlation matrix was generated to identify relationships between input features and the target variable. Predictors such as average income, unemployment rate, and certain historical quarters (e.g., Q2_2024) showed strong correlation with Q3_2024 prices.</w:t>
      </w:r>
    </w:p>
    <w:p w14:paraId="504CC15E" w14:textId="5271F620" w:rsidR="00AC0946" w:rsidRPr="00AC0946" w:rsidRDefault="00AC0946" w:rsidP="00AC0946">
      <w:pPr>
        <w:jc w:val="both"/>
      </w:pPr>
      <w:r w:rsidRPr="00AC0946">
        <w:rPr>
          <w:noProof/>
        </w:rPr>
        <w:drawing>
          <wp:inline distT="0" distB="0" distL="0" distR="0" wp14:anchorId="103EB259" wp14:editId="7C159C2B">
            <wp:extent cx="5731510" cy="1944370"/>
            <wp:effectExtent l="0" t="0" r="2540" b="0"/>
            <wp:docPr id="1132829507" name="Picture 8"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29507" name="Picture 8" descr="A screenshot of a comput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944370"/>
                    </a:xfrm>
                    <a:prstGeom prst="rect">
                      <a:avLst/>
                    </a:prstGeom>
                    <a:noFill/>
                    <a:ln>
                      <a:noFill/>
                    </a:ln>
                  </pic:spPr>
                </pic:pic>
              </a:graphicData>
            </a:graphic>
          </wp:inline>
        </w:drawing>
      </w:r>
    </w:p>
    <w:p w14:paraId="334DD9F6" w14:textId="77777777" w:rsidR="00AC0946" w:rsidRPr="00AC0946" w:rsidRDefault="00AC0946" w:rsidP="00AC0946">
      <w:pPr>
        <w:spacing w:before="100" w:beforeAutospacing="1" w:after="100" w:afterAutospacing="1" w:line="240" w:lineRule="auto"/>
        <w:jc w:val="center"/>
        <w:rPr>
          <w:rFonts w:eastAsia="Calibri" w:cs="Times New Roman"/>
          <w:i/>
          <w:iCs/>
          <w:sz w:val="18"/>
          <w:szCs w:val="18"/>
          <w:lang w:val="en-GB"/>
        </w:rPr>
      </w:pPr>
      <w:r w:rsidRPr="00AC0946">
        <w:rPr>
          <w:rFonts w:eastAsia="Calibri" w:cs="Times New Roman"/>
          <w:i/>
          <w:iCs/>
          <w:sz w:val="18"/>
          <w:szCs w:val="18"/>
          <w:lang w:val="en-GB"/>
        </w:rPr>
        <w:t>Figure 4. Description of the numerical features</w:t>
      </w:r>
    </w:p>
    <w:p w14:paraId="535E4BC2" w14:textId="626B7CCB" w:rsidR="005F7E30" w:rsidRPr="00230A82" w:rsidRDefault="005F7E30" w:rsidP="003E22A3">
      <w:pPr>
        <w:jc w:val="both"/>
      </w:pPr>
    </w:p>
    <w:p w14:paraId="638D2911" w14:textId="77777777" w:rsidR="005F7E30" w:rsidRPr="00230A82" w:rsidRDefault="005F7E30" w:rsidP="003E22A3">
      <w:pPr>
        <w:pStyle w:val="Heading3"/>
        <w:jc w:val="both"/>
      </w:pPr>
      <w:bookmarkStart w:id="14" w:name="_Toc198112840"/>
      <w:r w:rsidRPr="00230A82">
        <w:t>5.3 Feature Engineering</w:t>
      </w:r>
      <w:bookmarkEnd w:id="14"/>
    </w:p>
    <w:p w14:paraId="396D57FA" w14:textId="77777777" w:rsidR="005F7E30" w:rsidRPr="00AA1658" w:rsidRDefault="005F7E30" w:rsidP="003E22A3">
      <w:pPr>
        <w:jc w:val="both"/>
      </w:pPr>
      <w:r w:rsidRPr="00AA1658">
        <w:t>To improve predictive power and capture interaction effects, two derived features were engineered:</w:t>
      </w:r>
    </w:p>
    <w:p w14:paraId="32D4F3C1" w14:textId="77777777" w:rsidR="005F7E30" w:rsidRPr="00AA1658" w:rsidRDefault="005F7E30" w:rsidP="003E22A3">
      <w:pPr>
        <w:numPr>
          <w:ilvl w:val="0"/>
          <w:numId w:val="21"/>
        </w:numPr>
        <w:jc w:val="both"/>
      </w:pPr>
      <w:proofErr w:type="spellStart"/>
      <w:r w:rsidRPr="00AA1658">
        <w:lastRenderedPageBreak/>
        <w:t>GDP_Urban_Interaction</w:t>
      </w:r>
      <w:proofErr w:type="spellEnd"/>
      <w:r w:rsidRPr="00AA1658">
        <w:t xml:space="preserve">: a multiplicative interaction between GDP growth rate and urbanization rate, intended to capture the compounded effect of economic vitality in urban </w:t>
      </w:r>
      <w:proofErr w:type="spellStart"/>
      <w:r w:rsidRPr="00AA1658">
        <w:t>centers</w:t>
      </w:r>
      <w:proofErr w:type="spellEnd"/>
    </w:p>
    <w:p w14:paraId="2E97F61A" w14:textId="77777777" w:rsidR="005F7E30" w:rsidRPr="00AA1658" w:rsidRDefault="005F7E30" w:rsidP="003E22A3">
      <w:pPr>
        <w:numPr>
          <w:ilvl w:val="0"/>
          <w:numId w:val="21"/>
        </w:numPr>
        <w:jc w:val="both"/>
      </w:pPr>
      <w:proofErr w:type="spellStart"/>
      <w:r w:rsidRPr="00AA1658">
        <w:t>Income_Unemployment_Ratio</w:t>
      </w:r>
      <w:proofErr w:type="spellEnd"/>
      <w:r w:rsidRPr="00AA1658">
        <w:t>: average income divided by (unemployment rate + 1), designed to reflect real purchasing power and economic accessibility</w:t>
      </w:r>
    </w:p>
    <w:p w14:paraId="16C905C2" w14:textId="77777777" w:rsidR="005F7E30" w:rsidRPr="00AA1658" w:rsidRDefault="005F7E30" w:rsidP="003E22A3">
      <w:pPr>
        <w:jc w:val="both"/>
      </w:pPr>
      <w:r w:rsidRPr="00AA1658">
        <w:t>Additionally, categorical variables such as Region and Climate Zone were one-hot encoded to convert them into machine-readable numerical formats. This ensured compatibility with linear and distance-based models, which require all features to be numerical (Pedregosa et al., 2011).</w:t>
      </w:r>
    </w:p>
    <w:p w14:paraId="38EEB3CD" w14:textId="77777777" w:rsidR="005F7E30" w:rsidRPr="00AA1658" w:rsidRDefault="005F7E30" w:rsidP="003E22A3">
      <w:pPr>
        <w:jc w:val="both"/>
      </w:pPr>
      <w:r w:rsidRPr="00AA1658">
        <w:t>The final feature set included both original and engineered variables, creating a rich, multidimensional dataset for model training.</w:t>
      </w:r>
    </w:p>
    <w:p w14:paraId="38748E86" w14:textId="509F6EF5" w:rsidR="005F7E30" w:rsidRPr="00230A82" w:rsidRDefault="005F7E30" w:rsidP="003E22A3">
      <w:pPr>
        <w:jc w:val="both"/>
      </w:pPr>
    </w:p>
    <w:p w14:paraId="6A8C765B" w14:textId="77777777" w:rsidR="005F7E30" w:rsidRPr="00230A82" w:rsidRDefault="005F7E30" w:rsidP="003E22A3">
      <w:pPr>
        <w:pStyle w:val="Heading3"/>
        <w:jc w:val="both"/>
      </w:pPr>
      <w:bookmarkStart w:id="15" w:name="_Toc198112841"/>
      <w:r w:rsidRPr="00230A82">
        <w:t>5.4 Data Cleansing and Formatting</w:t>
      </w:r>
      <w:bookmarkEnd w:id="15"/>
    </w:p>
    <w:p w14:paraId="29A56C6F" w14:textId="77777777" w:rsidR="005F7E30" w:rsidRPr="00230A82" w:rsidRDefault="005F7E30" w:rsidP="003E22A3">
      <w:pPr>
        <w:jc w:val="both"/>
      </w:pPr>
      <w:r w:rsidRPr="00230A82">
        <w:t>Data cleansing involved minimal intervention due to the pre-cleaned nature of the dataset. The following actions were taken:</w:t>
      </w:r>
    </w:p>
    <w:p w14:paraId="4A3D9CF7" w14:textId="77777777" w:rsidR="005F7E30" w:rsidRPr="00230A82" w:rsidRDefault="005F7E30" w:rsidP="003E22A3">
      <w:pPr>
        <w:numPr>
          <w:ilvl w:val="0"/>
          <w:numId w:val="22"/>
        </w:numPr>
        <w:jc w:val="both"/>
      </w:pPr>
      <w:r w:rsidRPr="00230A82">
        <w:t>Dropped non-predictive identifiers (Country, City)</w:t>
      </w:r>
    </w:p>
    <w:p w14:paraId="38BB83E0" w14:textId="77777777" w:rsidR="005F7E30" w:rsidRPr="00230A82" w:rsidRDefault="005F7E30" w:rsidP="003E22A3">
      <w:pPr>
        <w:numPr>
          <w:ilvl w:val="0"/>
          <w:numId w:val="22"/>
        </w:numPr>
        <w:jc w:val="both"/>
      </w:pPr>
      <w:r w:rsidRPr="00230A82">
        <w:t>Converted all categorical variables into dummy variables using one-hot encoding</w:t>
      </w:r>
    </w:p>
    <w:p w14:paraId="0CBF018B" w14:textId="77777777" w:rsidR="005F7E30" w:rsidRPr="00230A82" w:rsidRDefault="005F7E30" w:rsidP="003E22A3">
      <w:pPr>
        <w:numPr>
          <w:ilvl w:val="0"/>
          <w:numId w:val="22"/>
        </w:numPr>
        <w:jc w:val="both"/>
      </w:pPr>
      <w:r w:rsidRPr="00230A82">
        <w:t>Standardized the dataset using consistent data types (float64 for continuous variables)</w:t>
      </w:r>
    </w:p>
    <w:p w14:paraId="16AAEAD2" w14:textId="77777777" w:rsidR="005F7E30" w:rsidRPr="00230A82" w:rsidRDefault="005F7E30" w:rsidP="003E22A3">
      <w:pPr>
        <w:jc w:val="both"/>
      </w:pPr>
      <w:r w:rsidRPr="00230A82">
        <w:t>All numeric columns were checked for outliers and unusual distributions. Some minor skewness remained in features like GDP growth, but no transformation was applied as tree-based and kernel models are generally robust to non-normality (Kaufmann and Steinmetz, 2020).</w:t>
      </w:r>
    </w:p>
    <w:p w14:paraId="35FF2C0B" w14:textId="0F708679" w:rsidR="005F7E30" w:rsidRPr="00230A82" w:rsidRDefault="005F7E30" w:rsidP="003E22A3">
      <w:pPr>
        <w:jc w:val="both"/>
      </w:pPr>
    </w:p>
    <w:p w14:paraId="19496CDA" w14:textId="77777777" w:rsidR="005F7E30" w:rsidRPr="00230A82" w:rsidRDefault="005F7E30" w:rsidP="003E22A3">
      <w:pPr>
        <w:pStyle w:val="Heading3"/>
        <w:jc w:val="both"/>
      </w:pPr>
      <w:bookmarkStart w:id="16" w:name="_Toc198112842"/>
      <w:r w:rsidRPr="00230A82">
        <w:t xml:space="preserve">5.5 Data Preparation for </w:t>
      </w:r>
      <w:proofErr w:type="spellStart"/>
      <w:r w:rsidRPr="00230A82">
        <w:t>Modeling</w:t>
      </w:r>
      <w:bookmarkEnd w:id="16"/>
      <w:proofErr w:type="spellEnd"/>
    </w:p>
    <w:p w14:paraId="30E1AC48" w14:textId="77777777" w:rsidR="005F7E30" w:rsidRPr="00682A9E" w:rsidRDefault="005F7E30" w:rsidP="003E22A3">
      <w:pPr>
        <w:jc w:val="both"/>
      </w:pPr>
      <w:r w:rsidRPr="00682A9E">
        <w:t xml:space="preserve">To prepare for </w:t>
      </w:r>
      <w:proofErr w:type="spellStart"/>
      <w:r w:rsidRPr="00682A9E">
        <w:t>modeling</w:t>
      </w:r>
      <w:proofErr w:type="spellEnd"/>
      <w:r w:rsidRPr="00682A9E">
        <w:t>, the dataset was split into input features (X) and the target variable (y = Q3_2024) using scikit-learn. A traditional 80/20 train-test split was applied, ensuring that performance metrics reflect out-of-sample generalization.</w:t>
      </w:r>
    </w:p>
    <w:p w14:paraId="5C9B0BC3" w14:textId="77777777" w:rsidR="005F7E30" w:rsidRPr="00682A9E" w:rsidRDefault="005F7E30" w:rsidP="003E22A3">
      <w:pPr>
        <w:jc w:val="both"/>
      </w:pPr>
      <w:r w:rsidRPr="00682A9E">
        <w:t>Crucially, all historical quarterly housing prices (Q1_2020 to Q2_2024) were preserved as features. This choice enabled models to learn from temporal patterns, improving accuracy compared to previous versions that excluded these columns.</w:t>
      </w:r>
    </w:p>
    <w:p w14:paraId="431F2E3A" w14:textId="77777777" w:rsidR="005F7E30" w:rsidRPr="00682A9E" w:rsidRDefault="005F7E30" w:rsidP="003E22A3">
      <w:pPr>
        <w:jc w:val="both"/>
      </w:pPr>
      <w:r w:rsidRPr="00682A9E">
        <w:t xml:space="preserve">Feature scaling was applied using </w:t>
      </w:r>
      <w:proofErr w:type="spellStart"/>
      <w:r w:rsidRPr="00682A9E">
        <w:t>StandardScaler</w:t>
      </w:r>
      <w:proofErr w:type="spellEnd"/>
      <w:r w:rsidRPr="00682A9E">
        <w:t xml:space="preserve"> from </w:t>
      </w:r>
      <w:proofErr w:type="spellStart"/>
      <w:r w:rsidRPr="00682A9E">
        <w:t>sklearn.preprocessing</w:t>
      </w:r>
      <w:proofErr w:type="spellEnd"/>
      <w:r w:rsidRPr="00682A9E">
        <w:t>, but only to the numeric columns where distance-based algorithms like KNN and SVR would be sensitive to feature magnitude. Tree-based models were trained on unscaled data.</w:t>
      </w:r>
    </w:p>
    <w:p w14:paraId="1E3D409D" w14:textId="77777777" w:rsidR="005F7E30" w:rsidRPr="00682A9E" w:rsidRDefault="005F7E30" w:rsidP="003E22A3">
      <w:pPr>
        <w:jc w:val="both"/>
      </w:pPr>
      <w:r w:rsidRPr="00682A9E">
        <w:t>This careful data preparation ensured compatibility across all models and preserved the temporal signal needed for effective forecasting.</w:t>
      </w:r>
    </w:p>
    <w:p w14:paraId="2EE47CD6" w14:textId="6AE37EC9" w:rsidR="005F7E30" w:rsidRPr="00230A82" w:rsidRDefault="005F7E30" w:rsidP="003E22A3">
      <w:pPr>
        <w:jc w:val="both"/>
      </w:pPr>
    </w:p>
    <w:p w14:paraId="0E95E142" w14:textId="77777777" w:rsidR="005F7E30" w:rsidRPr="00230A82" w:rsidRDefault="005F7E30" w:rsidP="003E22A3">
      <w:pPr>
        <w:pStyle w:val="Heading3"/>
        <w:jc w:val="both"/>
      </w:pPr>
      <w:bookmarkStart w:id="17" w:name="_Toc198112843"/>
      <w:r w:rsidRPr="00230A82">
        <w:t>5.6 Visualizations and Insights</w:t>
      </w:r>
      <w:bookmarkEnd w:id="17"/>
    </w:p>
    <w:p w14:paraId="26EF4757" w14:textId="77777777" w:rsidR="005F7E30" w:rsidRPr="00682A9E" w:rsidRDefault="005F7E30" w:rsidP="003E22A3">
      <w:pPr>
        <w:jc w:val="both"/>
      </w:pPr>
      <w:r w:rsidRPr="00682A9E">
        <w:t>A range of visualizations were used to guide understanding and interpretation:</w:t>
      </w:r>
    </w:p>
    <w:p w14:paraId="4490AE72" w14:textId="77777777" w:rsidR="005F7E30" w:rsidRPr="00682A9E" w:rsidRDefault="005F7E30" w:rsidP="003E22A3">
      <w:pPr>
        <w:numPr>
          <w:ilvl w:val="0"/>
          <w:numId w:val="23"/>
        </w:numPr>
        <w:jc w:val="both"/>
      </w:pPr>
      <w:r w:rsidRPr="00682A9E">
        <w:lastRenderedPageBreak/>
        <w:t>Correlation Heatmap: Identified strong relationships between past housing quarters and Q3 2024 pricing</w:t>
      </w:r>
    </w:p>
    <w:p w14:paraId="7D811D15" w14:textId="77777777" w:rsidR="005F7E30" w:rsidRPr="00682A9E" w:rsidRDefault="005F7E30" w:rsidP="003E22A3">
      <w:pPr>
        <w:numPr>
          <w:ilvl w:val="0"/>
          <w:numId w:val="23"/>
        </w:numPr>
        <w:jc w:val="both"/>
      </w:pPr>
      <w:r w:rsidRPr="00682A9E">
        <w:t>Boxplots: Showed variation in housing prices across climate zones and regions</w:t>
      </w:r>
    </w:p>
    <w:p w14:paraId="5D45AE61" w14:textId="77777777" w:rsidR="005F7E30" w:rsidRPr="00682A9E" w:rsidRDefault="005F7E30" w:rsidP="003E22A3">
      <w:pPr>
        <w:numPr>
          <w:ilvl w:val="0"/>
          <w:numId w:val="23"/>
        </w:numPr>
        <w:jc w:val="both"/>
      </w:pPr>
      <w:proofErr w:type="spellStart"/>
      <w:r w:rsidRPr="00682A9E">
        <w:t>Pairplots</w:t>
      </w:r>
      <w:proofErr w:type="spellEnd"/>
      <w:r w:rsidRPr="00682A9E">
        <w:t>: Visualized relationships between macroeconomic predictors (income, GDP, unemployment)</w:t>
      </w:r>
    </w:p>
    <w:p w14:paraId="553FB3E7" w14:textId="77777777" w:rsidR="005F7E30" w:rsidRPr="00682A9E" w:rsidRDefault="005F7E30" w:rsidP="003E22A3">
      <w:pPr>
        <w:numPr>
          <w:ilvl w:val="0"/>
          <w:numId w:val="23"/>
        </w:numPr>
        <w:jc w:val="both"/>
      </w:pPr>
      <w:r w:rsidRPr="00682A9E">
        <w:t>Residual Plots and Actual vs Predicted: Evaluated model fit across different algorithms</w:t>
      </w:r>
    </w:p>
    <w:p w14:paraId="07E577A4" w14:textId="77777777" w:rsidR="005F7E30" w:rsidRPr="00682A9E" w:rsidRDefault="005F7E30" w:rsidP="003E22A3">
      <w:pPr>
        <w:numPr>
          <w:ilvl w:val="0"/>
          <w:numId w:val="23"/>
        </w:numPr>
        <w:jc w:val="both"/>
      </w:pPr>
      <w:r w:rsidRPr="00682A9E">
        <w:t xml:space="preserve">Feature Importance (Tree Models): Visualized the most impactful predictors for Random Forest, Gradient Boosting, and </w:t>
      </w:r>
      <w:proofErr w:type="spellStart"/>
      <w:r w:rsidRPr="00682A9E">
        <w:t>XGBoost</w:t>
      </w:r>
      <w:proofErr w:type="spellEnd"/>
    </w:p>
    <w:p w14:paraId="092B9670" w14:textId="77777777" w:rsidR="005F7E30" w:rsidRPr="00682A9E" w:rsidRDefault="005F7E30" w:rsidP="003E22A3">
      <w:pPr>
        <w:jc w:val="both"/>
      </w:pPr>
      <w:r w:rsidRPr="00682A9E">
        <w:t>These visual tools enhanced both model development and result interpretation, supporting deeper insight into the complex dynamics of EU housing prices.</w:t>
      </w:r>
    </w:p>
    <w:p w14:paraId="68370194" w14:textId="6CAB12ED" w:rsidR="005F7E30" w:rsidRDefault="00F263D1" w:rsidP="00F263D1">
      <w:pPr>
        <w:jc w:val="center"/>
      </w:pPr>
      <w:r>
        <w:rPr>
          <w:noProof/>
        </w:rPr>
        <w:drawing>
          <wp:inline distT="0" distB="0" distL="0" distR="0" wp14:anchorId="7A01FC77" wp14:editId="117348C5">
            <wp:extent cx="4688684" cy="2537063"/>
            <wp:effectExtent l="0" t="0" r="0" b="0"/>
            <wp:docPr id="44847037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70373" name="Picture 1" descr="A diagram of a diagram&#10;&#10;AI-generated content may be incorrect."/>
                    <pic:cNvPicPr/>
                  </pic:nvPicPr>
                  <pic:blipFill>
                    <a:blip r:embed="rId15"/>
                    <a:stretch>
                      <a:fillRect/>
                    </a:stretch>
                  </pic:blipFill>
                  <pic:spPr>
                    <a:xfrm>
                      <a:off x="0" y="0"/>
                      <a:ext cx="4699139" cy="2542720"/>
                    </a:xfrm>
                    <a:prstGeom prst="rect">
                      <a:avLst/>
                    </a:prstGeom>
                  </pic:spPr>
                </pic:pic>
              </a:graphicData>
            </a:graphic>
          </wp:inline>
        </w:drawing>
      </w:r>
    </w:p>
    <w:p w14:paraId="69C4BC7E" w14:textId="48C06894" w:rsidR="000B7C1F" w:rsidRPr="00F263D1" w:rsidRDefault="00F263D1" w:rsidP="000B7C1F">
      <w:pPr>
        <w:jc w:val="center"/>
        <w:rPr>
          <w:rFonts w:eastAsia="Calibri" w:cs="Times New Roman"/>
          <w:i/>
          <w:iCs/>
          <w:sz w:val="18"/>
          <w:szCs w:val="18"/>
        </w:rPr>
      </w:pPr>
      <w:r w:rsidRPr="00AC0946">
        <w:rPr>
          <w:rFonts w:eastAsia="Calibri" w:cs="Times New Roman"/>
          <w:i/>
          <w:iCs/>
          <w:sz w:val="18"/>
          <w:szCs w:val="18"/>
          <w:lang w:val="en-GB"/>
        </w:rPr>
        <w:t xml:space="preserve">Figure </w:t>
      </w:r>
      <w:r w:rsidR="00317068">
        <w:rPr>
          <w:rFonts w:eastAsia="Calibri" w:cs="Times New Roman"/>
          <w:i/>
          <w:iCs/>
          <w:sz w:val="18"/>
          <w:szCs w:val="18"/>
          <w:lang w:val="en-GB"/>
        </w:rPr>
        <w:t>5</w:t>
      </w:r>
      <w:r w:rsidRPr="00AC0946">
        <w:rPr>
          <w:rFonts w:eastAsia="Calibri" w:cs="Times New Roman"/>
          <w:i/>
          <w:iCs/>
          <w:sz w:val="18"/>
          <w:szCs w:val="18"/>
          <w:lang w:val="en-GB"/>
        </w:rPr>
        <w:t xml:space="preserve">. </w:t>
      </w:r>
      <w:r w:rsidRPr="00F263D1">
        <w:rPr>
          <w:rFonts w:eastAsia="Calibri" w:cs="Times New Roman"/>
          <w:i/>
          <w:iCs/>
          <w:sz w:val="18"/>
          <w:szCs w:val="18"/>
        </w:rPr>
        <w:t>Boxplot – Housing Prices by Climate Zone</w:t>
      </w:r>
    </w:p>
    <w:p w14:paraId="4963882E" w14:textId="18781488" w:rsidR="00F263D1" w:rsidRDefault="00317068" w:rsidP="00F263D1">
      <w:pPr>
        <w:jc w:val="center"/>
      </w:pPr>
      <w:r>
        <w:rPr>
          <w:noProof/>
        </w:rPr>
        <w:drawing>
          <wp:inline distT="0" distB="0" distL="0" distR="0" wp14:anchorId="51B85FA0" wp14:editId="13079904">
            <wp:extent cx="5731510" cy="3098165"/>
            <wp:effectExtent l="0" t="0" r="2540" b="6985"/>
            <wp:docPr id="1458503597"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03597" name="Picture 1" descr="A graph of a number of people&#10;&#10;AI-generated content may be incorrect."/>
                    <pic:cNvPicPr/>
                  </pic:nvPicPr>
                  <pic:blipFill>
                    <a:blip r:embed="rId16"/>
                    <a:stretch>
                      <a:fillRect/>
                    </a:stretch>
                  </pic:blipFill>
                  <pic:spPr>
                    <a:xfrm>
                      <a:off x="0" y="0"/>
                      <a:ext cx="5731510" cy="3098165"/>
                    </a:xfrm>
                    <a:prstGeom prst="rect">
                      <a:avLst/>
                    </a:prstGeom>
                  </pic:spPr>
                </pic:pic>
              </a:graphicData>
            </a:graphic>
          </wp:inline>
        </w:drawing>
      </w:r>
    </w:p>
    <w:p w14:paraId="76184FBE" w14:textId="1A55FD1F" w:rsidR="00F263D1" w:rsidRDefault="00317068" w:rsidP="00F263D1">
      <w:pPr>
        <w:jc w:val="center"/>
        <w:rPr>
          <w:rFonts w:eastAsia="Calibri" w:cs="Times New Roman"/>
          <w:i/>
          <w:iCs/>
          <w:sz w:val="18"/>
          <w:szCs w:val="18"/>
        </w:rPr>
      </w:pPr>
      <w:r w:rsidRPr="00AC0946">
        <w:rPr>
          <w:rFonts w:eastAsia="Calibri" w:cs="Times New Roman"/>
          <w:i/>
          <w:iCs/>
          <w:sz w:val="18"/>
          <w:szCs w:val="18"/>
          <w:lang w:val="en-GB"/>
        </w:rPr>
        <w:t xml:space="preserve">Figure </w:t>
      </w:r>
      <w:r w:rsidR="00B72A1C">
        <w:rPr>
          <w:rFonts w:eastAsia="Calibri" w:cs="Times New Roman"/>
          <w:i/>
          <w:iCs/>
          <w:sz w:val="18"/>
          <w:szCs w:val="18"/>
          <w:lang w:val="en-GB"/>
        </w:rPr>
        <w:t>6</w:t>
      </w:r>
      <w:r w:rsidRPr="00AC0946">
        <w:rPr>
          <w:rFonts w:eastAsia="Calibri" w:cs="Times New Roman"/>
          <w:i/>
          <w:iCs/>
          <w:sz w:val="18"/>
          <w:szCs w:val="18"/>
          <w:lang w:val="en-GB"/>
        </w:rPr>
        <w:t>.</w:t>
      </w:r>
      <w:r>
        <w:rPr>
          <w:rFonts w:eastAsia="Calibri" w:cs="Times New Roman"/>
          <w:i/>
          <w:iCs/>
          <w:sz w:val="18"/>
          <w:szCs w:val="18"/>
          <w:lang w:val="en-GB"/>
        </w:rPr>
        <w:t xml:space="preserve"> </w:t>
      </w:r>
      <w:r w:rsidRPr="00317068">
        <w:rPr>
          <w:rFonts w:eastAsia="Calibri" w:cs="Times New Roman"/>
          <w:i/>
          <w:iCs/>
          <w:sz w:val="18"/>
          <w:szCs w:val="18"/>
        </w:rPr>
        <w:t>Scatter plo</w:t>
      </w:r>
      <w:r>
        <w:rPr>
          <w:rFonts w:eastAsia="Calibri" w:cs="Times New Roman"/>
          <w:i/>
          <w:iCs/>
          <w:sz w:val="18"/>
          <w:szCs w:val="18"/>
        </w:rPr>
        <w:t xml:space="preserve">t </w:t>
      </w:r>
      <w:r w:rsidRPr="00F263D1">
        <w:rPr>
          <w:rFonts w:eastAsia="Calibri" w:cs="Times New Roman"/>
          <w:i/>
          <w:iCs/>
          <w:sz w:val="18"/>
          <w:szCs w:val="18"/>
        </w:rPr>
        <w:t>–</w:t>
      </w:r>
      <w:r w:rsidRPr="00317068">
        <w:rPr>
          <w:rFonts w:eastAsia="Calibri" w:cs="Times New Roman"/>
          <w:i/>
          <w:iCs/>
          <w:sz w:val="18"/>
          <w:szCs w:val="18"/>
        </w:rPr>
        <w:t xml:space="preserve"> Average Income vs Housing Prices</w:t>
      </w:r>
    </w:p>
    <w:p w14:paraId="5EF59260" w14:textId="70560F64" w:rsidR="00BF161E" w:rsidRDefault="00BF161E" w:rsidP="00BF161E">
      <w:r>
        <w:rPr>
          <w:noProof/>
        </w:rPr>
        <w:lastRenderedPageBreak/>
        <w:drawing>
          <wp:inline distT="0" distB="0" distL="0" distR="0" wp14:anchorId="3099511C" wp14:editId="56A59A59">
            <wp:extent cx="5731510" cy="5365115"/>
            <wp:effectExtent l="0" t="0" r="2540" b="6985"/>
            <wp:docPr id="17466273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2738" name="Picture 1" descr="A screenshot of a graph&#10;&#10;AI-generated content may be incorrect."/>
                    <pic:cNvPicPr/>
                  </pic:nvPicPr>
                  <pic:blipFill>
                    <a:blip r:embed="rId17"/>
                    <a:stretch>
                      <a:fillRect/>
                    </a:stretch>
                  </pic:blipFill>
                  <pic:spPr>
                    <a:xfrm>
                      <a:off x="0" y="0"/>
                      <a:ext cx="5731510" cy="5365115"/>
                    </a:xfrm>
                    <a:prstGeom prst="rect">
                      <a:avLst/>
                    </a:prstGeom>
                  </pic:spPr>
                </pic:pic>
              </a:graphicData>
            </a:graphic>
          </wp:inline>
        </w:drawing>
      </w:r>
    </w:p>
    <w:p w14:paraId="081E1BC5" w14:textId="7CC2B75E" w:rsidR="00BF161E" w:rsidRDefault="00BF161E" w:rsidP="00BF161E">
      <w:pPr>
        <w:jc w:val="center"/>
        <w:rPr>
          <w:rFonts w:eastAsia="Calibri" w:cs="Times New Roman"/>
          <w:i/>
          <w:iCs/>
          <w:sz w:val="18"/>
          <w:szCs w:val="18"/>
        </w:rPr>
      </w:pPr>
      <w:r w:rsidRPr="00AC0946">
        <w:rPr>
          <w:rFonts w:eastAsia="Calibri" w:cs="Times New Roman"/>
          <w:i/>
          <w:iCs/>
          <w:sz w:val="18"/>
          <w:szCs w:val="18"/>
          <w:lang w:val="en-GB"/>
        </w:rPr>
        <w:t xml:space="preserve">Figure </w:t>
      </w:r>
      <w:r>
        <w:rPr>
          <w:rFonts w:eastAsia="Calibri" w:cs="Times New Roman"/>
          <w:i/>
          <w:iCs/>
          <w:sz w:val="18"/>
          <w:szCs w:val="18"/>
          <w:lang w:val="en-GB"/>
        </w:rPr>
        <w:t>7</w:t>
      </w:r>
      <w:r w:rsidRPr="00AC0946">
        <w:rPr>
          <w:rFonts w:eastAsia="Calibri" w:cs="Times New Roman"/>
          <w:i/>
          <w:iCs/>
          <w:sz w:val="18"/>
          <w:szCs w:val="18"/>
          <w:lang w:val="en-GB"/>
        </w:rPr>
        <w:t>.</w:t>
      </w:r>
      <w:r>
        <w:rPr>
          <w:rFonts w:eastAsia="Calibri" w:cs="Times New Roman"/>
          <w:i/>
          <w:iCs/>
          <w:sz w:val="18"/>
          <w:szCs w:val="18"/>
          <w:lang w:val="en-GB"/>
        </w:rPr>
        <w:t xml:space="preserve"> </w:t>
      </w:r>
      <w:proofErr w:type="spellStart"/>
      <w:r w:rsidRPr="00BF161E">
        <w:rPr>
          <w:rFonts w:eastAsia="Calibri" w:cs="Times New Roman"/>
          <w:i/>
          <w:iCs/>
          <w:sz w:val="18"/>
          <w:szCs w:val="18"/>
        </w:rPr>
        <w:t>Pairplot</w:t>
      </w:r>
      <w:proofErr w:type="spellEnd"/>
      <w:r w:rsidRPr="00BF161E">
        <w:rPr>
          <w:rFonts w:eastAsia="Calibri" w:cs="Times New Roman"/>
          <w:i/>
          <w:iCs/>
          <w:sz w:val="18"/>
          <w:szCs w:val="18"/>
        </w:rPr>
        <w:t xml:space="preserve"> – Selected Features</w:t>
      </w:r>
      <w:r w:rsidRPr="00317068">
        <w:rPr>
          <w:rFonts w:eastAsia="Calibri" w:cs="Times New Roman"/>
          <w:i/>
          <w:iCs/>
          <w:sz w:val="18"/>
          <w:szCs w:val="18"/>
        </w:rPr>
        <w:t xml:space="preserve"> </w:t>
      </w:r>
    </w:p>
    <w:p w14:paraId="7A06BCB2" w14:textId="77777777" w:rsidR="000B7C1F" w:rsidRPr="00BF161E" w:rsidRDefault="000B7C1F" w:rsidP="000B7C1F">
      <w:pPr>
        <w:rPr>
          <w:rFonts w:eastAsia="Calibri" w:cs="Times New Roman"/>
          <w:i/>
          <w:iCs/>
          <w:sz w:val="18"/>
          <w:szCs w:val="18"/>
        </w:rPr>
      </w:pPr>
    </w:p>
    <w:p w14:paraId="21448221" w14:textId="77777777" w:rsidR="005F7E30" w:rsidRPr="005D67A7" w:rsidRDefault="005F7E30" w:rsidP="003E22A3">
      <w:pPr>
        <w:pStyle w:val="Heading2"/>
        <w:jc w:val="both"/>
      </w:pPr>
      <w:bookmarkStart w:id="18" w:name="_Toc198112844"/>
      <w:r w:rsidRPr="005D67A7">
        <w:t xml:space="preserve">6. </w:t>
      </w:r>
      <w:proofErr w:type="spellStart"/>
      <w:r w:rsidRPr="005D67A7">
        <w:t>Modeling</w:t>
      </w:r>
      <w:proofErr w:type="spellEnd"/>
      <w:r w:rsidRPr="005D67A7">
        <w:t xml:space="preserve"> &amp; Evaluation</w:t>
      </w:r>
      <w:bookmarkEnd w:id="18"/>
    </w:p>
    <w:p w14:paraId="5C40ED06" w14:textId="77777777" w:rsidR="005F7E30" w:rsidRPr="005D67A7" w:rsidRDefault="005F7E30" w:rsidP="003E22A3">
      <w:pPr>
        <w:pStyle w:val="Heading3"/>
        <w:jc w:val="both"/>
      </w:pPr>
      <w:bookmarkStart w:id="19" w:name="_Toc198112845"/>
      <w:r w:rsidRPr="005D67A7">
        <w:t xml:space="preserve">6.1 </w:t>
      </w:r>
      <w:proofErr w:type="spellStart"/>
      <w:r w:rsidRPr="005D67A7">
        <w:t>Modeling</w:t>
      </w:r>
      <w:proofErr w:type="spellEnd"/>
      <w:r w:rsidRPr="005D67A7">
        <w:t xml:space="preserve"> Strategy</w:t>
      </w:r>
      <w:bookmarkEnd w:id="19"/>
    </w:p>
    <w:p w14:paraId="41D1F27F" w14:textId="77777777" w:rsidR="005F7E30" w:rsidRPr="005D67A7" w:rsidRDefault="005F7E30" w:rsidP="003E22A3">
      <w:pPr>
        <w:jc w:val="both"/>
      </w:pPr>
      <w:r w:rsidRPr="005D67A7">
        <w:t xml:space="preserve">The predictive goal of this project is to estimate Q3 2024 housing prices across European Union regions using supervised machine learning regression techniques. Regression was selected over classification because the target variable, housing price index, is continuous rather than categorical. The </w:t>
      </w:r>
      <w:proofErr w:type="spellStart"/>
      <w:r w:rsidRPr="005D67A7">
        <w:t>modeling</w:t>
      </w:r>
      <w:proofErr w:type="spellEnd"/>
      <w:r w:rsidRPr="005D67A7">
        <w:t xml:space="preserve"> strategy focused on building, tuning, and comparing a variety of regression algorithms to evaluate their ability to capture complex relationships within the data.</w:t>
      </w:r>
    </w:p>
    <w:p w14:paraId="2E50BA85" w14:textId="77777777" w:rsidR="005F7E30" w:rsidRPr="005D67A7" w:rsidRDefault="005F7E30" w:rsidP="003E22A3">
      <w:pPr>
        <w:jc w:val="both"/>
      </w:pPr>
      <w:r w:rsidRPr="005D67A7">
        <w:t>A multi-model approach was adopted to assess the performance of diverse algorithm types — including linear, tree-based, kernel-based, and instance-based models. All models were trained using the same feature set and evaluated on a consistent 80/20 train-test split to ensure fairness in comparison. The target variable was the housing price index for Q3 2024, while the input features included both macroeconomic indicators and historical housing price data from Q1 2020 to Q2 2024.</w:t>
      </w:r>
    </w:p>
    <w:p w14:paraId="6A10459F" w14:textId="77777777" w:rsidR="005F7E30" w:rsidRPr="005D67A7" w:rsidRDefault="005F7E30" w:rsidP="003E22A3">
      <w:pPr>
        <w:jc w:val="both"/>
      </w:pPr>
      <w:r w:rsidRPr="005D67A7">
        <w:lastRenderedPageBreak/>
        <w:t>Each model was evaluated using R², Mean Absolute Error (MAE), and Root Mean Squared Error (RMSE) metrics. These metrics were chosen for their ability to quantify model accuracy, average prediction error, and sensitivity to outliers, respectively (Pedregosa et al., 2011).</w:t>
      </w:r>
    </w:p>
    <w:p w14:paraId="0D4BE5A4" w14:textId="3483D304" w:rsidR="005F7E30" w:rsidRPr="005D67A7" w:rsidRDefault="005F7E30" w:rsidP="003E22A3">
      <w:pPr>
        <w:jc w:val="both"/>
      </w:pPr>
    </w:p>
    <w:p w14:paraId="33B5883D" w14:textId="77777777" w:rsidR="005F7E30" w:rsidRPr="005D67A7" w:rsidRDefault="005F7E30" w:rsidP="003E22A3">
      <w:pPr>
        <w:pStyle w:val="Heading3"/>
        <w:jc w:val="both"/>
      </w:pPr>
      <w:bookmarkStart w:id="20" w:name="_Toc198112846"/>
      <w:r w:rsidRPr="005D67A7">
        <w:t>6.2 Implemented Machine Learning Models</w:t>
      </w:r>
      <w:bookmarkEnd w:id="20"/>
    </w:p>
    <w:p w14:paraId="563866D3" w14:textId="77777777" w:rsidR="005F7E30" w:rsidRPr="005D67A7" w:rsidRDefault="005F7E30" w:rsidP="003E22A3">
      <w:pPr>
        <w:jc w:val="both"/>
      </w:pPr>
      <w:r w:rsidRPr="005D67A7">
        <w:t>Six different regression models were implemented and evaluated:</w:t>
      </w:r>
    </w:p>
    <w:p w14:paraId="4CCD7E40" w14:textId="77777777" w:rsidR="005F7E30" w:rsidRDefault="005F7E30" w:rsidP="003E22A3">
      <w:pPr>
        <w:numPr>
          <w:ilvl w:val="0"/>
          <w:numId w:val="24"/>
        </w:numPr>
        <w:jc w:val="both"/>
      </w:pPr>
      <w:r w:rsidRPr="00105C86">
        <w:t>Linear Regression: Used as a baseline model due to its simplicity and interpretability. It assumes linear relationships between features and the target, which may limit its accuracy when non-linear patterns are present (Selim, 2009).</w:t>
      </w:r>
    </w:p>
    <w:p w14:paraId="772F73A6" w14:textId="09331126" w:rsidR="009212A5" w:rsidRDefault="009212A5" w:rsidP="009212A5">
      <w:pPr>
        <w:ind w:left="360"/>
        <w:jc w:val="center"/>
      </w:pPr>
      <w:r>
        <w:rPr>
          <w:noProof/>
        </w:rPr>
        <w:drawing>
          <wp:inline distT="0" distB="0" distL="0" distR="0" wp14:anchorId="07258AB7" wp14:editId="37CA95BF">
            <wp:extent cx="2986335" cy="1304909"/>
            <wp:effectExtent l="0" t="0" r="5080" b="0"/>
            <wp:docPr id="7020027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0270" name="Picture 1" descr="A computer screen shot of a program&#10;&#10;AI-generated content may be incorrect."/>
                    <pic:cNvPicPr/>
                  </pic:nvPicPr>
                  <pic:blipFill>
                    <a:blip r:embed="rId18"/>
                    <a:stretch>
                      <a:fillRect/>
                    </a:stretch>
                  </pic:blipFill>
                  <pic:spPr>
                    <a:xfrm>
                      <a:off x="0" y="0"/>
                      <a:ext cx="3014154" cy="1317065"/>
                    </a:xfrm>
                    <a:prstGeom prst="rect">
                      <a:avLst/>
                    </a:prstGeom>
                  </pic:spPr>
                </pic:pic>
              </a:graphicData>
            </a:graphic>
          </wp:inline>
        </w:drawing>
      </w:r>
    </w:p>
    <w:p w14:paraId="711FDCFF" w14:textId="58346731" w:rsidR="009212A5" w:rsidRDefault="009212A5" w:rsidP="009212A5">
      <w:pPr>
        <w:ind w:left="360"/>
        <w:jc w:val="center"/>
        <w:rPr>
          <w:rFonts w:eastAsia="Calibri" w:cs="Times New Roman"/>
          <w:i/>
          <w:iCs/>
          <w:sz w:val="18"/>
          <w:szCs w:val="18"/>
          <w:lang w:val="en-GB"/>
        </w:rPr>
      </w:pPr>
      <w:r w:rsidRPr="00AC0946">
        <w:rPr>
          <w:rFonts w:eastAsia="Calibri" w:cs="Times New Roman"/>
          <w:i/>
          <w:iCs/>
          <w:sz w:val="18"/>
          <w:szCs w:val="18"/>
          <w:lang w:val="en-GB"/>
        </w:rPr>
        <w:t xml:space="preserve">Figure </w:t>
      </w:r>
      <w:r>
        <w:rPr>
          <w:rFonts w:eastAsia="Calibri" w:cs="Times New Roman"/>
          <w:i/>
          <w:iCs/>
          <w:sz w:val="18"/>
          <w:szCs w:val="18"/>
          <w:lang w:val="en-GB"/>
        </w:rPr>
        <w:t>8</w:t>
      </w:r>
      <w:r w:rsidRPr="00AC0946">
        <w:rPr>
          <w:rFonts w:eastAsia="Calibri" w:cs="Times New Roman"/>
          <w:i/>
          <w:iCs/>
          <w:sz w:val="18"/>
          <w:szCs w:val="18"/>
          <w:lang w:val="en-GB"/>
        </w:rPr>
        <w:t>.</w:t>
      </w:r>
      <w:r>
        <w:rPr>
          <w:rFonts w:eastAsia="Calibri" w:cs="Times New Roman"/>
          <w:i/>
          <w:iCs/>
          <w:sz w:val="18"/>
          <w:szCs w:val="18"/>
          <w:lang w:val="en-GB"/>
        </w:rPr>
        <w:t xml:space="preserve"> </w:t>
      </w:r>
      <w:r w:rsidRPr="009212A5">
        <w:rPr>
          <w:rFonts w:eastAsia="Calibri" w:cs="Times New Roman"/>
          <w:i/>
          <w:iCs/>
          <w:sz w:val="18"/>
          <w:szCs w:val="18"/>
          <w:lang w:val="en-GB"/>
        </w:rPr>
        <w:t>Linear Regression</w:t>
      </w:r>
      <w:r>
        <w:rPr>
          <w:rFonts w:eastAsia="Calibri" w:cs="Times New Roman"/>
          <w:i/>
          <w:iCs/>
          <w:sz w:val="18"/>
          <w:szCs w:val="18"/>
          <w:lang w:val="en-GB"/>
        </w:rPr>
        <w:t xml:space="preserve"> </w:t>
      </w:r>
      <w:r w:rsidRPr="009212A5">
        <w:rPr>
          <w:rFonts w:eastAsia="Calibri" w:cs="Times New Roman"/>
          <w:i/>
          <w:iCs/>
          <w:sz w:val="18"/>
          <w:szCs w:val="18"/>
          <w:lang w:val="en-GB"/>
        </w:rPr>
        <w:t>model</w:t>
      </w:r>
    </w:p>
    <w:p w14:paraId="42919484" w14:textId="77777777" w:rsidR="000B7C1F" w:rsidRPr="00105C86" w:rsidRDefault="000B7C1F" w:rsidP="000B7C1F">
      <w:pPr>
        <w:ind w:left="360"/>
      </w:pPr>
    </w:p>
    <w:p w14:paraId="02712FAD" w14:textId="77777777" w:rsidR="005F7E30" w:rsidRDefault="005F7E30" w:rsidP="003E22A3">
      <w:pPr>
        <w:numPr>
          <w:ilvl w:val="0"/>
          <w:numId w:val="24"/>
        </w:numPr>
        <w:jc w:val="both"/>
      </w:pPr>
      <w:r w:rsidRPr="00105C86">
        <w:t>Random Forest Regressor: An ensemble of decision trees that improves accuracy through bootstrapped aggregation (bagging). It handles feature interactions and non-linearity well and is resistant to overfitting.</w:t>
      </w:r>
    </w:p>
    <w:p w14:paraId="258DEFA2" w14:textId="0C629865" w:rsidR="009564FA" w:rsidRDefault="000B7C1F" w:rsidP="009564FA">
      <w:pPr>
        <w:ind w:left="360"/>
        <w:jc w:val="center"/>
      </w:pPr>
      <w:r>
        <w:rPr>
          <w:noProof/>
        </w:rPr>
        <w:drawing>
          <wp:inline distT="0" distB="0" distL="0" distR="0" wp14:anchorId="3D7D0F84" wp14:editId="1ECCA003">
            <wp:extent cx="2954622" cy="1365686"/>
            <wp:effectExtent l="0" t="0" r="0" b="6350"/>
            <wp:docPr id="10902200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20013" name="Picture 1" descr="A screenshot of a computer program&#10;&#10;AI-generated content may be incorrect."/>
                    <pic:cNvPicPr/>
                  </pic:nvPicPr>
                  <pic:blipFill>
                    <a:blip r:embed="rId19"/>
                    <a:stretch>
                      <a:fillRect/>
                    </a:stretch>
                  </pic:blipFill>
                  <pic:spPr>
                    <a:xfrm>
                      <a:off x="0" y="0"/>
                      <a:ext cx="2982293" cy="1378476"/>
                    </a:xfrm>
                    <a:prstGeom prst="rect">
                      <a:avLst/>
                    </a:prstGeom>
                  </pic:spPr>
                </pic:pic>
              </a:graphicData>
            </a:graphic>
          </wp:inline>
        </w:drawing>
      </w:r>
    </w:p>
    <w:p w14:paraId="5C4FA204" w14:textId="77777777" w:rsidR="000B7C1F" w:rsidRPr="000B7C1F" w:rsidRDefault="000B7C1F" w:rsidP="000B7C1F">
      <w:pPr>
        <w:ind w:left="360"/>
        <w:jc w:val="center"/>
        <w:rPr>
          <w:rFonts w:eastAsia="Calibri" w:cs="Times New Roman"/>
          <w:i/>
          <w:iCs/>
          <w:sz w:val="18"/>
          <w:szCs w:val="18"/>
        </w:rPr>
      </w:pPr>
      <w:r w:rsidRPr="00AC0946">
        <w:rPr>
          <w:rFonts w:eastAsia="Calibri" w:cs="Times New Roman"/>
          <w:i/>
          <w:iCs/>
          <w:sz w:val="18"/>
          <w:szCs w:val="18"/>
          <w:lang w:val="en-GB"/>
        </w:rPr>
        <w:t xml:space="preserve">Figure </w:t>
      </w:r>
      <w:r>
        <w:rPr>
          <w:rFonts w:eastAsia="Calibri" w:cs="Times New Roman"/>
          <w:i/>
          <w:iCs/>
          <w:sz w:val="18"/>
          <w:szCs w:val="18"/>
          <w:lang w:val="en-GB"/>
        </w:rPr>
        <w:t>9</w:t>
      </w:r>
      <w:r w:rsidRPr="00AC0946">
        <w:rPr>
          <w:rFonts w:eastAsia="Calibri" w:cs="Times New Roman"/>
          <w:i/>
          <w:iCs/>
          <w:sz w:val="18"/>
          <w:szCs w:val="18"/>
          <w:lang w:val="en-GB"/>
        </w:rPr>
        <w:t>.</w:t>
      </w:r>
      <w:r>
        <w:rPr>
          <w:rFonts w:eastAsia="Calibri" w:cs="Times New Roman"/>
          <w:i/>
          <w:iCs/>
          <w:sz w:val="18"/>
          <w:szCs w:val="18"/>
          <w:lang w:val="en-GB"/>
        </w:rPr>
        <w:t xml:space="preserve"> </w:t>
      </w:r>
      <w:r w:rsidRPr="000B7C1F">
        <w:rPr>
          <w:rFonts w:eastAsia="Calibri" w:cs="Times New Roman"/>
          <w:i/>
          <w:iCs/>
          <w:sz w:val="18"/>
          <w:szCs w:val="18"/>
        </w:rPr>
        <w:t>Random Forest – Hyperparameter Tuning and Evaluation</w:t>
      </w:r>
    </w:p>
    <w:p w14:paraId="63A42625" w14:textId="76074F9D" w:rsidR="000B7C1F" w:rsidRPr="00105C86" w:rsidRDefault="000B7C1F" w:rsidP="000B7C1F"/>
    <w:p w14:paraId="4B3EABD5" w14:textId="77777777" w:rsidR="005F7E30" w:rsidRDefault="005F7E30" w:rsidP="003E22A3">
      <w:pPr>
        <w:numPr>
          <w:ilvl w:val="0"/>
          <w:numId w:val="24"/>
        </w:numPr>
        <w:jc w:val="both"/>
      </w:pPr>
      <w:r w:rsidRPr="00105C86">
        <w:t>Gradient Boosting Regressor: A boosting technique that sequentially trains weak learners, minimizing errors at each step. It generally provides strong predictive performance, though it can be slower to train.</w:t>
      </w:r>
    </w:p>
    <w:p w14:paraId="6C5B1F39" w14:textId="5C17B753" w:rsidR="00225A51" w:rsidRDefault="002A17B6" w:rsidP="00225A51">
      <w:pPr>
        <w:ind w:left="360"/>
        <w:jc w:val="center"/>
      </w:pPr>
      <w:r>
        <w:rPr>
          <w:noProof/>
        </w:rPr>
        <w:lastRenderedPageBreak/>
        <w:drawing>
          <wp:inline distT="0" distB="0" distL="0" distR="0" wp14:anchorId="14E0CB10" wp14:editId="0D24024B">
            <wp:extent cx="2965193" cy="1465184"/>
            <wp:effectExtent l="0" t="0" r="6985" b="1905"/>
            <wp:docPr id="151963678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36782" name="Picture 1" descr="A screenshot of a computer program&#10;&#10;AI-generated content may be incorrect."/>
                    <pic:cNvPicPr/>
                  </pic:nvPicPr>
                  <pic:blipFill>
                    <a:blip r:embed="rId20"/>
                    <a:stretch>
                      <a:fillRect/>
                    </a:stretch>
                  </pic:blipFill>
                  <pic:spPr>
                    <a:xfrm>
                      <a:off x="0" y="0"/>
                      <a:ext cx="2985936" cy="1475434"/>
                    </a:xfrm>
                    <a:prstGeom prst="rect">
                      <a:avLst/>
                    </a:prstGeom>
                  </pic:spPr>
                </pic:pic>
              </a:graphicData>
            </a:graphic>
          </wp:inline>
        </w:drawing>
      </w:r>
    </w:p>
    <w:p w14:paraId="5D9FBB89" w14:textId="77777777" w:rsidR="002A17B6" w:rsidRPr="002A17B6" w:rsidRDefault="002A17B6" w:rsidP="002A17B6">
      <w:pPr>
        <w:ind w:left="360"/>
        <w:jc w:val="center"/>
        <w:rPr>
          <w:rFonts w:eastAsia="Calibri" w:cs="Times New Roman"/>
          <w:i/>
          <w:iCs/>
          <w:sz w:val="18"/>
          <w:szCs w:val="18"/>
        </w:rPr>
      </w:pPr>
      <w:r w:rsidRPr="00AC0946">
        <w:rPr>
          <w:rFonts w:eastAsia="Calibri" w:cs="Times New Roman"/>
          <w:i/>
          <w:iCs/>
          <w:sz w:val="18"/>
          <w:szCs w:val="18"/>
          <w:lang w:val="en-GB"/>
        </w:rPr>
        <w:t xml:space="preserve">Figure </w:t>
      </w:r>
      <w:r>
        <w:rPr>
          <w:rFonts w:eastAsia="Calibri" w:cs="Times New Roman"/>
          <w:i/>
          <w:iCs/>
          <w:sz w:val="18"/>
          <w:szCs w:val="18"/>
          <w:lang w:val="en-GB"/>
        </w:rPr>
        <w:t>10</w:t>
      </w:r>
      <w:r w:rsidRPr="00AC0946">
        <w:rPr>
          <w:rFonts w:eastAsia="Calibri" w:cs="Times New Roman"/>
          <w:i/>
          <w:iCs/>
          <w:sz w:val="18"/>
          <w:szCs w:val="18"/>
          <w:lang w:val="en-GB"/>
        </w:rPr>
        <w:t>.</w:t>
      </w:r>
      <w:r>
        <w:rPr>
          <w:rFonts w:eastAsia="Calibri" w:cs="Times New Roman"/>
          <w:i/>
          <w:iCs/>
          <w:sz w:val="18"/>
          <w:szCs w:val="18"/>
          <w:lang w:val="en-GB"/>
        </w:rPr>
        <w:t xml:space="preserve"> </w:t>
      </w:r>
      <w:r w:rsidRPr="002A17B6">
        <w:rPr>
          <w:rFonts w:eastAsia="Calibri" w:cs="Times New Roman"/>
          <w:i/>
          <w:iCs/>
          <w:sz w:val="18"/>
          <w:szCs w:val="18"/>
        </w:rPr>
        <w:t>Gradient Boosting – Hyperparameter Tuning and Evaluation</w:t>
      </w:r>
    </w:p>
    <w:p w14:paraId="123EB8CB" w14:textId="53EA6CB5" w:rsidR="002A17B6" w:rsidRPr="00105C86" w:rsidRDefault="002A17B6" w:rsidP="002A17B6">
      <w:pPr>
        <w:ind w:left="360"/>
      </w:pPr>
    </w:p>
    <w:p w14:paraId="3E52D5C2" w14:textId="77777777" w:rsidR="005F7E30" w:rsidRDefault="005F7E30" w:rsidP="003E22A3">
      <w:pPr>
        <w:numPr>
          <w:ilvl w:val="0"/>
          <w:numId w:val="24"/>
        </w:numPr>
        <w:jc w:val="both"/>
      </w:pPr>
      <w:proofErr w:type="spellStart"/>
      <w:r w:rsidRPr="00105C86">
        <w:t>XGBoost</w:t>
      </w:r>
      <w:proofErr w:type="spellEnd"/>
      <w:r w:rsidRPr="00105C86">
        <w:t xml:space="preserve"> Regressor: An optimized version of gradient boosting known for its speed, regularization techniques, and scalability (Chen and </w:t>
      </w:r>
      <w:proofErr w:type="spellStart"/>
      <w:r w:rsidRPr="00105C86">
        <w:t>Guestrin</w:t>
      </w:r>
      <w:proofErr w:type="spellEnd"/>
      <w:r w:rsidRPr="00105C86">
        <w:t>, 2016).</w:t>
      </w:r>
    </w:p>
    <w:p w14:paraId="682F2F93" w14:textId="54D65FB8" w:rsidR="00F46A96" w:rsidRDefault="00F46A96" w:rsidP="00F46A96">
      <w:pPr>
        <w:ind w:left="360"/>
        <w:jc w:val="center"/>
      </w:pPr>
      <w:r>
        <w:rPr>
          <w:noProof/>
        </w:rPr>
        <w:drawing>
          <wp:inline distT="0" distB="0" distL="0" distR="0" wp14:anchorId="3F22F3E1" wp14:editId="7AD7E492">
            <wp:extent cx="2976418" cy="2415496"/>
            <wp:effectExtent l="0" t="0" r="0" b="4445"/>
            <wp:docPr id="54561415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14156" name="Picture 1" descr="A screenshot of a computer program&#10;&#10;AI-generated content may be incorrect."/>
                    <pic:cNvPicPr/>
                  </pic:nvPicPr>
                  <pic:blipFill>
                    <a:blip r:embed="rId21"/>
                    <a:stretch>
                      <a:fillRect/>
                    </a:stretch>
                  </pic:blipFill>
                  <pic:spPr>
                    <a:xfrm>
                      <a:off x="0" y="0"/>
                      <a:ext cx="3004862" cy="2438580"/>
                    </a:xfrm>
                    <a:prstGeom prst="rect">
                      <a:avLst/>
                    </a:prstGeom>
                  </pic:spPr>
                </pic:pic>
              </a:graphicData>
            </a:graphic>
          </wp:inline>
        </w:drawing>
      </w:r>
    </w:p>
    <w:p w14:paraId="32CFF3F9" w14:textId="0D33EDBE" w:rsidR="00C2362A" w:rsidRDefault="00C2362A" w:rsidP="00E16F9E">
      <w:pPr>
        <w:ind w:left="360"/>
        <w:jc w:val="center"/>
        <w:rPr>
          <w:rFonts w:eastAsia="Calibri" w:cs="Times New Roman"/>
          <w:i/>
          <w:iCs/>
          <w:sz w:val="18"/>
          <w:szCs w:val="18"/>
        </w:rPr>
      </w:pPr>
      <w:r w:rsidRPr="00AC0946">
        <w:rPr>
          <w:rFonts w:eastAsia="Calibri" w:cs="Times New Roman"/>
          <w:i/>
          <w:iCs/>
          <w:sz w:val="18"/>
          <w:szCs w:val="18"/>
          <w:lang w:val="en-GB"/>
        </w:rPr>
        <w:t xml:space="preserve">Figure </w:t>
      </w:r>
      <w:r>
        <w:rPr>
          <w:rFonts w:eastAsia="Calibri" w:cs="Times New Roman"/>
          <w:i/>
          <w:iCs/>
          <w:sz w:val="18"/>
          <w:szCs w:val="18"/>
          <w:lang w:val="en-GB"/>
        </w:rPr>
        <w:t>11</w:t>
      </w:r>
      <w:r w:rsidRPr="00AC0946">
        <w:rPr>
          <w:rFonts w:eastAsia="Calibri" w:cs="Times New Roman"/>
          <w:i/>
          <w:iCs/>
          <w:sz w:val="18"/>
          <w:szCs w:val="18"/>
          <w:lang w:val="en-GB"/>
        </w:rPr>
        <w:t>.</w:t>
      </w:r>
      <w:r>
        <w:rPr>
          <w:rFonts w:eastAsia="Calibri" w:cs="Times New Roman"/>
          <w:i/>
          <w:iCs/>
          <w:sz w:val="18"/>
          <w:szCs w:val="18"/>
          <w:lang w:val="en-GB"/>
        </w:rPr>
        <w:t xml:space="preserve"> </w:t>
      </w:r>
      <w:proofErr w:type="spellStart"/>
      <w:r w:rsidR="00E16F9E" w:rsidRPr="00E16F9E">
        <w:rPr>
          <w:rFonts w:eastAsia="Calibri" w:cs="Times New Roman"/>
          <w:i/>
          <w:iCs/>
          <w:sz w:val="18"/>
          <w:szCs w:val="18"/>
        </w:rPr>
        <w:t>XGBoost</w:t>
      </w:r>
      <w:proofErr w:type="spellEnd"/>
      <w:r w:rsidR="00E16F9E" w:rsidRPr="00E16F9E">
        <w:rPr>
          <w:rFonts w:eastAsia="Calibri" w:cs="Times New Roman"/>
          <w:i/>
          <w:iCs/>
          <w:sz w:val="18"/>
          <w:szCs w:val="18"/>
        </w:rPr>
        <w:t xml:space="preserve"> Regressor – Tuned Gradient Boosting Alternative</w:t>
      </w:r>
    </w:p>
    <w:p w14:paraId="1B11E29A" w14:textId="77777777" w:rsidR="00C2362A" w:rsidRPr="00105C86" w:rsidRDefault="00C2362A" w:rsidP="00C2362A">
      <w:pPr>
        <w:ind w:left="360"/>
      </w:pPr>
    </w:p>
    <w:p w14:paraId="0ADF59FB" w14:textId="77777777" w:rsidR="005F7E30" w:rsidRDefault="005F7E30" w:rsidP="003E22A3">
      <w:pPr>
        <w:numPr>
          <w:ilvl w:val="0"/>
          <w:numId w:val="24"/>
        </w:numPr>
        <w:jc w:val="both"/>
      </w:pPr>
      <w:r w:rsidRPr="00105C86">
        <w:t>Support Vector Regression (SVR): A kernel-based model that maps input data into higher-dimensional space using an RBF kernel. It is effective in handling non-linear patterns, though it can be sensitive to scaling and hyperparameters (Kaufmann and Steinmetz, 2020).</w:t>
      </w:r>
    </w:p>
    <w:p w14:paraId="26F443BB" w14:textId="42AF0849" w:rsidR="00211295" w:rsidRDefault="00211295" w:rsidP="00211295">
      <w:pPr>
        <w:ind w:left="360"/>
        <w:jc w:val="center"/>
      </w:pPr>
      <w:r>
        <w:rPr>
          <w:noProof/>
        </w:rPr>
        <w:drawing>
          <wp:inline distT="0" distB="0" distL="0" distR="0" wp14:anchorId="4FDDBAE6" wp14:editId="731C6A1E">
            <wp:extent cx="3063953" cy="1686090"/>
            <wp:effectExtent l="0" t="0" r="3175" b="9525"/>
            <wp:docPr id="18537730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7309" name="Picture 1" descr="A screenshot of a computer code&#10;&#10;AI-generated content may be incorrect."/>
                    <pic:cNvPicPr/>
                  </pic:nvPicPr>
                  <pic:blipFill>
                    <a:blip r:embed="rId22"/>
                    <a:stretch>
                      <a:fillRect/>
                    </a:stretch>
                  </pic:blipFill>
                  <pic:spPr>
                    <a:xfrm>
                      <a:off x="0" y="0"/>
                      <a:ext cx="3075310" cy="1692340"/>
                    </a:xfrm>
                    <a:prstGeom prst="rect">
                      <a:avLst/>
                    </a:prstGeom>
                  </pic:spPr>
                </pic:pic>
              </a:graphicData>
            </a:graphic>
          </wp:inline>
        </w:drawing>
      </w:r>
    </w:p>
    <w:p w14:paraId="0837F5DC" w14:textId="77777777" w:rsidR="00F23BB7" w:rsidRPr="00F23BB7" w:rsidRDefault="00211295" w:rsidP="00F23BB7">
      <w:pPr>
        <w:ind w:left="360"/>
        <w:jc w:val="center"/>
        <w:rPr>
          <w:rFonts w:eastAsia="Calibri" w:cs="Times New Roman"/>
          <w:i/>
          <w:iCs/>
          <w:sz w:val="18"/>
          <w:szCs w:val="18"/>
        </w:rPr>
      </w:pPr>
      <w:r w:rsidRPr="00AC0946">
        <w:rPr>
          <w:rFonts w:eastAsia="Calibri" w:cs="Times New Roman"/>
          <w:i/>
          <w:iCs/>
          <w:sz w:val="18"/>
          <w:szCs w:val="18"/>
          <w:lang w:val="en-GB"/>
        </w:rPr>
        <w:t xml:space="preserve">Figure </w:t>
      </w:r>
      <w:r>
        <w:rPr>
          <w:rFonts w:eastAsia="Calibri" w:cs="Times New Roman"/>
          <w:i/>
          <w:iCs/>
          <w:sz w:val="18"/>
          <w:szCs w:val="18"/>
          <w:lang w:val="en-GB"/>
        </w:rPr>
        <w:t>12</w:t>
      </w:r>
      <w:r w:rsidRPr="00AC0946">
        <w:rPr>
          <w:rFonts w:eastAsia="Calibri" w:cs="Times New Roman"/>
          <w:i/>
          <w:iCs/>
          <w:sz w:val="18"/>
          <w:szCs w:val="18"/>
          <w:lang w:val="en-GB"/>
        </w:rPr>
        <w:t>.</w:t>
      </w:r>
      <w:r>
        <w:rPr>
          <w:rFonts w:eastAsia="Calibri" w:cs="Times New Roman"/>
          <w:i/>
          <w:iCs/>
          <w:sz w:val="18"/>
          <w:szCs w:val="18"/>
          <w:lang w:val="en-GB"/>
        </w:rPr>
        <w:t xml:space="preserve"> </w:t>
      </w:r>
      <w:r w:rsidR="00F23BB7" w:rsidRPr="00F23BB7">
        <w:rPr>
          <w:rFonts w:eastAsia="Calibri" w:cs="Times New Roman"/>
          <w:i/>
          <w:iCs/>
          <w:sz w:val="18"/>
          <w:szCs w:val="18"/>
        </w:rPr>
        <w:t>SVR – Support Vector Regression</w:t>
      </w:r>
    </w:p>
    <w:p w14:paraId="7BF0C784" w14:textId="65DFB2B1" w:rsidR="00211295" w:rsidRPr="00105C86" w:rsidRDefault="00211295" w:rsidP="00211295">
      <w:pPr>
        <w:ind w:left="360"/>
        <w:jc w:val="center"/>
      </w:pPr>
    </w:p>
    <w:p w14:paraId="358BB83E" w14:textId="77777777" w:rsidR="005F7E30" w:rsidRDefault="005F7E30" w:rsidP="003E22A3">
      <w:pPr>
        <w:numPr>
          <w:ilvl w:val="0"/>
          <w:numId w:val="24"/>
        </w:numPr>
        <w:jc w:val="both"/>
      </w:pPr>
      <w:r w:rsidRPr="00105C86">
        <w:lastRenderedPageBreak/>
        <w:t xml:space="preserve">K-Nearest </w:t>
      </w:r>
      <w:proofErr w:type="spellStart"/>
      <w:r w:rsidRPr="00105C86">
        <w:t>Neighbors</w:t>
      </w:r>
      <w:proofErr w:type="spellEnd"/>
      <w:r w:rsidRPr="00105C86">
        <w:t xml:space="preserve"> (KNN) Regressor: A non-parametric model that predicts based on the average of the nearest </w:t>
      </w:r>
      <w:proofErr w:type="spellStart"/>
      <w:r w:rsidRPr="00105C86">
        <w:t>neighbors</w:t>
      </w:r>
      <w:proofErr w:type="spellEnd"/>
      <w:r w:rsidRPr="00105C86">
        <w:t xml:space="preserve"> in the feature space. It is intuitive and often effective when the data is well-distributed.</w:t>
      </w:r>
    </w:p>
    <w:p w14:paraId="0E99D236" w14:textId="18E042D7" w:rsidR="003F2146" w:rsidRDefault="003F2146" w:rsidP="003F2146">
      <w:pPr>
        <w:ind w:left="360"/>
        <w:jc w:val="center"/>
      </w:pPr>
      <w:r>
        <w:rPr>
          <w:noProof/>
        </w:rPr>
        <w:drawing>
          <wp:inline distT="0" distB="0" distL="0" distR="0" wp14:anchorId="6E70E5BB" wp14:editId="7212D823">
            <wp:extent cx="2996672" cy="1649730"/>
            <wp:effectExtent l="0" t="0" r="0" b="7620"/>
            <wp:docPr id="101015908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59080" name="Picture 1" descr="A computer screen shot of a program&#10;&#10;AI-generated content may be incorrect."/>
                    <pic:cNvPicPr/>
                  </pic:nvPicPr>
                  <pic:blipFill>
                    <a:blip r:embed="rId23"/>
                    <a:stretch>
                      <a:fillRect/>
                    </a:stretch>
                  </pic:blipFill>
                  <pic:spPr>
                    <a:xfrm>
                      <a:off x="0" y="0"/>
                      <a:ext cx="3020423" cy="1662805"/>
                    </a:xfrm>
                    <a:prstGeom prst="rect">
                      <a:avLst/>
                    </a:prstGeom>
                  </pic:spPr>
                </pic:pic>
              </a:graphicData>
            </a:graphic>
          </wp:inline>
        </w:drawing>
      </w:r>
    </w:p>
    <w:p w14:paraId="35D61D88" w14:textId="686A5C11" w:rsidR="003F2146" w:rsidRDefault="003F2146" w:rsidP="003F2146">
      <w:pPr>
        <w:ind w:left="360"/>
        <w:jc w:val="center"/>
        <w:rPr>
          <w:rFonts w:eastAsia="Calibri" w:cs="Times New Roman"/>
          <w:i/>
          <w:iCs/>
          <w:sz w:val="18"/>
          <w:szCs w:val="18"/>
        </w:rPr>
      </w:pPr>
      <w:r w:rsidRPr="00AC0946">
        <w:rPr>
          <w:rFonts w:eastAsia="Calibri" w:cs="Times New Roman"/>
          <w:i/>
          <w:iCs/>
          <w:sz w:val="18"/>
          <w:szCs w:val="18"/>
          <w:lang w:val="en-GB"/>
        </w:rPr>
        <w:t xml:space="preserve">Figure </w:t>
      </w:r>
      <w:r>
        <w:rPr>
          <w:rFonts w:eastAsia="Calibri" w:cs="Times New Roman"/>
          <w:i/>
          <w:iCs/>
          <w:sz w:val="18"/>
          <w:szCs w:val="18"/>
          <w:lang w:val="en-GB"/>
        </w:rPr>
        <w:t>13</w:t>
      </w:r>
      <w:r w:rsidRPr="00AC0946">
        <w:rPr>
          <w:rFonts w:eastAsia="Calibri" w:cs="Times New Roman"/>
          <w:i/>
          <w:iCs/>
          <w:sz w:val="18"/>
          <w:szCs w:val="18"/>
          <w:lang w:val="en-GB"/>
        </w:rPr>
        <w:t>.</w:t>
      </w:r>
      <w:r>
        <w:rPr>
          <w:rFonts w:eastAsia="Calibri" w:cs="Times New Roman"/>
          <w:i/>
          <w:iCs/>
          <w:sz w:val="18"/>
          <w:szCs w:val="18"/>
          <w:lang w:val="en-GB"/>
        </w:rPr>
        <w:t xml:space="preserve"> </w:t>
      </w:r>
      <w:proofErr w:type="spellStart"/>
      <w:r w:rsidRPr="003F2146">
        <w:rPr>
          <w:rFonts w:eastAsia="Calibri" w:cs="Times New Roman"/>
          <w:i/>
          <w:iCs/>
          <w:sz w:val="18"/>
          <w:szCs w:val="18"/>
        </w:rPr>
        <w:t>KNeighbors</w:t>
      </w:r>
      <w:proofErr w:type="spellEnd"/>
      <w:r w:rsidRPr="003F2146">
        <w:rPr>
          <w:rFonts w:eastAsia="Calibri" w:cs="Times New Roman"/>
          <w:i/>
          <w:iCs/>
          <w:sz w:val="18"/>
          <w:szCs w:val="18"/>
        </w:rPr>
        <w:t xml:space="preserve"> Regressor</w:t>
      </w:r>
    </w:p>
    <w:p w14:paraId="6EFC482E" w14:textId="77777777" w:rsidR="003F2146" w:rsidRPr="00105C86" w:rsidRDefault="003F2146" w:rsidP="003F2146">
      <w:pPr>
        <w:ind w:left="360"/>
      </w:pPr>
    </w:p>
    <w:p w14:paraId="4C27F5FE" w14:textId="77777777" w:rsidR="005F7E30" w:rsidRPr="005D67A7" w:rsidRDefault="005F7E30" w:rsidP="003E22A3">
      <w:pPr>
        <w:jc w:val="both"/>
      </w:pPr>
      <w:r w:rsidRPr="005D67A7">
        <w:t xml:space="preserve">Each model brought different strengths to the task, enabling a rich comparison across </w:t>
      </w:r>
      <w:proofErr w:type="spellStart"/>
      <w:r w:rsidRPr="005D67A7">
        <w:t>modeling</w:t>
      </w:r>
      <w:proofErr w:type="spellEnd"/>
      <w:r w:rsidRPr="005D67A7">
        <w:t xml:space="preserve"> philosophies.</w:t>
      </w:r>
    </w:p>
    <w:p w14:paraId="3414F873" w14:textId="40430CCE" w:rsidR="005F7E30" w:rsidRPr="005D67A7" w:rsidRDefault="005F7E30" w:rsidP="003E22A3">
      <w:pPr>
        <w:jc w:val="both"/>
      </w:pPr>
    </w:p>
    <w:p w14:paraId="238C3230" w14:textId="77777777" w:rsidR="005F7E30" w:rsidRPr="005D67A7" w:rsidRDefault="005F7E30" w:rsidP="003E22A3">
      <w:pPr>
        <w:pStyle w:val="Heading3"/>
        <w:jc w:val="both"/>
      </w:pPr>
      <w:bookmarkStart w:id="21" w:name="_Toc198112847"/>
      <w:r w:rsidRPr="005D67A7">
        <w:t>6.3 Hyperparameter Tuning and Cross-Validation</w:t>
      </w:r>
      <w:bookmarkEnd w:id="21"/>
    </w:p>
    <w:p w14:paraId="546E302E" w14:textId="77777777" w:rsidR="005F7E30" w:rsidRPr="00105C86" w:rsidRDefault="005F7E30" w:rsidP="003E22A3">
      <w:pPr>
        <w:jc w:val="both"/>
      </w:pPr>
      <w:r w:rsidRPr="00105C86">
        <w:t xml:space="preserve">Hyperparameter tuning was conducted using </w:t>
      </w:r>
      <w:proofErr w:type="spellStart"/>
      <w:r w:rsidRPr="00105C86">
        <w:t>GridSearchCV</w:t>
      </w:r>
      <w:proofErr w:type="spellEnd"/>
      <w:r w:rsidRPr="00105C86">
        <w:t xml:space="preserve"> from scikit-learn, applying 5-fold cross-validation for each model. The objective was to maximize R² score on the validation set while minimizing overfitting. Tuning was particularly important for tree-based and kernel-based models.</w:t>
      </w:r>
    </w:p>
    <w:p w14:paraId="223B3F43" w14:textId="77777777" w:rsidR="005F7E30" w:rsidRPr="00105C86" w:rsidRDefault="005F7E30" w:rsidP="003E22A3">
      <w:pPr>
        <w:jc w:val="both"/>
      </w:pPr>
      <w:r w:rsidRPr="00105C86">
        <w:t>Tuned parameters included:</w:t>
      </w:r>
    </w:p>
    <w:p w14:paraId="55F6AC0E" w14:textId="77777777" w:rsidR="005F7E30" w:rsidRPr="00105C86" w:rsidRDefault="005F7E30" w:rsidP="003E22A3">
      <w:pPr>
        <w:numPr>
          <w:ilvl w:val="0"/>
          <w:numId w:val="25"/>
        </w:numPr>
        <w:jc w:val="both"/>
      </w:pPr>
      <w:r w:rsidRPr="00105C86">
        <w:t xml:space="preserve">Random Forest: </w:t>
      </w:r>
      <w:proofErr w:type="spellStart"/>
      <w:r w:rsidRPr="00105C86">
        <w:t>n_estimators</w:t>
      </w:r>
      <w:proofErr w:type="spellEnd"/>
      <w:r w:rsidRPr="00105C86">
        <w:t xml:space="preserve">, </w:t>
      </w:r>
      <w:proofErr w:type="spellStart"/>
      <w:r w:rsidRPr="00105C86">
        <w:t>max_depth</w:t>
      </w:r>
      <w:proofErr w:type="spellEnd"/>
      <w:r w:rsidRPr="00105C86">
        <w:t xml:space="preserve">, </w:t>
      </w:r>
      <w:proofErr w:type="spellStart"/>
      <w:r w:rsidRPr="00105C86">
        <w:t>min_samples_split</w:t>
      </w:r>
      <w:proofErr w:type="spellEnd"/>
      <w:r w:rsidRPr="00105C86">
        <w:t xml:space="preserve">, </w:t>
      </w:r>
      <w:proofErr w:type="spellStart"/>
      <w:r w:rsidRPr="00105C86">
        <w:t>min_samples_leaf</w:t>
      </w:r>
      <w:proofErr w:type="spellEnd"/>
    </w:p>
    <w:p w14:paraId="73337032" w14:textId="77777777" w:rsidR="005F7E30" w:rsidRPr="00105C86" w:rsidRDefault="005F7E30" w:rsidP="003E22A3">
      <w:pPr>
        <w:numPr>
          <w:ilvl w:val="0"/>
          <w:numId w:val="25"/>
        </w:numPr>
        <w:jc w:val="both"/>
      </w:pPr>
      <w:r w:rsidRPr="00105C86">
        <w:t xml:space="preserve">Gradient Boosting: </w:t>
      </w:r>
      <w:proofErr w:type="spellStart"/>
      <w:r w:rsidRPr="00105C86">
        <w:t>n_estimators</w:t>
      </w:r>
      <w:proofErr w:type="spellEnd"/>
      <w:r w:rsidRPr="00105C86">
        <w:t xml:space="preserve">, </w:t>
      </w:r>
      <w:proofErr w:type="spellStart"/>
      <w:r w:rsidRPr="00105C86">
        <w:t>learning_rate</w:t>
      </w:r>
      <w:proofErr w:type="spellEnd"/>
      <w:r w:rsidRPr="00105C86">
        <w:t xml:space="preserve">, </w:t>
      </w:r>
      <w:proofErr w:type="spellStart"/>
      <w:r w:rsidRPr="00105C86">
        <w:t>max_depth</w:t>
      </w:r>
      <w:proofErr w:type="spellEnd"/>
    </w:p>
    <w:p w14:paraId="17642993" w14:textId="77777777" w:rsidR="005F7E30" w:rsidRPr="00105C86" w:rsidRDefault="005F7E30" w:rsidP="003E22A3">
      <w:pPr>
        <w:numPr>
          <w:ilvl w:val="0"/>
          <w:numId w:val="25"/>
        </w:numPr>
        <w:jc w:val="both"/>
      </w:pPr>
      <w:proofErr w:type="spellStart"/>
      <w:r w:rsidRPr="00105C86">
        <w:t>XGBoost</w:t>
      </w:r>
      <w:proofErr w:type="spellEnd"/>
      <w:r w:rsidRPr="00105C86">
        <w:t xml:space="preserve">: </w:t>
      </w:r>
      <w:proofErr w:type="spellStart"/>
      <w:r w:rsidRPr="00105C86">
        <w:t>learning_rate</w:t>
      </w:r>
      <w:proofErr w:type="spellEnd"/>
      <w:r w:rsidRPr="00105C86">
        <w:t xml:space="preserve">, </w:t>
      </w:r>
      <w:proofErr w:type="spellStart"/>
      <w:r w:rsidRPr="00105C86">
        <w:t>max_depth</w:t>
      </w:r>
      <w:proofErr w:type="spellEnd"/>
      <w:r w:rsidRPr="00105C86">
        <w:t xml:space="preserve">, subsample, </w:t>
      </w:r>
      <w:proofErr w:type="spellStart"/>
      <w:r w:rsidRPr="00105C86">
        <w:t>colsample_bytree</w:t>
      </w:r>
      <w:proofErr w:type="spellEnd"/>
    </w:p>
    <w:p w14:paraId="789BA62B" w14:textId="77777777" w:rsidR="005F7E30" w:rsidRPr="00105C86" w:rsidRDefault="005F7E30" w:rsidP="003E22A3">
      <w:pPr>
        <w:numPr>
          <w:ilvl w:val="0"/>
          <w:numId w:val="25"/>
        </w:numPr>
        <w:jc w:val="both"/>
      </w:pPr>
      <w:r w:rsidRPr="00105C86">
        <w:t>SVR: C, epsilon, and kernel (RBF)</w:t>
      </w:r>
    </w:p>
    <w:p w14:paraId="0642C18D" w14:textId="77777777" w:rsidR="005F7E30" w:rsidRPr="00105C86" w:rsidRDefault="005F7E30" w:rsidP="003E22A3">
      <w:pPr>
        <w:numPr>
          <w:ilvl w:val="0"/>
          <w:numId w:val="25"/>
        </w:numPr>
        <w:jc w:val="both"/>
      </w:pPr>
      <w:r w:rsidRPr="00105C86">
        <w:t xml:space="preserve">KNN: </w:t>
      </w:r>
      <w:proofErr w:type="spellStart"/>
      <w:r w:rsidRPr="00105C86">
        <w:t>n_neighbors</w:t>
      </w:r>
      <w:proofErr w:type="spellEnd"/>
      <w:r w:rsidRPr="00105C86">
        <w:t>, weights (uniform or distance-based)</w:t>
      </w:r>
    </w:p>
    <w:p w14:paraId="4A07F080" w14:textId="77777777" w:rsidR="005F7E30" w:rsidRPr="005D67A7" w:rsidRDefault="005F7E30" w:rsidP="003E22A3">
      <w:pPr>
        <w:jc w:val="both"/>
      </w:pPr>
      <w:r w:rsidRPr="005D67A7">
        <w:t>Linear Regression was left untuned, as it contains no hyperparameters in its standard form.</w:t>
      </w:r>
    </w:p>
    <w:p w14:paraId="2DA233C5" w14:textId="77777777" w:rsidR="005F7E30" w:rsidRPr="005D67A7" w:rsidRDefault="005F7E30" w:rsidP="003E22A3">
      <w:pPr>
        <w:jc w:val="both"/>
      </w:pPr>
      <w:r w:rsidRPr="005D67A7">
        <w:t>This tuning process resulted in significantly improved performance across most models, especially Random Forest and SVR.</w:t>
      </w:r>
    </w:p>
    <w:p w14:paraId="42A8DB2B" w14:textId="674F1832" w:rsidR="005F7E30" w:rsidRPr="005D67A7" w:rsidRDefault="005F7E30" w:rsidP="003E22A3">
      <w:pPr>
        <w:jc w:val="both"/>
      </w:pPr>
    </w:p>
    <w:p w14:paraId="62ECC8DA" w14:textId="77777777" w:rsidR="005F7E30" w:rsidRPr="005D67A7" w:rsidRDefault="005F7E30" w:rsidP="003E22A3">
      <w:pPr>
        <w:pStyle w:val="Heading3"/>
        <w:jc w:val="both"/>
      </w:pPr>
      <w:bookmarkStart w:id="22" w:name="_Toc198112848"/>
      <w:r w:rsidRPr="005D67A7">
        <w:t>6.4 Model Evaluation Metrics</w:t>
      </w:r>
      <w:bookmarkEnd w:id="22"/>
    </w:p>
    <w:p w14:paraId="30E230EF" w14:textId="77777777" w:rsidR="005F7E30" w:rsidRPr="005D67A7" w:rsidRDefault="005F7E30" w:rsidP="003E22A3">
      <w:pPr>
        <w:jc w:val="both"/>
      </w:pPr>
      <w:r w:rsidRPr="005D67A7">
        <w:t>Three primary metrics were used to assess model performance:</w:t>
      </w:r>
    </w:p>
    <w:p w14:paraId="707BFD37" w14:textId="77777777" w:rsidR="005F7E30" w:rsidRPr="00105C86" w:rsidRDefault="005F7E30" w:rsidP="003E22A3">
      <w:pPr>
        <w:numPr>
          <w:ilvl w:val="0"/>
          <w:numId w:val="26"/>
        </w:numPr>
        <w:jc w:val="both"/>
      </w:pPr>
      <w:r w:rsidRPr="00105C86">
        <w:t>R² (Coefficient of Determination): Measures the proportion of variance in the target variable explained by the model. A value closer to 1 indicates better fit.</w:t>
      </w:r>
    </w:p>
    <w:p w14:paraId="5FAE1041" w14:textId="77777777" w:rsidR="005F7E30" w:rsidRPr="00105C86" w:rsidRDefault="005F7E30" w:rsidP="003E22A3">
      <w:pPr>
        <w:numPr>
          <w:ilvl w:val="0"/>
          <w:numId w:val="26"/>
        </w:numPr>
        <w:jc w:val="both"/>
      </w:pPr>
      <w:r w:rsidRPr="00105C86">
        <w:t>Mean Absolute Error (MAE): Represents the average magnitude of error, offering a simple and interpretable measure of prediction accuracy.</w:t>
      </w:r>
    </w:p>
    <w:p w14:paraId="33B26F65" w14:textId="77777777" w:rsidR="005F7E30" w:rsidRPr="00105C86" w:rsidRDefault="005F7E30" w:rsidP="003E22A3">
      <w:pPr>
        <w:numPr>
          <w:ilvl w:val="0"/>
          <w:numId w:val="26"/>
        </w:numPr>
        <w:jc w:val="both"/>
      </w:pPr>
      <w:r w:rsidRPr="00105C86">
        <w:lastRenderedPageBreak/>
        <w:t>Root Mean Squared Error (RMSE): Penalizes larger errors more than MAE, making it useful for identifying models that minimize large deviations.</w:t>
      </w:r>
    </w:p>
    <w:p w14:paraId="5F68511A" w14:textId="77777777" w:rsidR="005F7E30" w:rsidRPr="005D67A7" w:rsidRDefault="005F7E30" w:rsidP="003E22A3">
      <w:pPr>
        <w:jc w:val="both"/>
      </w:pPr>
      <w:r w:rsidRPr="005D67A7">
        <w:t>These metrics were selected due to their widespread use in regression problems and their ability to provide a well-rounded evaluation of performance (Gareth et al., 2013).</w:t>
      </w:r>
    </w:p>
    <w:p w14:paraId="3FFC435D" w14:textId="77777777" w:rsidR="005F7E30" w:rsidRDefault="005F7E30" w:rsidP="003E22A3">
      <w:pPr>
        <w:jc w:val="both"/>
      </w:pPr>
      <w:r w:rsidRPr="005D67A7">
        <w:t>Note: Precision and Recall were not used, as these are classification metrics and not applicable to continuous prediction tasks.</w:t>
      </w:r>
    </w:p>
    <w:p w14:paraId="384EE8ED" w14:textId="747DF7A0" w:rsidR="00E01C11" w:rsidRPr="005D67A7" w:rsidRDefault="00E01C11" w:rsidP="00E01C11">
      <w:pPr>
        <w:jc w:val="center"/>
      </w:pPr>
      <w:r>
        <w:rPr>
          <w:noProof/>
        </w:rPr>
        <w:drawing>
          <wp:inline distT="0" distB="0" distL="0" distR="0" wp14:anchorId="1F91A3F2" wp14:editId="129BB692">
            <wp:extent cx="2760126" cy="1226247"/>
            <wp:effectExtent l="0" t="0" r="2540" b="0"/>
            <wp:docPr id="119336667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66675" name="Picture 1" descr="A screenshot of a computer program&#10;&#10;AI-generated content may be incorrect."/>
                    <pic:cNvPicPr/>
                  </pic:nvPicPr>
                  <pic:blipFill>
                    <a:blip r:embed="rId24"/>
                    <a:stretch>
                      <a:fillRect/>
                    </a:stretch>
                  </pic:blipFill>
                  <pic:spPr>
                    <a:xfrm>
                      <a:off x="0" y="0"/>
                      <a:ext cx="2788069" cy="1238661"/>
                    </a:xfrm>
                    <a:prstGeom prst="rect">
                      <a:avLst/>
                    </a:prstGeom>
                  </pic:spPr>
                </pic:pic>
              </a:graphicData>
            </a:graphic>
          </wp:inline>
        </w:drawing>
      </w:r>
    </w:p>
    <w:p w14:paraId="4BB1165C" w14:textId="04C511DB" w:rsidR="005F7E30" w:rsidRDefault="00E01C11" w:rsidP="00E01C11">
      <w:pPr>
        <w:jc w:val="center"/>
      </w:pPr>
      <w:r w:rsidRPr="00AC0946">
        <w:rPr>
          <w:rFonts w:eastAsia="Calibri" w:cs="Times New Roman"/>
          <w:i/>
          <w:iCs/>
          <w:sz w:val="18"/>
          <w:szCs w:val="18"/>
          <w:lang w:val="en-GB"/>
        </w:rPr>
        <w:t>Figure</w:t>
      </w:r>
      <w:r w:rsidR="000547E9">
        <w:rPr>
          <w:rFonts w:eastAsia="Calibri" w:cs="Times New Roman"/>
          <w:i/>
          <w:iCs/>
          <w:sz w:val="18"/>
          <w:szCs w:val="18"/>
          <w:lang w:val="en-GB"/>
        </w:rPr>
        <w:t xml:space="preserve"> 14</w:t>
      </w:r>
      <w:r w:rsidRPr="00AC0946">
        <w:rPr>
          <w:rFonts w:eastAsia="Calibri" w:cs="Times New Roman"/>
          <w:i/>
          <w:iCs/>
          <w:sz w:val="18"/>
          <w:szCs w:val="18"/>
          <w:lang w:val="en-GB"/>
        </w:rPr>
        <w:t>.</w:t>
      </w:r>
      <w:r>
        <w:rPr>
          <w:rFonts w:eastAsia="Calibri" w:cs="Times New Roman"/>
          <w:i/>
          <w:iCs/>
          <w:sz w:val="18"/>
          <w:szCs w:val="18"/>
          <w:lang w:val="en-GB"/>
        </w:rPr>
        <w:t xml:space="preserve"> Evaluation function</w:t>
      </w:r>
    </w:p>
    <w:p w14:paraId="761FAE6A" w14:textId="77777777" w:rsidR="00E01C11" w:rsidRPr="005D67A7" w:rsidRDefault="00E01C11" w:rsidP="003E22A3">
      <w:pPr>
        <w:jc w:val="both"/>
      </w:pPr>
    </w:p>
    <w:p w14:paraId="63B39D83" w14:textId="77777777" w:rsidR="005F7E30" w:rsidRPr="005D67A7" w:rsidRDefault="005F7E30" w:rsidP="003E22A3">
      <w:pPr>
        <w:pStyle w:val="Heading3"/>
        <w:jc w:val="both"/>
      </w:pPr>
      <w:bookmarkStart w:id="23" w:name="_Toc198112849"/>
      <w:r w:rsidRPr="005D67A7">
        <w:t>6.5 Comparative Results and Analysis</w:t>
      </w:r>
      <w:bookmarkEnd w:id="23"/>
    </w:p>
    <w:p w14:paraId="7CAE9F79" w14:textId="77777777" w:rsidR="005F7E30" w:rsidRPr="005D67A7" w:rsidRDefault="005F7E30" w:rsidP="003E22A3">
      <w:pPr>
        <w:jc w:val="both"/>
      </w:pPr>
      <w:r w:rsidRPr="005D67A7">
        <w:t>The performance of all six models is summarized in the table below:</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1"/>
        <w:gridCol w:w="828"/>
        <w:gridCol w:w="513"/>
        <w:gridCol w:w="623"/>
      </w:tblGrid>
      <w:tr w:rsidR="005F7E30" w:rsidRPr="005D67A7" w14:paraId="00720046" w14:textId="77777777" w:rsidTr="0039237C">
        <w:trPr>
          <w:tblHeader/>
          <w:tblCellSpacing w:w="15" w:type="dxa"/>
        </w:trPr>
        <w:tc>
          <w:tcPr>
            <w:tcW w:w="0" w:type="auto"/>
            <w:vAlign w:val="center"/>
            <w:hideMark/>
          </w:tcPr>
          <w:p w14:paraId="5228F2F2" w14:textId="77777777" w:rsidR="005F7E30" w:rsidRPr="005D67A7" w:rsidRDefault="005F7E30" w:rsidP="003E22A3">
            <w:pPr>
              <w:jc w:val="both"/>
              <w:rPr>
                <w:b/>
                <w:bCs/>
              </w:rPr>
            </w:pPr>
            <w:r w:rsidRPr="005D67A7">
              <w:rPr>
                <w:b/>
                <w:bCs/>
              </w:rPr>
              <w:t>Model</w:t>
            </w:r>
          </w:p>
        </w:tc>
        <w:tc>
          <w:tcPr>
            <w:tcW w:w="0" w:type="auto"/>
            <w:vAlign w:val="center"/>
            <w:hideMark/>
          </w:tcPr>
          <w:p w14:paraId="07FD0FD9" w14:textId="77777777" w:rsidR="005F7E30" w:rsidRPr="005D67A7" w:rsidRDefault="005F7E30" w:rsidP="003E22A3">
            <w:pPr>
              <w:jc w:val="both"/>
              <w:rPr>
                <w:b/>
                <w:bCs/>
              </w:rPr>
            </w:pPr>
            <w:r w:rsidRPr="005D67A7">
              <w:rPr>
                <w:b/>
                <w:bCs/>
              </w:rPr>
              <w:t>R² Score</w:t>
            </w:r>
          </w:p>
        </w:tc>
        <w:tc>
          <w:tcPr>
            <w:tcW w:w="0" w:type="auto"/>
            <w:vAlign w:val="center"/>
            <w:hideMark/>
          </w:tcPr>
          <w:p w14:paraId="1255BAD2" w14:textId="77777777" w:rsidR="005F7E30" w:rsidRPr="005D67A7" w:rsidRDefault="005F7E30" w:rsidP="003E22A3">
            <w:pPr>
              <w:jc w:val="both"/>
              <w:rPr>
                <w:b/>
                <w:bCs/>
              </w:rPr>
            </w:pPr>
            <w:r w:rsidRPr="005D67A7">
              <w:rPr>
                <w:b/>
                <w:bCs/>
              </w:rPr>
              <w:t>MAE</w:t>
            </w:r>
          </w:p>
        </w:tc>
        <w:tc>
          <w:tcPr>
            <w:tcW w:w="0" w:type="auto"/>
            <w:vAlign w:val="center"/>
            <w:hideMark/>
          </w:tcPr>
          <w:p w14:paraId="7DECCC99" w14:textId="77777777" w:rsidR="005F7E30" w:rsidRPr="005D67A7" w:rsidRDefault="005F7E30" w:rsidP="003E22A3">
            <w:pPr>
              <w:jc w:val="both"/>
              <w:rPr>
                <w:b/>
                <w:bCs/>
              </w:rPr>
            </w:pPr>
            <w:r w:rsidRPr="005D67A7">
              <w:rPr>
                <w:b/>
                <w:bCs/>
              </w:rPr>
              <w:t>RMSE</w:t>
            </w:r>
          </w:p>
        </w:tc>
      </w:tr>
      <w:tr w:rsidR="005F7E30" w:rsidRPr="005D67A7" w14:paraId="6A3B5D1E" w14:textId="77777777" w:rsidTr="0039237C">
        <w:trPr>
          <w:tblCellSpacing w:w="15" w:type="dxa"/>
        </w:trPr>
        <w:tc>
          <w:tcPr>
            <w:tcW w:w="0" w:type="auto"/>
            <w:vAlign w:val="center"/>
            <w:hideMark/>
          </w:tcPr>
          <w:p w14:paraId="3081261E" w14:textId="77777777" w:rsidR="005F7E30" w:rsidRPr="005D67A7" w:rsidRDefault="005F7E30" w:rsidP="003E22A3">
            <w:pPr>
              <w:jc w:val="both"/>
            </w:pPr>
            <w:r w:rsidRPr="005D67A7">
              <w:t>Linear Regression</w:t>
            </w:r>
          </w:p>
        </w:tc>
        <w:tc>
          <w:tcPr>
            <w:tcW w:w="0" w:type="auto"/>
            <w:vAlign w:val="center"/>
            <w:hideMark/>
          </w:tcPr>
          <w:p w14:paraId="65A01893" w14:textId="77777777" w:rsidR="005F7E30" w:rsidRPr="005D67A7" w:rsidRDefault="005F7E30" w:rsidP="003E22A3">
            <w:pPr>
              <w:jc w:val="both"/>
            </w:pPr>
            <w:r w:rsidRPr="005D67A7">
              <w:t>0.9551</w:t>
            </w:r>
          </w:p>
        </w:tc>
        <w:tc>
          <w:tcPr>
            <w:tcW w:w="0" w:type="auto"/>
            <w:vAlign w:val="center"/>
            <w:hideMark/>
          </w:tcPr>
          <w:p w14:paraId="49DBB647" w14:textId="77777777" w:rsidR="005F7E30" w:rsidRPr="005D67A7" w:rsidRDefault="005F7E30" w:rsidP="003E22A3">
            <w:pPr>
              <w:jc w:val="both"/>
            </w:pPr>
            <w:r w:rsidRPr="005D67A7">
              <w:t>3.41</w:t>
            </w:r>
          </w:p>
        </w:tc>
        <w:tc>
          <w:tcPr>
            <w:tcW w:w="0" w:type="auto"/>
            <w:vAlign w:val="center"/>
            <w:hideMark/>
          </w:tcPr>
          <w:p w14:paraId="0CEC8F1F" w14:textId="77777777" w:rsidR="005F7E30" w:rsidRPr="005D67A7" w:rsidRDefault="005F7E30" w:rsidP="003E22A3">
            <w:pPr>
              <w:jc w:val="both"/>
            </w:pPr>
            <w:r w:rsidRPr="005D67A7">
              <w:t>7.98</w:t>
            </w:r>
          </w:p>
        </w:tc>
      </w:tr>
      <w:tr w:rsidR="005F7E30" w:rsidRPr="005D67A7" w14:paraId="5974F992" w14:textId="77777777" w:rsidTr="0039237C">
        <w:trPr>
          <w:tblCellSpacing w:w="15" w:type="dxa"/>
        </w:trPr>
        <w:tc>
          <w:tcPr>
            <w:tcW w:w="0" w:type="auto"/>
            <w:vAlign w:val="center"/>
            <w:hideMark/>
          </w:tcPr>
          <w:p w14:paraId="02704555" w14:textId="77777777" w:rsidR="005F7E30" w:rsidRPr="005D67A7" w:rsidRDefault="005F7E30" w:rsidP="003E22A3">
            <w:pPr>
              <w:jc w:val="both"/>
            </w:pPr>
            <w:r w:rsidRPr="005D67A7">
              <w:t>Random Forest</w:t>
            </w:r>
          </w:p>
        </w:tc>
        <w:tc>
          <w:tcPr>
            <w:tcW w:w="0" w:type="auto"/>
            <w:vAlign w:val="center"/>
            <w:hideMark/>
          </w:tcPr>
          <w:p w14:paraId="282083E7" w14:textId="77777777" w:rsidR="005F7E30" w:rsidRPr="005D67A7" w:rsidRDefault="005F7E30" w:rsidP="003E22A3">
            <w:pPr>
              <w:jc w:val="both"/>
            </w:pPr>
            <w:r w:rsidRPr="005D67A7">
              <w:t>0.9880</w:t>
            </w:r>
          </w:p>
        </w:tc>
        <w:tc>
          <w:tcPr>
            <w:tcW w:w="0" w:type="auto"/>
            <w:vAlign w:val="center"/>
            <w:hideMark/>
          </w:tcPr>
          <w:p w14:paraId="02710D57" w14:textId="77777777" w:rsidR="005F7E30" w:rsidRPr="005D67A7" w:rsidRDefault="005F7E30" w:rsidP="003E22A3">
            <w:pPr>
              <w:jc w:val="both"/>
            </w:pPr>
            <w:r w:rsidRPr="005D67A7">
              <w:t>1.67</w:t>
            </w:r>
          </w:p>
        </w:tc>
        <w:tc>
          <w:tcPr>
            <w:tcW w:w="0" w:type="auto"/>
            <w:vAlign w:val="center"/>
            <w:hideMark/>
          </w:tcPr>
          <w:p w14:paraId="4619739C" w14:textId="77777777" w:rsidR="005F7E30" w:rsidRPr="005D67A7" w:rsidRDefault="005F7E30" w:rsidP="003E22A3">
            <w:pPr>
              <w:jc w:val="both"/>
            </w:pPr>
            <w:r w:rsidRPr="005D67A7">
              <w:t>4.12</w:t>
            </w:r>
          </w:p>
        </w:tc>
      </w:tr>
      <w:tr w:rsidR="005F7E30" w:rsidRPr="005D67A7" w14:paraId="3AEED522" w14:textId="77777777" w:rsidTr="0039237C">
        <w:trPr>
          <w:tblCellSpacing w:w="15" w:type="dxa"/>
        </w:trPr>
        <w:tc>
          <w:tcPr>
            <w:tcW w:w="0" w:type="auto"/>
            <w:vAlign w:val="center"/>
            <w:hideMark/>
          </w:tcPr>
          <w:p w14:paraId="779734F8" w14:textId="77777777" w:rsidR="005F7E30" w:rsidRPr="005D67A7" w:rsidRDefault="005F7E30" w:rsidP="003E22A3">
            <w:pPr>
              <w:jc w:val="both"/>
            </w:pPr>
            <w:r w:rsidRPr="005D67A7">
              <w:t>Gradient Boosting</w:t>
            </w:r>
          </w:p>
        </w:tc>
        <w:tc>
          <w:tcPr>
            <w:tcW w:w="0" w:type="auto"/>
            <w:vAlign w:val="center"/>
            <w:hideMark/>
          </w:tcPr>
          <w:p w14:paraId="7ED8139D" w14:textId="77777777" w:rsidR="005F7E30" w:rsidRPr="005D67A7" w:rsidRDefault="005F7E30" w:rsidP="003E22A3">
            <w:pPr>
              <w:jc w:val="both"/>
            </w:pPr>
            <w:r w:rsidRPr="005D67A7">
              <w:t>0.9811</w:t>
            </w:r>
          </w:p>
        </w:tc>
        <w:tc>
          <w:tcPr>
            <w:tcW w:w="0" w:type="auto"/>
            <w:vAlign w:val="center"/>
            <w:hideMark/>
          </w:tcPr>
          <w:p w14:paraId="42756240" w14:textId="77777777" w:rsidR="005F7E30" w:rsidRPr="005D67A7" w:rsidRDefault="005F7E30" w:rsidP="003E22A3">
            <w:pPr>
              <w:jc w:val="both"/>
            </w:pPr>
            <w:r w:rsidRPr="005D67A7">
              <w:t>2.34</w:t>
            </w:r>
          </w:p>
        </w:tc>
        <w:tc>
          <w:tcPr>
            <w:tcW w:w="0" w:type="auto"/>
            <w:vAlign w:val="center"/>
            <w:hideMark/>
          </w:tcPr>
          <w:p w14:paraId="2C47009A" w14:textId="77777777" w:rsidR="005F7E30" w:rsidRPr="005D67A7" w:rsidRDefault="005F7E30" w:rsidP="003E22A3">
            <w:pPr>
              <w:jc w:val="both"/>
            </w:pPr>
            <w:r w:rsidRPr="005D67A7">
              <w:t>5.18</w:t>
            </w:r>
          </w:p>
        </w:tc>
      </w:tr>
      <w:tr w:rsidR="005F7E30" w:rsidRPr="005D67A7" w14:paraId="7F5FB7DD" w14:textId="77777777" w:rsidTr="0039237C">
        <w:trPr>
          <w:tblCellSpacing w:w="15" w:type="dxa"/>
        </w:trPr>
        <w:tc>
          <w:tcPr>
            <w:tcW w:w="0" w:type="auto"/>
            <w:vAlign w:val="center"/>
            <w:hideMark/>
          </w:tcPr>
          <w:p w14:paraId="7773543D" w14:textId="77777777" w:rsidR="005F7E30" w:rsidRPr="005D67A7" w:rsidRDefault="005F7E30" w:rsidP="003E22A3">
            <w:pPr>
              <w:jc w:val="both"/>
            </w:pPr>
            <w:proofErr w:type="spellStart"/>
            <w:r w:rsidRPr="005D67A7">
              <w:t>XGBoost</w:t>
            </w:r>
            <w:proofErr w:type="spellEnd"/>
          </w:p>
        </w:tc>
        <w:tc>
          <w:tcPr>
            <w:tcW w:w="0" w:type="auto"/>
            <w:vAlign w:val="center"/>
            <w:hideMark/>
          </w:tcPr>
          <w:p w14:paraId="1E738EAA" w14:textId="77777777" w:rsidR="005F7E30" w:rsidRPr="005D67A7" w:rsidRDefault="005F7E30" w:rsidP="003E22A3">
            <w:pPr>
              <w:jc w:val="both"/>
            </w:pPr>
            <w:r w:rsidRPr="005D67A7">
              <w:t>0.9759</w:t>
            </w:r>
          </w:p>
        </w:tc>
        <w:tc>
          <w:tcPr>
            <w:tcW w:w="0" w:type="auto"/>
            <w:vAlign w:val="center"/>
            <w:hideMark/>
          </w:tcPr>
          <w:p w14:paraId="5234D5D1" w14:textId="77777777" w:rsidR="005F7E30" w:rsidRPr="005D67A7" w:rsidRDefault="005F7E30" w:rsidP="003E22A3">
            <w:pPr>
              <w:jc w:val="both"/>
            </w:pPr>
            <w:r w:rsidRPr="005D67A7">
              <w:t>2.32</w:t>
            </w:r>
          </w:p>
        </w:tc>
        <w:tc>
          <w:tcPr>
            <w:tcW w:w="0" w:type="auto"/>
            <w:vAlign w:val="center"/>
            <w:hideMark/>
          </w:tcPr>
          <w:p w14:paraId="4FFB8665" w14:textId="77777777" w:rsidR="005F7E30" w:rsidRPr="005D67A7" w:rsidRDefault="005F7E30" w:rsidP="003E22A3">
            <w:pPr>
              <w:jc w:val="both"/>
            </w:pPr>
            <w:r w:rsidRPr="005D67A7">
              <w:t>5.85</w:t>
            </w:r>
          </w:p>
        </w:tc>
      </w:tr>
      <w:tr w:rsidR="005F7E30" w:rsidRPr="005D67A7" w14:paraId="51B33A42" w14:textId="77777777" w:rsidTr="0039237C">
        <w:trPr>
          <w:tblCellSpacing w:w="15" w:type="dxa"/>
        </w:trPr>
        <w:tc>
          <w:tcPr>
            <w:tcW w:w="0" w:type="auto"/>
            <w:vAlign w:val="center"/>
            <w:hideMark/>
          </w:tcPr>
          <w:p w14:paraId="161D9E10" w14:textId="77777777" w:rsidR="005F7E30" w:rsidRPr="005D67A7" w:rsidRDefault="005F7E30" w:rsidP="003E22A3">
            <w:pPr>
              <w:jc w:val="both"/>
            </w:pPr>
            <w:r w:rsidRPr="005D67A7">
              <w:t>SVR</w:t>
            </w:r>
          </w:p>
        </w:tc>
        <w:tc>
          <w:tcPr>
            <w:tcW w:w="0" w:type="auto"/>
            <w:vAlign w:val="center"/>
            <w:hideMark/>
          </w:tcPr>
          <w:p w14:paraId="09457A32" w14:textId="77777777" w:rsidR="005F7E30" w:rsidRPr="005D67A7" w:rsidRDefault="005F7E30" w:rsidP="003E22A3">
            <w:pPr>
              <w:jc w:val="both"/>
            </w:pPr>
            <w:r w:rsidRPr="005D67A7">
              <w:t>0.9932</w:t>
            </w:r>
          </w:p>
        </w:tc>
        <w:tc>
          <w:tcPr>
            <w:tcW w:w="0" w:type="auto"/>
            <w:vAlign w:val="center"/>
            <w:hideMark/>
          </w:tcPr>
          <w:p w14:paraId="496D9459" w14:textId="77777777" w:rsidR="005F7E30" w:rsidRPr="005D67A7" w:rsidRDefault="005F7E30" w:rsidP="003E22A3">
            <w:pPr>
              <w:jc w:val="both"/>
            </w:pPr>
            <w:r w:rsidRPr="005D67A7">
              <w:t>2.36</w:t>
            </w:r>
          </w:p>
        </w:tc>
        <w:tc>
          <w:tcPr>
            <w:tcW w:w="0" w:type="auto"/>
            <w:vAlign w:val="center"/>
            <w:hideMark/>
          </w:tcPr>
          <w:p w14:paraId="0BE0FF6A" w14:textId="77777777" w:rsidR="005F7E30" w:rsidRPr="005D67A7" w:rsidRDefault="005F7E30" w:rsidP="003E22A3">
            <w:pPr>
              <w:jc w:val="both"/>
            </w:pPr>
            <w:r w:rsidRPr="005D67A7">
              <w:t>3.11</w:t>
            </w:r>
          </w:p>
        </w:tc>
      </w:tr>
      <w:tr w:rsidR="005F7E30" w:rsidRPr="005D67A7" w14:paraId="243337B7" w14:textId="77777777" w:rsidTr="0039237C">
        <w:trPr>
          <w:tblCellSpacing w:w="15" w:type="dxa"/>
        </w:trPr>
        <w:tc>
          <w:tcPr>
            <w:tcW w:w="0" w:type="auto"/>
            <w:vAlign w:val="center"/>
            <w:hideMark/>
          </w:tcPr>
          <w:p w14:paraId="63CECB05" w14:textId="77777777" w:rsidR="005F7E30" w:rsidRPr="005D67A7" w:rsidRDefault="005F7E30" w:rsidP="003E22A3">
            <w:pPr>
              <w:jc w:val="both"/>
            </w:pPr>
            <w:r w:rsidRPr="005D67A7">
              <w:t>KNN Regressor</w:t>
            </w:r>
          </w:p>
        </w:tc>
        <w:tc>
          <w:tcPr>
            <w:tcW w:w="0" w:type="auto"/>
            <w:vAlign w:val="center"/>
            <w:hideMark/>
          </w:tcPr>
          <w:p w14:paraId="0F4F5EE1" w14:textId="77777777" w:rsidR="005F7E30" w:rsidRPr="005D67A7" w:rsidRDefault="005F7E30" w:rsidP="003E22A3">
            <w:pPr>
              <w:jc w:val="both"/>
            </w:pPr>
            <w:r w:rsidRPr="005D67A7">
              <w:t>0.9970</w:t>
            </w:r>
          </w:p>
        </w:tc>
        <w:tc>
          <w:tcPr>
            <w:tcW w:w="0" w:type="auto"/>
            <w:vAlign w:val="center"/>
            <w:hideMark/>
          </w:tcPr>
          <w:p w14:paraId="72F78BF7" w14:textId="77777777" w:rsidR="005F7E30" w:rsidRPr="005D67A7" w:rsidRDefault="005F7E30" w:rsidP="003E22A3">
            <w:pPr>
              <w:jc w:val="both"/>
            </w:pPr>
            <w:r w:rsidRPr="005D67A7">
              <w:t>1.02</w:t>
            </w:r>
          </w:p>
        </w:tc>
        <w:tc>
          <w:tcPr>
            <w:tcW w:w="0" w:type="auto"/>
            <w:vAlign w:val="center"/>
            <w:hideMark/>
          </w:tcPr>
          <w:p w14:paraId="1DC185B5" w14:textId="77777777" w:rsidR="005F7E30" w:rsidRPr="005D67A7" w:rsidRDefault="005F7E30" w:rsidP="003E22A3">
            <w:pPr>
              <w:jc w:val="both"/>
            </w:pPr>
            <w:r w:rsidRPr="005D67A7">
              <w:t>2.05</w:t>
            </w:r>
          </w:p>
        </w:tc>
      </w:tr>
    </w:tbl>
    <w:p w14:paraId="42E44242" w14:textId="77777777" w:rsidR="00602E88" w:rsidRDefault="00602E88" w:rsidP="003E22A3">
      <w:pPr>
        <w:jc w:val="both"/>
      </w:pPr>
    </w:p>
    <w:p w14:paraId="19C2265C" w14:textId="6001E1AE" w:rsidR="00602E88" w:rsidRDefault="00602E88" w:rsidP="00602E88">
      <w:pPr>
        <w:jc w:val="center"/>
      </w:pPr>
      <w:r>
        <w:rPr>
          <w:noProof/>
        </w:rPr>
        <w:drawing>
          <wp:inline distT="0" distB="0" distL="0" distR="0" wp14:anchorId="433BC4CD" wp14:editId="1DB8299C">
            <wp:extent cx="3157809" cy="1913368"/>
            <wp:effectExtent l="0" t="0" r="5080" b="0"/>
            <wp:docPr id="109864893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48933" name="Picture 1" descr="A screenshot of a computer program&#10;&#10;AI-generated content may be incorrect."/>
                    <pic:cNvPicPr/>
                  </pic:nvPicPr>
                  <pic:blipFill>
                    <a:blip r:embed="rId25"/>
                    <a:stretch>
                      <a:fillRect/>
                    </a:stretch>
                  </pic:blipFill>
                  <pic:spPr>
                    <a:xfrm>
                      <a:off x="0" y="0"/>
                      <a:ext cx="3177387" cy="1925230"/>
                    </a:xfrm>
                    <a:prstGeom prst="rect">
                      <a:avLst/>
                    </a:prstGeom>
                  </pic:spPr>
                </pic:pic>
              </a:graphicData>
            </a:graphic>
          </wp:inline>
        </w:drawing>
      </w:r>
    </w:p>
    <w:p w14:paraId="38B78DCD" w14:textId="1772A33F" w:rsidR="00602E88" w:rsidRPr="00465394" w:rsidRDefault="00602E88" w:rsidP="00465394">
      <w:pPr>
        <w:jc w:val="center"/>
        <w:rPr>
          <w:rFonts w:eastAsia="Calibri" w:cs="Times New Roman"/>
          <w:i/>
          <w:iCs/>
          <w:sz w:val="18"/>
          <w:szCs w:val="18"/>
        </w:rPr>
      </w:pPr>
      <w:r w:rsidRPr="00AC0946">
        <w:rPr>
          <w:rFonts w:eastAsia="Calibri" w:cs="Times New Roman"/>
          <w:i/>
          <w:iCs/>
          <w:sz w:val="18"/>
          <w:szCs w:val="18"/>
          <w:lang w:val="en-GB"/>
        </w:rPr>
        <w:t>Figure</w:t>
      </w:r>
      <w:r>
        <w:rPr>
          <w:rFonts w:eastAsia="Calibri" w:cs="Times New Roman"/>
          <w:i/>
          <w:iCs/>
          <w:sz w:val="18"/>
          <w:szCs w:val="18"/>
          <w:lang w:val="en-GB"/>
        </w:rPr>
        <w:t xml:space="preserve"> 15</w:t>
      </w:r>
      <w:r w:rsidRPr="00AC0946">
        <w:rPr>
          <w:rFonts w:eastAsia="Calibri" w:cs="Times New Roman"/>
          <w:i/>
          <w:iCs/>
          <w:sz w:val="18"/>
          <w:szCs w:val="18"/>
          <w:lang w:val="en-GB"/>
        </w:rPr>
        <w:t>.</w:t>
      </w:r>
      <w:r>
        <w:rPr>
          <w:rFonts w:eastAsia="Calibri" w:cs="Times New Roman"/>
          <w:i/>
          <w:iCs/>
          <w:sz w:val="18"/>
          <w:szCs w:val="18"/>
          <w:lang w:val="en-GB"/>
        </w:rPr>
        <w:t xml:space="preserve"> </w:t>
      </w:r>
      <w:r w:rsidR="00465394" w:rsidRPr="00465394">
        <w:rPr>
          <w:rFonts w:eastAsia="Calibri" w:cs="Times New Roman"/>
          <w:i/>
          <w:iCs/>
          <w:sz w:val="18"/>
          <w:szCs w:val="18"/>
        </w:rPr>
        <w:t>Model Evaluation Summary Table</w:t>
      </w:r>
    </w:p>
    <w:p w14:paraId="5BED1B7B" w14:textId="49CEB352" w:rsidR="005F7E30" w:rsidRPr="00780B1E" w:rsidRDefault="005F7E30" w:rsidP="003E22A3">
      <w:pPr>
        <w:jc w:val="both"/>
      </w:pPr>
      <w:r w:rsidRPr="00780B1E">
        <w:lastRenderedPageBreak/>
        <w:t>KNN Regressor outperformed all other models, achieving the highest R² (0.9970) and the lowest MAE and RMSE. This suggests that instance-based learning was particularly effective in this dataset, likely due to well-behaved feature scaling and the inclusion of historical housing price trends.</w:t>
      </w:r>
    </w:p>
    <w:p w14:paraId="324419C6" w14:textId="77777777" w:rsidR="005F7E30" w:rsidRPr="00780B1E" w:rsidRDefault="005F7E30" w:rsidP="003E22A3">
      <w:pPr>
        <w:jc w:val="both"/>
      </w:pPr>
      <w:r w:rsidRPr="00780B1E">
        <w:t xml:space="preserve">SVR also performed well, confirming its strength in capturing non-linear patterns. Random Forest offered a strong balance of performance and interpretability, particularly when combined with feature importance visualization. Ensemble models like Gradient Boosting and </w:t>
      </w:r>
      <w:proofErr w:type="spellStart"/>
      <w:r w:rsidRPr="00780B1E">
        <w:t>XGBoost</w:t>
      </w:r>
      <w:proofErr w:type="spellEnd"/>
      <w:r w:rsidRPr="00780B1E">
        <w:t xml:space="preserve"> performed well but were marginally less accurate in this case.</w:t>
      </w:r>
    </w:p>
    <w:p w14:paraId="799D7D78" w14:textId="77777777" w:rsidR="005F7E30" w:rsidRPr="00780B1E" w:rsidRDefault="005F7E30" w:rsidP="003E22A3">
      <w:pPr>
        <w:jc w:val="both"/>
      </w:pPr>
      <w:r w:rsidRPr="00780B1E">
        <w:t>Visual diagnostics, including residual plots and actual vs. predicted scatter plots, showed that the top models achieved excellent predictive consistency. Summary plots confirmed that features like average income, Q2_2024 housing price, and urbanization rate had the highest global impact on the prediction output (Lundberg and Lee, 2017).</w:t>
      </w:r>
    </w:p>
    <w:p w14:paraId="29E35BCE" w14:textId="77777777" w:rsidR="005F7E30" w:rsidRPr="00780B1E" w:rsidRDefault="005F7E30" w:rsidP="003E22A3">
      <w:pPr>
        <w:jc w:val="both"/>
      </w:pPr>
      <w:r w:rsidRPr="00780B1E">
        <w:t>These results underscore the value of using multiple models and incorporating both temporal and socio-economic features to build a robust housing price forecasting framework.</w:t>
      </w:r>
    </w:p>
    <w:p w14:paraId="1245C761" w14:textId="77777777" w:rsidR="005F7E30" w:rsidRDefault="005F7E30" w:rsidP="003E22A3">
      <w:pPr>
        <w:jc w:val="both"/>
      </w:pPr>
    </w:p>
    <w:p w14:paraId="19FE8A0A" w14:textId="77777777" w:rsidR="005F7E30" w:rsidRPr="007B0581" w:rsidRDefault="005F7E30" w:rsidP="003E22A3">
      <w:pPr>
        <w:pStyle w:val="Heading2"/>
        <w:jc w:val="both"/>
      </w:pPr>
      <w:bookmarkStart w:id="24" w:name="_Toc198112850"/>
      <w:r w:rsidRPr="007B0581">
        <w:t>7. Results &amp; Insights</w:t>
      </w:r>
      <w:bookmarkEnd w:id="24"/>
    </w:p>
    <w:p w14:paraId="55026524" w14:textId="77777777" w:rsidR="005F7E30" w:rsidRPr="004429F4" w:rsidRDefault="005F7E30" w:rsidP="003E22A3">
      <w:pPr>
        <w:jc w:val="both"/>
      </w:pPr>
      <w:r w:rsidRPr="004429F4">
        <w:t>The evaluation results across six machine learning models provided key insights into the effectiveness of different regression strategies for housing price prediction in the EU. The performance comparison clearly showed that incorporating both economic indicators and historical quarterly housing prices significantly improves predictive accuracy. The inclusion of temporal data (Q1 2020 to Q2 2024) was instrumental in allowing the models to capture lag-based trends and regional seasonality.</w:t>
      </w:r>
    </w:p>
    <w:p w14:paraId="57EF092B" w14:textId="77777777" w:rsidR="005F7E30" w:rsidRPr="004429F4" w:rsidRDefault="005F7E30" w:rsidP="003E22A3">
      <w:pPr>
        <w:jc w:val="both"/>
      </w:pPr>
      <w:r w:rsidRPr="004429F4">
        <w:t xml:space="preserve">The K-Nearest </w:t>
      </w:r>
      <w:proofErr w:type="spellStart"/>
      <w:r w:rsidRPr="004429F4">
        <w:t>Neighbors</w:t>
      </w:r>
      <w:proofErr w:type="spellEnd"/>
      <w:r w:rsidRPr="004429F4">
        <w:t xml:space="preserve"> (KNN) Regressor delivered the best overall performance, achieving an R² score of 0.9970, MAE of 1.02, and RMSE of 2.05. Its non-parametric, distance-based nature made it highly effective in this well-distributed, structured dataset. The success of KNN also reflected the usefulness of the feature scaling process and the relevance of input features, particularly those derived from past housing prices and socio-economic ratios.</w:t>
      </w:r>
    </w:p>
    <w:p w14:paraId="083F9077" w14:textId="77777777" w:rsidR="005F7E30" w:rsidRPr="004429F4" w:rsidRDefault="005F7E30" w:rsidP="003E22A3">
      <w:pPr>
        <w:jc w:val="both"/>
      </w:pPr>
      <w:r w:rsidRPr="004429F4">
        <w:t xml:space="preserve">Support Vector Regression (SVR) was another high performer, with an R² of 0.9932 and RMSE of 3.11. SVR effectively </w:t>
      </w:r>
      <w:proofErr w:type="spellStart"/>
      <w:r w:rsidRPr="004429F4">
        <w:t>modeled</w:t>
      </w:r>
      <w:proofErr w:type="spellEnd"/>
      <w:r w:rsidRPr="004429F4">
        <w:t xml:space="preserve"> complex, non-linear relationships in the data, particularly </w:t>
      </w:r>
      <w:proofErr w:type="gramStart"/>
      <w:r w:rsidRPr="004429F4">
        <w:t>through the use of</w:t>
      </w:r>
      <w:proofErr w:type="gramEnd"/>
      <w:r w:rsidRPr="004429F4">
        <w:t xml:space="preserve"> the RBF kernel. Its sensitivity to scaling was mitigated by careful preprocessing using </w:t>
      </w:r>
      <w:proofErr w:type="spellStart"/>
      <w:r w:rsidRPr="004429F4">
        <w:t>StandardScaler</w:t>
      </w:r>
      <w:proofErr w:type="spellEnd"/>
      <w:r w:rsidRPr="004429F4">
        <w:t>.</w:t>
      </w:r>
    </w:p>
    <w:p w14:paraId="0995D08B" w14:textId="77777777" w:rsidR="005F7E30" w:rsidRPr="004429F4" w:rsidRDefault="005F7E30" w:rsidP="003E22A3">
      <w:pPr>
        <w:jc w:val="both"/>
      </w:pPr>
      <w:r w:rsidRPr="004429F4">
        <w:t xml:space="preserve">Random Forest achieved an excellent balance between predictive accuracy and interpretability. With an R² of 0.9880 and RMSE of 4.12, it consistently ranked among the top three models and was especially useful for </w:t>
      </w:r>
      <w:proofErr w:type="spellStart"/>
      <w:r w:rsidRPr="004429F4">
        <w:t>analyzing</w:t>
      </w:r>
      <w:proofErr w:type="spellEnd"/>
      <w:r w:rsidRPr="004429F4">
        <w:t xml:space="preserve"> feature importance. Ensemble-based methods like Gradient Boosting and </w:t>
      </w:r>
      <w:proofErr w:type="spellStart"/>
      <w:r w:rsidRPr="004429F4">
        <w:t>XGBoost</w:t>
      </w:r>
      <w:proofErr w:type="spellEnd"/>
      <w:r w:rsidRPr="004429F4">
        <w:t xml:space="preserve"> also performed competitively, achieving R² values above 0.97, but were marginally outperformed by KNN and SVR.</w:t>
      </w:r>
    </w:p>
    <w:p w14:paraId="536E1785" w14:textId="77777777" w:rsidR="005F7E30" w:rsidRPr="007469AE" w:rsidRDefault="005F7E30" w:rsidP="003E22A3">
      <w:pPr>
        <w:jc w:val="both"/>
      </w:pPr>
      <w:r w:rsidRPr="004429F4">
        <w:t>Feature importance plots from Random Forest and Gradient Boosting identified average income, Q2_2024 housing prices, and urbanization rate as the most influential predictors. This finding aligns</w:t>
      </w:r>
      <w:r w:rsidRPr="007469AE">
        <w:t xml:space="preserve"> with domain knowledge, where income levels and recent market trends are well-established drivers of housing demand (</w:t>
      </w:r>
      <w:proofErr w:type="spellStart"/>
      <w:r w:rsidRPr="007469AE">
        <w:t>Gyourko</w:t>
      </w:r>
      <w:proofErr w:type="spellEnd"/>
      <w:r w:rsidRPr="007469AE">
        <w:t xml:space="preserve"> et al., 2021; European Commission, 2022).</w:t>
      </w:r>
    </w:p>
    <w:p w14:paraId="41893DE8" w14:textId="77777777" w:rsidR="005F7E30" w:rsidRDefault="005F7E30" w:rsidP="003E22A3">
      <w:pPr>
        <w:jc w:val="both"/>
      </w:pPr>
      <w:r w:rsidRPr="007469AE">
        <w:t>Overall, the project demonstrated that models capable of capturing non-linear relationships and temporal dependencies — such as KNN, SVR, and Random Forest — consistently outperform linear and purely additive models. The inclusion of past housing price data and relevant macroeconomic indicators was instrumental in improving accuracy and capturing real-world price dynamics.</w:t>
      </w:r>
    </w:p>
    <w:p w14:paraId="4ACA1F19" w14:textId="0573445D" w:rsidR="001F2F28" w:rsidRDefault="001F2F28" w:rsidP="003E22A3">
      <w:pPr>
        <w:jc w:val="both"/>
      </w:pPr>
      <w:r>
        <w:rPr>
          <w:noProof/>
        </w:rPr>
        <w:lastRenderedPageBreak/>
        <w:drawing>
          <wp:inline distT="0" distB="0" distL="0" distR="0" wp14:anchorId="32126845" wp14:editId="3C6F0E23">
            <wp:extent cx="5731510" cy="2863850"/>
            <wp:effectExtent l="0" t="0" r="2540" b="0"/>
            <wp:docPr id="1577620765"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20765" name="Picture 1" descr="A graph of different colored bars&#10;&#10;AI-generated content may be incorrect."/>
                    <pic:cNvPicPr/>
                  </pic:nvPicPr>
                  <pic:blipFill>
                    <a:blip r:embed="rId26"/>
                    <a:stretch>
                      <a:fillRect/>
                    </a:stretch>
                  </pic:blipFill>
                  <pic:spPr>
                    <a:xfrm>
                      <a:off x="0" y="0"/>
                      <a:ext cx="5731510" cy="2863850"/>
                    </a:xfrm>
                    <a:prstGeom prst="rect">
                      <a:avLst/>
                    </a:prstGeom>
                  </pic:spPr>
                </pic:pic>
              </a:graphicData>
            </a:graphic>
          </wp:inline>
        </w:drawing>
      </w:r>
    </w:p>
    <w:p w14:paraId="725B8905" w14:textId="52D7EE16" w:rsidR="001F2F28" w:rsidRPr="0045515D" w:rsidRDefault="001F2F28" w:rsidP="0045515D">
      <w:pPr>
        <w:jc w:val="center"/>
        <w:rPr>
          <w:rFonts w:eastAsia="Calibri" w:cs="Times New Roman"/>
          <w:i/>
          <w:iCs/>
          <w:sz w:val="18"/>
          <w:szCs w:val="18"/>
        </w:rPr>
      </w:pPr>
      <w:r w:rsidRPr="00AC0946">
        <w:rPr>
          <w:rFonts w:eastAsia="Calibri" w:cs="Times New Roman"/>
          <w:i/>
          <w:iCs/>
          <w:sz w:val="18"/>
          <w:szCs w:val="18"/>
          <w:lang w:val="en-GB"/>
        </w:rPr>
        <w:t>Figure</w:t>
      </w:r>
      <w:r>
        <w:rPr>
          <w:rFonts w:eastAsia="Calibri" w:cs="Times New Roman"/>
          <w:i/>
          <w:iCs/>
          <w:sz w:val="18"/>
          <w:szCs w:val="18"/>
          <w:lang w:val="en-GB"/>
        </w:rPr>
        <w:t xml:space="preserve"> 16</w:t>
      </w:r>
      <w:r w:rsidRPr="00AC0946">
        <w:rPr>
          <w:rFonts w:eastAsia="Calibri" w:cs="Times New Roman"/>
          <w:i/>
          <w:iCs/>
          <w:sz w:val="18"/>
          <w:szCs w:val="18"/>
          <w:lang w:val="en-GB"/>
        </w:rPr>
        <w:t>.</w:t>
      </w:r>
      <w:r>
        <w:rPr>
          <w:rFonts w:eastAsia="Calibri" w:cs="Times New Roman"/>
          <w:i/>
          <w:iCs/>
          <w:sz w:val="18"/>
          <w:szCs w:val="18"/>
          <w:lang w:val="en-GB"/>
        </w:rPr>
        <w:t xml:space="preserve"> </w:t>
      </w:r>
      <w:r w:rsidR="0045515D" w:rsidRPr="0045515D">
        <w:rPr>
          <w:rFonts w:eastAsia="Calibri" w:cs="Times New Roman"/>
          <w:i/>
          <w:iCs/>
          <w:sz w:val="18"/>
          <w:szCs w:val="18"/>
        </w:rPr>
        <w:t>Multi-metric Comparison (Grouped Bar Plot)</w:t>
      </w:r>
    </w:p>
    <w:p w14:paraId="4918B909" w14:textId="77777777" w:rsidR="005F7E30" w:rsidRDefault="005F7E30" w:rsidP="003E22A3">
      <w:pPr>
        <w:jc w:val="both"/>
      </w:pPr>
    </w:p>
    <w:p w14:paraId="547F5A3F" w14:textId="77777777" w:rsidR="005F7E30" w:rsidRPr="00207572" w:rsidRDefault="005F7E30" w:rsidP="003E22A3">
      <w:pPr>
        <w:pStyle w:val="Heading2"/>
        <w:jc w:val="both"/>
      </w:pPr>
      <w:bookmarkStart w:id="25" w:name="_Toc198112851"/>
      <w:r w:rsidRPr="00207572">
        <w:t>8. Challenges &amp; Mitigation</w:t>
      </w:r>
      <w:bookmarkEnd w:id="25"/>
    </w:p>
    <w:p w14:paraId="34B603C5" w14:textId="77777777" w:rsidR="005F7E30" w:rsidRPr="004429F4" w:rsidRDefault="005F7E30" w:rsidP="003E22A3">
      <w:pPr>
        <w:jc w:val="both"/>
      </w:pPr>
      <w:r w:rsidRPr="004429F4">
        <w:t>Throughout the course of this project, several technical and practical challenges were encountered. These challenges related primarily to data preparation, model tuning, performance balancing, and evaluation consistency. However, each was addressed through iterative experimentation, diagnostic analysis, and the application of appropriate machine learning practices.</w:t>
      </w:r>
    </w:p>
    <w:p w14:paraId="45BB7116" w14:textId="77777777" w:rsidR="005F7E30" w:rsidRPr="004429F4" w:rsidRDefault="005F7E30" w:rsidP="003E22A3">
      <w:pPr>
        <w:jc w:val="both"/>
      </w:pPr>
      <w:r w:rsidRPr="004429F4">
        <w:t>One of the first challenges involved deciding how to treat the historical housing price data from Q1 2020 to Q2 2024. In earlier versions of the notebook, these quarterly values were excluded from the input features, leading to lower model performance and poor temporal awareness. Upon including these historical quarters as predictors, model accuracy improved significantly. The key mitigation strategy here was to preserve the full time series and reformat it to support tabular regression — a simple but effective enhancement.</w:t>
      </w:r>
    </w:p>
    <w:p w14:paraId="42EE2EA3" w14:textId="77777777" w:rsidR="005F7E30" w:rsidRPr="004429F4" w:rsidRDefault="005F7E30" w:rsidP="003E22A3">
      <w:pPr>
        <w:jc w:val="both"/>
      </w:pPr>
      <w:r w:rsidRPr="004429F4">
        <w:t xml:space="preserve">Another challenge involved feature scaling, which was critical for distance-based and kernel-based models like SVR and KNN. Without appropriate scaling, these models produced suboptimal results or became sensitive to irrelevant feature magnitudes. This was mitigated by using </w:t>
      </w:r>
      <w:proofErr w:type="spellStart"/>
      <w:r w:rsidRPr="004429F4">
        <w:t>StandardScaler</w:t>
      </w:r>
      <w:proofErr w:type="spellEnd"/>
      <w:r w:rsidRPr="004429F4">
        <w:t xml:space="preserve"> on numerical features while leaving tree-based models unaffected. This dual-preprocessing pipeline ensured compatibility across all algorithms.</w:t>
      </w:r>
    </w:p>
    <w:p w14:paraId="467FEE4B" w14:textId="77777777" w:rsidR="005F7E30" w:rsidRPr="004429F4" w:rsidRDefault="005F7E30" w:rsidP="003E22A3">
      <w:pPr>
        <w:jc w:val="both"/>
      </w:pPr>
      <w:r w:rsidRPr="004429F4">
        <w:t xml:space="preserve">Hyperparameter tuning also posed a time and computational cost. Exhaustive grid search using </w:t>
      </w:r>
      <w:proofErr w:type="spellStart"/>
      <w:r w:rsidRPr="004429F4">
        <w:t>GridSearchCV</w:t>
      </w:r>
      <w:proofErr w:type="spellEnd"/>
      <w:r w:rsidRPr="004429F4">
        <w:t xml:space="preserve"> with five-fold cross-validation was essential but expensive, especially for </w:t>
      </w:r>
      <w:proofErr w:type="spellStart"/>
      <w:r w:rsidRPr="004429F4">
        <w:t>XGBoost</w:t>
      </w:r>
      <w:proofErr w:type="spellEnd"/>
      <w:r w:rsidRPr="004429F4">
        <w:t xml:space="preserve"> and SVR. This was managed by carefully constraining the search space to realistic and literature-supported parameter values (Pedregosa et al., 2011; Chen and </w:t>
      </w:r>
      <w:proofErr w:type="spellStart"/>
      <w:r w:rsidRPr="004429F4">
        <w:t>Guestrin</w:t>
      </w:r>
      <w:proofErr w:type="spellEnd"/>
      <w:r w:rsidRPr="004429F4">
        <w:t>, 2016).</w:t>
      </w:r>
    </w:p>
    <w:p w14:paraId="34E58D3C" w14:textId="77777777" w:rsidR="005F7E30" w:rsidRPr="004429F4" w:rsidRDefault="005F7E30" w:rsidP="003E22A3">
      <w:pPr>
        <w:jc w:val="both"/>
      </w:pPr>
      <w:r w:rsidRPr="004429F4">
        <w:t>Model evaluation and comparison required consistent metric application and visualization to avoid subjective interpretation. In early stages, the models were evaluated on R² only, but later expanded to include MAE and RMSE, allowing a more nuanced comparison. This challenge was mitigated by implementing a central comparison table and standardizing evaluation code blocks across all models.</w:t>
      </w:r>
    </w:p>
    <w:p w14:paraId="65681667" w14:textId="77777777" w:rsidR="005F7E30" w:rsidRPr="004429F4" w:rsidRDefault="005F7E30" w:rsidP="003E22A3">
      <w:pPr>
        <w:jc w:val="both"/>
      </w:pPr>
      <w:r w:rsidRPr="004429F4">
        <w:lastRenderedPageBreak/>
        <w:t>Finally, maintaining code modularity and interpretability while integrating six different models, tuning pipelines, and diagnostic plots required clear commenting, clean notebook organization, and markdown-based narrative explanations. Consistent section headers and reusable code patterns were key to resolving complexity and ensuring reproducibility.</w:t>
      </w:r>
    </w:p>
    <w:p w14:paraId="653064ED" w14:textId="77777777" w:rsidR="005F7E30" w:rsidRPr="004429F4" w:rsidRDefault="005F7E30" w:rsidP="003E22A3">
      <w:pPr>
        <w:jc w:val="both"/>
      </w:pPr>
      <w:r w:rsidRPr="004429F4">
        <w:t>Overall, while the project faced several common challenges in real-world machine learning workflows — including data integration, model calibration, and performance evaluation — each was addressed using transparent, methodical, and repeatable solutions.</w:t>
      </w:r>
    </w:p>
    <w:p w14:paraId="0C9CCD70" w14:textId="77777777" w:rsidR="005F7E30" w:rsidRDefault="005F7E30" w:rsidP="003E22A3">
      <w:pPr>
        <w:jc w:val="both"/>
      </w:pPr>
    </w:p>
    <w:p w14:paraId="76820665" w14:textId="77777777" w:rsidR="005F7E30" w:rsidRPr="00D50A14" w:rsidRDefault="005F7E30" w:rsidP="003E22A3">
      <w:pPr>
        <w:pStyle w:val="Heading2"/>
        <w:jc w:val="both"/>
      </w:pPr>
      <w:bookmarkStart w:id="26" w:name="_Toc198112852"/>
      <w:r w:rsidRPr="00D50A14">
        <w:t>9. Conclusion</w:t>
      </w:r>
      <w:bookmarkEnd w:id="26"/>
    </w:p>
    <w:p w14:paraId="753C402F" w14:textId="77777777" w:rsidR="005F7E30" w:rsidRPr="004429F4" w:rsidRDefault="005F7E30" w:rsidP="003E22A3">
      <w:pPr>
        <w:jc w:val="both"/>
      </w:pPr>
      <w:r w:rsidRPr="004429F4">
        <w:t xml:space="preserve">This project successfully demonstrated the application of machine learning techniques to predict Q3 2024 housing prices across European Union regions using structured economic, demographic, and historical time-series data. By leveraging a diverse set of regression algorithms — including linear, ensemble-based, kernel-based, and instance-based models — the project produced a robust comparison of predictive performance and </w:t>
      </w:r>
      <w:proofErr w:type="spellStart"/>
      <w:r w:rsidRPr="004429F4">
        <w:t>modeling</w:t>
      </w:r>
      <w:proofErr w:type="spellEnd"/>
      <w:r w:rsidRPr="004429F4">
        <w:t xml:space="preserve"> strategies.</w:t>
      </w:r>
    </w:p>
    <w:p w14:paraId="23772FB4" w14:textId="77777777" w:rsidR="005F7E30" w:rsidRPr="004429F4" w:rsidRDefault="005F7E30" w:rsidP="003E22A3">
      <w:pPr>
        <w:jc w:val="both"/>
      </w:pPr>
      <w:r w:rsidRPr="004429F4">
        <w:t xml:space="preserve">The inclusion of historical quarterly housing prices from Q1 2020 to Q2 2024 as input features significantly improved model accuracy across the board. Among the six implemented models, the K-Nearest </w:t>
      </w:r>
      <w:proofErr w:type="spellStart"/>
      <w:r w:rsidRPr="004429F4">
        <w:t>Neighbors</w:t>
      </w:r>
      <w:proofErr w:type="spellEnd"/>
      <w:r w:rsidRPr="004429F4">
        <w:t xml:space="preserve"> (KNN) Regressor delivered the highest performance, achieving an R² of 0.9970, followed by Support Vector Regression (SVR) and Random Forest, both of which also demonstrated strong results. These findings suggest that non-linear and instance-based algorithms are especially effective when provided with well-scaled, high-dimensional structured data.</w:t>
      </w:r>
    </w:p>
    <w:p w14:paraId="2E6DE422" w14:textId="77777777" w:rsidR="005F7E30" w:rsidRPr="004429F4" w:rsidRDefault="005F7E30" w:rsidP="003E22A3">
      <w:pPr>
        <w:jc w:val="both"/>
      </w:pPr>
      <w:r w:rsidRPr="004429F4">
        <w:t>Data preprocessing and feature engineering — particularly interaction terms and ratio-based features — played a vital role in enhancing model performance. Proper standardization of numerical features ensured compatibility with algorithms sensitive to scale, such as SVR and KNN.</w:t>
      </w:r>
    </w:p>
    <w:p w14:paraId="48D5BABA" w14:textId="77777777" w:rsidR="005F7E30" w:rsidRPr="004429F4" w:rsidRDefault="005F7E30" w:rsidP="003E22A3">
      <w:pPr>
        <w:jc w:val="both"/>
      </w:pPr>
      <w:r w:rsidRPr="004429F4">
        <w:t>While the project focused solely on structured tabular data, future enhancements could include integrating additional external datasets (e.g., mortgage rates, regional development indicators, or environmental risks) to further enrich the feature set. Another future direction could involve transitioning to time-series specific models such as ARIMA, Prophet, or LSTM to capture long-term temporal dependencies.</w:t>
      </w:r>
    </w:p>
    <w:p w14:paraId="4A694B42" w14:textId="77777777" w:rsidR="005F7E30" w:rsidRPr="004429F4" w:rsidRDefault="005F7E30" w:rsidP="003E22A3">
      <w:pPr>
        <w:jc w:val="both"/>
      </w:pPr>
      <w:r w:rsidRPr="004429F4">
        <w:t>In conclusion, this project has shown that machine learning can provide accurate, scalable, and interpretable solutions to housing price prediction — a task of considerable importance for real estate planning, economic forecasting, and policy design across the European Union.</w:t>
      </w:r>
    </w:p>
    <w:p w14:paraId="5C0EB7F5" w14:textId="3BB41CA1" w:rsidR="00D21691" w:rsidRDefault="00D21691" w:rsidP="003E22A3">
      <w:pPr>
        <w:jc w:val="both"/>
      </w:pPr>
      <w:r>
        <w:br w:type="page"/>
      </w:r>
    </w:p>
    <w:p w14:paraId="44790D13" w14:textId="409B31F1" w:rsidR="005F7E30" w:rsidRDefault="005F7E30" w:rsidP="003E22A3">
      <w:pPr>
        <w:pStyle w:val="Heading2"/>
        <w:jc w:val="both"/>
      </w:pPr>
      <w:bookmarkStart w:id="27" w:name="_Toc198112853"/>
      <w:r w:rsidRPr="001A1E33">
        <w:lastRenderedPageBreak/>
        <w:t>1</w:t>
      </w:r>
      <w:r w:rsidR="00C86C64">
        <w:t>0</w:t>
      </w:r>
      <w:r w:rsidRPr="001A1E33">
        <w:t>. Appendices</w:t>
      </w:r>
      <w:bookmarkEnd w:id="27"/>
    </w:p>
    <w:p w14:paraId="10892C6E" w14:textId="77777777" w:rsidR="00CC0EEB" w:rsidRPr="00CC0EEB" w:rsidRDefault="00CC0EEB" w:rsidP="003E22A3">
      <w:pPr>
        <w:jc w:val="both"/>
      </w:pPr>
    </w:p>
    <w:p w14:paraId="72F77388" w14:textId="77777777" w:rsidR="005F7E30" w:rsidRPr="00D21691" w:rsidRDefault="005F7E30" w:rsidP="003E22A3">
      <w:pPr>
        <w:pStyle w:val="Heading3"/>
        <w:jc w:val="both"/>
      </w:pPr>
      <w:bookmarkStart w:id="28" w:name="_Toc198112854"/>
      <w:r w:rsidRPr="001C45A4">
        <w:t>Appendix A</w:t>
      </w:r>
      <w:bookmarkEnd w:id="28"/>
    </w:p>
    <w:p w14:paraId="1A181C3F" w14:textId="77777777" w:rsidR="005F7E30" w:rsidRPr="001C45A4" w:rsidRDefault="005F7E30" w:rsidP="003E22A3">
      <w:pPr>
        <w:jc w:val="both"/>
        <w:rPr>
          <w:b/>
          <w:bCs/>
        </w:rPr>
      </w:pPr>
      <w:r w:rsidRPr="001C45A4">
        <w:rPr>
          <w:b/>
          <w:bCs/>
        </w:rPr>
        <w:t>Hyperparameter Tuning Grids</w:t>
      </w:r>
    </w:p>
    <w:p w14:paraId="2A006FD6" w14:textId="77777777" w:rsidR="005F7E30" w:rsidRDefault="005F7E30" w:rsidP="003E22A3">
      <w:pPr>
        <w:spacing w:before="100" w:beforeAutospacing="1" w:after="100" w:afterAutospacing="1"/>
        <w:jc w:val="both"/>
      </w:pPr>
      <w:r>
        <w:t xml:space="preserve">Below are the hyperparameter ranges used during model tuning via </w:t>
      </w:r>
      <w:proofErr w:type="spellStart"/>
      <w:r>
        <w:rPr>
          <w:rStyle w:val="HTMLCode"/>
          <w:rFonts w:eastAsiaTheme="majorEastAsia"/>
        </w:rPr>
        <w:t>GridSearchCV</w:t>
      </w:r>
      <w:proofErr w:type="spellEnd"/>
      <w:r>
        <w:t>. Each model was evaluated using 5-fold cross-validation.</w:t>
      </w:r>
    </w:p>
    <w:p w14:paraId="6DCF1B23" w14:textId="77777777" w:rsidR="005F7E30" w:rsidRDefault="005F7E30" w:rsidP="003E22A3">
      <w:pPr>
        <w:spacing w:before="100" w:beforeAutospacing="1" w:after="100" w:afterAutospacing="1"/>
        <w:jc w:val="both"/>
      </w:pPr>
      <w:r>
        <w:rPr>
          <w:rStyle w:val="Strong"/>
        </w:rPr>
        <w:t>Random Forest Regressor:</w:t>
      </w:r>
    </w:p>
    <w:p w14:paraId="3D5108F9" w14:textId="77777777" w:rsidR="005F7E30" w:rsidRDefault="005F7E30" w:rsidP="003E22A3">
      <w:pPr>
        <w:pStyle w:val="HTMLPreformatted"/>
        <w:jc w:val="both"/>
      </w:pPr>
      <w:proofErr w:type="spellStart"/>
      <w:r>
        <w:t>makefile</w:t>
      </w:r>
      <w:proofErr w:type="spellEnd"/>
    </w:p>
    <w:p w14:paraId="68D20AA7" w14:textId="77777777" w:rsidR="005F7E30" w:rsidRDefault="005F7E30" w:rsidP="003E22A3">
      <w:pPr>
        <w:pStyle w:val="HTMLPreformatted"/>
        <w:jc w:val="both"/>
      </w:pPr>
      <w:proofErr w:type="spellStart"/>
      <w:r>
        <w:t>CopyEdit</w:t>
      </w:r>
      <w:proofErr w:type="spellEnd"/>
    </w:p>
    <w:p w14:paraId="5CEF8C79" w14:textId="77777777" w:rsidR="005F7E30" w:rsidRDefault="005F7E30" w:rsidP="003E22A3">
      <w:pPr>
        <w:pStyle w:val="HTMLPreformatted"/>
        <w:jc w:val="both"/>
        <w:rPr>
          <w:rStyle w:val="HTMLCode"/>
          <w:rFonts w:eastAsiaTheme="majorEastAsia"/>
        </w:rPr>
      </w:pPr>
      <w:proofErr w:type="spellStart"/>
      <w:r>
        <w:rPr>
          <w:rStyle w:val="hljs-section"/>
          <w:rFonts w:eastAsiaTheme="majorEastAsia"/>
        </w:rPr>
        <w:t>n_estimators</w:t>
      </w:r>
      <w:proofErr w:type="spellEnd"/>
      <w:r>
        <w:rPr>
          <w:rStyle w:val="hljs-section"/>
          <w:rFonts w:eastAsiaTheme="majorEastAsia"/>
        </w:rPr>
        <w:t xml:space="preserve">: [100, 200]  </w:t>
      </w:r>
    </w:p>
    <w:p w14:paraId="6CECD5B2" w14:textId="77777777" w:rsidR="005F7E30" w:rsidRDefault="005F7E30" w:rsidP="003E22A3">
      <w:pPr>
        <w:pStyle w:val="HTMLPreformatted"/>
        <w:jc w:val="both"/>
        <w:rPr>
          <w:rStyle w:val="HTMLCode"/>
          <w:rFonts w:eastAsiaTheme="majorEastAsia"/>
        </w:rPr>
      </w:pPr>
      <w:proofErr w:type="spellStart"/>
      <w:r>
        <w:rPr>
          <w:rStyle w:val="hljs-section"/>
          <w:rFonts w:eastAsiaTheme="majorEastAsia"/>
        </w:rPr>
        <w:t>max_depth</w:t>
      </w:r>
      <w:proofErr w:type="spellEnd"/>
      <w:r>
        <w:rPr>
          <w:rStyle w:val="hljs-section"/>
          <w:rFonts w:eastAsiaTheme="majorEastAsia"/>
        </w:rPr>
        <w:t xml:space="preserve">: [10, 20, None]  </w:t>
      </w:r>
    </w:p>
    <w:p w14:paraId="54CF0267" w14:textId="77777777" w:rsidR="005F7E30" w:rsidRDefault="005F7E30" w:rsidP="003E22A3">
      <w:pPr>
        <w:pStyle w:val="HTMLPreformatted"/>
        <w:jc w:val="both"/>
        <w:rPr>
          <w:rStyle w:val="HTMLCode"/>
          <w:rFonts w:eastAsiaTheme="majorEastAsia"/>
        </w:rPr>
      </w:pPr>
      <w:proofErr w:type="spellStart"/>
      <w:r>
        <w:rPr>
          <w:rStyle w:val="hljs-section"/>
          <w:rFonts w:eastAsiaTheme="majorEastAsia"/>
        </w:rPr>
        <w:t>min_samples_split</w:t>
      </w:r>
      <w:proofErr w:type="spellEnd"/>
      <w:r>
        <w:rPr>
          <w:rStyle w:val="hljs-section"/>
          <w:rFonts w:eastAsiaTheme="majorEastAsia"/>
        </w:rPr>
        <w:t xml:space="preserve">: [2, 5]  </w:t>
      </w:r>
    </w:p>
    <w:p w14:paraId="249C0342" w14:textId="77777777" w:rsidR="005F7E30" w:rsidRDefault="005F7E30" w:rsidP="003E22A3">
      <w:pPr>
        <w:pStyle w:val="HTMLPreformatted"/>
        <w:jc w:val="both"/>
        <w:rPr>
          <w:rStyle w:val="HTMLCode"/>
          <w:rFonts w:eastAsiaTheme="majorEastAsia"/>
        </w:rPr>
      </w:pPr>
      <w:proofErr w:type="spellStart"/>
      <w:r>
        <w:rPr>
          <w:rStyle w:val="hljs-section"/>
          <w:rFonts w:eastAsiaTheme="majorEastAsia"/>
        </w:rPr>
        <w:t>min_samples_leaf</w:t>
      </w:r>
      <w:proofErr w:type="spellEnd"/>
      <w:r>
        <w:rPr>
          <w:rStyle w:val="hljs-section"/>
          <w:rFonts w:eastAsiaTheme="majorEastAsia"/>
        </w:rPr>
        <w:t>: [1, 2]</w:t>
      </w:r>
    </w:p>
    <w:p w14:paraId="1035CCA7" w14:textId="77777777" w:rsidR="005F7E30" w:rsidRDefault="005F7E30" w:rsidP="003E22A3">
      <w:pPr>
        <w:spacing w:before="100" w:beforeAutospacing="1" w:after="100" w:afterAutospacing="1"/>
        <w:jc w:val="both"/>
      </w:pPr>
      <w:r>
        <w:rPr>
          <w:rStyle w:val="Strong"/>
        </w:rPr>
        <w:t>Gradient Boosting Regressor:</w:t>
      </w:r>
    </w:p>
    <w:p w14:paraId="7AF8D5B1" w14:textId="77777777" w:rsidR="005F7E30" w:rsidRDefault="005F7E30" w:rsidP="003E22A3">
      <w:pPr>
        <w:pStyle w:val="HTMLPreformatted"/>
        <w:jc w:val="both"/>
      </w:pPr>
      <w:proofErr w:type="spellStart"/>
      <w:r>
        <w:t>makefile</w:t>
      </w:r>
      <w:proofErr w:type="spellEnd"/>
    </w:p>
    <w:p w14:paraId="372ADBE4" w14:textId="77777777" w:rsidR="005F7E30" w:rsidRDefault="005F7E30" w:rsidP="003E22A3">
      <w:pPr>
        <w:pStyle w:val="HTMLPreformatted"/>
        <w:jc w:val="both"/>
      </w:pPr>
      <w:proofErr w:type="spellStart"/>
      <w:r>
        <w:t>CopyEdit</w:t>
      </w:r>
      <w:proofErr w:type="spellEnd"/>
    </w:p>
    <w:p w14:paraId="02428596" w14:textId="77777777" w:rsidR="005F7E30" w:rsidRDefault="005F7E30" w:rsidP="003E22A3">
      <w:pPr>
        <w:pStyle w:val="HTMLPreformatted"/>
        <w:jc w:val="both"/>
        <w:rPr>
          <w:rStyle w:val="HTMLCode"/>
          <w:rFonts w:eastAsiaTheme="majorEastAsia"/>
        </w:rPr>
      </w:pPr>
      <w:proofErr w:type="spellStart"/>
      <w:r>
        <w:rPr>
          <w:rStyle w:val="hljs-section"/>
          <w:rFonts w:eastAsiaTheme="majorEastAsia"/>
        </w:rPr>
        <w:t>n_estimators</w:t>
      </w:r>
      <w:proofErr w:type="spellEnd"/>
      <w:r>
        <w:rPr>
          <w:rStyle w:val="hljs-section"/>
          <w:rFonts w:eastAsiaTheme="majorEastAsia"/>
        </w:rPr>
        <w:t xml:space="preserve">: [100, 200]  </w:t>
      </w:r>
    </w:p>
    <w:p w14:paraId="4D0B711B" w14:textId="77777777" w:rsidR="005F7E30" w:rsidRDefault="005F7E30" w:rsidP="003E22A3">
      <w:pPr>
        <w:pStyle w:val="HTMLPreformatted"/>
        <w:jc w:val="both"/>
        <w:rPr>
          <w:rStyle w:val="HTMLCode"/>
          <w:rFonts w:eastAsiaTheme="majorEastAsia"/>
        </w:rPr>
      </w:pPr>
      <w:proofErr w:type="spellStart"/>
      <w:r>
        <w:rPr>
          <w:rStyle w:val="hljs-section"/>
          <w:rFonts w:eastAsiaTheme="majorEastAsia"/>
        </w:rPr>
        <w:t>learning_rate</w:t>
      </w:r>
      <w:proofErr w:type="spellEnd"/>
      <w:r>
        <w:rPr>
          <w:rStyle w:val="hljs-section"/>
          <w:rFonts w:eastAsiaTheme="majorEastAsia"/>
        </w:rPr>
        <w:t xml:space="preserve">: [0.05, 0.1]  </w:t>
      </w:r>
    </w:p>
    <w:p w14:paraId="4AFEF9B1" w14:textId="77777777" w:rsidR="005F7E30" w:rsidRDefault="005F7E30" w:rsidP="003E22A3">
      <w:pPr>
        <w:pStyle w:val="HTMLPreformatted"/>
        <w:jc w:val="both"/>
        <w:rPr>
          <w:rStyle w:val="HTMLCode"/>
          <w:rFonts w:eastAsiaTheme="majorEastAsia"/>
        </w:rPr>
      </w:pPr>
      <w:proofErr w:type="spellStart"/>
      <w:r>
        <w:rPr>
          <w:rStyle w:val="hljs-section"/>
          <w:rFonts w:eastAsiaTheme="majorEastAsia"/>
        </w:rPr>
        <w:t>max_depth</w:t>
      </w:r>
      <w:proofErr w:type="spellEnd"/>
      <w:r>
        <w:rPr>
          <w:rStyle w:val="hljs-section"/>
          <w:rFonts w:eastAsiaTheme="majorEastAsia"/>
        </w:rPr>
        <w:t xml:space="preserve">: [3, 5]  </w:t>
      </w:r>
    </w:p>
    <w:p w14:paraId="32BDE6D3" w14:textId="77777777" w:rsidR="005F7E30" w:rsidRDefault="005F7E30" w:rsidP="003E22A3">
      <w:pPr>
        <w:pStyle w:val="HTMLPreformatted"/>
        <w:jc w:val="both"/>
        <w:rPr>
          <w:rStyle w:val="HTMLCode"/>
          <w:rFonts w:eastAsiaTheme="majorEastAsia"/>
        </w:rPr>
      </w:pPr>
      <w:proofErr w:type="spellStart"/>
      <w:r>
        <w:rPr>
          <w:rStyle w:val="hljs-section"/>
          <w:rFonts w:eastAsiaTheme="majorEastAsia"/>
        </w:rPr>
        <w:t>min_samples_split</w:t>
      </w:r>
      <w:proofErr w:type="spellEnd"/>
      <w:r>
        <w:rPr>
          <w:rStyle w:val="hljs-section"/>
          <w:rFonts w:eastAsiaTheme="majorEastAsia"/>
        </w:rPr>
        <w:t xml:space="preserve">: [2, 4]  </w:t>
      </w:r>
    </w:p>
    <w:p w14:paraId="3A4CF93B" w14:textId="77777777" w:rsidR="005F7E30" w:rsidRDefault="005F7E30" w:rsidP="003E22A3">
      <w:pPr>
        <w:pStyle w:val="HTMLPreformatted"/>
        <w:jc w:val="both"/>
        <w:rPr>
          <w:rStyle w:val="HTMLCode"/>
          <w:rFonts w:eastAsiaTheme="majorEastAsia"/>
        </w:rPr>
      </w:pPr>
      <w:proofErr w:type="spellStart"/>
      <w:r>
        <w:rPr>
          <w:rStyle w:val="hljs-section"/>
          <w:rFonts w:eastAsiaTheme="majorEastAsia"/>
        </w:rPr>
        <w:t>min_samples_leaf</w:t>
      </w:r>
      <w:proofErr w:type="spellEnd"/>
      <w:r>
        <w:rPr>
          <w:rStyle w:val="hljs-section"/>
          <w:rFonts w:eastAsiaTheme="majorEastAsia"/>
        </w:rPr>
        <w:t>: [1, 2]</w:t>
      </w:r>
    </w:p>
    <w:p w14:paraId="36021856" w14:textId="77777777" w:rsidR="005F7E30" w:rsidRDefault="005F7E30" w:rsidP="003E22A3">
      <w:pPr>
        <w:spacing w:before="100" w:beforeAutospacing="1" w:after="100" w:afterAutospacing="1"/>
        <w:jc w:val="both"/>
      </w:pPr>
      <w:proofErr w:type="spellStart"/>
      <w:r>
        <w:rPr>
          <w:rStyle w:val="Strong"/>
        </w:rPr>
        <w:t>XGBoost</w:t>
      </w:r>
      <w:proofErr w:type="spellEnd"/>
      <w:r>
        <w:rPr>
          <w:rStyle w:val="Strong"/>
        </w:rPr>
        <w:t xml:space="preserve"> Regressor:</w:t>
      </w:r>
    </w:p>
    <w:p w14:paraId="096C7529" w14:textId="77777777" w:rsidR="005F7E30" w:rsidRDefault="005F7E30" w:rsidP="003E22A3">
      <w:pPr>
        <w:pStyle w:val="HTMLPreformatted"/>
        <w:jc w:val="both"/>
      </w:pPr>
      <w:proofErr w:type="spellStart"/>
      <w:r>
        <w:t>makefile</w:t>
      </w:r>
      <w:proofErr w:type="spellEnd"/>
    </w:p>
    <w:p w14:paraId="20D7582C" w14:textId="77777777" w:rsidR="005F7E30" w:rsidRDefault="005F7E30" w:rsidP="003E22A3">
      <w:pPr>
        <w:pStyle w:val="HTMLPreformatted"/>
        <w:jc w:val="both"/>
      </w:pPr>
      <w:proofErr w:type="spellStart"/>
      <w:r>
        <w:t>CopyEdit</w:t>
      </w:r>
      <w:proofErr w:type="spellEnd"/>
    </w:p>
    <w:p w14:paraId="005E6542" w14:textId="77777777" w:rsidR="005F7E30" w:rsidRDefault="005F7E30" w:rsidP="003E22A3">
      <w:pPr>
        <w:pStyle w:val="HTMLPreformatted"/>
        <w:jc w:val="both"/>
        <w:rPr>
          <w:rStyle w:val="HTMLCode"/>
          <w:rFonts w:eastAsiaTheme="majorEastAsia"/>
        </w:rPr>
      </w:pPr>
      <w:proofErr w:type="spellStart"/>
      <w:r>
        <w:rPr>
          <w:rStyle w:val="hljs-section"/>
          <w:rFonts w:eastAsiaTheme="majorEastAsia"/>
        </w:rPr>
        <w:t>n_estimators</w:t>
      </w:r>
      <w:proofErr w:type="spellEnd"/>
      <w:r>
        <w:rPr>
          <w:rStyle w:val="hljs-section"/>
          <w:rFonts w:eastAsiaTheme="majorEastAsia"/>
        </w:rPr>
        <w:t xml:space="preserve">: 200  </w:t>
      </w:r>
    </w:p>
    <w:p w14:paraId="405F3D37" w14:textId="77777777" w:rsidR="005F7E30" w:rsidRDefault="005F7E30" w:rsidP="003E22A3">
      <w:pPr>
        <w:pStyle w:val="HTMLPreformatted"/>
        <w:jc w:val="both"/>
        <w:rPr>
          <w:rStyle w:val="HTMLCode"/>
          <w:rFonts w:eastAsiaTheme="majorEastAsia"/>
        </w:rPr>
      </w:pPr>
      <w:proofErr w:type="spellStart"/>
      <w:r>
        <w:rPr>
          <w:rStyle w:val="hljs-section"/>
          <w:rFonts w:eastAsiaTheme="majorEastAsia"/>
        </w:rPr>
        <w:t>learning_rate</w:t>
      </w:r>
      <w:proofErr w:type="spellEnd"/>
      <w:r>
        <w:rPr>
          <w:rStyle w:val="hljs-section"/>
          <w:rFonts w:eastAsiaTheme="majorEastAsia"/>
        </w:rPr>
        <w:t xml:space="preserve">: 0.1  </w:t>
      </w:r>
    </w:p>
    <w:p w14:paraId="20BC2F37" w14:textId="77777777" w:rsidR="005F7E30" w:rsidRDefault="005F7E30" w:rsidP="003E22A3">
      <w:pPr>
        <w:pStyle w:val="HTMLPreformatted"/>
        <w:jc w:val="both"/>
        <w:rPr>
          <w:rStyle w:val="HTMLCode"/>
          <w:rFonts w:eastAsiaTheme="majorEastAsia"/>
        </w:rPr>
      </w:pPr>
      <w:proofErr w:type="spellStart"/>
      <w:r>
        <w:rPr>
          <w:rStyle w:val="hljs-section"/>
          <w:rFonts w:eastAsiaTheme="majorEastAsia"/>
        </w:rPr>
        <w:t>max_depth</w:t>
      </w:r>
      <w:proofErr w:type="spellEnd"/>
      <w:r>
        <w:rPr>
          <w:rStyle w:val="hljs-section"/>
          <w:rFonts w:eastAsiaTheme="majorEastAsia"/>
        </w:rPr>
        <w:t xml:space="preserve">: 5  </w:t>
      </w:r>
    </w:p>
    <w:p w14:paraId="6E6C16BC" w14:textId="77777777" w:rsidR="005F7E30" w:rsidRDefault="005F7E30" w:rsidP="003E22A3">
      <w:pPr>
        <w:pStyle w:val="HTMLPreformatted"/>
        <w:jc w:val="both"/>
        <w:rPr>
          <w:rStyle w:val="HTMLCode"/>
          <w:rFonts w:eastAsiaTheme="majorEastAsia"/>
        </w:rPr>
      </w:pPr>
      <w:r>
        <w:rPr>
          <w:rStyle w:val="hljs-section"/>
          <w:rFonts w:eastAsiaTheme="majorEastAsia"/>
        </w:rPr>
        <w:t xml:space="preserve">subsample: 0.8  </w:t>
      </w:r>
    </w:p>
    <w:p w14:paraId="43B12E9F" w14:textId="77777777" w:rsidR="005F7E30" w:rsidRDefault="005F7E30" w:rsidP="003E22A3">
      <w:pPr>
        <w:pStyle w:val="HTMLPreformatted"/>
        <w:jc w:val="both"/>
        <w:rPr>
          <w:rStyle w:val="HTMLCode"/>
          <w:rFonts w:eastAsiaTheme="majorEastAsia"/>
        </w:rPr>
      </w:pPr>
      <w:proofErr w:type="spellStart"/>
      <w:r>
        <w:rPr>
          <w:rStyle w:val="hljs-section"/>
          <w:rFonts w:eastAsiaTheme="majorEastAsia"/>
        </w:rPr>
        <w:t>colsample_bytree</w:t>
      </w:r>
      <w:proofErr w:type="spellEnd"/>
      <w:r>
        <w:rPr>
          <w:rStyle w:val="hljs-section"/>
          <w:rFonts w:eastAsiaTheme="majorEastAsia"/>
        </w:rPr>
        <w:t>: 0.8</w:t>
      </w:r>
    </w:p>
    <w:p w14:paraId="7F565B35" w14:textId="77777777" w:rsidR="005F7E30" w:rsidRDefault="005F7E30" w:rsidP="003E22A3">
      <w:pPr>
        <w:spacing w:before="100" w:beforeAutospacing="1" w:after="100" w:afterAutospacing="1"/>
        <w:jc w:val="both"/>
      </w:pPr>
      <w:r>
        <w:rPr>
          <w:rStyle w:val="Strong"/>
        </w:rPr>
        <w:t>Support Vector Regression (SVR):</w:t>
      </w:r>
    </w:p>
    <w:p w14:paraId="2EF5EB1A" w14:textId="77777777" w:rsidR="005F7E30" w:rsidRDefault="005F7E30" w:rsidP="003E22A3">
      <w:pPr>
        <w:pStyle w:val="HTMLPreformatted"/>
        <w:jc w:val="both"/>
      </w:pPr>
      <w:proofErr w:type="spellStart"/>
      <w:r>
        <w:t>vbnet</w:t>
      </w:r>
      <w:proofErr w:type="spellEnd"/>
    </w:p>
    <w:p w14:paraId="2B491F2F" w14:textId="77777777" w:rsidR="005F7E30" w:rsidRDefault="005F7E30" w:rsidP="003E22A3">
      <w:pPr>
        <w:pStyle w:val="HTMLPreformatted"/>
        <w:jc w:val="both"/>
      </w:pPr>
      <w:proofErr w:type="spellStart"/>
      <w:r>
        <w:t>CopyEdit</w:t>
      </w:r>
      <w:proofErr w:type="spellEnd"/>
    </w:p>
    <w:p w14:paraId="2F3E26A4" w14:textId="77777777" w:rsidR="005F7E30" w:rsidRDefault="005F7E30" w:rsidP="003E22A3">
      <w:pPr>
        <w:pStyle w:val="HTMLPreformatted"/>
        <w:jc w:val="both"/>
        <w:rPr>
          <w:rStyle w:val="HTMLCode"/>
          <w:rFonts w:eastAsiaTheme="majorEastAsia"/>
        </w:rPr>
      </w:pPr>
      <w:r>
        <w:rPr>
          <w:rStyle w:val="hljs-symbol"/>
          <w:rFonts w:eastAsiaTheme="majorEastAsia"/>
        </w:rPr>
        <w:t>kernel:</w:t>
      </w:r>
      <w:r>
        <w:rPr>
          <w:rStyle w:val="HTMLCode"/>
          <w:rFonts w:eastAsiaTheme="majorEastAsia"/>
        </w:rPr>
        <w:t xml:space="preserve"> </w:t>
      </w:r>
      <w:r>
        <w:rPr>
          <w:rStyle w:val="hljs-comment"/>
          <w:rFonts w:eastAsiaTheme="majorEastAsia"/>
        </w:rPr>
        <w:t>'</w:t>
      </w:r>
      <w:proofErr w:type="spellStart"/>
      <w:r>
        <w:rPr>
          <w:rStyle w:val="hljs-comment"/>
          <w:rFonts w:eastAsiaTheme="majorEastAsia"/>
        </w:rPr>
        <w:t>rbf</w:t>
      </w:r>
      <w:proofErr w:type="spellEnd"/>
      <w:r>
        <w:rPr>
          <w:rStyle w:val="hljs-comment"/>
          <w:rFonts w:eastAsiaTheme="majorEastAsia"/>
        </w:rPr>
        <w:t xml:space="preserve">'  </w:t>
      </w:r>
    </w:p>
    <w:p w14:paraId="7E5D2FE0" w14:textId="77777777" w:rsidR="005F7E30" w:rsidRDefault="005F7E30" w:rsidP="003E22A3">
      <w:pPr>
        <w:pStyle w:val="HTMLPreformatted"/>
        <w:jc w:val="both"/>
        <w:rPr>
          <w:rStyle w:val="HTMLCode"/>
          <w:rFonts w:eastAsiaTheme="majorEastAsia"/>
        </w:rPr>
      </w:pPr>
      <w:r>
        <w:rPr>
          <w:rStyle w:val="hljs-symbol"/>
          <w:rFonts w:eastAsiaTheme="majorEastAsia"/>
        </w:rPr>
        <w:t>C:</w:t>
      </w:r>
      <w:r>
        <w:rPr>
          <w:rStyle w:val="HTMLCode"/>
          <w:rFonts w:eastAsiaTheme="majorEastAsia"/>
        </w:rPr>
        <w:t xml:space="preserve"> </w:t>
      </w:r>
      <w:r>
        <w:rPr>
          <w:rStyle w:val="hljs-number"/>
          <w:rFonts w:eastAsiaTheme="majorEastAsia"/>
        </w:rPr>
        <w:t>100</w:t>
      </w:r>
      <w:r>
        <w:rPr>
          <w:rStyle w:val="HTMLCode"/>
          <w:rFonts w:eastAsiaTheme="majorEastAsia"/>
        </w:rPr>
        <w:t xml:space="preserve">  </w:t>
      </w:r>
    </w:p>
    <w:p w14:paraId="58029D75" w14:textId="77777777" w:rsidR="005F7E30" w:rsidRDefault="005F7E30" w:rsidP="003E22A3">
      <w:pPr>
        <w:pStyle w:val="HTMLPreformatted"/>
        <w:jc w:val="both"/>
        <w:rPr>
          <w:rStyle w:val="HTMLCode"/>
          <w:rFonts w:eastAsiaTheme="majorEastAsia"/>
        </w:rPr>
      </w:pPr>
      <w:r>
        <w:rPr>
          <w:rStyle w:val="hljs-symbol"/>
          <w:rFonts w:eastAsiaTheme="majorEastAsia"/>
        </w:rPr>
        <w:t>epsilon:</w:t>
      </w:r>
      <w:r>
        <w:rPr>
          <w:rStyle w:val="HTMLCode"/>
          <w:rFonts w:eastAsiaTheme="majorEastAsia"/>
        </w:rPr>
        <w:t xml:space="preserve"> </w:t>
      </w:r>
      <w:r>
        <w:rPr>
          <w:rStyle w:val="hljs-number"/>
          <w:rFonts w:eastAsiaTheme="majorEastAsia"/>
        </w:rPr>
        <w:t>0.1</w:t>
      </w:r>
    </w:p>
    <w:p w14:paraId="775F7FB8" w14:textId="77777777" w:rsidR="005F7E30" w:rsidRDefault="005F7E30" w:rsidP="003E22A3">
      <w:pPr>
        <w:spacing w:before="100" w:beforeAutospacing="1" w:after="100" w:afterAutospacing="1"/>
        <w:jc w:val="both"/>
      </w:pPr>
      <w:r>
        <w:rPr>
          <w:rStyle w:val="Strong"/>
        </w:rPr>
        <w:t>KNN Regressor:</w:t>
      </w:r>
    </w:p>
    <w:p w14:paraId="25B3BD77" w14:textId="77777777" w:rsidR="005F7E30" w:rsidRDefault="005F7E30" w:rsidP="003E22A3">
      <w:pPr>
        <w:pStyle w:val="HTMLPreformatted"/>
        <w:jc w:val="both"/>
      </w:pPr>
      <w:proofErr w:type="spellStart"/>
      <w:r>
        <w:t>vbnet</w:t>
      </w:r>
      <w:proofErr w:type="spellEnd"/>
    </w:p>
    <w:p w14:paraId="7B784F60" w14:textId="77777777" w:rsidR="005F7E30" w:rsidRDefault="005F7E30" w:rsidP="003E22A3">
      <w:pPr>
        <w:pStyle w:val="HTMLPreformatted"/>
        <w:jc w:val="both"/>
      </w:pPr>
      <w:proofErr w:type="spellStart"/>
      <w:r>
        <w:t>CopyEdit</w:t>
      </w:r>
      <w:proofErr w:type="spellEnd"/>
    </w:p>
    <w:p w14:paraId="518A0B36" w14:textId="77777777" w:rsidR="005F7E30" w:rsidRDefault="005F7E30" w:rsidP="003E22A3">
      <w:pPr>
        <w:pStyle w:val="HTMLPreformatted"/>
        <w:jc w:val="both"/>
        <w:rPr>
          <w:rStyle w:val="HTMLCode"/>
          <w:rFonts w:eastAsiaTheme="majorEastAsia"/>
        </w:rPr>
      </w:pPr>
      <w:proofErr w:type="spellStart"/>
      <w:r>
        <w:rPr>
          <w:rStyle w:val="hljs-symbol"/>
          <w:rFonts w:eastAsiaTheme="majorEastAsia"/>
        </w:rPr>
        <w:t>n_neighbors</w:t>
      </w:r>
      <w:proofErr w:type="spellEnd"/>
      <w:r>
        <w:rPr>
          <w:rStyle w:val="hljs-symbol"/>
          <w:rFonts w:eastAsiaTheme="majorEastAsia"/>
        </w:rPr>
        <w:t>:</w:t>
      </w:r>
      <w:r>
        <w:rPr>
          <w:rStyle w:val="HTMLCode"/>
          <w:rFonts w:eastAsiaTheme="majorEastAsia"/>
        </w:rPr>
        <w:t xml:space="preserve"> </w:t>
      </w:r>
      <w:r>
        <w:rPr>
          <w:rStyle w:val="hljs-number"/>
          <w:rFonts w:eastAsiaTheme="majorEastAsia"/>
        </w:rPr>
        <w:t>5</w:t>
      </w:r>
      <w:r>
        <w:rPr>
          <w:rStyle w:val="HTMLCode"/>
          <w:rFonts w:eastAsiaTheme="majorEastAsia"/>
        </w:rPr>
        <w:t xml:space="preserve">  </w:t>
      </w:r>
    </w:p>
    <w:p w14:paraId="37DD01D7" w14:textId="77777777" w:rsidR="005F7E30" w:rsidRDefault="005F7E30" w:rsidP="003E22A3">
      <w:pPr>
        <w:pStyle w:val="HTMLPreformatted"/>
        <w:jc w:val="both"/>
        <w:rPr>
          <w:rStyle w:val="HTMLCode"/>
          <w:rFonts w:eastAsiaTheme="majorEastAsia"/>
        </w:rPr>
      </w:pPr>
      <w:r>
        <w:rPr>
          <w:rStyle w:val="hljs-symbol"/>
          <w:rFonts w:eastAsiaTheme="majorEastAsia"/>
        </w:rPr>
        <w:t>weights:</w:t>
      </w:r>
      <w:r>
        <w:rPr>
          <w:rStyle w:val="HTMLCode"/>
          <w:rFonts w:eastAsiaTheme="majorEastAsia"/>
        </w:rPr>
        <w:t xml:space="preserve"> </w:t>
      </w:r>
      <w:r>
        <w:rPr>
          <w:rStyle w:val="hljs-comment"/>
          <w:rFonts w:eastAsiaTheme="majorEastAsia"/>
        </w:rPr>
        <w:t>'uniform'</w:t>
      </w:r>
    </w:p>
    <w:p w14:paraId="6FEEB05E" w14:textId="56C7202B" w:rsidR="005F7E30" w:rsidRDefault="005F7E30" w:rsidP="003E22A3">
      <w:pPr>
        <w:jc w:val="both"/>
      </w:pPr>
    </w:p>
    <w:p w14:paraId="32F104EE" w14:textId="77777777" w:rsidR="005F7E30" w:rsidRDefault="005F7E30" w:rsidP="003E22A3">
      <w:pPr>
        <w:pStyle w:val="Heading2"/>
        <w:jc w:val="both"/>
      </w:pPr>
      <w:bookmarkStart w:id="29" w:name="_Toc198112855"/>
      <w:r w:rsidRPr="00513A9D">
        <w:lastRenderedPageBreak/>
        <w:t>Appendix B</w:t>
      </w:r>
      <w:bookmarkEnd w:id="29"/>
    </w:p>
    <w:p w14:paraId="6356DED3" w14:textId="77777777" w:rsidR="005F7E30" w:rsidRPr="00513A9D" w:rsidRDefault="005F7E30" w:rsidP="003E22A3">
      <w:pPr>
        <w:jc w:val="both"/>
        <w:rPr>
          <w:b/>
          <w:bCs/>
        </w:rPr>
      </w:pPr>
      <w:r w:rsidRPr="00513A9D">
        <w:rPr>
          <w:b/>
          <w:bCs/>
        </w:rPr>
        <w:t>Final Model Evaluation Summary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1"/>
        <w:gridCol w:w="828"/>
        <w:gridCol w:w="513"/>
        <w:gridCol w:w="623"/>
      </w:tblGrid>
      <w:tr w:rsidR="005F7E30" w:rsidRPr="006074A5" w14:paraId="5CBD8419" w14:textId="77777777" w:rsidTr="0039237C">
        <w:trPr>
          <w:tblHeader/>
          <w:tblCellSpacing w:w="15" w:type="dxa"/>
        </w:trPr>
        <w:tc>
          <w:tcPr>
            <w:tcW w:w="0" w:type="auto"/>
            <w:vAlign w:val="center"/>
            <w:hideMark/>
          </w:tcPr>
          <w:p w14:paraId="16AF1F9E" w14:textId="77777777" w:rsidR="005F7E30" w:rsidRPr="006074A5" w:rsidRDefault="005F7E30" w:rsidP="003E22A3">
            <w:pPr>
              <w:jc w:val="both"/>
              <w:rPr>
                <w:b/>
                <w:bCs/>
              </w:rPr>
            </w:pPr>
            <w:r w:rsidRPr="006074A5">
              <w:rPr>
                <w:b/>
                <w:bCs/>
              </w:rPr>
              <w:t>Model</w:t>
            </w:r>
          </w:p>
        </w:tc>
        <w:tc>
          <w:tcPr>
            <w:tcW w:w="0" w:type="auto"/>
            <w:vAlign w:val="center"/>
            <w:hideMark/>
          </w:tcPr>
          <w:p w14:paraId="575CB781" w14:textId="77777777" w:rsidR="005F7E30" w:rsidRPr="006074A5" w:rsidRDefault="005F7E30" w:rsidP="003E22A3">
            <w:pPr>
              <w:jc w:val="both"/>
              <w:rPr>
                <w:b/>
                <w:bCs/>
              </w:rPr>
            </w:pPr>
            <w:r w:rsidRPr="006074A5">
              <w:rPr>
                <w:b/>
                <w:bCs/>
              </w:rPr>
              <w:t>R² Score</w:t>
            </w:r>
          </w:p>
        </w:tc>
        <w:tc>
          <w:tcPr>
            <w:tcW w:w="0" w:type="auto"/>
            <w:vAlign w:val="center"/>
            <w:hideMark/>
          </w:tcPr>
          <w:p w14:paraId="1AF8B82B" w14:textId="77777777" w:rsidR="005F7E30" w:rsidRPr="006074A5" w:rsidRDefault="005F7E30" w:rsidP="003E22A3">
            <w:pPr>
              <w:jc w:val="both"/>
              <w:rPr>
                <w:b/>
                <w:bCs/>
              </w:rPr>
            </w:pPr>
            <w:r w:rsidRPr="006074A5">
              <w:rPr>
                <w:b/>
                <w:bCs/>
              </w:rPr>
              <w:t>MAE</w:t>
            </w:r>
          </w:p>
        </w:tc>
        <w:tc>
          <w:tcPr>
            <w:tcW w:w="0" w:type="auto"/>
            <w:vAlign w:val="center"/>
            <w:hideMark/>
          </w:tcPr>
          <w:p w14:paraId="52BDF71A" w14:textId="77777777" w:rsidR="005F7E30" w:rsidRPr="006074A5" w:rsidRDefault="005F7E30" w:rsidP="003E22A3">
            <w:pPr>
              <w:jc w:val="both"/>
              <w:rPr>
                <w:b/>
                <w:bCs/>
              </w:rPr>
            </w:pPr>
            <w:r w:rsidRPr="006074A5">
              <w:rPr>
                <w:b/>
                <w:bCs/>
              </w:rPr>
              <w:t>RMSE</w:t>
            </w:r>
          </w:p>
        </w:tc>
      </w:tr>
      <w:tr w:rsidR="005F7E30" w:rsidRPr="006074A5" w14:paraId="11860355" w14:textId="77777777" w:rsidTr="0039237C">
        <w:trPr>
          <w:tblCellSpacing w:w="15" w:type="dxa"/>
        </w:trPr>
        <w:tc>
          <w:tcPr>
            <w:tcW w:w="0" w:type="auto"/>
            <w:vAlign w:val="center"/>
            <w:hideMark/>
          </w:tcPr>
          <w:p w14:paraId="6D81A33F" w14:textId="77777777" w:rsidR="005F7E30" w:rsidRPr="006074A5" w:rsidRDefault="005F7E30" w:rsidP="003E22A3">
            <w:pPr>
              <w:jc w:val="both"/>
            </w:pPr>
            <w:r w:rsidRPr="006074A5">
              <w:t>Linear Regression</w:t>
            </w:r>
          </w:p>
        </w:tc>
        <w:tc>
          <w:tcPr>
            <w:tcW w:w="0" w:type="auto"/>
            <w:vAlign w:val="center"/>
            <w:hideMark/>
          </w:tcPr>
          <w:p w14:paraId="2160A4DF" w14:textId="77777777" w:rsidR="005F7E30" w:rsidRPr="006074A5" w:rsidRDefault="005F7E30" w:rsidP="003E22A3">
            <w:pPr>
              <w:jc w:val="both"/>
            </w:pPr>
            <w:r w:rsidRPr="006074A5">
              <w:t>0.9551</w:t>
            </w:r>
          </w:p>
        </w:tc>
        <w:tc>
          <w:tcPr>
            <w:tcW w:w="0" w:type="auto"/>
            <w:vAlign w:val="center"/>
            <w:hideMark/>
          </w:tcPr>
          <w:p w14:paraId="13A1B197" w14:textId="77777777" w:rsidR="005F7E30" w:rsidRPr="006074A5" w:rsidRDefault="005F7E30" w:rsidP="003E22A3">
            <w:pPr>
              <w:jc w:val="both"/>
            </w:pPr>
            <w:r w:rsidRPr="006074A5">
              <w:t>3.41</w:t>
            </w:r>
          </w:p>
        </w:tc>
        <w:tc>
          <w:tcPr>
            <w:tcW w:w="0" w:type="auto"/>
            <w:vAlign w:val="center"/>
            <w:hideMark/>
          </w:tcPr>
          <w:p w14:paraId="3D26B8A2" w14:textId="77777777" w:rsidR="005F7E30" w:rsidRPr="006074A5" w:rsidRDefault="005F7E30" w:rsidP="003E22A3">
            <w:pPr>
              <w:jc w:val="both"/>
            </w:pPr>
            <w:r w:rsidRPr="006074A5">
              <w:t>7.98</w:t>
            </w:r>
          </w:p>
        </w:tc>
      </w:tr>
      <w:tr w:rsidR="005F7E30" w:rsidRPr="006074A5" w14:paraId="1B0C49A9" w14:textId="77777777" w:rsidTr="0039237C">
        <w:trPr>
          <w:tblCellSpacing w:w="15" w:type="dxa"/>
        </w:trPr>
        <w:tc>
          <w:tcPr>
            <w:tcW w:w="0" w:type="auto"/>
            <w:vAlign w:val="center"/>
            <w:hideMark/>
          </w:tcPr>
          <w:p w14:paraId="5D3A9D9B" w14:textId="77777777" w:rsidR="005F7E30" w:rsidRPr="006074A5" w:rsidRDefault="005F7E30" w:rsidP="003E22A3">
            <w:pPr>
              <w:jc w:val="both"/>
            </w:pPr>
            <w:r w:rsidRPr="006074A5">
              <w:t>Random Forest</w:t>
            </w:r>
          </w:p>
        </w:tc>
        <w:tc>
          <w:tcPr>
            <w:tcW w:w="0" w:type="auto"/>
            <w:vAlign w:val="center"/>
            <w:hideMark/>
          </w:tcPr>
          <w:p w14:paraId="2CBD3952" w14:textId="77777777" w:rsidR="005F7E30" w:rsidRPr="006074A5" w:rsidRDefault="005F7E30" w:rsidP="003E22A3">
            <w:pPr>
              <w:jc w:val="both"/>
            </w:pPr>
            <w:r w:rsidRPr="006074A5">
              <w:t>0.9880</w:t>
            </w:r>
          </w:p>
        </w:tc>
        <w:tc>
          <w:tcPr>
            <w:tcW w:w="0" w:type="auto"/>
            <w:vAlign w:val="center"/>
            <w:hideMark/>
          </w:tcPr>
          <w:p w14:paraId="724CDBD9" w14:textId="77777777" w:rsidR="005F7E30" w:rsidRPr="006074A5" w:rsidRDefault="005F7E30" w:rsidP="003E22A3">
            <w:pPr>
              <w:jc w:val="both"/>
            </w:pPr>
            <w:r w:rsidRPr="006074A5">
              <w:t>1.67</w:t>
            </w:r>
          </w:p>
        </w:tc>
        <w:tc>
          <w:tcPr>
            <w:tcW w:w="0" w:type="auto"/>
            <w:vAlign w:val="center"/>
            <w:hideMark/>
          </w:tcPr>
          <w:p w14:paraId="099B049A" w14:textId="77777777" w:rsidR="005F7E30" w:rsidRPr="006074A5" w:rsidRDefault="005F7E30" w:rsidP="003E22A3">
            <w:pPr>
              <w:jc w:val="both"/>
            </w:pPr>
            <w:r w:rsidRPr="006074A5">
              <w:t>4.12</w:t>
            </w:r>
          </w:p>
        </w:tc>
      </w:tr>
      <w:tr w:rsidR="005F7E30" w:rsidRPr="006074A5" w14:paraId="6E9FF036" w14:textId="77777777" w:rsidTr="0039237C">
        <w:trPr>
          <w:tblCellSpacing w:w="15" w:type="dxa"/>
        </w:trPr>
        <w:tc>
          <w:tcPr>
            <w:tcW w:w="0" w:type="auto"/>
            <w:vAlign w:val="center"/>
            <w:hideMark/>
          </w:tcPr>
          <w:p w14:paraId="41729756" w14:textId="77777777" w:rsidR="005F7E30" w:rsidRPr="006074A5" w:rsidRDefault="005F7E30" w:rsidP="003E22A3">
            <w:pPr>
              <w:jc w:val="both"/>
            </w:pPr>
            <w:r w:rsidRPr="006074A5">
              <w:t>Gradient Boosting</w:t>
            </w:r>
          </w:p>
        </w:tc>
        <w:tc>
          <w:tcPr>
            <w:tcW w:w="0" w:type="auto"/>
            <w:vAlign w:val="center"/>
            <w:hideMark/>
          </w:tcPr>
          <w:p w14:paraId="642487E5" w14:textId="77777777" w:rsidR="005F7E30" w:rsidRPr="006074A5" w:rsidRDefault="005F7E30" w:rsidP="003E22A3">
            <w:pPr>
              <w:jc w:val="both"/>
            </w:pPr>
            <w:r w:rsidRPr="006074A5">
              <w:t>0.9811</w:t>
            </w:r>
          </w:p>
        </w:tc>
        <w:tc>
          <w:tcPr>
            <w:tcW w:w="0" w:type="auto"/>
            <w:vAlign w:val="center"/>
            <w:hideMark/>
          </w:tcPr>
          <w:p w14:paraId="687E4B3C" w14:textId="77777777" w:rsidR="005F7E30" w:rsidRPr="006074A5" w:rsidRDefault="005F7E30" w:rsidP="003E22A3">
            <w:pPr>
              <w:jc w:val="both"/>
            </w:pPr>
            <w:r w:rsidRPr="006074A5">
              <w:t>2.34</w:t>
            </w:r>
          </w:p>
        </w:tc>
        <w:tc>
          <w:tcPr>
            <w:tcW w:w="0" w:type="auto"/>
            <w:vAlign w:val="center"/>
            <w:hideMark/>
          </w:tcPr>
          <w:p w14:paraId="50191DFA" w14:textId="77777777" w:rsidR="005F7E30" w:rsidRPr="006074A5" w:rsidRDefault="005F7E30" w:rsidP="003E22A3">
            <w:pPr>
              <w:jc w:val="both"/>
            </w:pPr>
            <w:r w:rsidRPr="006074A5">
              <w:t>5.18</w:t>
            </w:r>
          </w:p>
        </w:tc>
      </w:tr>
      <w:tr w:rsidR="005F7E30" w:rsidRPr="006074A5" w14:paraId="28978D81" w14:textId="77777777" w:rsidTr="0039237C">
        <w:trPr>
          <w:tblCellSpacing w:w="15" w:type="dxa"/>
        </w:trPr>
        <w:tc>
          <w:tcPr>
            <w:tcW w:w="0" w:type="auto"/>
            <w:vAlign w:val="center"/>
            <w:hideMark/>
          </w:tcPr>
          <w:p w14:paraId="08CF3325" w14:textId="77777777" w:rsidR="005F7E30" w:rsidRPr="006074A5" w:rsidRDefault="005F7E30" w:rsidP="003E22A3">
            <w:pPr>
              <w:jc w:val="both"/>
            </w:pPr>
            <w:proofErr w:type="spellStart"/>
            <w:r w:rsidRPr="006074A5">
              <w:t>XGBoost</w:t>
            </w:r>
            <w:proofErr w:type="spellEnd"/>
          </w:p>
        </w:tc>
        <w:tc>
          <w:tcPr>
            <w:tcW w:w="0" w:type="auto"/>
            <w:vAlign w:val="center"/>
            <w:hideMark/>
          </w:tcPr>
          <w:p w14:paraId="0FE9B8BC" w14:textId="77777777" w:rsidR="005F7E30" w:rsidRPr="006074A5" w:rsidRDefault="005F7E30" w:rsidP="003E22A3">
            <w:pPr>
              <w:jc w:val="both"/>
            </w:pPr>
            <w:r w:rsidRPr="006074A5">
              <w:t>0.9759</w:t>
            </w:r>
          </w:p>
        </w:tc>
        <w:tc>
          <w:tcPr>
            <w:tcW w:w="0" w:type="auto"/>
            <w:vAlign w:val="center"/>
            <w:hideMark/>
          </w:tcPr>
          <w:p w14:paraId="1460B0CF" w14:textId="77777777" w:rsidR="005F7E30" w:rsidRPr="006074A5" w:rsidRDefault="005F7E30" w:rsidP="003E22A3">
            <w:pPr>
              <w:jc w:val="both"/>
            </w:pPr>
            <w:r w:rsidRPr="006074A5">
              <w:t>2.32</w:t>
            </w:r>
          </w:p>
        </w:tc>
        <w:tc>
          <w:tcPr>
            <w:tcW w:w="0" w:type="auto"/>
            <w:vAlign w:val="center"/>
            <w:hideMark/>
          </w:tcPr>
          <w:p w14:paraId="5C6BA4A1" w14:textId="77777777" w:rsidR="005F7E30" w:rsidRPr="006074A5" w:rsidRDefault="005F7E30" w:rsidP="003E22A3">
            <w:pPr>
              <w:jc w:val="both"/>
            </w:pPr>
            <w:r w:rsidRPr="006074A5">
              <w:t>5.85</w:t>
            </w:r>
          </w:p>
        </w:tc>
      </w:tr>
      <w:tr w:rsidR="005F7E30" w:rsidRPr="006074A5" w14:paraId="32E388CD" w14:textId="77777777" w:rsidTr="0039237C">
        <w:trPr>
          <w:tblCellSpacing w:w="15" w:type="dxa"/>
        </w:trPr>
        <w:tc>
          <w:tcPr>
            <w:tcW w:w="0" w:type="auto"/>
            <w:vAlign w:val="center"/>
            <w:hideMark/>
          </w:tcPr>
          <w:p w14:paraId="591C5F9C" w14:textId="77777777" w:rsidR="005F7E30" w:rsidRPr="006074A5" w:rsidRDefault="005F7E30" w:rsidP="003E22A3">
            <w:pPr>
              <w:jc w:val="both"/>
            </w:pPr>
            <w:r w:rsidRPr="006074A5">
              <w:t>SVR</w:t>
            </w:r>
          </w:p>
        </w:tc>
        <w:tc>
          <w:tcPr>
            <w:tcW w:w="0" w:type="auto"/>
            <w:vAlign w:val="center"/>
            <w:hideMark/>
          </w:tcPr>
          <w:p w14:paraId="308CC408" w14:textId="77777777" w:rsidR="005F7E30" w:rsidRPr="006074A5" w:rsidRDefault="005F7E30" w:rsidP="003E22A3">
            <w:pPr>
              <w:jc w:val="both"/>
            </w:pPr>
            <w:r w:rsidRPr="006074A5">
              <w:t>0.9932</w:t>
            </w:r>
          </w:p>
        </w:tc>
        <w:tc>
          <w:tcPr>
            <w:tcW w:w="0" w:type="auto"/>
            <w:vAlign w:val="center"/>
            <w:hideMark/>
          </w:tcPr>
          <w:p w14:paraId="23493103" w14:textId="77777777" w:rsidR="005F7E30" w:rsidRPr="006074A5" w:rsidRDefault="005F7E30" w:rsidP="003E22A3">
            <w:pPr>
              <w:jc w:val="both"/>
            </w:pPr>
            <w:r w:rsidRPr="006074A5">
              <w:t>2.36</w:t>
            </w:r>
          </w:p>
        </w:tc>
        <w:tc>
          <w:tcPr>
            <w:tcW w:w="0" w:type="auto"/>
            <w:vAlign w:val="center"/>
            <w:hideMark/>
          </w:tcPr>
          <w:p w14:paraId="49EA0C37" w14:textId="77777777" w:rsidR="005F7E30" w:rsidRPr="006074A5" w:rsidRDefault="005F7E30" w:rsidP="003E22A3">
            <w:pPr>
              <w:jc w:val="both"/>
            </w:pPr>
            <w:r w:rsidRPr="006074A5">
              <w:t>3.11</w:t>
            </w:r>
          </w:p>
        </w:tc>
      </w:tr>
      <w:tr w:rsidR="005F7E30" w:rsidRPr="006074A5" w14:paraId="3D91944C" w14:textId="77777777" w:rsidTr="0039237C">
        <w:trPr>
          <w:tblCellSpacing w:w="15" w:type="dxa"/>
        </w:trPr>
        <w:tc>
          <w:tcPr>
            <w:tcW w:w="0" w:type="auto"/>
            <w:vAlign w:val="center"/>
            <w:hideMark/>
          </w:tcPr>
          <w:p w14:paraId="5E03ECC0" w14:textId="77777777" w:rsidR="005F7E30" w:rsidRPr="006074A5" w:rsidRDefault="005F7E30" w:rsidP="003E22A3">
            <w:pPr>
              <w:jc w:val="both"/>
            </w:pPr>
            <w:r w:rsidRPr="006074A5">
              <w:t>KNN Regressor</w:t>
            </w:r>
          </w:p>
        </w:tc>
        <w:tc>
          <w:tcPr>
            <w:tcW w:w="0" w:type="auto"/>
            <w:vAlign w:val="center"/>
            <w:hideMark/>
          </w:tcPr>
          <w:p w14:paraId="579E5824" w14:textId="77777777" w:rsidR="005F7E30" w:rsidRPr="006074A5" w:rsidRDefault="005F7E30" w:rsidP="003E22A3">
            <w:pPr>
              <w:jc w:val="both"/>
            </w:pPr>
            <w:r w:rsidRPr="006074A5">
              <w:t>0.9970</w:t>
            </w:r>
          </w:p>
        </w:tc>
        <w:tc>
          <w:tcPr>
            <w:tcW w:w="0" w:type="auto"/>
            <w:vAlign w:val="center"/>
            <w:hideMark/>
          </w:tcPr>
          <w:p w14:paraId="70A84779" w14:textId="77777777" w:rsidR="005F7E30" w:rsidRPr="006074A5" w:rsidRDefault="005F7E30" w:rsidP="003E22A3">
            <w:pPr>
              <w:jc w:val="both"/>
            </w:pPr>
            <w:r w:rsidRPr="006074A5">
              <w:t>1.02</w:t>
            </w:r>
          </w:p>
        </w:tc>
        <w:tc>
          <w:tcPr>
            <w:tcW w:w="0" w:type="auto"/>
            <w:vAlign w:val="center"/>
            <w:hideMark/>
          </w:tcPr>
          <w:p w14:paraId="02CAEA77" w14:textId="77777777" w:rsidR="005F7E30" w:rsidRPr="006074A5" w:rsidRDefault="005F7E30" w:rsidP="003E22A3">
            <w:pPr>
              <w:jc w:val="both"/>
            </w:pPr>
            <w:r w:rsidRPr="006074A5">
              <w:t>2.05</w:t>
            </w:r>
          </w:p>
        </w:tc>
      </w:tr>
    </w:tbl>
    <w:p w14:paraId="14F302E1" w14:textId="77777777" w:rsidR="005F7E30" w:rsidRPr="001A1E33" w:rsidRDefault="005F7E30" w:rsidP="003E22A3">
      <w:pPr>
        <w:jc w:val="both"/>
      </w:pPr>
    </w:p>
    <w:p w14:paraId="49C21EFF" w14:textId="77777777" w:rsidR="005F7E30" w:rsidRDefault="005F7E30" w:rsidP="003E22A3">
      <w:pPr>
        <w:jc w:val="both"/>
      </w:pPr>
      <w:r w:rsidRPr="006074A5">
        <w:t>This table summarizes the predictive performance of each model on the test set using three key regression metrics: Coefficient of Determination (R²), Mean Absolute Error (MAE), and Root Mean Squared Error (RMSE).</w:t>
      </w:r>
    </w:p>
    <w:p w14:paraId="372BEB63" w14:textId="77777777" w:rsidR="005F7E30" w:rsidRPr="00D50A14" w:rsidRDefault="005F7E30" w:rsidP="003E22A3">
      <w:pPr>
        <w:jc w:val="both"/>
      </w:pPr>
      <w:r>
        <w:br w:type="page"/>
      </w:r>
    </w:p>
    <w:p w14:paraId="2AF20B22" w14:textId="77777777" w:rsidR="005F7E30" w:rsidRDefault="005F7E30" w:rsidP="003E22A3">
      <w:pPr>
        <w:pStyle w:val="Heading2"/>
        <w:jc w:val="both"/>
      </w:pPr>
      <w:bookmarkStart w:id="30" w:name="_Toc198112856"/>
      <w:r w:rsidRPr="00073C40">
        <w:lastRenderedPageBreak/>
        <w:t>Appendix C</w:t>
      </w:r>
      <w:bookmarkEnd w:id="30"/>
    </w:p>
    <w:p w14:paraId="22A1ECD9" w14:textId="77777777" w:rsidR="005F7E30" w:rsidRDefault="005F7E30" w:rsidP="003E22A3">
      <w:pPr>
        <w:jc w:val="both"/>
        <w:rPr>
          <w:b/>
          <w:bCs/>
        </w:rPr>
      </w:pPr>
      <w:r w:rsidRPr="00073C40">
        <w:rPr>
          <w:b/>
          <w:bCs/>
        </w:rPr>
        <w:t xml:space="preserve">Feature List Used for </w:t>
      </w:r>
      <w:proofErr w:type="spellStart"/>
      <w:r w:rsidRPr="00073C40">
        <w:rPr>
          <w:b/>
          <w:bCs/>
        </w:rPr>
        <w:t>Modeling</w:t>
      </w:r>
      <w:proofErr w:type="spellEnd"/>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4"/>
        <w:gridCol w:w="4012"/>
      </w:tblGrid>
      <w:tr w:rsidR="005F7E30" w:rsidRPr="00AB300A" w14:paraId="5FDE0DCC" w14:textId="77777777" w:rsidTr="0039237C">
        <w:trPr>
          <w:tblHeader/>
          <w:tblCellSpacing w:w="15" w:type="dxa"/>
        </w:trPr>
        <w:tc>
          <w:tcPr>
            <w:tcW w:w="0" w:type="auto"/>
            <w:vAlign w:val="center"/>
            <w:hideMark/>
          </w:tcPr>
          <w:p w14:paraId="3907FDF9" w14:textId="77777777" w:rsidR="005F7E30" w:rsidRPr="00AB300A" w:rsidRDefault="005F7E30" w:rsidP="003E22A3">
            <w:pPr>
              <w:jc w:val="both"/>
            </w:pPr>
            <w:r w:rsidRPr="00AB300A">
              <w:t>Feature Name</w:t>
            </w:r>
          </w:p>
        </w:tc>
        <w:tc>
          <w:tcPr>
            <w:tcW w:w="0" w:type="auto"/>
            <w:vAlign w:val="center"/>
            <w:hideMark/>
          </w:tcPr>
          <w:p w14:paraId="02A71BB1" w14:textId="77777777" w:rsidR="005F7E30" w:rsidRPr="00AB300A" w:rsidRDefault="005F7E30" w:rsidP="003E22A3">
            <w:pPr>
              <w:jc w:val="both"/>
            </w:pPr>
            <w:r w:rsidRPr="00AB300A">
              <w:t>Description</w:t>
            </w:r>
          </w:p>
        </w:tc>
      </w:tr>
      <w:tr w:rsidR="005F7E30" w:rsidRPr="00AB300A" w14:paraId="1CCF555F" w14:textId="77777777" w:rsidTr="0039237C">
        <w:trPr>
          <w:tblCellSpacing w:w="15" w:type="dxa"/>
        </w:trPr>
        <w:tc>
          <w:tcPr>
            <w:tcW w:w="0" w:type="auto"/>
            <w:vAlign w:val="center"/>
            <w:hideMark/>
          </w:tcPr>
          <w:p w14:paraId="64C4234D" w14:textId="77777777" w:rsidR="005F7E30" w:rsidRPr="00AB300A" w:rsidRDefault="005F7E30" w:rsidP="003E22A3">
            <w:pPr>
              <w:jc w:val="both"/>
            </w:pPr>
            <w:proofErr w:type="spellStart"/>
            <w:r w:rsidRPr="00AB300A">
              <w:t>GDP_Growth_Rate</w:t>
            </w:r>
            <w:proofErr w:type="spellEnd"/>
          </w:p>
        </w:tc>
        <w:tc>
          <w:tcPr>
            <w:tcW w:w="0" w:type="auto"/>
            <w:vAlign w:val="center"/>
            <w:hideMark/>
          </w:tcPr>
          <w:p w14:paraId="538B29CC" w14:textId="77777777" w:rsidR="005F7E30" w:rsidRPr="00AB300A" w:rsidRDefault="005F7E30" w:rsidP="003E22A3">
            <w:pPr>
              <w:jc w:val="both"/>
            </w:pPr>
            <w:r w:rsidRPr="00AB300A">
              <w:t>Economic growth indicator (annualized %)</w:t>
            </w:r>
          </w:p>
        </w:tc>
      </w:tr>
      <w:tr w:rsidR="005F7E30" w:rsidRPr="00AB300A" w14:paraId="3C57244F" w14:textId="77777777" w:rsidTr="0039237C">
        <w:trPr>
          <w:tblCellSpacing w:w="15" w:type="dxa"/>
        </w:trPr>
        <w:tc>
          <w:tcPr>
            <w:tcW w:w="0" w:type="auto"/>
            <w:vAlign w:val="center"/>
            <w:hideMark/>
          </w:tcPr>
          <w:p w14:paraId="590AE451" w14:textId="77777777" w:rsidR="005F7E30" w:rsidRPr="00AB300A" w:rsidRDefault="005F7E30" w:rsidP="003E22A3">
            <w:pPr>
              <w:jc w:val="both"/>
            </w:pPr>
            <w:proofErr w:type="spellStart"/>
            <w:r w:rsidRPr="00AB300A">
              <w:t>Unemployment_Rate</w:t>
            </w:r>
            <w:proofErr w:type="spellEnd"/>
          </w:p>
        </w:tc>
        <w:tc>
          <w:tcPr>
            <w:tcW w:w="0" w:type="auto"/>
            <w:vAlign w:val="center"/>
            <w:hideMark/>
          </w:tcPr>
          <w:p w14:paraId="11E5EA38" w14:textId="77777777" w:rsidR="005F7E30" w:rsidRPr="00AB300A" w:rsidRDefault="005F7E30" w:rsidP="003E22A3">
            <w:pPr>
              <w:jc w:val="both"/>
            </w:pPr>
            <w:r w:rsidRPr="00AB300A">
              <w:t>Proportion of unemployed individuals</w:t>
            </w:r>
          </w:p>
        </w:tc>
      </w:tr>
      <w:tr w:rsidR="005F7E30" w:rsidRPr="00AB300A" w14:paraId="7DDEA929" w14:textId="77777777" w:rsidTr="0039237C">
        <w:trPr>
          <w:tblCellSpacing w:w="15" w:type="dxa"/>
        </w:trPr>
        <w:tc>
          <w:tcPr>
            <w:tcW w:w="0" w:type="auto"/>
            <w:vAlign w:val="center"/>
            <w:hideMark/>
          </w:tcPr>
          <w:p w14:paraId="7618CCDA" w14:textId="77777777" w:rsidR="005F7E30" w:rsidRPr="00AB300A" w:rsidRDefault="005F7E30" w:rsidP="003E22A3">
            <w:pPr>
              <w:jc w:val="both"/>
            </w:pPr>
            <w:proofErr w:type="spellStart"/>
            <w:r w:rsidRPr="00AB300A">
              <w:t>Average_Income</w:t>
            </w:r>
            <w:proofErr w:type="spellEnd"/>
          </w:p>
        </w:tc>
        <w:tc>
          <w:tcPr>
            <w:tcW w:w="0" w:type="auto"/>
            <w:vAlign w:val="center"/>
            <w:hideMark/>
          </w:tcPr>
          <w:p w14:paraId="3077C573" w14:textId="77777777" w:rsidR="005F7E30" w:rsidRPr="00AB300A" w:rsidRDefault="005F7E30" w:rsidP="003E22A3">
            <w:pPr>
              <w:jc w:val="both"/>
            </w:pPr>
            <w:r w:rsidRPr="00AB300A">
              <w:t>Average regional income</w:t>
            </w:r>
          </w:p>
        </w:tc>
      </w:tr>
      <w:tr w:rsidR="005F7E30" w:rsidRPr="00AB300A" w14:paraId="6A0E9394" w14:textId="77777777" w:rsidTr="0039237C">
        <w:trPr>
          <w:tblCellSpacing w:w="15" w:type="dxa"/>
        </w:trPr>
        <w:tc>
          <w:tcPr>
            <w:tcW w:w="0" w:type="auto"/>
            <w:vAlign w:val="center"/>
            <w:hideMark/>
          </w:tcPr>
          <w:p w14:paraId="620C88AC" w14:textId="77777777" w:rsidR="005F7E30" w:rsidRPr="00AB300A" w:rsidRDefault="005F7E30" w:rsidP="003E22A3">
            <w:pPr>
              <w:jc w:val="both"/>
            </w:pPr>
            <w:proofErr w:type="spellStart"/>
            <w:r w:rsidRPr="00AB300A">
              <w:t>Interest_Rate</w:t>
            </w:r>
            <w:proofErr w:type="spellEnd"/>
          </w:p>
        </w:tc>
        <w:tc>
          <w:tcPr>
            <w:tcW w:w="0" w:type="auto"/>
            <w:vAlign w:val="center"/>
            <w:hideMark/>
          </w:tcPr>
          <w:p w14:paraId="15E41537" w14:textId="77777777" w:rsidR="005F7E30" w:rsidRPr="00AB300A" w:rsidRDefault="005F7E30" w:rsidP="003E22A3">
            <w:pPr>
              <w:jc w:val="both"/>
            </w:pPr>
            <w:r w:rsidRPr="00AB300A">
              <w:t>Interest rate at national level</w:t>
            </w:r>
          </w:p>
        </w:tc>
      </w:tr>
      <w:tr w:rsidR="005F7E30" w:rsidRPr="00AB300A" w14:paraId="2EC932EE" w14:textId="77777777" w:rsidTr="0039237C">
        <w:trPr>
          <w:tblCellSpacing w:w="15" w:type="dxa"/>
        </w:trPr>
        <w:tc>
          <w:tcPr>
            <w:tcW w:w="0" w:type="auto"/>
            <w:vAlign w:val="center"/>
            <w:hideMark/>
          </w:tcPr>
          <w:p w14:paraId="4C40823C" w14:textId="77777777" w:rsidR="005F7E30" w:rsidRPr="00AB300A" w:rsidRDefault="005F7E30" w:rsidP="003E22A3">
            <w:pPr>
              <w:jc w:val="both"/>
            </w:pPr>
            <w:proofErr w:type="spellStart"/>
            <w:r w:rsidRPr="00AB300A">
              <w:t>Urbanization_Rate</w:t>
            </w:r>
            <w:proofErr w:type="spellEnd"/>
          </w:p>
        </w:tc>
        <w:tc>
          <w:tcPr>
            <w:tcW w:w="0" w:type="auto"/>
            <w:vAlign w:val="center"/>
            <w:hideMark/>
          </w:tcPr>
          <w:p w14:paraId="61D12018" w14:textId="77777777" w:rsidR="005F7E30" w:rsidRPr="00AB300A" w:rsidRDefault="005F7E30" w:rsidP="003E22A3">
            <w:pPr>
              <w:jc w:val="both"/>
            </w:pPr>
            <w:r w:rsidRPr="00AB300A">
              <w:t>% of population living in urban areas</w:t>
            </w:r>
          </w:p>
        </w:tc>
      </w:tr>
      <w:tr w:rsidR="005F7E30" w:rsidRPr="00AB300A" w14:paraId="673EA810" w14:textId="77777777" w:rsidTr="0039237C">
        <w:trPr>
          <w:tblCellSpacing w:w="15" w:type="dxa"/>
        </w:trPr>
        <w:tc>
          <w:tcPr>
            <w:tcW w:w="0" w:type="auto"/>
            <w:vAlign w:val="center"/>
            <w:hideMark/>
          </w:tcPr>
          <w:p w14:paraId="77B391C0" w14:textId="77777777" w:rsidR="005F7E30" w:rsidRPr="00AB300A" w:rsidRDefault="005F7E30" w:rsidP="003E22A3">
            <w:pPr>
              <w:jc w:val="both"/>
            </w:pPr>
            <w:proofErr w:type="spellStart"/>
            <w:r w:rsidRPr="00AB300A">
              <w:t>Population_Growth_Rate</w:t>
            </w:r>
            <w:proofErr w:type="spellEnd"/>
          </w:p>
        </w:tc>
        <w:tc>
          <w:tcPr>
            <w:tcW w:w="0" w:type="auto"/>
            <w:vAlign w:val="center"/>
            <w:hideMark/>
          </w:tcPr>
          <w:p w14:paraId="3EEB62EB" w14:textId="77777777" w:rsidR="005F7E30" w:rsidRPr="00AB300A" w:rsidRDefault="005F7E30" w:rsidP="003E22A3">
            <w:pPr>
              <w:jc w:val="both"/>
            </w:pPr>
            <w:r w:rsidRPr="00AB300A">
              <w:t>Year-over-year population growth (%)</w:t>
            </w:r>
          </w:p>
        </w:tc>
      </w:tr>
      <w:tr w:rsidR="005F7E30" w:rsidRPr="00AB300A" w14:paraId="6B259B23" w14:textId="77777777" w:rsidTr="0039237C">
        <w:trPr>
          <w:tblCellSpacing w:w="15" w:type="dxa"/>
        </w:trPr>
        <w:tc>
          <w:tcPr>
            <w:tcW w:w="0" w:type="auto"/>
            <w:vAlign w:val="center"/>
            <w:hideMark/>
          </w:tcPr>
          <w:p w14:paraId="69C24DB8" w14:textId="77777777" w:rsidR="005F7E30" w:rsidRPr="00AB300A" w:rsidRDefault="005F7E30" w:rsidP="003E22A3">
            <w:pPr>
              <w:jc w:val="both"/>
            </w:pPr>
            <w:proofErr w:type="spellStart"/>
            <w:r w:rsidRPr="00AB300A">
              <w:t>GDP_Urban_Interaction</w:t>
            </w:r>
            <w:proofErr w:type="spellEnd"/>
          </w:p>
        </w:tc>
        <w:tc>
          <w:tcPr>
            <w:tcW w:w="0" w:type="auto"/>
            <w:vAlign w:val="center"/>
            <w:hideMark/>
          </w:tcPr>
          <w:p w14:paraId="5E2C78DD" w14:textId="77777777" w:rsidR="005F7E30" w:rsidRPr="00AB300A" w:rsidRDefault="005F7E30" w:rsidP="003E22A3">
            <w:pPr>
              <w:jc w:val="both"/>
            </w:pPr>
            <w:r w:rsidRPr="00AB300A">
              <w:t>GDP × Urbanization (engineered)</w:t>
            </w:r>
          </w:p>
        </w:tc>
      </w:tr>
      <w:tr w:rsidR="005F7E30" w:rsidRPr="00AB300A" w14:paraId="75B6F9E6" w14:textId="77777777" w:rsidTr="0039237C">
        <w:trPr>
          <w:tblCellSpacing w:w="15" w:type="dxa"/>
        </w:trPr>
        <w:tc>
          <w:tcPr>
            <w:tcW w:w="0" w:type="auto"/>
            <w:vAlign w:val="center"/>
            <w:hideMark/>
          </w:tcPr>
          <w:p w14:paraId="1CBD7A4A" w14:textId="77777777" w:rsidR="005F7E30" w:rsidRPr="00AB300A" w:rsidRDefault="005F7E30" w:rsidP="003E22A3">
            <w:pPr>
              <w:jc w:val="both"/>
            </w:pPr>
            <w:proofErr w:type="spellStart"/>
            <w:r w:rsidRPr="00AB300A">
              <w:t>Income_Unemployment_Ratio</w:t>
            </w:r>
            <w:proofErr w:type="spellEnd"/>
          </w:p>
        </w:tc>
        <w:tc>
          <w:tcPr>
            <w:tcW w:w="0" w:type="auto"/>
            <w:vAlign w:val="center"/>
            <w:hideMark/>
          </w:tcPr>
          <w:p w14:paraId="2C092401" w14:textId="77777777" w:rsidR="005F7E30" w:rsidRPr="00AB300A" w:rsidRDefault="005F7E30" w:rsidP="003E22A3">
            <w:pPr>
              <w:jc w:val="both"/>
            </w:pPr>
            <w:r w:rsidRPr="00AB300A">
              <w:t>Income ÷ (Unemployment + 1) (engineered)</w:t>
            </w:r>
          </w:p>
        </w:tc>
      </w:tr>
      <w:tr w:rsidR="005F7E30" w:rsidRPr="00AB300A" w14:paraId="3BC62951" w14:textId="77777777" w:rsidTr="0039237C">
        <w:trPr>
          <w:tblCellSpacing w:w="15" w:type="dxa"/>
        </w:trPr>
        <w:tc>
          <w:tcPr>
            <w:tcW w:w="0" w:type="auto"/>
            <w:vAlign w:val="center"/>
            <w:hideMark/>
          </w:tcPr>
          <w:p w14:paraId="079DEDF6" w14:textId="77777777" w:rsidR="005F7E30" w:rsidRPr="00AB300A" w:rsidRDefault="005F7E30" w:rsidP="003E22A3">
            <w:pPr>
              <w:jc w:val="both"/>
            </w:pPr>
            <w:r w:rsidRPr="00AB300A">
              <w:t>Region_*</w:t>
            </w:r>
          </w:p>
        </w:tc>
        <w:tc>
          <w:tcPr>
            <w:tcW w:w="0" w:type="auto"/>
            <w:vAlign w:val="center"/>
            <w:hideMark/>
          </w:tcPr>
          <w:p w14:paraId="50BE9E27" w14:textId="77777777" w:rsidR="005F7E30" w:rsidRPr="00AB300A" w:rsidRDefault="005F7E30" w:rsidP="003E22A3">
            <w:pPr>
              <w:jc w:val="both"/>
            </w:pPr>
            <w:r w:rsidRPr="00AB300A">
              <w:t>One-hot encoded region category</w:t>
            </w:r>
          </w:p>
        </w:tc>
      </w:tr>
      <w:tr w:rsidR="005F7E30" w:rsidRPr="00AB300A" w14:paraId="1F4FA27B" w14:textId="77777777" w:rsidTr="0039237C">
        <w:trPr>
          <w:tblCellSpacing w:w="15" w:type="dxa"/>
        </w:trPr>
        <w:tc>
          <w:tcPr>
            <w:tcW w:w="0" w:type="auto"/>
            <w:vAlign w:val="center"/>
            <w:hideMark/>
          </w:tcPr>
          <w:p w14:paraId="3C2BD886" w14:textId="77777777" w:rsidR="005F7E30" w:rsidRPr="00AB300A" w:rsidRDefault="005F7E30" w:rsidP="003E22A3">
            <w:pPr>
              <w:jc w:val="both"/>
            </w:pPr>
            <w:r w:rsidRPr="00AB300A">
              <w:t>Climate Zone_*</w:t>
            </w:r>
          </w:p>
        </w:tc>
        <w:tc>
          <w:tcPr>
            <w:tcW w:w="0" w:type="auto"/>
            <w:vAlign w:val="center"/>
            <w:hideMark/>
          </w:tcPr>
          <w:p w14:paraId="791E6D2F" w14:textId="77777777" w:rsidR="005F7E30" w:rsidRPr="00AB300A" w:rsidRDefault="005F7E30" w:rsidP="003E22A3">
            <w:pPr>
              <w:jc w:val="both"/>
            </w:pPr>
            <w:r w:rsidRPr="00AB300A">
              <w:t>One-hot encoded climate classification</w:t>
            </w:r>
          </w:p>
        </w:tc>
      </w:tr>
      <w:tr w:rsidR="005F7E30" w:rsidRPr="00AB300A" w14:paraId="04B6CE04" w14:textId="77777777" w:rsidTr="0039237C">
        <w:trPr>
          <w:tblCellSpacing w:w="15" w:type="dxa"/>
        </w:trPr>
        <w:tc>
          <w:tcPr>
            <w:tcW w:w="0" w:type="auto"/>
            <w:vAlign w:val="center"/>
            <w:hideMark/>
          </w:tcPr>
          <w:p w14:paraId="4D190CA5" w14:textId="77777777" w:rsidR="005F7E30" w:rsidRPr="00AB300A" w:rsidRDefault="005F7E30" w:rsidP="003E22A3">
            <w:pPr>
              <w:jc w:val="both"/>
            </w:pPr>
            <w:r w:rsidRPr="00AB300A">
              <w:t>Q1_2020 to Q2_2024</w:t>
            </w:r>
          </w:p>
        </w:tc>
        <w:tc>
          <w:tcPr>
            <w:tcW w:w="0" w:type="auto"/>
            <w:vAlign w:val="center"/>
            <w:hideMark/>
          </w:tcPr>
          <w:p w14:paraId="5506E61D" w14:textId="77777777" w:rsidR="005F7E30" w:rsidRPr="00AB300A" w:rsidRDefault="005F7E30" w:rsidP="003E22A3">
            <w:pPr>
              <w:jc w:val="both"/>
            </w:pPr>
            <w:r w:rsidRPr="00AB300A">
              <w:t>Historical housing prices (quarterly)</w:t>
            </w:r>
          </w:p>
        </w:tc>
      </w:tr>
    </w:tbl>
    <w:p w14:paraId="740A1D02" w14:textId="77777777" w:rsidR="005F7E30" w:rsidRDefault="005F7E30" w:rsidP="003E22A3">
      <w:pPr>
        <w:jc w:val="both"/>
        <w:rPr>
          <w:b/>
          <w:bCs/>
        </w:rPr>
      </w:pPr>
    </w:p>
    <w:p w14:paraId="4307C05A" w14:textId="77777777" w:rsidR="005F7E30" w:rsidRPr="00073C40" w:rsidRDefault="005F7E30" w:rsidP="003E22A3">
      <w:pPr>
        <w:jc w:val="both"/>
        <w:rPr>
          <w:b/>
          <w:bCs/>
        </w:rPr>
      </w:pPr>
      <w:r w:rsidRPr="00C201E0">
        <w:rPr>
          <w:b/>
          <w:bCs/>
        </w:rPr>
        <w:t xml:space="preserve">*Note: </w:t>
      </w:r>
      <w:r w:rsidRPr="00AB300A">
        <w:t xml:space="preserve">One-hot encoded categorical fields were expanded into binary columns before </w:t>
      </w:r>
      <w:proofErr w:type="spellStart"/>
      <w:r w:rsidRPr="00AB300A">
        <w:t>modeling</w:t>
      </w:r>
      <w:proofErr w:type="spellEnd"/>
      <w:r w:rsidRPr="00AB300A">
        <w:t>.</w:t>
      </w:r>
    </w:p>
    <w:p w14:paraId="011564F1" w14:textId="0CB94B87" w:rsidR="00D66D72" w:rsidRDefault="00D66D72" w:rsidP="003E22A3">
      <w:pPr>
        <w:jc w:val="both"/>
      </w:pPr>
      <w:r>
        <w:br w:type="page"/>
      </w:r>
    </w:p>
    <w:p w14:paraId="024F0904" w14:textId="77777777" w:rsidR="00D66D72" w:rsidRPr="006066AA" w:rsidRDefault="00D66D72" w:rsidP="003E22A3">
      <w:pPr>
        <w:pStyle w:val="Heading2"/>
        <w:jc w:val="both"/>
      </w:pPr>
      <w:bookmarkStart w:id="31" w:name="_Toc198112857"/>
      <w:r w:rsidRPr="006066AA">
        <w:lastRenderedPageBreak/>
        <w:t>References</w:t>
      </w:r>
      <w:bookmarkEnd w:id="31"/>
    </w:p>
    <w:p w14:paraId="2D197CE0" w14:textId="77777777" w:rsidR="00D66D72" w:rsidRPr="006066AA" w:rsidRDefault="00D66D72" w:rsidP="003E22A3">
      <w:pPr>
        <w:pStyle w:val="ListParagraph"/>
        <w:numPr>
          <w:ilvl w:val="0"/>
          <w:numId w:val="27"/>
        </w:numPr>
        <w:jc w:val="both"/>
        <w:rPr>
          <w:lang w:eastAsia="en-IE"/>
        </w:rPr>
      </w:pPr>
      <w:r w:rsidRPr="006066AA">
        <w:rPr>
          <w:lang w:eastAsia="en-IE"/>
        </w:rPr>
        <w:t xml:space="preserve">Chen, T. and </w:t>
      </w:r>
      <w:proofErr w:type="spellStart"/>
      <w:r w:rsidRPr="006066AA">
        <w:rPr>
          <w:lang w:eastAsia="en-IE"/>
        </w:rPr>
        <w:t>Guestrin</w:t>
      </w:r>
      <w:proofErr w:type="spellEnd"/>
      <w:r w:rsidRPr="006066AA">
        <w:rPr>
          <w:lang w:eastAsia="en-IE"/>
        </w:rPr>
        <w:t>, C. (2016) ‘</w:t>
      </w:r>
      <w:proofErr w:type="spellStart"/>
      <w:r w:rsidRPr="006066AA">
        <w:rPr>
          <w:lang w:eastAsia="en-IE"/>
        </w:rPr>
        <w:t>XGBoost</w:t>
      </w:r>
      <w:proofErr w:type="spellEnd"/>
      <w:r w:rsidRPr="006066AA">
        <w:rPr>
          <w:lang w:eastAsia="en-IE"/>
        </w:rPr>
        <w:t xml:space="preserve">: A Scalable Tree Boosting System’, </w:t>
      </w:r>
      <w:r w:rsidRPr="006066AA">
        <w:rPr>
          <w:i/>
          <w:iCs/>
          <w:lang w:eastAsia="en-IE"/>
        </w:rPr>
        <w:t>Proceedings of the 22nd ACM SIGKDD</w:t>
      </w:r>
      <w:r w:rsidRPr="006066AA">
        <w:rPr>
          <w:lang w:eastAsia="en-IE"/>
        </w:rPr>
        <w:t>, pp. 785–794.</w:t>
      </w:r>
    </w:p>
    <w:p w14:paraId="45D86D7A" w14:textId="77777777" w:rsidR="00D66D72" w:rsidRPr="006066AA" w:rsidRDefault="00D66D72" w:rsidP="003E22A3">
      <w:pPr>
        <w:pStyle w:val="ListParagraph"/>
        <w:numPr>
          <w:ilvl w:val="0"/>
          <w:numId w:val="27"/>
        </w:numPr>
        <w:jc w:val="both"/>
        <w:rPr>
          <w:lang w:eastAsia="en-IE"/>
        </w:rPr>
      </w:pPr>
      <w:r w:rsidRPr="006066AA">
        <w:rPr>
          <w:lang w:eastAsia="en-IE"/>
        </w:rPr>
        <w:t xml:space="preserve">Chen, H., Hao, Y., Wang, J. and Wang, L. (2017) ‘House price prediction using LSTM’, </w:t>
      </w:r>
      <w:r w:rsidRPr="006066AA">
        <w:rPr>
          <w:i/>
          <w:iCs/>
          <w:lang w:eastAsia="en-IE"/>
        </w:rPr>
        <w:t>International Conference on Intelligent Systems</w:t>
      </w:r>
      <w:r w:rsidRPr="006066AA">
        <w:rPr>
          <w:lang w:eastAsia="en-IE"/>
        </w:rPr>
        <w:t>.</w:t>
      </w:r>
    </w:p>
    <w:p w14:paraId="1AECB278" w14:textId="77777777" w:rsidR="00D66D72" w:rsidRPr="006066AA" w:rsidRDefault="00D66D72" w:rsidP="003E22A3">
      <w:pPr>
        <w:pStyle w:val="ListParagraph"/>
        <w:numPr>
          <w:ilvl w:val="0"/>
          <w:numId w:val="27"/>
        </w:numPr>
        <w:jc w:val="both"/>
        <w:rPr>
          <w:lang w:eastAsia="en-IE"/>
        </w:rPr>
      </w:pPr>
      <w:r w:rsidRPr="006066AA">
        <w:rPr>
          <w:lang w:eastAsia="en-IE"/>
        </w:rPr>
        <w:t xml:space="preserve">European Commission (2022) </w:t>
      </w:r>
      <w:r w:rsidRPr="006066AA">
        <w:rPr>
          <w:i/>
          <w:iCs/>
          <w:lang w:eastAsia="en-IE"/>
        </w:rPr>
        <w:t>Housing in Europe: 2022 Overview</w:t>
      </w:r>
      <w:r w:rsidRPr="006066AA">
        <w:rPr>
          <w:lang w:eastAsia="en-IE"/>
        </w:rPr>
        <w:t xml:space="preserve">. Available at: </w:t>
      </w:r>
      <w:hyperlink r:id="rId27" w:tgtFrame="_new" w:history="1">
        <w:r w:rsidRPr="006066AA">
          <w:rPr>
            <w:color w:val="0000FF"/>
            <w:u w:val="single"/>
            <w:lang w:eastAsia="en-IE"/>
          </w:rPr>
          <w:t>https://ec.europa.eu/eurostat</w:t>
        </w:r>
      </w:hyperlink>
    </w:p>
    <w:p w14:paraId="05877492" w14:textId="77777777" w:rsidR="00D66D72" w:rsidRPr="006066AA" w:rsidRDefault="00D66D72" w:rsidP="003E22A3">
      <w:pPr>
        <w:pStyle w:val="ListParagraph"/>
        <w:numPr>
          <w:ilvl w:val="0"/>
          <w:numId w:val="27"/>
        </w:numPr>
        <w:jc w:val="both"/>
        <w:rPr>
          <w:lang w:eastAsia="en-IE"/>
        </w:rPr>
      </w:pPr>
      <w:r w:rsidRPr="006066AA">
        <w:rPr>
          <w:lang w:eastAsia="en-IE"/>
        </w:rPr>
        <w:t xml:space="preserve">Eurostat (2023) </w:t>
      </w:r>
      <w:r w:rsidRPr="006066AA">
        <w:rPr>
          <w:i/>
          <w:iCs/>
          <w:lang w:eastAsia="en-IE"/>
        </w:rPr>
        <w:t>EU Housing Price Index Dataset</w:t>
      </w:r>
      <w:r w:rsidRPr="006066AA">
        <w:rPr>
          <w:lang w:eastAsia="en-IE"/>
        </w:rPr>
        <w:t xml:space="preserve">. Available at: </w:t>
      </w:r>
      <w:hyperlink r:id="rId28" w:tgtFrame="_new" w:history="1">
        <w:r w:rsidRPr="006066AA">
          <w:rPr>
            <w:color w:val="0000FF"/>
            <w:u w:val="single"/>
            <w:lang w:eastAsia="en-IE"/>
          </w:rPr>
          <w:t>https://ec.europa.eu/eurostat</w:t>
        </w:r>
      </w:hyperlink>
    </w:p>
    <w:p w14:paraId="388FC9C0" w14:textId="77777777" w:rsidR="00D66D72" w:rsidRPr="006066AA" w:rsidRDefault="00D66D72" w:rsidP="003E22A3">
      <w:pPr>
        <w:pStyle w:val="ListParagraph"/>
        <w:numPr>
          <w:ilvl w:val="0"/>
          <w:numId w:val="27"/>
        </w:numPr>
        <w:jc w:val="both"/>
        <w:rPr>
          <w:lang w:eastAsia="en-IE"/>
        </w:rPr>
      </w:pPr>
      <w:r w:rsidRPr="006066AA">
        <w:rPr>
          <w:lang w:eastAsia="en-IE"/>
        </w:rPr>
        <w:t xml:space="preserve">Glaeser, E. L. and Nathanson, C. G. (2017) ‘Anatomy of a housing bubble’, </w:t>
      </w:r>
      <w:r w:rsidRPr="006066AA">
        <w:rPr>
          <w:i/>
          <w:iCs/>
          <w:lang w:eastAsia="en-IE"/>
        </w:rPr>
        <w:t>American Economic Journal: Economic Policy</w:t>
      </w:r>
      <w:r w:rsidRPr="006066AA">
        <w:rPr>
          <w:lang w:eastAsia="en-IE"/>
        </w:rPr>
        <w:t>, 9(1), pp. 3–25.</w:t>
      </w:r>
    </w:p>
    <w:p w14:paraId="7F3B93E0" w14:textId="77777777" w:rsidR="00D66D72" w:rsidRPr="006066AA" w:rsidRDefault="00D66D72" w:rsidP="003E22A3">
      <w:pPr>
        <w:pStyle w:val="ListParagraph"/>
        <w:numPr>
          <w:ilvl w:val="0"/>
          <w:numId w:val="27"/>
        </w:numPr>
        <w:jc w:val="both"/>
        <w:rPr>
          <w:lang w:eastAsia="en-IE"/>
        </w:rPr>
      </w:pPr>
      <w:proofErr w:type="spellStart"/>
      <w:r w:rsidRPr="006066AA">
        <w:rPr>
          <w:lang w:eastAsia="en-IE"/>
        </w:rPr>
        <w:t>Gyourko</w:t>
      </w:r>
      <w:proofErr w:type="spellEnd"/>
      <w:r w:rsidRPr="006066AA">
        <w:rPr>
          <w:lang w:eastAsia="en-IE"/>
        </w:rPr>
        <w:t xml:space="preserve">, J., Mayer, C. and Sinai, T. (2021) ‘Superstar Cities and Housing Price Dynamics’, </w:t>
      </w:r>
      <w:r w:rsidRPr="006066AA">
        <w:rPr>
          <w:i/>
          <w:iCs/>
          <w:lang w:eastAsia="en-IE"/>
        </w:rPr>
        <w:t>Journal of Urban Economics</w:t>
      </w:r>
      <w:r w:rsidRPr="006066AA">
        <w:rPr>
          <w:lang w:eastAsia="en-IE"/>
        </w:rPr>
        <w:t>.</w:t>
      </w:r>
    </w:p>
    <w:p w14:paraId="2BA5035E" w14:textId="77777777" w:rsidR="00D66D72" w:rsidRPr="006066AA" w:rsidRDefault="00D66D72" w:rsidP="003E22A3">
      <w:pPr>
        <w:pStyle w:val="ListParagraph"/>
        <w:numPr>
          <w:ilvl w:val="0"/>
          <w:numId w:val="27"/>
        </w:numPr>
        <w:jc w:val="both"/>
        <w:rPr>
          <w:lang w:eastAsia="en-IE"/>
        </w:rPr>
      </w:pPr>
      <w:r w:rsidRPr="006066AA">
        <w:rPr>
          <w:lang w:eastAsia="en-IE"/>
        </w:rPr>
        <w:t xml:space="preserve">Kaufmann, P. and Steinmetz, M. (2020) ‘Machine learning in real estate valuation: Theory and practice’, </w:t>
      </w:r>
      <w:r w:rsidRPr="006066AA">
        <w:rPr>
          <w:i/>
          <w:iCs/>
          <w:lang w:eastAsia="en-IE"/>
        </w:rPr>
        <w:t>Journal of Property Research</w:t>
      </w:r>
      <w:r w:rsidRPr="006066AA">
        <w:rPr>
          <w:lang w:eastAsia="en-IE"/>
        </w:rPr>
        <w:t>, 37(3), pp. 254–277.</w:t>
      </w:r>
    </w:p>
    <w:p w14:paraId="747F04E3" w14:textId="77777777" w:rsidR="00D66D72" w:rsidRPr="006066AA" w:rsidRDefault="00D66D72" w:rsidP="003E22A3">
      <w:pPr>
        <w:pStyle w:val="ListParagraph"/>
        <w:numPr>
          <w:ilvl w:val="0"/>
          <w:numId w:val="27"/>
        </w:numPr>
        <w:jc w:val="both"/>
        <w:rPr>
          <w:lang w:eastAsia="en-IE"/>
        </w:rPr>
      </w:pPr>
      <w:r w:rsidRPr="006066AA">
        <w:rPr>
          <w:lang w:eastAsia="en-IE"/>
        </w:rPr>
        <w:t xml:space="preserve">Lundberg, S. M. and Lee, S.-I. (2017) ‘A Unified Approach to Interpreting Model Predictions’, </w:t>
      </w:r>
      <w:r w:rsidRPr="006066AA">
        <w:rPr>
          <w:i/>
          <w:iCs/>
          <w:lang w:eastAsia="en-IE"/>
        </w:rPr>
        <w:t>Advances in Neural Information Processing Systems</w:t>
      </w:r>
      <w:r w:rsidRPr="006066AA">
        <w:rPr>
          <w:lang w:eastAsia="en-IE"/>
        </w:rPr>
        <w:t>, 30.</w:t>
      </w:r>
    </w:p>
    <w:p w14:paraId="47EB6D34" w14:textId="77777777" w:rsidR="00D66D72" w:rsidRPr="006066AA" w:rsidRDefault="00D66D72" w:rsidP="003E22A3">
      <w:pPr>
        <w:pStyle w:val="ListParagraph"/>
        <w:numPr>
          <w:ilvl w:val="0"/>
          <w:numId w:val="27"/>
        </w:numPr>
        <w:jc w:val="both"/>
        <w:rPr>
          <w:lang w:eastAsia="en-IE"/>
        </w:rPr>
      </w:pPr>
      <w:r w:rsidRPr="006066AA">
        <w:rPr>
          <w:lang w:eastAsia="en-IE"/>
        </w:rPr>
        <w:t xml:space="preserve">Pedregosa, F. et al. (2011) ‘Scikit-learn: Machine Learning in Python’, </w:t>
      </w:r>
      <w:r w:rsidRPr="006066AA">
        <w:rPr>
          <w:i/>
          <w:iCs/>
          <w:lang w:eastAsia="en-IE"/>
        </w:rPr>
        <w:t>Journal of Machine Learning Research</w:t>
      </w:r>
      <w:r w:rsidRPr="006066AA">
        <w:rPr>
          <w:lang w:eastAsia="en-IE"/>
        </w:rPr>
        <w:t>, 12, pp. 2825–2830.</w:t>
      </w:r>
    </w:p>
    <w:p w14:paraId="2DC93DBB" w14:textId="77777777" w:rsidR="00D66D72" w:rsidRPr="006066AA" w:rsidRDefault="00D66D72" w:rsidP="003E22A3">
      <w:pPr>
        <w:pStyle w:val="ListParagraph"/>
        <w:numPr>
          <w:ilvl w:val="0"/>
          <w:numId w:val="27"/>
        </w:numPr>
        <w:jc w:val="both"/>
        <w:rPr>
          <w:lang w:eastAsia="en-IE"/>
        </w:rPr>
      </w:pPr>
      <w:r w:rsidRPr="006066AA">
        <w:rPr>
          <w:lang w:eastAsia="en-IE"/>
        </w:rPr>
        <w:t xml:space="preserve">Selim, H. (2009) ‘Determinants of house prices in Turkey: Hedonic regression versus artificial neural network’, </w:t>
      </w:r>
      <w:r w:rsidRPr="006066AA">
        <w:rPr>
          <w:i/>
          <w:iCs/>
          <w:lang w:eastAsia="en-IE"/>
        </w:rPr>
        <w:t>Expert Systems with Applications</w:t>
      </w:r>
      <w:r w:rsidRPr="006066AA">
        <w:rPr>
          <w:lang w:eastAsia="en-IE"/>
        </w:rPr>
        <w:t>, 36(2), pp. 2843–2852.</w:t>
      </w:r>
    </w:p>
    <w:p w14:paraId="3B932AAC" w14:textId="77777777" w:rsidR="007A2729" w:rsidRDefault="007A2729" w:rsidP="003E22A3">
      <w:pPr>
        <w:jc w:val="both"/>
      </w:pPr>
    </w:p>
    <w:p w14:paraId="3EAEFAD4" w14:textId="2218F9DA" w:rsidR="000342B8" w:rsidRPr="00466BEC" w:rsidRDefault="000342B8" w:rsidP="00466BEC">
      <w:r w:rsidRPr="00466BEC">
        <w:t>Presentation</w:t>
      </w:r>
      <w:r w:rsidR="004E59FB" w:rsidRPr="00466BEC">
        <w:t xml:space="preserve"> link</w:t>
      </w:r>
      <w:r w:rsidRPr="00466BEC">
        <w:t>:</w:t>
      </w:r>
      <w:r w:rsidR="00466BEC">
        <w:t xml:space="preserve"> </w:t>
      </w:r>
      <w:hyperlink r:id="rId29" w:history="1">
        <w:r w:rsidR="00466BEC" w:rsidRPr="008F69A7">
          <w:rPr>
            <w:rStyle w:val="Hyperlink"/>
            <w:sz w:val="20"/>
            <w:szCs w:val="20"/>
          </w:rPr>
          <w:t>https://drive.google.com/file/d/1iZYPUy0pcSVN90uL7Oaf3</w:t>
        </w:r>
        <w:r w:rsidR="00466BEC" w:rsidRPr="008F69A7">
          <w:rPr>
            <w:rStyle w:val="Hyperlink"/>
            <w:sz w:val="20"/>
            <w:szCs w:val="20"/>
          </w:rPr>
          <w:t>g</w:t>
        </w:r>
        <w:r w:rsidR="00466BEC" w:rsidRPr="008F69A7">
          <w:rPr>
            <w:rStyle w:val="Hyperlink"/>
            <w:sz w:val="20"/>
            <w:szCs w:val="20"/>
          </w:rPr>
          <w:t>ULChfN82l/view?usp=sharing</w:t>
        </w:r>
      </w:hyperlink>
    </w:p>
    <w:p w14:paraId="1BE3841A" w14:textId="5AE139EB" w:rsidR="000342B8" w:rsidRDefault="000342B8" w:rsidP="00466BEC">
      <w:r>
        <w:t xml:space="preserve">GitHub link: </w:t>
      </w:r>
      <w:hyperlink r:id="rId30" w:history="1">
        <w:r w:rsidR="00933B7E" w:rsidRPr="00933B7E">
          <w:rPr>
            <w:rStyle w:val="Hyperlink"/>
          </w:rPr>
          <w:t>https://github.com/CCT-Dublin/ca-1-Robert-Jonjic</w:t>
        </w:r>
      </w:hyperlink>
    </w:p>
    <w:sectPr w:rsidR="000342B8" w:rsidSect="00B43296">
      <w:footerReference w:type="default" r:id="rId3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D446CE" w14:textId="77777777" w:rsidR="000D39FF" w:rsidRDefault="000D39FF" w:rsidP="00E60722">
      <w:pPr>
        <w:spacing w:after="0" w:line="240" w:lineRule="auto"/>
      </w:pPr>
      <w:r>
        <w:separator/>
      </w:r>
    </w:p>
  </w:endnote>
  <w:endnote w:type="continuationSeparator" w:id="0">
    <w:p w14:paraId="3F1E7096" w14:textId="77777777" w:rsidR="000D39FF" w:rsidRDefault="000D39FF"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en-US"/>
      </w:rPr>
      <w:id w:val="1417670058"/>
      <w:docPartObj>
        <w:docPartGallery w:val="Page Numbers (Bottom of Page)"/>
        <w:docPartUnique/>
      </w:docPartObj>
    </w:sdtPr>
    <w:sdtContent>
      <w:p w14:paraId="5182CA0A" w14:textId="77777777"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1A9F99" w14:textId="77777777" w:rsidR="000D39FF" w:rsidRDefault="000D39FF" w:rsidP="00E60722">
      <w:pPr>
        <w:spacing w:after="0" w:line="240" w:lineRule="auto"/>
      </w:pPr>
      <w:r>
        <w:separator/>
      </w:r>
    </w:p>
  </w:footnote>
  <w:footnote w:type="continuationSeparator" w:id="0">
    <w:p w14:paraId="5354BE61" w14:textId="77777777" w:rsidR="000D39FF" w:rsidRDefault="000D39FF"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06F2B"/>
    <w:multiLevelType w:val="multilevel"/>
    <w:tmpl w:val="0A5238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A12672"/>
    <w:multiLevelType w:val="multilevel"/>
    <w:tmpl w:val="203C18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1F6152"/>
    <w:multiLevelType w:val="multilevel"/>
    <w:tmpl w:val="AC024B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501ADA"/>
    <w:multiLevelType w:val="multilevel"/>
    <w:tmpl w:val="873EC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6B3EDF"/>
    <w:multiLevelType w:val="multilevel"/>
    <w:tmpl w:val="75826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492D23"/>
    <w:multiLevelType w:val="hybridMultilevel"/>
    <w:tmpl w:val="8D92B5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E582DA9"/>
    <w:multiLevelType w:val="multilevel"/>
    <w:tmpl w:val="BC3E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6E7ECC"/>
    <w:multiLevelType w:val="multilevel"/>
    <w:tmpl w:val="6A00D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016D2E"/>
    <w:multiLevelType w:val="multilevel"/>
    <w:tmpl w:val="B4769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82128D"/>
    <w:multiLevelType w:val="multilevel"/>
    <w:tmpl w:val="DB200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8405DE"/>
    <w:multiLevelType w:val="hybridMultilevel"/>
    <w:tmpl w:val="87869A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B216ED8"/>
    <w:multiLevelType w:val="multilevel"/>
    <w:tmpl w:val="59523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8F7D98"/>
    <w:multiLevelType w:val="multilevel"/>
    <w:tmpl w:val="FCE21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9B7FEE"/>
    <w:multiLevelType w:val="hybridMultilevel"/>
    <w:tmpl w:val="1DC2152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50B46067"/>
    <w:multiLevelType w:val="multilevel"/>
    <w:tmpl w:val="40822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FD2EA3"/>
    <w:multiLevelType w:val="multilevel"/>
    <w:tmpl w:val="DD187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1777D9"/>
    <w:multiLevelType w:val="multilevel"/>
    <w:tmpl w:val="23802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E75A3D"/>
    <w:multiLevelType w:val="multilevel"/>
    <w:tmpl w:val="34D0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EB0A19"/>
    <w:multiLevelType w:val="multilevel"/>
    <w:tmpl w:val="35F67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6E2105"/>
    <w:multiLevelType w:val="multilevel"/>
    <w:tmpl w:val="E460D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AC6315"/>
    <w:multiLevelType w:val="multilevel"/>
    <w:tmpl w:val="DDEC5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795963"/>
    <w:multiLevelType w:val="hybridMultilevel"/>
    <w:tmpl w:val="FBF20C7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6A93D7E"/>
    <w:multiLevelType w:val="multilevel"/>
    <w:tmpl w:val="9426E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A83F7A"/>
    <w:multiLevelType w:val="multilevel"/>
    <w:tmpl w:val="F12C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3375EC"/>
    <w:multiLevelType w:val="multilevel"/>
    <w:tmpl w:val="54328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807EE6"/>
    <w:multiLevelType w:val="multilevel"/>
    <w:tmpl w:val="32AC6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F83303"/>
    <w:multiLevelType w:val="multilevel"/>
    <w:tmpl w:val="8CEA6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2921635">
    <w:abstractNumId w:val="21"/>
  </w:num>
  <w:num w:numId="2" w16cid:durableId="924411752">
    <w:abstractNumId w:val="13"/>
  </w:num>
  <w:num w:numId="3" w16cid:durableId="1885747021">
    <w:abstractNumId w:val="10"/>
  </w:num>
  <w:num w:numId="4" w16cid:durableId="860046598">
    <w:abstractNumId w:val="0"/>
  </w:num>
  <w:num w:numId="5" w16cid:durableId="1311517784">
    <w:abstractNumId w:val="19"/>
  </w:num>
  <w:num w:numId="6" w16cid:durableId="26757247">
    <w:abstractNumId w:val="8"/>
  </w:num>
  <w:num w:numId="7" w16cid:durableId="255213068">
    <w:abstractNumId w:val="1"/>
  </w:num>
  <w:num w:numId="8" w16cid:durableId="171335993">
    <w:abstractNumId w:val="4"/>
  </w:num>
  <w:num w:numId="9" w16cid:durableId="1033380116">
    <w:abstractNumId w:val="2"/>
  </w:num>
  <w:num w:numId="10" w16cid:durableId="711079627">
    <w:abstractNumId w:val="3"/>
  </w:num>
  <w:num w:numId="11" w16cid:durableId="1105273834">
    <w:abstractNumId w:val="9"/>
  </w:num>
  <w:num w:numId="12" w16cid:durableId="983043304">
    <w:abstractNumId w:val="7"/>
  </w:num>
  <w:num w:numId="13" w16cid:durableId="1065765423">
    <w:abstractNumId w:val="23"/>
  </w:num>
  <w:num w:numId="14" w16cid:durableId="704017532">
    <w:abstractNumId w:val="6"/>
  </w:num>
  <w:num w:numId="15" w16cid:durableId="1080904642">
    <w:abstractNumId w:val="25"/>
  </w:num>
  <w:num w:numId="16" w16cid:durableId="163131548">
    <w:abstractNumId w:val="16"/>
  </w:num>
  <w:num w:numId="17" w16cid:durableId="902719033">
    <w:abstractNumId w:val="26"/>
  </w:num>
  <w:num w:numId="18" w16cid:durableId="564996787">
    <w:abstractNumId w:val="15"/>
  </w:num>
  <w:num w:numId="19" w16cid:durableId="334921624">
    <w:abstractNumId w:val="14"/>
  </w:num>
  <w:num w:numId="20" w16cid:durableId="1669750515">
    <w:abstractNumId w:val="24"/>
  </w:num>
  <w:num w:numId="21" w16cid:durableId="74128600">
    <w:abstractNumId w:val="11"/>
  </w:num>
  <w:num w:numId="22" w16cid:durableId="903103958">
    <w:abstractNumId w:val="12"/>
  </w:num>
  <w:num w:numId="23" w16cid:durableId="1801262601">
    <w:abstractNumId w:val="20"/>
  </w:num>
  <w:num w:numId="24" w16cid:durableId="60176002">
    <w:abstractNumId w:val="18"/>
  </w:num>
  <w:num w:numId="25" w16cid:durableId="1043797635">
    <w:abstractNumId w:val="17"/>
  </w:num>
  <w:num w:numId="26" w16cid:durableId="1094090616">
    <w:abstractNumId w:val="22"/>
  </w:num>
  <w:num w:numId="27" w16cid:durableId="9022582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7S0NDUxtjSwNDQ0NzFS0lEKTi0uzszPAykwrAUAGnNvbSwAAAA="/>
  </w:docVars>
  <w:rsids>
    <w:rsidRoot w:val="00E60722"/>
    <w:rsid w:val="0000161C"/>
    <w:rsid w:val="00012FEF"/>
    <w:rsid w:val="00017BE6"/>
    <w:rsid w:val="000231EB"/>
    <w:rsid w:val="00031197"/>
    <w:rsid w:val="00033A3F"/>
    <w:rsid w:val="000342B8"/>
    <w:rsid w:val="0003478D"/>
    <w:rsid w:val="000459F4"/>
    <w:rsid w:val="00050F63"/>
    <w:rsid w:val="000547E9"/>
    <w:rsid w:val="000616C8"/>
    <w:rsid w:val="000775F0"/>
    <w:rsid w:val="00086767"/>
    <w:rsid w:val="00086928"/>
    <w:rsid w:val="00090E6A"/>
    <w:rsid w:val="00093F4B"/>
    <w:rsid w:val="00094F45"/>
    <w:rsid w:val="000A7AA8"/>
    <w:rsid w:val="000B7C1F"/>
    <w:rsid w:val="000D39FF"/>
    <w:rsid w:val="000D405C"/>
    <w:rsid w:val="000D74F7"/>
    <w:rsid w:val="000E0185"/>
    <w:rsid w:val="000E4DDD"/>
    <w:rsid w:val="000F3B00"/>
    <w:rsid w:val="000F3C5F"/>
    <w:rsid w:val="00105C86"/>
    <w:rsid w:val="0012714A"/>
    <w:rsid w:val="00132DF9"/>
    <w:rsid w:val="00133DDB"/>
    <w:rsid w:val="00141259"/>
    <w:rsid w:val="00146BC1"/>
    <w:rsid w:val="0014749B"/>
    <w:rsid w:val="00163766"/>
    <w:rsid w:val="0016411B"/>
    <w:rsid w:val="001771E9"/>
    <w:rsid w:val="0018182C"/>
    <w:rsid w:val="00187683"/>
    <w:rsid w:val="00191F31"/>
    <w:rsid w:val="001A3B8D"/>
    <w:rsid w:val="001A59D0"/>
    <w:rsid w:val="001B027D"/>
    <w:rsid w:val="001B10E4"/>
    <w:rsid w:val="001B4C2E"/>
    <w:rsid w:val="001B5525"/>
    <w:rsid w:val="001C3A23"/>
    <w:rsid w:val="001C5B68"/>
    <w:rsid w:val="001E0806"/>
    <w:rsid w:val="001E5CFD"/>
    <w:rsid w:val="001E75B0"/>
    <w:rsid w:val="001F1365"/>
    <w:rsid w:val="001F2F28"/>
    <w:rsid w:val="001F502B"/>
    <w:rsid w:val="001F7AC9"/>
    <w:rsid w:val="00204FE6"/>
    <w:rsid w:val="00211295"/>
    <w:rsid w:val="00225A51"/>
    <w:rsid w:val="0023636C"/>
    <w:rsid w:val="00243115"/>
    <w:rsid w:val="002454DB"/>
    <w:rsid w:val="00251C58"/>
    <w:rsid w:val="0025463E"/>
    <w:rsid w:val="00264300"/>
    <w:rsid w:val="0027670F"/>
    <w:rsid w:val="00280E8B"/>
    <w:rsid w:val="00281FDE"/>
    <w:rsid w:val="002A17B6"/>
    <w:rsid w:val="002B075B"/>
    <w:rsid w:val="002B7561"/>
    <w:rsid w:val="002D4006"/>
    <w:rsid w:val="00315657"/>
    <w:rsid w:val="00317068"/>
    <w:rsid w:val="00323916"/>
    <w:rsid w:val="00337796"/>
    <w:rsid w:val="00341BF3"/>
    <w:rsid w:val="00344000"/>
    <w:rsid w:val="00347382"/>
    <w:rsid w:val="00347EE7"/>
    <w:rsid w:val="00350F8B"/>
    <w:rsid w:val="003626C9"/>
    <w:rsid w:val="00362A45"/>
    <w:rsid w:val="00364729"/>
    <w:rsid w:val="003761BE"/>
    <w:rsid w:val="003851B7"/>
    <w:rsid w:val="00391E2A"/>
    <w:rsid w:val="0039645D"/>
    <w:rsid w:val="003A0AD5"/>
    <w:rsid w:val="003A0CD3"/>
    <w:rsid w:val="003A1471"/>
    <w:rsid w:val="003B39C3"/>
    <w:rsid w:val="003D2829"/>
    <w:rsid w:val="003D469D"/>
    <w:rsid w:val="003D4F57"/>
    <w:rsid w:val="003E22A3"/>
    <w:rsid w:val="003F2146"/>
    <w:rsid w:val="003F3C2F"/>
    <w:rsid w:val="003F65A4"/>
    <w:rsid w:val="003F6A6B"/>
    <w:rsid w:val="003F7756"/>
    <w:rsid w:val="00412DEF"/>
    <w:rsid w:val="00430B50"/>
    <w:rsid w:val="0044097B"/>
    <w:rsid w:val="004424FA"/>
    <w:rsid w:val="004429F4"/>
    <w:rsid w:val="0045515D"/>
    <w:rsid w:val="00455B24"/>
    <w:rsid w:val="00465394"/>
    <w:rsid w:val="00466BEC"/>
    <w:rsid w:val="00470629"/>
    <w:rsid w:val="0047267B"/>
    <w:rsid w:val="00472BF5"/>
    <w:rsid w:val="00474EC3"/>
    <w:rsid w:val="00475AAE"/>
    <w:rsid w:val="004902C7"/>
    <w:rsid w:val="004B4091"/>
    <w:rsid w:val="004B5D5B"/>
    <w:rsid w:val="004E11F9"/>
    <w:rsid w:val="004E59FB"/>
    <w:rsid w:val="00505830"/>
    <w:rsid w:val="005112C7"/>
    <w:rsid w:val="0051136B"/>
    <w:rsid w:val="00514BF0"/>
    <w:rsid w:val="00516246"/>
    <w:rsid w:val="00530AFC"/>
    <w:rsid w:val="005347DF"/>
    <w:rsid w:val="005374CF"/>
    <w:rsid w:val="005645F0"/>
    <w:rsid w:val="00566FAD"/>
    <w:rsid w:val="00576B4B"/>
    <w:rsid w:val="00590C88"/>
    <w:rsid w:val="005928FD"/>
    <w:rsid w:val="005A3093"/>
    <w:rsid w:val="005B0D77"/>
    <w:rsid w:val="005B3FD9"/>
    <w:rsid w:val="005C6AC3"/>
    <w:rsid w:val="005D7FA4"/>
    <w:rsid w:val="005F391B"/>
    <w:rsid w:val="005F421A"/>
    <w:rsid w:val="005F55EE"/>
    <w:rsid w:val="005F7E30"/>
    <w:rsid w:val="00602E88"/>
    <w:rsid w:val="006105F3"/>
    <w:rsid w:val="00630E0A"/>
    <w:rsid w:val="006351AB"/>
    <w:rsid w:val="00664C10"/>
    <w:rsid w:val="00674DDE"/>
    <w:rsid w:val="00680B35"/>
    <w:rsid w:val="00681F2A"/>
    <w:rsid w:val="00682A9E"/>
    <w:rsid w:val="006B7CB3"/>
    <w:rsid w:val="006E496D"/>
    <w:rsid w:val="006E52E1"/>
    <w:rsid w:val="00704434"/>
    <w:rsid w:val="00720135"/>
    <w:rsid w:val="00725407"/>
    <w:rsid w:val="00726BFC"/>
    <w:rsid w:val="007478C4"/>
    <w:rsid w:val="00755C88"/>
    <w:rsid w:val="00780B1E"/>
    <w:rsid w:val="00792977"/>
    <w:rsid w:val="0079473C"/>
    <w:rsid w:val="007A05C9"/>
    <w:rsid w:val="007A2729"/>
    <w:rsid w:val="007B1B44"/>
    <w:rsid w:val="007B2A80"/>
    <w:rsid w:val="007E7663"/>
    <w:rsid w:val="007F0EE2"/>
    <w:rsid w:val="007F4332"/>
    <w:rsid w:val="007F4ED0"/>
    <w:rsid w:val="00831DE7"/>
    <w:rsid w:val="00832304"/>
    <w:rsid w:val="00840125"/>
    <w:rsid w:val="00845279"/>
    <w:rsid w:val="00846B21"/>
    <w:rsid w:val="00852A1D"/>
    <w:rsid w:val="0085787F"/>
    <w:rsid w:val="00864B2A"/>
    <w:rsid w:val="008712F4"/>
    <w:rsid w:val="00871E69"/>
    <w:rsid w:val="00873E03"/>
    <w:rsid w:val="00887CEB"/>
    <w:rsid w:val="00892D21"/>
    <w:rsid w:val="008A7F97"/>
    <w:rsid w:val="008B0509"/>
    <w:rsid w:val="008C4807"/>
    <w:rsid w:val="008D40F9"/>
    <w:rsid w:val="008F00FA"/>
    <w:rsid w:val="008F1F36"/>
    <w:rsid w:val="008F5DA4"/>
    <w:rsid w:val="008F69A7"/>
    <w:rsid w:val="009212A5"/>
    <w:rsid w:val="00932C51"/>
    <w:rsid w:val="00933B7E"/>
    <w:rsid w:val="00954D86"/>
    <w:rsid w:val="00955FA7"/>
    <w:rsid w:val="009564FA"/>
    <w:rsid w:val="009651FD"/>
    <w:rsid w:val="009A6738"/>
    <w:rsid w:val="009A7A08"/>
    <w:rsid w:val="009D1232"/>
    <w:rsid w:val="009D2101"/>
    <w:rsid w:val="009E5434"/>
    <w:rsid w:val="009E6BAD"/>
    <w:rsid w:val="009E6BD1"/>
    <w:rsid w:val="009F0129"/>
    <w:rsid w:val="009F3161"/>
    <w:rsid w:val="00A03FF3"/>
    <w:rsid w:val="00A15E0F"/>
    <w:rsid w:val="00A267BB"/>
    <w:rsid w:val="00A34A6D"/>
    <w:rsid w:val="00A369EF"/>
    <w:rsid w:val="00A36CC5"/>
    <w:rsid w:val="00A40681"/>
    <w:rsid w:val="00A40EB3"/>
    <w:rsid w:val="00A462C8"/>
    <w:rsid w:val="00A57C25"/>
    <w:rsid w:val="00A62D16"/>
    <w:rsid w:val="00A64246"/>
    <w:rsid w:val="00A67E94"/>
    <w:rsid w:val="00A82316"/>
    <w:rsid w:val="00A87316"/>
    <w:rsid w:val="00A875FE"/>
    <w:rsid w:val="00AA1658"/>
    <w:rsid w:val="00AB300A"/>
    <w:rsid w:val="00AC0946"/>
    <w:rsid w:val="00AC2F29"/>
    <w:rsid w:val="00AC344C"/>
    <w:rsid w:val="00AC6DF2"/>
    <w:rsid w:val="00AD7214"/>
    <w:rsid w:val="00AE45F6"/>
    <w:rsid w:val="00AE514C"/>
    <w:rsid w:val="00AE62A5"/>
    <w:rsid w:val="00AF1B7B"/>
    <w:rsid w:val="00AF20B8"/>
    <w:rsid w:val="00AF4813"/>
    <w:rsid w:val="00B13B80"/>
    <w:rsid w:val="00B16E54"/>
    <w:rsid w:val="00B20092"/>
    <w:rsid w:val="00B25C95"/>
    <w:rsid w:val="00B3237E"/>
    <w:rsid w:val="00B32BBF"/>
    <w:rsid w:val="00B43296"/>
    <w:rsid w:val="00B45AFD"/>
    <w:rsid w:val="00B62F08"/>
    <w:rsid w:val="00B72A1C"/>
    <w:rsid w:val="00B74BC4"/>
    <w:rsid w:val="00B91E6E"/>
    <w:rsid w:val="00BB318C"/>
    <w:rsid w:val="00BB4AEE"/>
    <w:rsid w:val="00BC3140"/>
    <w:rsid w:val="00BC5EE1"/>
    <w:rsid w:val="00BC634F"/>
    <w:rsid w:val="00BF161E"/>
    <w:rsid w:val="00C0230A"/>
    <w:rsid w:val="00C04D61"/>
    <w:rsid w:val="00C05534"/>
    <w:rsid w:val="00C06AFD"/>
    <w:rsid w:val="00C107FD"/>
    <w:rsid w:val="00C214EE"/>
    <w:rsid w:val="00C234B8"/>
    <w:rsid w:val="00C2362A"/>
    <w:rsid w:val="00C3139A"/>
    <w:rsid w:val="00C31BE4"/>
    <w:rsid w:val="00C353C3"/>
    <w:rsid w:val="00C50325"/>
    <w:rsid w:val="00C663F4"/>
    <w:rsid w:val="00C70DFF"/>
    <w:rsid w:val="00C7194E"/>
    <w:rsid w:val="00C722A5"/>
    <w:rsid w:val="00C80C20"/>
    <w:rsid w:val="00C8443C"/>
    <w:rsid w:val="00C85399"/>
    <w:rsid w:val="00C86C64"/>
    <w:rsid w:val="00C962E6"/>
    <w:rsid w:val="00C9688F"/>
    <w:rsid w:val="00CA45E0"/>
    <w:rsid w:val="00CA69BC"/>
    <w:rsid w:val="00CB6CF2"/>
    <w:rsid w:val="00CC0EEB"/>
    <w:rsid w:val="00CD163C"/>
    <w:rsid w:val="00CD7851"/>
    <w:rsid w:val="00CE081C"/>
    <w:rsid w:val="00CF42BA"/>
    <w:rsid w:val="00CF5AC2"/>
    <w:rsid w:val="00D15C06"/>
    <w:rsid w:val="00D21691"/>
    <w:rsid w:val="00D267D1"/>
    <w:rsid w:val="00D32499"/>
    <w:rsid w:val="00D32953"/>
    <w:rsid w:val="00D40814"/>
    <w:rsid w:val="00D47C8D"/>
    <w:rsid w:val="00D57556"/>
    <w:rsid w:val="00D647D4"/>
    <w:rsid w:val="00D66D72"/>
    <w:rsid w:val="00D714F6"/>
    <w:rsid w:val="00D75AA1"/>
    <w:rsid w:val="00DA1CC9"/>
    <w:rsid w:val="00DA4A48"/>
    <w:rsid w:val="00DA7AAC"/>
    <w:rsid w:val="00DB1928"/>
    <w:rsid w:val="00DB39E0"/>
    <w:rsid w:val="00DC6BC6"/>
    <w:rsid w:val="00DC6DAC"/>
    <w:rsid w:val="00DE0A07"/>
    <w:rsid w:val="00DE7D9F"/>
    <w:rsid w:val="00DF12A9"/>
    <w:rsid w:val="00E01C11"/>
    <w:rsid w:val="00E1613E"/>
    <w:rsid w:val="00E16F9E"/>
    <w:rsid w:val="00E501B0"/>
    <w:rsid w:val="00E6060A"/>
    <w:rsid w:val="00E60722"/>
    <w:rsid w:val="00E61EDD"/>
    <w:rsid w:val="00E72D5E"/>
    <w:rsid w:val="00E801FC"/>
    <w:rsid w:val="00E8053A"/>
    <w:rsid w:val="00E8673E"/>
    <w:rsid w:val="00E940B6"/>
    <w:rsid w:val="00E95069"/>
    <w:rsid w:val="00EC2DA2"/>
    <w:rsid w:val="00ED01D2"/>
    <w:rsid w:val="00EE5F96"/>
    <w:rsid w:val="00EF3D7E"/>
    <w:rsid w:val="00F00BF1"/>
    <w:rsid w:val="00F02AF0"/>
    <w:rsid w:val="00F03D42"/>
    <w:rsid w:val="00F0520E"/>
    <w:rsid w:val="00F23BB7"/>
    <w:rsid w:val="00F263D1"/>
    <w:rsid w:val="00F35BCA"/>
    <w:rsid w:val="00F4206E"/>
    <w:rsid w:val="00F44991"/>
    <w:rsid w:val="00F45575"/>
    <w:rsid w:val="00F46A96"/>
    <w:rsid w:val="00F56A2A"/>
    <w:rsid w:val="00F571EA"/>
    <w:rsid w:val="00F57925"/>
    <w:rsid w:val="00F66CBC"/>
    <w:rsid w:val="00F71028"/>
    <w:rsid w:val="00F71A1C"/>
    <w:rsid w:val="00F86689"/>
    <w:rsid w:val="00F87C7B"/>
    <w:rsid w:val="00FB4642"/>
    <w:rsid w:val="00FC1E77"/>
    <w:rsid w:val="00FC7E8C"/>
    <w:rsid w:val="00FD250E"/>
    <w:rsid w:val="00FD2BEB"/>
    <w:rsid w:val="00FD30EC"/>
    <w:rsid w:val="00FE3878"/>
    <w:rsid w:val="00FE6672"/>
    <w:rsid w:val="00FE77CD"/>
    <w:rsid w:val="00FF1B9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7C1F"/>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qFormat/>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C7194E"/>
    <w:pPr>
      <w:spacing w:before="240" w:after="0"/>
      <w:jc w:val="center"/>
      <w:outlineLvl w:val="9"/>
    </w:pPr>
    <w:rPr>
      <w:b/>
      <w:color w:val="0F4761" w:themeColor="accent1" w:themeShade="BF"/>
      <w:kern w:val="0"/>
      <w:sz w:val="32"/>
      <w:szCs w:val="32"/>
      <w:lang w:val="en-US"/>
      <w14:ligatures w14:val="none"/>
    </w:rPr>
  </w:style>
  <w:style w:type="paragraph" w:styleId="TOC1">
    <w:name w:val="toc 1"/>
    <w:basedOn w:val="Normal"/>
    <w:next w:val="Normal"/>
    <w:link w:val="TOC1Char"/>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8712F4"/>
    <w:pPr>
      <w:tabs>
        <w:tab w:val="right" w:leader="dot" w:pos="9016"/>
      </w:tabs>
      <w:spacing w:after="100"/>
      <w:ind w:left="27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B5D5B"/>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UnresolvedMention">
    <w:name w:val="Unresolved Mention"/>
    <w:basedOn w:val="DefaultParagraphFont"/>
    <w:uiPriority w:val="99"/>
    <w:semiHidden/>
    <w:unhideWhenUsed/>
    <w:rsid w:val="001F7AC9"/>
    <w:rPr>
      <w:color w:val="605E5C"/>
      <w:shd w:val="clear" w:color="auto" w:fill="E1DFDD"/>
    </w:rPr>
  </w:style>
  <w:style w:type="paragraph" w:styleId="Caption">
    <w:name w:val="caption"/>
    <w:basedOn w:val="Normal"/>
    <w:next w:val="Normal"/>
    <w:uiPriority w:val="35"/>
    <w:unhideWhenUsed/>
    <w:qFormat/>
    <w:rsid w:val="000E0185"/>
    <w:pPr>
      <w:spacing w:after="200" w:line="240" w:lineRule="auto"/>
    </w:pPr>
    <w:rPr>
      <w:i/>
      <w:iCs/>
      <w:color w:val="0E2841" w:themeColor="text2"/>
      <w:sz w:val="18"/>
      <w:szCs w:val="18"/>
    </w:rPr>
  </w:style>
  <w:style w:type="paragraph" w:customStyle="1" w:styleId="TableofContentsEdit">
    <w:name w:val="Table of Contents Edit"/>
    <w:basedOn w:val="TOC1"/>
    <w:link w:val="TableofContentsEditChar"/>
    <w:qFormat/>
    <w:rsid w:val="00873E03"/>
    <w:pPr>
      <w:tabs>
        <w:tab w:val="right" w:leader="dot" w:pos="9016"/>
      </w:tabs>
      <w:spacing w:after="0" w:line="480" w:lineRule="auto"/>
    </w:pPr>
    <w:rPr>
      <w:color w:val="000000" w:themeColor="text1"/>
      <w:sz w:val="28"/>
      <w:szCs w:val="24"/>
    </w:rPr>
  </w:style>
  <w:style w:type="character" w:customStyle="1" w:styleId="TOC1Char">
    <w:name w:val="TOC 1 Char"/>
    <w:basedOn w:val="DefaultParagraphFont"/>
    <w:link w:val="TOC1"/>
    <w:uiPriority w:val="39"/>
    <w:rsid w:val="00C8443C"/>
    <w:rPr>
      <w:rFonts w:ascii="Calibri" w:hAnsi="Calibri"/>
    </w:rPr>
  </w:style>
  <w:style w:type="character" w:customStyle="1" w:styleId="TableofContentsEditChar">
    <w:name w:val="Table of Contents Edit Char"/>
    <w:basedOn w:val="TOC1Char"/>
    <w:link w:val="TableofContentsEdit"/>
    <w:rsid w:val="00873E03"/>
    <w:rPr>
      <w:rFonts w:ascii="Calibri" w:hAnsi="Calibri"/>
      <w:color w:val="000000" w:themeColor="text1"/>
      <w:sz w:val="28"/>
      <w:szCs w:val="24"/>
    </w:rPr>
  </w:style>
  <w:style w:type="character" w:styleId="FollowedHyperlink">
    <w:name w:val="FollowedHyperlink"/>
    <w:basedOn w:val="DefaultParagraphFont"/>
    <w:uiPriority w:val="99"/>
    <w:semiHidden/>
    <w:unhideWhenUsed/>
    <w:rsid w:val="003F6A6B"/>
    <w:rPr>
      <w:color w:val="96607D" w:themeColor="followedHyperlink"/>
      <w:u w:val="single"/>
    </w:rPr>
  </w:style>
  <w:style w:type="character" w:styleId="HTMLCode">
    <w:name w:val="HTML Code"/>
    <w:basedOn w:val="DefaultParagraphFont"/>
    <w:uiPriority w:val="99"/>
    <w:semiHidden/>
    <w:unhideWhenUsed/>
    <w:rsid w:val="005F7E30"/>
    <w:rPr>
      <w:rFonts w:ascii="Courier New" w:eastAsia="Times New Roman" w:hAnsi="Courier New" w:cs="Courier New"/>
      <w:sz w:val="20"/>
      <w:szCs w:val="20"/>
    </w:rPr>
  </w:style>
  <w:style w:type="character" w:styleId="Strong">
    <w:name w:val="Strong"/>
    <w:basedOn w:val="DefaultParagraphFont"/>
    <w:uiPriority w:val="22"/>
    <w:qFormat/>
    <w:rsid w:val="005F7E30"/>
    <w:rPr>
      <w:b/>
      <w:bCs/>
    </w:rPr>
  </w:style>
  <w:style w:type="paragraph" w:styleId="HTMLPreformatted">
    <w:name w:val="HTML Preformatted"/>
    <w:basedOn w:val="Normal"/>
    <w:link w:val="HTMLPreformattedChar"/>
    <w:uiPriority w:val="99"/>
    <w:semiHidden/>
    <w:unhideWhenUsed/>
    <w:rsid w:val="005F7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semiHidden/>
    <w:rsid w:val="005F7E30"/>
    <w:rPr>
      <w:rFonts w:ascii="Courier New" w:eastAsia="Times New Roman" w:hAnsi="Courier New" w:cs="Courier New"/>
      <w:kern w:val="0"/>
      <w:sz w:val="20"/>
      <w:szCs w:val="20"/>
      <w:lang w:eastAsia="en-IE"/>
      <w14:ligatures w14:val="none"/>
    </w:rPr>
  </w:style>
  <w:style w:type="character" w:customStyle="1" w:styleId="hljs-section">
    <w:name w:val="hljs-section"/>
    <w:basedOn w:val="DefaultParagraphFont"/>
    <w:rsid w:val="005F7E30"/>
  </w:style>
  <w:style w:type="character" w:customStyle="1" w:styleId="hljs-symbol">
    <w:name w:val="hljs-symbol"/>
    <w:basedOn w:val="DefaultParagraphFont"/>
    <w:rsid w:val="005F7E30"/>
  </w:style>
  <w:style w:type="character" w:customStyle="1" w:styleId="hljs-comment">
    <w:name w:val="hljs-comment"/>
    <w:basedOn w:val="DefaultParagraphFont"/>
    <w:rsid w:val="005F7E30"/>
  </w:style>
  <w:style w:type="character" w:customStyle="1" w:styleId="hljs-number">
    <w:name w:val="hljs-number"/>
    <w:basedOn w:val="DefaultParagraphFont"/>
    <w:rsid w:val="005F7E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81963">
      <w:bodyDiv w:val="1"/>
      <w:marLeft w:val="0"/>
      <w:marRight w:val="0"/>
      <w:marTop w:val="0"/>
      <w:marBottom w:val="0"/>
      <w:divBdr>
        <w:top w:val="none" w:sz="0" w:space="0" w:color="auto"/>
        <w:left w:val="none" w:sz="0" w:space="0" w:color="auto"/>
        <w:bottom w:val="none" w:sz="0" w:space="0" w:color="auto"/>
        <w:right w:val="none" w:sz="0" w:space="0" w:color="auto"/>
      </w:divBdr>
    </w:div>
    <w:div w:id="32930246">
      <w:bodyDiv w:val="1"/>
      <w:marLeft w:val="0"/>
      <w:marRight w:val="0"/>
      <w:marTop w:val="0"/>
      <w:marBottom w:val="0"/>
      <w:divBdr>
        <w:top w:val="none" w:sz="0" w:space="0" w:color="auto"/>
        <w:left w:val="none" w:sz="0" w:space="0" w:color="auto"/>
        <w:bottom w:val="none" w:sz="0" w:space="0" w:color="auto"/>
        <w:right w:val="none" w:sz="0" w:space="0" w:color="auto"/>
      </w:divBdr>
    </w:div>
    <w:div w:id="84693345">
      <w:bodyDiv w:val="1"/>
      <w:marLeft w:val="0"/>
      <w:marRight w:val="0"/>
      <w:marTop w:val="0"/>
      <w:marBottom w:val="0"/>
      <w:divBdr>
        <w:top w:val="none" w:sz="0" w:space="0" w:color="auto"/>
        <w:left w:val="none" w:sz="0" w:space="0" w:color="auto"/>
        <w:bottom w:val="none" w:sz="0" w:space="0" w:color="auto"/>
        <w:right w:val="none" w:sz="0" w:space="0" w:color="auto"/>
      </w:divBdr>
    </w:div>
    <w:div w:id="136193972">
      <w:bodyDiv w:val="1"/>
      <w:marLeft w:val="0"/>
      <w:marRight w:val="0"/>
      <w:marTop w:val="0"/>
      <w:marBottom w:val="0"/>
      <w:divBdr>
        <w:top w:val="none" w:sz="0" w:space="0" w:color="auto"/>
        <w:left w:val="none" w:sz="0" w:space="0" w:color="auto"/>
        <w:bottom w:val="none" w:sz="0" w:space="0" w:color="auto"/>
        <w:right w:val="none" w:sz="0" w:space="0" w:color="auto"/>
      </w:divBdr>
    </w:div>
    <w:div w:id="253981758">
      <w:bodyDiv w:val="1"/>
      <w:marLeft w:val="0"/>
      <w:marRight w:val="0"/>
      <w:marTop w:val="0"/>
      <w:marBottom w:val="0"/>
      <w:divBdr>
        <w:top w:val="none" w:sz="0" w:space="0" w:color="auto"/>
        <w:left w:val="none" w:sz="0" w:space="0" w:color="auto"/>
        <w:bottom w:val="none" w:sz="0" w:space="0" w:color="auto"/>
        <w:right w:val="none" w:sz="0" w:space="0" w:color="auto"/>
      </w:divBdr>
      <w:divsChild>
        <w:div w:id="982349205">
          <w:marLeft w:val="0"/>
          <w:marRight w:val="0"/>
          <w:marTop w:val="0"/>
          <w:marBottom w:val="0"/>
          <w:divBdr>
            <w:top w:val="none" w:sz="0" w:space="0" w:color="auto"/>
            <w:left w:val="none" w:sz="0" w:space="0" w:color="auto"/>
            <w:bottom w:val="none" w:sz="0" w:space="0" w:color="auto"/>
            <w:right w:val="none" w:sz="0" w:space="0" w:color="auto"/>
          </w:divBdr>
        </w:div>
      </w:divsChild>
    </w:div>
    <w:div w:id="323355971">
      <w:bodyDiv w:val="1"/>
      <w:marLeft w:val="0"/>
      <w:marRight w:val="0"/>
      <w:marTop w:val="0"/>
      <w:marBottom w:val="0"/>
      <w:divBdr>
        <w:top w:val="none" w:sz="0" w:space="0" w:color="auto"/>
        <w:left w:val="none" w:sz="0" w:space="0" w:color="auto"/>
        <w:bottom w:val="none" w:sz="0" w:space="0" w:color="auto"/>
        <w:right w:val="none" w:sz="0" w:space="0" w:color="auto"/>
      </w:divBdr>
    </w:div>
    <w:div w:id="328556967">
      <w:bodyDiv w:val="1"/>
      <w:marLeft w:val="0"/>
      <w:marRight w:val="0"/>
      <w:marTop w:val="0"/>
      <w:marBottom w:val="0"/>
      <w:divBdr>
        <w:top w:val="none" w:sz="0" w:space="0" w:color="auto"/>
        <w:left w:val="none" w:sz="0" w:space="0" w:color="auto"/>
        <w:bottom w:val="none" w:sz="0" w:space="0" w:color="auto"/>
        <w:right w:val="none" w:sz="0" w:space="0" w:color="auto"/>
      </w:divBdr>
    </w:div>
    <w:div w:id="430123568">
      <w:bodyDiv w:val="1"/>
      <w:marLeft w:val="0"/>
      <w:marRight w:val="0"/>
      <w:marTop w:val="0"/>
      <w:marBottom w:val="0"/>
      <w:divBdr>
        <w:top w:val="none" w:sz="0" w:space="0" w:color="auto"/>
        <w:left w:val="none" w:sz="0" w:space="0" w:color="auto"/>
        <w:bottom w:val="none" w:sz="0" w:space="0" w:color="auto"/>
        <w:right w:val="none" w:sz="0" w:space="0" w:color="auto"/>
      </w:divBdr>
    </w:div>
    <w:div w:id="465124000">
      <w:bodyDiv w:val="1"/>
      <w:marLeft w:val="0"/>
      <w:marRight w:val="0"/>
      <w:marTop w:val="0"/>
      <w:marBottom w:val="0"/>
      <w:divBdr>
        <w:top w:val="none" w:sz="0" w:space="0" w:color="auto"/>
        <w:left w:val="none" w:sz="0" w:space="0" w:color="auto"/>
        <w:bottom w:val="none" w:sz="0" w:space="0" w:color="auto"/>
        <w:right w:val="none" w:sz="0" w:space="0" w:color="auto"/>
      </w:divBdr>
    </w:div>
    <w:div w:id="482701458">
      <w:bodyDiv w:val="1"/>
      <w:marLeft w:val="0"/>
      <w:marRight w:val="0"/>
      <w:marTop w:val="0"/>
      <w:marBottom w:val="0"/>
      <w:divBdr>
        <w:top w:val="none" w:sz="0" w:space="0" w:color="auto"/>
        <w:left w:val="none" w:sz="0" w:space="0" w:color="auto"/>
        <w:bottom w:val="none" w:sz="0" w:space="0" w:color="auto"/>
        <w:right w:val="none" w:sz="0" w:space="0" w:color="auto"/>
      </w:divBdr>
      <w:divsChild>
        <w:div w:id="356734532">
          <w:marLeft w:val="0"/>
          <w:marRight w:val="0"/>
          <w:marTop w:val="0"/>
          <w:marBottom w:val="0"/>
          <w:divBdr>
            <w:top w:val="none" w:sz="0" w:space="0" w:color="auto"/>
            <w:left w:val="none" w:sz="0" w:space="0" w:color="auto"/>
            <w:bottom w:val="none" w:sz="0" w:space="0" w:color="auto"/>
            <w:right w:val="none" w:sz="0" w:space="0" w:color="auto"/>
          </w:divBdr>
        </w:div>
      </w:divsChild>
    </w:div>
    <w:div w:id="488863906">
      <w:bodyDiv w:val="1"/>
      <w:marLeft w:val="0"/>
      <w:marRight w:val="0"/>
      <w:marTop w:val="0"/>
      <w:marBottom w:val="0"/>
      <w:divBdr>
        <w:top w:val="none" w:sz="0" w:space="0" w:color="auto"/>
        <w:left w:val="none" w:sz="0" w:space="0" w:color="auto"/>
        <w:bottom w:val="none" w:sz="0" w:space="0" w:color="auto"/>
        <w:right w:val="none" w:sz="0" w:space="0" w:color="auto"/>
      </w:divBdr>
    </w:div>
    <w:div w:id="511576083">
      <w:bodyDiv w:val="1"/>
      <w:marLeft w:val="0"/>
      <w:marRight w:val="0"/>
      <w:marTop w:val="0"/>
      <w:marBottom w:val="0"/>
      <w:divBdr>
        <w:top w:val="none" w:sz="0" w:space="0" w:color="auto"/>
        <w:left w:val="none" w:sz="0" w:space="0" w:color="auto"/>
        <w:bottom w:val="none" w:sz="0" w:space="0" w:color="auto"/>
        <w:right w:val="none" w:sz="0" w:space="0" w:color="auto"/>
      </w:divBdr>
    </w:div>
    <w:div w:id="522478375">
      <w:bodyDiv w:val="1"/>
      <w:marLeft w:val="0"/>
      <w:marRight w:val="0"/>
      <w:marTop w:val="0"/>
      <w:marBottom w:val="0"/>
      <w:divBdr>
        <w:top w:val="none" w:sz="0" w:space="0" w:color="auto"/>
        <w:left w:val="none" w:sz="0" w:space="0" w:color="auto"/>
        <w:bottom w:val="none" w:sz="0" w:space="0" w:color="auto"/>
        <w:right w:val="none" w:sz="0" w:space="0" w:color="auto"/>
      </w:divBdr>
    </w:div>
    <w:div w:id="581530663">
      <w:bodyDiv w:val="1"/>
      <w:marLeft w:val="0"/>
      <w:marRight w:val="0"/>
      <w:marTop w:val="0"/>
      <w:marBottom w:val="0"/>
      <w:divBdr>
        <w:top w:val="none" w:sz="0" w:space="0" w:color="auto"/>
        <w:left w:val="none" w:sz="0" w:space="0" w:color="auto"/>
        <w:bottom w:val="none" w:sz="0" w:space="0" w:color="auto"/>
        <w:right w:val="none" w:sz="0" w:space="0" w:color="auto"/>
      </w:divBdr>
      <w:divsChild>
        <w:div w:id="1407385888">
          <w:marLeft w:val="0"/>
          <w:marRight w:val="0"/>
          <w:marTop w:val="0"/>
          <w:marBottom w:val="0"/>
          <w:divBdr>
            <w:top w:val="none" w:sz="0" w:space="0" w:color="auto"/>
            <w:left w:val="none" w:sz="0" w:space="0" w:color="auto"/>
            <w:bottom w:val="none" w:sz="0" w:space="0" w:color="auto"/>
            <w:right w:val="none" w:sz="0" w:space="0" w:color="auto"/>
          </w:divBdr>
        </w:div>
      </w:divsChild>
    </w:div>
    <w:div w:id="628710348">
      <w:bodyDiv w:val="1"/>
      <w:marLeft w:val="0"/>
      <w:marRight w:val="0"/>
      <w:marTop w:val="0"/>
      <w:marBottom w:val="0"/>
      <w:divBdr>
        <w:top w:val="none" w:sz="0" w:space="0" w:color="auto"/>
        <w:left w:val="none" w:sz="0" w:space="0" w:color="auto"/>
        <w:bottom w:val="none" w:sz="0" w:space="0" w:color="auto"/>
        <w:right w:val="none" w:sz="0" w:space="0" w:color="auto"/>
      </w:divBdr>
    </w:div>
    <w:div w:id="630482034">
      <w:bodyDiv w:val="1"/>
      <w:marLeft w:val="0"/>
      <w:marRight w:val="0"/>
      <w:marTop w:val="0"/>
      <w:marBottom w:val="0"/>
      <w:divBdr>
        <w:top w:val="none" w:sz="0" w:space="0" w:color="auto"/>
        <w:left w:val="none" w:sz="0" w:space="0" w:color="auto"/>
        <w:bottom w:val="none" w:sz="0" w:space="0" w:color="auto"/>
        <w:right w:val="none" w:sz="0" w:space="0" w:color="auto"/>
      </w:divBdr>
      <w:divsChild>
        <w:div w:id="1839535633">
          <w:marLeft w:val="0"/>
          <w:marRight w:val="0"/>
          <w:marTop w:val="0"/>
          <w:marBottom w:val="0"/>
          <w:divBdr>
            <w:top w:val="none" w:sz="0" w:space="0" w:color="auto"/>
            <w:left w:val="none" w:sz="0" w:space="0" w:color="auto"/>
            <w:bottom w:val="none" w:sz="0" w:space="0" w:color="auto"/>
            <w:right w:val="none" w:sz="0" w:space="0" w:color="auto"/>
          </w:divBdr>
        </w:div>
      </w:divsChild>
    </w:div>
    <w:div w:id="723912028">
      <w:bodyDiv w:val="1"/>
      <w:marLeft w:val="0"/>
      <w:marRight w:val="0"/>
      <w:marTop w:val="0"/>
      <w:marBottom w:val="0"/>
      <w:divBdr>
        <w:top w:val="none" w:sz="0" w:space="0" w:color="auto"/>
        <w:left w:val="none" w:sz="0" w:space="0" w:color="auto"/>
        <w:bottom w:val="none" w:sz="0" w:space="0" w:color="auto"/>
        <w:right w:val="none" w:sz="0" w:space="0" w:color="auto"/>
      </w:divBdr>
    </w:div>
    <w:div w:id="752895721">
      <w:bodyDiv w:val="1"/>
      <w:marLeft w:val="0"/>
      <w:marRight w:val="0"/>
      <w:marTop w:val="0"/>
      <w:marBottom w:val="0"/>
      <w:divBdr>
        <w:top w:val="none" w:sz="0" w:space="0" w:color="auto"/>
        <w:left w:val="none" w:sz="0" w:space="0" w:color="auto"/>
        <w:bottom w:val="none" w:sz="0" w:space="0" w:color="auto"/>
        <w:right w:val="none" w:sz="0" w:space="0" w:color="auto"/>
      </w:divBdr>
    </w:div>
    <w:div w:id="767039989">
      <w:bodyDiv w:val="1"/>
      <w:marLeft w:val="0"/>
      <w:marRight w:val="0"/>
      <w:marTop w:val="0"/>
      <w:marBottom w:val="0"/>
      <w:divBdr>
        <w:top w:val="none" w:sz="0" w:space="0" w:color="auto"/>
        <w:left w:val="none" w:sz="0" w:space="0" w:color="auto"/>
        <w:bottom w:val="none" w:sz="0" w:space="0" w:color="auto"/>
        <w:right w:val="none" w:sz="0" w:space="0" w:color="auto"/>
      </w:divBdr>
    </w:div>
    <w:div w:id="803229517">
      <w:bodyDiv w:val="1"/>
      <w:marLeft w:val="0"/>
      <w:marRight w:val="0"/>
      <w:marTop w:val="0"/>
      <w:marBottom w:val="0"/>
      <w:divBdr>
        <w:top w:val="none" w:sz="0" w:space="0" w:color="auto"/>
        <w:left w:val="none" w:sz="0" w:space="0" w:color="auto"/>
        <w:bottom w:val="none" w:sz="0" w:space="0" w:color="auto"/>
        <w:right w:val="none" w:sz="0" w:space="0" w:color="auto"/>
      </w:divBdr>
    </w:div>
    <w:div w:id="909118011">
      <w:bodyDiv w:val="1"/>
      <w:marLeft w:val="0"/>
      <w:marRight w:val="0"/>
      <w:marTop w:val="0"/>
      <w:marBottom w:val="0"/>
      <w:divBdr>
        <w:top w:val="none" w:sz="0" w:space="0" w:color="auto"/>
        <w:left w:val="none" w:sz="0" w:space="0" w:color="auto"/>
        <w:bottom w:val="none" w:sz="0" w:space="0" w:color="auto"/>
        <w:right w:val="none" w:sz="0" w:space="0" w:color="auto"/>
      </w:divBdr>
    </w:div>
    <w:div w:id="941841601">
      <w:bodyDiv w:val="1"/>
      <w:marLeft w:val="0"/>
      <w:marRight w:val="0"/>
      <w:marTop w:val="0"/>
      <w:marBottom w:val="0"/>
      <w:divBdr>
        <w:top w:val="none" w:sz="0" w:space="0" w:color="auto"/>
        <w:left w:val="none" w:sz="0" w:space="0" w:color="auto"/>
        <w:bottom w:val="none" w:sz="0" w:space="0" w:color="auto"/>
        <w:right w:val="none" w:sz="0" w:space="0" w:color="auto"/>
      </w:divBdr>
    </w:div>
    <w:div w:id="964769468">
      <w:bodyDiv w:val="1"/>
      <w:marLeft w:val="0"/>
      <w:marRight w:val="0"/>
      <w:marTop w:val="0"/>
      <w:marBottom w:val="0"/>
      <w:divBdr>
        <w:top w:val="none" w:sz="0" w:space="0" w:color="auto"/>
        <w:left w:val="none" w:sz="0" w:space="0" w:color="auto"/>
        <w:bottom w:val="none" w:sz="0" w:space="0" w:color="auto"/>
        <w:right w:val="none" w:sz="0" w:space="0" w:color="auto"/>
      </w:divBdr>
    </w:div>
    <w:div w:id="1026369454">
      <w:bodyDiv w:val="1"/>
      <w:marLeft w:val="0"/>
      <w:marRight w:val="0"/>
      <w:marTop w:val="0"/>
      <w:marBottom w:val="0"/>
      <w:divBdr>
        <w:top w:val="none" w:sz="0" w:space="0" w:color="auto"/>
        <w:left w:val="none" w:sz="0" w:space="0" w:color="auto"/>
        <w:bottom w:val="none" w:sz="0" w:space="0" w:color="auto"/>
        <w:right w:val="none" w:sz="0" w:space="0" w:color="auto"/>
      </w:divBdr>
    </w:div>
    <w:div w:id="1053190351">
      <w:bodyDiv w:val="1"/>
      <w:marLeft w:val="0"/>
      <w:marRight w:val="0"/>
      <w:marTop w:val="0"/>
      <w:marBottom w:val="0"/>
      <w:divBdr>
        <w:top w:val="none" w:sz="0" w:space="0" w:color="auto"/>
        <w:left w:val="none" w:sz="0" w:space="0" w:color="auto"/>
        <w:bottom w:val="none" w:sz="0" w:space="0" w:color="auto"/>
        <w:right w:val="none" w:sz="0" w:space="0" w:color="auto"/>
      </w:divBdr>
    </w:div>
    <w:div w:id="1205219435">
      <w:bodyDiv w:val="1"/>
      <w:marLeft w:val="0"/>
      <w:marRight w:val="0"/>
      <w:marTop w:val="0"/>
      <w:marBottom w:val="0"/>
      <w:divBdr>
        <w:top w:val="none" w:sz="0" w:space="0" w:color="auto"/>
        <w:left w:val="none" w:sz="0" w:space="0" w:color="auto"/>
        <w:bottom w:val="none" w:sz="0" w:space="0" w:color="auto"/>
        <w:right w:val="none" w:sz="0" w:space="0" w:color="auto"/>
      </w:divBdr>
    </w:div>
    <w:div w:id="1224097574">
      <w:bodyDiv w:val="1"/>
      <w:marLeft w:val="0"/>
      <w:marRight w:val="0"/>
      <w:marTop w:val="0"/>
      <w:marBottom w:val="0"/>
      <w:divBdr>
        <w:top w:val="none" w:sz="0" w:space="0" w:color="auto"/>
        <w:left w:val="none" w:sz="0" w:space="0" w:color="auto"/>
        <w:bottom w:val="none" w:sz="0" w:space="0" w:color="auto"/>
        <w:right w:val="none" w:sz="0" w:space="0" w:color="auto"/>
      </w:divBdr>
    </w:div>
    <w:div w:id="1291670232">
      <w:bodyDiv w:val="1"/>
      <w:marLeft w:val="0"/>
      <w:marRight w:val="0"/>
      <w:marTop w:val="0"/>
      <w:marBottom w:val="0"/>
      <w:divBdr>
        <w:top w:val="none" w:sz="0" w:space="0" w:color="auto"/>
        <w:left w:val="none" w:sz="0" w:space="0" w:color="auto"/>
        <w:bottom w:val="none" w:sz="0" w:space="0" w:color="auto"/>
        <w:right w:val="none" w:sz="0" w:space="0" w:color="auto"/>
      </w:divBdr>
    </w:div>
    <w:div w:id="1300266081">
      <w:bodyDiv w:val="1"/>
      <w:marLeft w:val="0"/>
      <w:marRight w:val="0"/>
      <w:marTop w:val="0"/>
      <w:marBottom w:val="0"/>
      <w:divBdr>
        <w:top w:val="none" w:sz="0" w:space="0" w:color="auto"/>
        <w:left w:val="none" w:sz="0" w:space="0" w:color="auto"/>
        <w:bottom w:val="none" w:sz="0" w:space="0" w:color="auto"/>
        <w:right w:val="none" w:sz="0" w:space="0" w:color="auto"/>
      </w:divBdr>
    </w:div>
    <w:div w:id="1520465191">
      <w:bodyDiv w:val="1"/>
      <w:marLeft w:val="0"/>
      <w:marRight w:val="0"/>
      <w:marTop w:val="0"/>
      <w:marBottom w:val="0"/>
      <w:divBdr>
        <w:top w:val="none" w:sz="0" w:space="0" w:color="auto"/>
        <w:left w:val="none" w:sz="0" w:space="0" w:color="auto"/>
        <w:bottom w:val="none" w:sz="0" w:space="0" w:color="auto"/>
        <w:right w:val="none" w:sz="0" w:space="0" w:color="auto"/>
      </w:divBdr>
    </w:div>
    <w:div w:id="1537351966">
      <w:bodyDiv w:val="1"/>
      <w:marLeft w:val="0"/>
      <w:marRight w:val="0"/>
      <w:marTop w:val="0"/>
      <w:marBottom w:val="0"/>
      <w:divBdr>
        <w:top w:val="none" w:sz="0" w:space="0" w:color="auto"/>
        <w:left w:val="none" w:sz="0" w:space="0" w:color="auto"/>
        <w:bottom w:val="none" w:sz="0" w:space="0" w:color="auto"/>
        <w:right w:val="none" w:sz="0" w:space="0" w:color="auto"/>
      </w:divBdr>
    </w:div>
    <w:div w:id="1619679780">
      <w:bodyDiv w:val="1"/>
      <w:marLeft w:val="0"/>
      <w:marRight w:val="0"/>
      <w:marTop w:val="0"/>
      <w:marBottom w:val="0"/>
      <w:divBdr>
        <w:top w:val="none" w:sz="0" w:space="0" w:color="auto"/>
        <w:left w:val="none" w:sz="0" w:space="0" w:color="auto"/>
        <w:bottom w:val="none" w:sz="0" w:space="0" w:color="auto"/>
        <w:right w:val="none" w:sz="0" w:space="0" w:color="auto"/>
      </w:divBdr>
    </w:div>
    <w:div w:id="1668169121">
      <w:bodyDiv w:val="1"/>
      <w:marLeft w:val="0"/>
      <w:marRight w:val="0"/>
      <w:marTop w:val="0"/>
      <w:marBottom w:val="0"/>
      <w:divBdr>
        <w:top w:val="none" w:sz="0" w:space="0" w:color="auto"/>
        <w:left w:val="none" w:sz="0" w:space="0" w:color="auto"/>
        <w:bottom w:val="none" w:sz="0" w:space="0" w:color="auto"/>
        <w:right w:val="none" w:sz="0" w:space="0" w:color="auto"/>
      </w:divBdr>
      <w:divsChild>
        <w:div w:id="1328746503">
          <w:marLeft w:val="0"/>
          <w:marRight w:val="0"/>
          <w:marTop w:val="0"/>
          <w:marBottom w:val="0"/>
          <w:divBdr>
            <w:top w:val="none" w:sz="0" w:space="0" w:color="auto"/>
            <w:left w:val="none" w:sz="0" w:space="0" w:color="auto"/>
            <w:bottom w:val="none" w:sz="0" w:space="0" w:color="auto"/>
            <w:right w:val="none" w:sz="0" w:space="0" w:color="auto"/>
          </w:divBdr>
        </w:div>
      </w:divsChild>
    </w:div>
    <w:div w:id="1750344332">
      <w:bodyDiv w:val="1"/>
      <w:marLeft w:val="0"/>
      <w:marRight w:val="0"/>
      <w:marTop w:val="0"/>
      <w:marBottom w:val="0"/>
      <w:divBdr>
        <w:top w:val="none" w:sz="0" w:space="0" w:color="auto"/>
        <w:left w:val="none" w:sz="0" w:space="0" w:color="auto"/>
        <w:bottom w:val="none" w:sz="0" w:space="0" w:color="auto"/>
        <w:right w:val="none" w:sz="0" w:space="0" w:color="auto"/>
      </w:divBdr>
    </w:div>
    <w:div w:id="1778866791">
      <w:bodyDiv w:val="1"/>
      <w:marLeft w:val="0"/>
      <w:marRight w:val="0"/>
      <w:marTop w:val="0"/>
      <w:marBottom w:val="0"/>
      <w:divBdr>
        <w:top w:val="none" w:sz="0" w:space="0" w:color="auto"/>
        <w:left w:val="none" w:sz="0" w:space="0" w:color="auto"/>
        <w:bottom w:val="none" w:sz="0" w:space="0" w:color="auto"/>
        <w:right w:val="none" w:sz="0" w:space="0" w:color="auto"/>
      </w:divBdr>
    </w:div>
    <w:div w:id="1797796421">
      <w:bodyDiv w:val="1"/>
      <w:marLeft w:val="0"/>
      <w:marRight w:val="0"/>
      <w:marTop w:val="0"/>
      <w:marBottom w:val="0"/>
      <w:divBdr>
        <w:top w:val="none" w:sz="0" w:space="0" w:color="auto"/>
        <w:left w:val="none" w:sz="0" w:space="0" w:color="auto"/>
        <w:bottom w:val="none" w:sz="0" w:space="0" w:color="auto"/>
        <w:right w:val="none" w:sz="0" w:space="0" w:color="auto"/>
      </w:divBdr>
      <w:divsChild>
        <w:div w:id="1003167856">
          <w:marLeft w:val="0"/>
          <w:marRight w:val="0"/>
          <w:marTop w:val="0"/>
          <w:marBottom w:val="0"/>
          <w:divBdr>
            <w:top w:val="none" w:sz="0" w:space="0" w:color="auto"/>
            <w:left w:val="none" w:sz="0" w:space="0" w:color="auto"/>
            <w:bottom w:val="none" w:sz="0" w:space="0" w:color="auto"/>
            <w:right w:val="none" w:sz="0" w:space="0" w:color="auto"/>
          </w:divBdr>
        </w:div>
      </w:divsChild>
    </w:div>
    <w:div w:id="1798526199">
      <w:bodyDiv w:val="1"/>
      <w:marLeft w:val="0"/>
      <w:marRight w:val="0"/>
      <w:marTop w:val="0"/>
      <w:marBottom w:val="0"/>
      <w:divBdr>
        <w:top w:val="none" w:sz="0" w:space="0" w:color="auto"/>
        <w:left w:val="none" w:sz="0" w:space="0" w:color="auto"/>
        <w:bottom w:val="none" w:sz="0" w:space="0" w:color="auto"/>
        <w:right w:val="none" w:sz="0" w:space="0" w:color="auto"/>
      </w:divBdr>
      <w:divsChild>
        <w:div w:id="713962542">
          <w:marLeft w:val="0"/>
          <w:marRight w:val="0"/>
          <w:marTop w:val="0"/>
          <w:marBottom w:val="0"/>
          <w:divBdr>
            <w:top w:val="none" w:sz="0" w:space="0" w:color="auto"/>
            <w:left w:val="none" w:sz="0" w:space="0" w:color="auto"/>
            <w:bottom w:val="none" w:sz="0" w:space="0" w:color="auto"/>
            <w:right w:val="none" w:sz="0" w:space="0" w:color="auto"/>
          </w:divBdr>
        </w:div>
      </w:divsChild>
    </w:div>
    <w:div w:id="1850025438">
      <w:bodyDiv w:val="1"/>
      <w:marLeft w:val="0"/>
      <w:marRight w:val="0"/>
      <w:marTop w:val="0"/>
      <w:marBottom w:val="0"/>
      <w:divBdr>
        <w:top w:val="none" w:sz="0" w:space="0" w:color="auto"/>
        <w:left w:val="none" w:sz="0" w:space="0" w:color="auto"/>
        <w:bottom w:val="none" w:sz="0" w:space="0" w:color="auto"/>
        <w:right w:val="none" w:sz="0" w:space="0" w:color="auto"/>
      </w:divBdr>
    </w:div>
    <w:div w:id="1944414839">
      <w:bodyDiv w:val="1"/>
      <w:marLeft w:val="0"/>
      <w:marRight w:val="0"/>
      <w:marTop w:val="0"/>
      <w:marBottom w:val="0"/>
      <w:divBdr>
        <w:top w:val="none" w:sz="0" w:space="0" w:color="auto"/>
        <w:left w:val="none" w:sz="0" w:space="0" w:color="auto"/>
        <w:bottom w:val="none" w:sz="0" w:space="0" w:color="auto"/>
        <w:right w:val="none" w:sz="0" w:space="0" w:color="auto"/>
      </w:divBdr>
    </w:div>
    <w:div w:id="1964647704">
      <w:bodyDiv w:val="1"/>
      <w:marLeft w:val="0"/>
      <w:marRight w:val="0"/>
      <w:marTop w:val="0"/>
      <w:marBottom w:val="0"/>
      <w:divBdr>
        <w:top w:val="none" w:sz="0" w:space="0" w:color="auto"/>
        <w:left w:val="none" w:sz="0" w:space="0" w:color="auto"/>
        <w:bottom w:val="none" w:sz="0" w:space="0" w:color="auto"/>
        <w:right w:val="none" w:sz="0" w:space="0" w:color="auto"/>
      </w:divBdr>
    </w:div>
    <w:div w:id="2045401856">
      <w:bodyDiv w:val="1"/>
      <w:marLeft w:val="0"/>
      <w:marRight w:val="0"/>
      <w:marTop w:val="0"/>
      <w:marBottom w:val="0"/>
      <w:divBdr>
        <w:top w:val="none" w:sz="0" w:space="0" w:color="auto"/>
        <w:left w:val="none" w:sz="0" w:space="0" w:color="auto"/>
        <w:bottom w:val="none" w:sz="0" w:space="0" w:color="auto"/>
        <w:right w:val="none" w:sz="0" w:space="0" w:color="auto"/>
      </w:divBdr>
    </w:div>
    <w:div w:id="2145930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rive.google.com/file/d/1iZYPUy0pc-SVN90uL7Oaf3gULChfN82l/view?usp=shar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ec.europa.eu/eurostat" TargetMode="External"/><Relationship Id="rId10" Type="http://schemas.openxmlformats.org/officeDocument/2006/relationships/hyperlink" Target="https://drive.google.com/file/d/1iZYPUy0pc-SVN90uL7Oaf3gULChfN82l/view?usp=sharing"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c.europa.eu/eurostat" TargetMode="External"/><Relationship Id="rId30" Type="http://schemas.openxmlformats.org/officeDocument/2006/relationships/hyperlink" Target="https://github.com/CCT-Dublin/ca-1-Robert-Jonjic"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22</Pages>
  <Words>5389</Words>
  <Characters>30722</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 Name</dc:creator>
  <cp:keywords/>
  <dc:description/>
  <cp:lastModifiedBy>Robert Jonjic</cp:lastModifiedBy>
  <cp:revision>135</cp:revision>
  <dcterms:created xsi:type="dcterms:W3CDTF">2024-10-17T17:34:00Z</dcterms:created>
  <dcterms:modified xsi:type="dcterms:W3CDTF">2025-05-14T10:46:00Z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