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5F55520F" w14:textId="77777777" w:rsidR="008B45EA" w:rsidRPr="00737D4C" w:rsidRDefault="008B45EA" w:rsidP="008B45EA">
      <w:pPr>
        <w:pBdr>
          <w:bottom w:val="single" w:sz="12" w:space="1" w:color="auto"/>
        </w:pBdr>
        <w:spacing w:after="0" w:line="240" w:lineRule="auto"/>
        <w:jc w:val="center"/>
        <w:rPr>
          <w:rFonts w:cs="Arial"/>
          <w:bCs/>
          <w:i/>
          <w:iCs/>
          <w:color w:val="FF0000"/>
        </w:rPr>
      </w:pPr>
      <w:r w:rsidRPr="00737D4C">
        <w:rPr>
          <w:rFonts w:cs="Arial"/>
          <w:bCs/>
          <w:i/>
          <w:iCs/>
          <w:color w:val="FF0000"/>
        </w:rPr>
        <w:t>To be provided separately as a word doc for students to include with every submission</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1BDABF71" w14:textId="77777777" w:rsidR="00DD0182" w:rsidRDefault="00DD0182" w:rsidP="00DD0182">
            <w:pPr>
              <w:rPr>
                <w:i/>
              </w:rPr>
            </w:pPr>
            <w:r>
              <w:rPr>
                <w:i/>
              </w:rPr>
              <w:t>Programming for DA</w:t>
            </w:r>
          </w:p>
          <w:p w14:paraId="31EF0228" w14:textId="77777777" w:rsidR="00DD0182" w:rsidRDefault="00DD0182" w:rsidP="00DD0182">
            <w:pPr>
              <w:rPr>
                <w:i/>
              </w:rPr>
            </w:pPr>
            <w:r>
              <w:rPr>
                <w:i/>
              </w:rPr>
              <w:t>Statistics for Data Analytics</w:t>
            </w:r>
          </w:p>
          <w:p w14:paraId="39328389" w14:textId="77777777" w:rsidR="00DD0182" w:rsidRDefault="00DD0182" w:rsidP="00DD0182">
            <w:pPr>
              <w:rPr>
                <w:i/>
              </w:rPr>
            </w:pPr>
            <w:r>
              <w:rPr>
                <w:i/>
              </w:rPr>
              <w:t>Machine Learning for Data Analysis</w:t>
            </w:r>
          </w:p>
          <w:p w14:paraId="2ADCC5C1" w14:textId="61ECF1CA" w:rsidR="008B45EA" w:rsidRPr="00737D4C" w:rsidRDefault="00DD0182" w:rsidP="00DD0182">
            <w:r>
              <w:rPr>
                <w:i/>
              </w:rPr>
              <w:t>Data Preparation &amp; Visualisation</w:t>
            </w:r>
          </w:p>
        </w:tc>
      </w:tr>
      <w:tr w:rsidR="00DD0182" w:rsidRPr="00737D4C" w14:paraId="01B2E8FD" w14:textId="77777777" w:rsidTr="00CB1D82">
        <w:tc>
          <w:tcPr>
            <w:tcW w:w="2263" w:type="dxa"/>
          </w:tcPr>
          <w:p w14:paraId="4905471C" w14:textId="77777777" w:rsidR="00DD0182" w:rsidRPr="00737D4C" w:rsidRDefault="00DD0182" w:rsidP="00DD0182">
            <w:pPr>
              <w:rPr>
                <w:b/>
                <w:bCs/>
              </w:rPr>
            </w:pPr>
            <w:r w:rsidRPr="00737D4C">
              <w:rPr>
                <w:b/>
                <w:bCs/>
              </w:rPr>
              <w:t>Assessment Title:</w:t>
            </w:r>
          </w:p>
          <w:p w14:paraId="6A85DF67" w14:textId="77777777" w:rsidR="00DD0182" w:rsidRPr="00737D4C" w:rsidRDefault="00DD0182" w:rsidP="00DD0182">
            <w:pPr>
              <w:rPr>
                <w:b/>
                <w:bCs/>
              </w:rPr>
            </w:pPr>
          </w:p>
        </w:tc>
        <w:tc>
          <w:tcPr>
            <w:tcW w:w="6753" w:type="dxa"/>
          </w:tcPr>
          <w:p w14:paraId="2CD85147" w14:textId="42C21A08" w:rsidR="00DD0182" w:rsidRPr="00737D4C" w:rsidRDefault="00DD0182" w:rsidP="00DD0182">
            <w:r>
              <w:rPr>
                <w:i/>
              </w:rPr>
              <w:t>MSC_DA_CA1</w:t>
            </w:r>
          </w:p>
        </w:tc>
      </w:tr>
      <w:tr w:rsidR="00DD0182" w:rsidRPr="00737D4C" w14:paraId="46AD0123" w14:textId="77777777" w:rsidTr="00CB1D82">
        <w:tc>
          <w:tcPr>
            <w:tcW w:w="2263" w:type="dxa"/>
          </w:tcPr>
          <w:p w14:paraId="47A0DD5E" w14:textId="77777777" w:rsidR="00DD0182" w:rsidRPr="00737D4C" w:rsidRDefault="00DD0182" w:rsidP="00DD0182">
            <w:pPr>
              <w:rPr>
                <w:b/>
                <w:bCs/>
              </w:rPr>
            </w:pPr>
            <w:r w:rsidRPr="00737D4C">
              <w:rPr>
                <w:b/>
                <w:bCs/>
              </w:rPr>
              <w:t>Lecturer Name:</w:t>
            </w:r>
          </w:p>
          <w:p w14:paraId="0159467B" w14:textId="77777777" w:rsidR="00DD0182" w:rsidRPr="00737D4C" w:rsidRDefault="00DD0182" w:rsidP="00DD0182">
            <w:pPr>
              <w:rPr>
                <w:b/>
                <w:bCs/>
              </w:rPr>
            </w:pPr>
          </w:p>
        </w:tc>
        <w:tc>
          <w:tcPr>
            <w:tcW w:w="6753" w:type="dxa"/>
          </w:tcPr>
          <w:p w14:paraId="01219A27" w14:textId="77777777" w:rsidR="00DD0182" w:rsidRDefault="00DD0182" w:rsidP="00DD0182">
            <w:pPr>
              <w:rPr>
                <w:i/>
              </w:rPr>
            </w:pPr>
            <w:r>
              <w:rPr>
                <w:i/>
              </w:rPr>
              <w:t>Sam Weiss</w:t>
            </w:r>
          </w:p>
          <w:p w14:paraId="01236C7D" w14:textId="77777777" w:rsidR="00DD0182" w:rsidRDefault="00DD0182" w:rsidP="00DD0182">
            <w:pPr>
              <w:rPr>
                <w:i/>
              </w:rPr>
            </w:pPr>
            <w:proofErr w:type="spellStart"/>
            <w:r>
              <w:rPr>
                <w:i/>
              </w:rPr>
              <w:t>Taufique</w:t>
            </w:r>
            <w:proofErr w:type="spellEnd"/>
            <w:r>
              <w:rPr>
                <w:i/>
              </w:rPr>
              <w:t xml:space="preserve"> Ahmed/</w:t>
            </w:r>
            <w:r>
              <w:t xml:space="preserve"> </w:t>
            </w:r>
            <w:r>
              <w:rPr>
                <w:i/>
              </w:rPr>
              <w:t>Marina Iantorno</w:t>
            </w:r>
          </w:p>
          <w:p w14:paraId="4705B23B" w14:textId="77777777" w:rsidR="00DD0182" w:rsidRDefault="00DD0182" w:rsidP="00DD0182">
            <w:pPr>
              <w:rPr>
                <w:i/>
              </w:rPr>
            </w:pPr>
            <w:r>
              <w:rPr>
                <w:i/>
              </w:rPr>
              <w:t>Muhammad Iqbal</w:t>
            </w:r>
          </w:p>
          <w:p w14:paraId="58F1934E" w14:textId="409356F6" w:rsidR="00DD0182" w:rsidRPr="00737D4C" w:rsidRDefault="00DD0182" w:rsidP="00DD0182">
            <w:r>
              <w:rPr>
                <w:i/>
              </w:rPr>
              <w:t>David McQuaid</w:t>
            </w:r>
          </w:p>
        </w:tc>
      </w:tr>
      <w:tr w:rsidR="00DD0182" w:rsidRPr="00737D4C" w14:paraId="59204FED" w14:textId="77777777" w:rsidTr="00CB1D82">
        <w:tc>
          <w:tcPr>
            <w:tcW w:w="2263" w:type="dxa"/>
          </w:tcPr>
          <w:p w14:paraId="76116CEF" w14:textId="77777777" w:rsidR="00DD0182" w:rsidRPr="00737D4C" w:rsidRDefault="00DD0182" w:rsidP="00DD0182">
            <w:pPr>
              <w:rPr>
                <w:b/>
                <w:bCs/>
              </w:rPr>
            </w:pPr>
            <w:r w:rsidRPr="00737D4C">
              <w:rPr>
                <w:b/>
                <w:bCs/>
              </w:rPr>
              <w:t>Student Full Name:</w:t>
            </w:r>
          </w:p>
          <w:p w14:paraId="158D0922" w14:textId="77777777" w:rsidR="00DD0182" w:rsidRPr="00737D4C" w:rsidRDefault="00DD0182" w:rsidP="00DD0182">
            <w:pPr>
              <w:rPr>
                <w:b/>
                <w:bCs/>
              </w:rPr>
            </w:pPr>
          </w:p>
        </w:tc>
        <w:tc>
          <w:tcPr>
            <w:tcW w:w="6753" w:type="dxa"/>
          </w:tcPr>
          <w:p w14:paraId="5EA41E03" w14:textId="6D500C21" w:rsidR="00DD0182" w:rsidRPr="00737D4C" w:rsidRDefault="00DD0182" w:rsidP="00DD0182">
            <w:r>
              <w:t>Ben Wilson</w:t>
            </w:r>
          </w:p>
        </w:tc>
      </w:tr>
      <w:tr w:rsidR="00DD0182" w:rsidRPr="00737D4C" w14:paraId="020138E2" w14:textId="77777777" w:rsidTr="00CB1D82">
        <w:tc>
          <w:tcPr>
            <w:tcW w:w="2263" w:type="dxa"/>
          </w:tcPr>
          <w:p w14:paraId="47A71415" w14:textId="77777777" w:rsidR="00DD0182" w:rsidRPr="00737D4C" w:rsidRDefault="00DD0182" w:rsidP="00DD0182">
            <w:pPr>
              <w:rPr>
                <w:b/>
                <w:bCs/>
              </w:rPr>
            </w:pPr>
            <w:r w:rsidRPr="00737D4C">
              <w:rPr>
                <w:b/>
                <w:bCs/>
              </w:rPr>
              <w:t>Student Number:</w:t>
            </w:r>
          </w:p>
          <w:p w14:paraId="6FBA536D" w14:textId="77777777" w:rsidR="00DD0182" w:rsidRPr="00737D4C" w:rsidRDefault="00DD0182" w:rsidP="00DD0182">
            <w:pPr>
              <w:rPr>
                <w:b/>
                <w:bCs/>
              </w:rPr>
            </w:pPr>
          </w:p>
        </w:tc>
        <w:tc>
          <w:tcPr>
            <w:tcW w:w="6753" w:type="dxa"/>
          </w:tcPr>
          <w:p w14:paraId="5A1F68B8" w14:textId="291712F2" w:rsidR="00DD0182" w:rsidRPr="00DD0182" w:rsidRDefault="00DD0182" w:rsidP="00DD0182">
            <w:r>
              <w:t>sbs24004</w:t>
            </w:r>
          </w:p>
        </w:tc>
      </w:tr>
      <w:tr w:rsidR="00DD0182" w:rsidRPr="00737D4C" w14:paraId="0B83F38F" w14:textId="77777777" w:rsidTr="00CB1D82">
        <w:tc>
          <w:tcPr>
            <w:tcW w:w="2263" w:type="dxa"/>
          </w:tcPr>
          <w:p w14:paraId="03EFE802" w14:textId="77777777" w:rsidR="00DD0182" w:rsidRPr="00737D4C" w:rsidRDefault="00DD0182" w:rsidP="00DD0182">
            <w:pPr>
              <w:rPr>
                <w:b/>
                <w:bCs/>
              </w:rPr>
            </w:pPr>
            <w:r w:rsidRPr="00737D4C">
              <w:rPr>
                <w:b/>
                <w:bCs/>
              </w:rPr>
              <w:t>Assessment Due Date:</w:t>
            </w:r>
          </w:p>
          <w:p w14:paraId="25A44728" w14:textId="77777777" w:rsidR="00DD0182" w:rsidRPr="00737D4C" w:rsidRDefault="00DD0182" w:rsidP="00DD0182">
            <w:pPr>
              <w:rPr>
                <w:b/>
                <w:bCs/>
              </w:rPr>
            </w:pPr>
          </w:p>
        </w:tc>
        <w:tc>
          <w:tcPr>
            <w:tcW w:w="6753" w:type="dxa"/>
          </w:tcPr>
          <w:p w14:paraId="2A4A9D5E" w14:textId="55D783F8" w:rsidR="00DD0182" w:rsidRPr="00737D4C" w:rsidRDefault="00DD0182" w:rsidP="00DD0182">
            <w:r>
              <w:t>7/4/2024</w:t>
            </w:r>
          </w:p>
        </w:tc>
      </w:tr>
      <w:tr w:rsidR="00DD0182" w:rsidRPr="00737D4C" w14:paraId="15D4D1EF" w14:textId="77777777" w:rsidTr="00CB1D82">
        <w:tc>
          <w:tcPr>
            <w:tcW w:w="2263" w:type="dxa"/>
          </w:tcPr>
          <w:p w14:paraId="60236CF5" w14:textId="77777777" w:rsidR="00DD0182" w:rsidRPr="00737D4C" w:rsidRDefault="00DD0182" w:rsidP="00DD0182">
            <w:pPr>
              <w:rPr>
                <w:b/>
                <w:bCs/>
              </w:rPr>
            </w:pPr>
            <w:r w:rsidRPr="00737D4C">
              <w:rPr>
                <w:b/>
                <w:bCs/>
              </w:rPr>
              <w:t>Date of Submission:</w:t>
            </w:r>
          </w:p>
          <w:p w14:paraId="4A17D772" w14:textId="77777777" w:rsidR="00DD0182" w:rsidRPr="00737D4C" w:rsidRDefault="00DD0182" w:rsidP="00DD0182">
            <w:pPr>
              <w:rPr>
                <w:b/>
                <w:bCs/>
              </w:rPr>
            </w:pPr>
          </w:p>
        </w:tc>
        <w:tc>
          <w:tcPr>
            <w:tcW w:w="6753" w:type="dxa"/>
          </w:tcPr>
          <w:p w14:paraId="0FB109E2" w14:textId="688A3E7B" w:rsidR="00DD0182" w:rsidRPr="00737D4C" w:rsidRDefault="00DD0182" w:rsidP="00DD0182">
            <w:r>
              <w:t>7/4/2024</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02E213C4" w14:textId="77777777" w:rsidR="00DD0182" w:rsidRDefault="00DD0182"/>
    <w:p w14:paraId="0E1F76DC" w14:textId="77777777" w:rsidR="00DD0182" w:rsidRDefault="00DD0182"/>
    <w:p w14:paraId="1AE456E1" w14:textId="77777777" w:rsidR="00DD0182" w:rsidRDefault="00DD0182"/>
    <w:p w14:paraId="3AD8864C" w14:textId="77777777" w:rsidR="00DD0182" w:rsidRDefault="00DD0182"/>
    <w:p w14:paraId="2BE24DA8" w14:textId="77777777" w:rsidR="007C1EF6" w:rsidRDefault="007C1EF6" w:rsidP="007C1EF6">
      <w:pPr>
        <w:pStyle w:val="Heading1"/>
        <w:jc w:val="center"/>
        <w:rPr>
          <w:sz w:val="48"/>
        </w:rPr>
      </w:pPr>
      <w:r>
        <w:rPr>
          <w:rStyle w:val="Strong"/>
          <w:b/>
          <w:bCs w:val="0"/>
        </w:rPr>
        <w:lastRenderedPageBreak/>
        <w:t>Statistical and Clustering Analysis of St. Patrick's Day Footfall Counts in Dublin City Centre</w:t>
      </w:r>
    </w:p>
    <w:p w14:paraId="740C407A" w14:textId="3D934969" w:rsidR="007C1EF6" w:rsidRDefault="007C1EF6" w:rsidP="007C1EF6">
      <w:pPr>
        <w:pStyle w:val="Heading3"/>
        <w:jc w:val="center"/>
        <w:rPr>
          <w:sz w:val="27"/>
        </w:rPr>
      </w:pPr>
      <w:r>
        <w:rPr>
          <w:rStyle w:val="Emphasis"/>
        </w:rPr>
        <w:t>Prepared by Ben Wilson, sbs24004, CCT</w:t>
      </w:r>
      <w:r>
        <w:rPr>
          <w:rStyle w:val="Emphasis"/>
        </w:rPr>
        <w:br/>
      </w:r>
    </w:p>
    <w:p w14:paraId="04B1A27E" w14:textId="77777777" w:rsidR="007C1EF6" w:rsidRDefault="007C1EF6" w:rsidP="007C1EF6">
      <w:pPr>
        <w:pStyle w:val="Heading2"/>
        <w:rPr>
          <w:sz w:val="36"/>
        </w:rPr>
      </w:pPr>
      <w:r>
        <w:t>Introduction</w:t>
      </w:r>
      <w:hyperlink r:id="rId5" w:anchor="Introduction" w:tgtFrame="_self" w:history="1">
        <w:r>
          <w:rPr>
            <w:rStyle w:val="Hyperlink"/>
          </w:rPr>
          <w:t>¶</w:t>
        </w:r>
      </w:hyperlink>
    </w:p>
    <w:p w14:paraId="2DB3735F" w14:textId="173FFC77" w:rsidR="007C1EF6" w:rsidRDefault="007C1EF6" w:rsidP="007C1EF6">
      <w:r>
        <w:t>This project aims to uncover patterns and trends in pedestrian footfall within Dublin City Centre, focusing particularly on the dynamics surrounding St. Patrick's Day, and identifying similar behaviour of other events throughout the year. As Ireland's national holiday, St. Patrick's Day attracts thousands of both local and international tourists to the capital's streets. The project will mainly utilise footfall count data from 2023 to highlight trends, peak activity, and heavily used areas. By comparing everyday footfall with that on St. Patrick's Day, to reveal changes in footfall dynamics and tourist visitor volume, including a year-on-year comparison. Through the use of unsupervised k-means clustering, identify signature footfall patterns associated with large-scale events, and group them with other periods of similar activity. This should serve to provide future insights valuable for large-scale event organisation, tourism boards, festival coordinators, and local businesses.</w:t>
      </w:r>
      <w:r>
        <w:br/>
      </w:r>
    </w:p>
    <w:p w14:paraId="585DD4CF" w14:textId="5E386537" w:rsidR="007C1EF6" w:rsidRDefault="007C1EF6" w:rsidP="007C1EF6">
      <w:pPr>
        <w:pStyle w:val="NormalWeb"/>
        <w:jc w:val="center"/>
      </w:pPr>
      <w:r>
        <w:rPr>
          <w:rStyle w:val="Emphasis"/>
          <w:rFonts w:eastAsiaTheme="majorEastAsia"/>
        </w:rPr>
        <w:t>"Fáilte Ireland is pleased to welcome thousands of visitors to locations across the country this weekend for St. Patrick’s Day celebrations. Festivals and events play a key role in delivering brilliant experiences, providing a unique reason for visitors to choose a destination and increase footfall for local businesses, supporting jobs and revenue generation. Fáilte Ireland estimates that last year 570,000 people attended the Saint Patrick’s Festival Dublin over the bank holiday weekend generating €113million in revenue for Dublin."</w:t>
      </w:r>
      <w:r>
        <w:br/>
      </w:r>
      <w:r>
        <w:br/>
      </w:r>
      <w:r>
        <w:t xml:space="preserve">Source: </w:t>
      </w:r>
      <w:hyperlink r:id="rId6" w:tgtFrame="_blank" w:history="1">
        <w:r>
          <w:rPr>
            <w:rStyle w:val="Hyperlink"/>
          </w:rPr>
          <w:t>Fáilte Ireland 2024</w:t>
        </w:r>
      </w:hyperlink>
      <w:r>
        <w:br/>
      </w:r>
      <w:r>
        <w:br/>
      </w:r>
    </w:p>
    <w:p w14:paraId="3A5B426A" w14:textId="62FB9711" w:rsidR="007C1EF6" w:rsidRDefault="007C1EF6" w:rsidP="007C1EF6">
      <w:pPr>
        <w:pStyle w:val="Heading2"/>
        <w:rPr>
          <w:sz w:val="36"/>
        </w:rPr>
      </w:pPr>
      <w:r>
        <w:t>Objectives:</w:t>
      </w:r>
    </w:p>
    <w:p w14:paraId="5A0FB003" w14:textId="428427E7" w:rsidR="007C1EF6" w:rsidRDefault="007C1EF6" w:rsidP="007C1EF6">
      <w:pPr>
        <w:pStyle w:val="ListParagraph"/>
        <w:numPr>
          <w:ilvl w:val="0"/>
          <w:numId w:val="2"/>
        </w:numPr>
      </w:pPr>
      <w:r>
        <w:t xml:space="preserve">To perform statistical analysis of footfall count patterns in Dublin City </w:t>
      </w:r>
      <w:r>
        <w:t>Centre</w:t>
      </w:r>
    </w:p>
    <w:p w14:paraId="26E04CD1" w14:textId="77777777" w:rsidR="007C1EF6" w:rsidRDefault="007C1EF6" w:rsidP="007C1EF6">
      <w:pPr>
        <w:pStyle w:val="ListParagraph"/>
        <w:numPr>
          <w:ilvl w:val="0"/>
          <w:numId w:val="2"/>
        </w:numPr>
      </w:pPr>
      <w:r>
        <w:t>To quantify the effect of St. Patrick's Day Festival on pedestrian footfall and compare counts with previous years</w:t>
      </w:r>
    </w:p>
    <w:p w14:paraId="05EFACB8" w14:textId="4E8A2FEB" w:rsidR="007C1EF6" w:rsidRDefault="007C1EF6" w:rsidP="007C1EF6">
      <w:pPr>
        <w:pStyle w:val="ListParagraph"/>
        <w:numPr>
          <w:ilvl w:val="0"/>
          <w:numId w:val="2"/>
        </w:numPr>
      </w:pPr>
      <w:r>
        <w:t>To create a k-means clustering machine learning model for identifying similar periods of activity and their characteristics</w:t>
      </w:r>
      <w:r>
        <w:br/>
      </w:r>
      <w:r>
        <w:br/>
      </w:r>
    </w:p>
    <w:p w14:paraId="56C1CA8F" w14:textId="77777777" w:rsidR="007C1EF6" w:rsidRDefault="007C1EF6" w:rsidP="007C1EF6">
      <w:pPr>
        <w:pStyle w:val="Heading2"/>
      </w:pPr>
      <w:r>
        <w:t>Data Source</w:t>
      </w:r>
    </w:p>
    <w:p w14:paraId="6384C73C" w14:textId="77777777" w:rsidR="007C1EF6" w:rsidRDefault="007C1EF6" w:rsidP="007C1EF6">
      <w:r>
        <w:t xml:space="preserve">The data used in this project was downloaded from Smart Dublin; a data set entitled </w:t>
      </w:r>
      <w:hyperlink r:id="rId7" w:tgtFrame="_blank" w:history="1">
        <w:r>
          <w:rPr>
            <w:rStyle w:val="Hyperlink"/>
          </w:rPr>
          <w:t>Pedestrian Footfall DCC</w:t>
        </w:r>
      </w:hyperlink>
      <w:r>
        <w:t xml:space="preserve">. According to the "Dublinked Open Data Store", the counts are recorded using </w:t>
      </w:r>
      <w:r>
        <w:rPr>
          <w:rStyle w:val="Emphasis"/>
        </w:rPr>
        <w:t>"a network of PYRO-Box people counters located throughout central Dublin"</w:t>
      </w:r>
      <w:r>
        <w:t>. The data is supplied by Dublin City Council and the NTA (National Transport Authority).</w:t>
      </w:r>
    </w:p>
    <w:p w14:paraId="5034E12A" w14:textId="77777777" w:rsidR="006C25DA" w:rsidRDefault="006C25DA" w:rsidP="007C1EF6"/>
    <w:p w14:paraId="2E57E5E6" w14:textId="77777777" w:rsidR="006C25DA" w:rsidRDefault="006C25DA" w:rsidP="007C1EF6"/>
    <w:p w14:paraId="052088A6" w14:textId="19B94802" w:rsidR="00DD0182" w:rsidRPr="00DD0182" w:rsidRDefault="00DD0182" w:rsidP="006C25DA">
      <w:pPr>
        <w:pStyle w:val="Heading2"/>
      </w:pPr>
    </w:p>
    <w:sectPr w:rsidR="00DD0182" w:rsidRPr="00DD0182" w:rsidSect="001E086C">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2577B2"/>
    <w:multiLevelType w:val="multilevel"/>
    <w:tmpl w:val="88DC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F86C6F"/>
    <w:multiLevelType w:val="hybridMultilevel"/>
    <w:tmpl w:val="4DFE83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851941364">
    <w:abstractNumId w:val="0"/>
  </w:num>
  <w:num w:numId="2" w16cid:durableId="20229243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1E086C"/>
    <w:rsid w:val="006C25DA"/>
    <w:rsid w:val="007C1EF6"/>
    <w:rsid w:val="008B45EA"/>
    <w:rsid w:val="00DD018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182"/>
    <w:rPr>
      <w:rFonts w:ascii="Times New Roman" w:hAnsi="Times New Roman"/>
      <w:sz w:val="24"/>
    </w:rPr>
  </w:style>
  <w:style w:type="paragraph" w:styleId="Heading1">
    <w:name w:val="heading 1"/>
    <w:aliases w:val="H 1 - 18B"/>
    <w:basedOn w:val="Normal"/>
    <w:next w:val="Normal"/>
    <w:link w:val="Heading1Char"/>
    <w:uiPriority w:val="9"/>
    <w:qFormat/>
    <w:rsid w:val="00DD0182"/>
    <w:pPr>
      <w:keepNext/>
      <w:keepLines/>
      <w:spacing w:before="240" w:after="0"/>
      <w:outlineLvl w:val="0"/>
    </w:pPr>
    <w:rPr>
      <w:rFonts w:eastAsiaTheme="majorEastAsia" w:cstheme="majorBidi"/>
      <w:b/>
      <w:sz w:val="36"/>
      <w:szCs w:val="32"/>
    </w:rPr>
  </w:style>
  <w:style w:type="paragraph" w:styleId="Heading2">
    <w:name w:val="heading 2"/>
    <w:aliases w:val="H 2 - 16 B"/>
    <w:basedOn w:val="Normal"/>
    <w:next w:val="Normal"/>
    <w:link w:val="Heading2Char"/>
    <w:uiPriority w:val="9"/>
    <w:unhideWhenUsed/>
    <w:qFormat/>
    <w:rsid w:val="00DD0182"/>
    <w:pPr>
      <w:keepNext/>
      <w:keepLines/>
      <w:spacing w:before="40" w:after="0"/>
      <w:outlineLvl w:val="1"/>
    </w:pPr>
    <w:rPr>
      <w:rFonts w:eastAsiaTheme="majorEastAsia" w:cstheme="majorBidi"/>
      <w:b/>
      <w:sz w:val="32"/>
      <w:szCs w:val="26"/>
    </w:rPr>
  </w:style>
  <w:style w:type="paragraph" w:styleId="Heading3">
    <w:name w:val="heading 3"/>
    <w:aliases w:val="H 3 - 14 B"/>
    <w:basedOn w:val="Normal"/>
    <w:link w:val="Heading3Char"/>
    <w:uiPriority w:val="9"/>
    <w:qFormat/>
    <w:rsid w:val="00DD0182"/>
    <w:pPr>
      <w:spacing w:before="100" w:beforeAutospacing="1" w:after="100" w:afterAutospacing="1" w:line="240" w:lineRule="auto"/>
      <w:outlineLvl w:val="2"/>
    </w:pPr>
    <w:rPr>
      <w:rFonts w:eastAsia="Times New Roman" w:cs="Times New Roman"/>
      <w:b/>
      <w:bCs/>
      <w:sz w:val="28"/>
      <w:szCs w:val="27"/>
      <w:lang w:eastAsia="en-IE"/>
    </w:rPr>
  </w:style>
  <w:style w:type="paragraph" w:styleId="Heading5">
    <w:name w:val="heading 5"/>
    <w:basedOn w:val="Normal"/>
    <w:next w:val="Normal"/>
    <w:link w:val="Heading5Char"/>
    <w:uiPriority w:val="9"/>
    <w:semiHidden/>
    <w:unhideWhenUsed/>
    <w:qFormat/>
    <w:rsid w:val="00DD018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H 3 - 14 B Char"/>
    <w:basedOn w:val="DefaultParagraphFont"/>
    <w:link w:val="Heading3"/>
    <w:uiPriority w:val="9"/>
    <w:rsid w:val="00DD0182"/>
    <w:rPr>
      <w:rFonts w:ascii="Times New Roman" w:eastAsia="Times New Roman" w:hAnsi="Times New Roman" w:cs="Times New Roman"/>
      <w:b/>
      <w:bCs/>
      <w:sz w:val="28"/>
      <w:szCs w:val="27"/>
      <w:lang w:eastAsia="en-IE"/>
    </w:rPr>
  </w:style>
  <w:style w:type="character" w:styleId="Emphasis">
    <w:name w:val="Emphasis"/>
    <w:basedOn w:val="DefaultParagraphFont"/>
    <w:uiPriority w:val="20"/>
    <w:qFormat/>
    <w:rsid w:val="00DD0182"/>
    <w:rPr>
      <w:i/>
      <w:iCs/>
    </w:rPr>
  </w:style>
  <w:style w:type="character" w:customStyle="1" w:styleId="Heading5Char">
    <w:name w:val="Heading 5 Char"/>
    <w:basedOn w:val="DefaultParagraphFont"/>
    <w:link w:val="Heading5"/>
    <w:uiPriority w:val="9"/>
    <w:semiHidden/>
    <w:rsid w:val="00DD0182"/>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DD01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182"/>
    <w:rPr>
      <w:rFonts w:asciiTheme="majorHAnsi" w:eastAsiaTheme="majorEastAsia" w:hAnsiTheme="majorHAnsi" w:cstheme="majorBidi"/>
      <w:spacing w:val="-10"/>
      <w:kern w:val="28"/>
      <w:sz w:val="56"/>
      <w:szCs w:val="56"/>
    </w:rPr>
  </w:style>
  <w:style w:type="character" w:customStyle="1" w:styleId="Heading1Char">
    <w:name w:val="Heading 1 Char"/>
    <w:aliases w:val="H 1 - 18B Char"/>
    <w:basedOn w:val="DefaultParagraphFont"/>
    <w:link w:val="Heading1"/>
    <w:uiPriority w:val="9"/>
    <w:rsid w:val="00DD0182"/>
    <w:rPr>
      <w:rFonts w:ascii="Times New Roman" w:eastAsiaTheme="majorEastAsia" w:hAnsi="Times New Roman" w:cstheme="majorBidi"/>
      <w:b/>
      <w:sz w:val="36"/>
      <w:szCs w:val="32"/>
    </w:rPr>
  </w:style>
  <w:style w:type="character" w:customStyle="1" w:styleId="Heading2Char">
    <w:name w:val="Heading 2 Char"/>
    <w:aliases w:val="H 2 - 16 B Char"/>
    <w:basedOn w:val="DefaultParagraphFont"/>
    <w:link w:val="Heading2"/>
    <w:uiPriority w:val="9"/>
    <w:rsid w:val="00DD0182"/>
    <w:rPr>
      <w:rFonts w:ascii="Times New Roman" w:eastAsiaTheme="majorEastAsia" w:hAnsi="Times New Roman" w:cstheme="majorBidi"/>
      <w:b/>
      <w:sz w:val="32"/>
      <w:szCs w:val="26"/>
    </w:rPr>
  </w:style>
  <w:style w:type="character" w:styleId="Strong">
    <w:name w:val="Strong"/>
    <w:basedOn w:val="DefaultParagraphFont"/>
    <w:uiPriority w:val="22"/>
    <w:qFormat/>
    <w:rsid w:val="007C1EF6"/>
    <w:rPr>
      <w:b/>
      <w:bCs/>
    </w:rPr>
  </w:style>
  <w:style w:type="character" w:styleId="Hyperlink">
    <w:name w:val="Hyperlink"/>
    <w:basedOn w:val="DefaultParagraphFont"/>
    <w:uiPriority w:val="99"/>
    <w:semiHidden/>
    <w:unhideWhenUsed/>
    <w:rsid w:val="007C1EF6"/>
    <w:rPr>
      <w:color w:val="0000FF"/>
      <w:u w:val="single"/>
    </w:rPr>
  </w:style>
  <w:style w:type="paragraph" w:styleId="NormalWeb">
    <w:name w:val="Normal (Web)"/>
    <w:basedOn w:val="Normal"/>
    <w:uiPriority w:val="99"/>
    <w:unhideWhenUsed/>
    <w:rsid w:val="007C1EF6"/>
    <w:pPr>
      <w:spacing w:before="100" w:beforeAutospacing="1" w:after="100" w:afterAutospacing="1" w:line="240" w:lineRule="auto"/>
    </w:pPr>
    <w:rPr>
      <w:rFonts w:eastAsia="Times New Roman" w:cs="Times New Roman"/>
      <w:szCs w:val="24"/>
      <w:lang w:eastAsia="en-IE"/>
    </w:rPr>
  </w:style>
  <w:style w:type="paragraph" w:styleId="ListParagraph">
    <w:name w:val="List Paragraph"/>
    <w:basedOn w:val="Normal"/>
    <w:uiPriority w:val="34"/>
    <w:qFormat/>
    <w:rsid w:val="007C1E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157551">
      <w:bodyDiv w:val="1"/>
      <w:marLeft w:val="0"/>
      <w:marRight w:val="0"/>
      <w:marTop w:val="0"/>
      <w:marBottom w:val="0"/>
      <w:divBdr>
        <w:top w:val="none" w:sz="0" w:space="0" w:color="auto"/>
        <w:left w:val="none" w:sz="0" w:space="0" w:color="auto"/>
        <w:bottom w:val="none" w:sz="0" w:space="0" w:color="auto"/>
        <w:right w:val="none" w:sz="0" w:space="0" w:color="auto"/>
      </w:divBdr>
    </w:div>
    <w:div w:id="911812374">
      <w:bodyDiv w:val="1"/>
      <w:marLeft w:val="0"/>
      <w:marRight w:val="0"/>
      <w:marTop w:val="0"/>
      <w:marBottom w:val="0"/>
      <w:divBdr>
        <w:top w:val="none" w:sz="0" w:space="0" w:color="auto"/>
        <w:left w:val="none" w:sz="0" w:space="0" w:color="auto"/>
        <w:bottom w:val="none" w:sz="0" w:space="0" w:color="auto"/>
        <w:right w:val="none" w:sz="0" w:space="0" w:color="auto"/>
      </w:divBdr>
    </w:div>
    <w:div w:id="1019427640">
      <w:bodyDiv w:val="1"/>
      <w:marLeft w:val="0"/>
      <w:marRight w:val="0"/>
      <w:marTop w:val="0"/>
      <w:marBottom w:val="0"/>
      <w:divBdr>
        <w:top w:val="none" w:sz="0" w:space="0" w:color="auto"/>
        <w:left w:val="none" w:sz="0" w:space="0" w:color="auto"/>
        <w:bottom w:val="none" w:sz="0" w:space="0" w:color="auto"/>
        <w:right w:val="none" w:sz="0" w:space="0" w:color="auto"/>
      </w:divBdr>
      <w:divsChild>
        <w:div w:id="50327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420159">
      <w:bodyDiv w:val="1"/>
      <w:marLeft w:val="0"/>
      <w:marRight w:val="0"/>
      <w:marTop w:val="0"/>
      <w:marBottom w:val="0"/>
      <w:divBdr>
        <w:top w:val="none" w:sz="0" w:space="0" w:color="auto"/>
        <w:left w:val="none" w:sz="0" w:space="0" w:color="auto"/>
        <w:bottom w:val="none" w:sz="0" w:space="0" w:color="auto"/>
        <w:right w:val="none" w:sz="0" w:space="0" w:color="auto"/>
      </w:divBdr>
    </w:div>
    <w:div w:id="1675109006">
      <w:bodyDiv w:val="1"/>
      <w:marLeft w:val="0"/>
      <w:marRight w:val="0"/>
      <w:marTop w:val="0"/>
      <w:marBottom w:val="0"/>
      <w:divBdr>
        <w:top w:val="none" w:sz="0" w:space="0" w:color="auto"/>
        <w:left w:val="none" w:sz="0" w:space="0" w:color="auto"/>
        <w:bottom w:val="none" w:sz="0" w:space="0" w:color="auto"/>
        <w:right w:val="none" w:sz="0" w:space="0" w:color="auto"/>
      </w:divBdr>
    </w:div>
    <w:div w:id="1686587713">
      <w:bodyDiv w:val="1"/>
      <w:marLeft w:val="0"/>
      <w:marRight w:val="0"/>
      <w:marTop w:val="0"/>
      <w:marBottom w:val="0"/>
      <w:divBdr>
        <w:top w:val="none" w:sz="0" w:space="0" w:color="auto"/>
        <w:left w:val="none" w:sz="0" w:space="0" w:color="auto"/>
        <w:bottom w:val="none" w:sz="0" w:space="0" w:color="auto"/>
        <w:right w:val="none" w:sz="0" w:space="0" w:color="auto"/>
      </w:divBdr>
      <w:divsChild>
        <w:div w:id="14215609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smartdublin.ie/dataset/dublin-city-centre-footfall-coun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ilteireland.ie/Utility/News-Library/failte-ireland-welcomes-visitors-st-patricks-day.aspx" TargetMode="External"/><Relationship Id="rId5" Type="http://schemas.openxmlformats.org/officeDocument/2006/relationships/hyperlink" Target="http://localhost:8890/lab/tree/ca1-sbs24004/TourismFootfallStPatricksDay.ipyn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506</Words>
  <Characters>2929</Characters>
  <Application>Microsoft Office Word</Application>
  <DocSecurity>0</DocSecurity>
  <Lines>97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Ben Wilson</cp:lastModifiedBy>
  <cp:revision>2</cp:revision>
  <dcterms:created xsi:type="dcterms:W3CDTF">2024-04-05T20:50:00Z</dcterms:created>
  <dcterms:modified xsi:type="dcterms:W3CDTF">2024-04-05T20:50:00Z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f0d0316ff5c365fd8d8fa00a099964b234829c399ab63eeea23cddf7e64205bc</vt:lpwstr>
  </property>
</Properties>
</file>