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02FE" w14:textId="19D12516" w:rsidR="00CC25F9" w:rsidRDefault="00CC25F9" w:rsidP="00CC25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Objective: To </w:t>
      </w:r>
      <w:r w:rsidRPr="00CC25F9">
        <w:rPr>
          <w:b/>
          <w:bCs/>
          <w:lang w:val="en-US"/>
        </w:rPr>
        <w:t>analy</w:t>
      </w:r>
      <w:r>
        <w:rPr>
          <w:b/>
          <w:bCs/>
          <w:lang w:val="en-US"/>
        </w:rPr>
        <w:t>s</w:t>
      </w:r>
      <w:r w:rsidRPr="00CC25F9">
        <w:rPr>
          <w:b/>
          <w:bCs/>
          <w:lang w:val="en-US"/>
        </w:rPr>
        <w:t xml:space="preserve">e </w:t>
      </w:r>
      <w:r>
        <w:rPr>
          <w:b/>
          <w:bCs/>
          <w:lang w:val="en-US"/>
        </w:rPr>
        <w:t>tourist dynamics</w:t>
      </w:r>
      <w:r w:rsidRPr="00CC25F9">
        <w:rPr>
          <w:b/>
          <w:bCs/>
          <w:lang w:val="en-US"/>
        </w:rPr>
        <w:t xml:space="preserve"> in Dublin City</w:t>
      </w:r>
    </w:p>
    <w:p w14:paraId="6D4BB8D2" w14:textId="20CEE4FA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 w:rsidRPr="00CC25F9">
        <w:rPr>
          <w:lang w:val="en-US"/>
        </w:rPr>
        <w:t>Analyze broader city movements and usual dynamics</w:t>
      </w:r>
    </w:p>
    <w:p w14:paraId="3FE0F0DC" w14:textId="77777777" w:rsidR="001B594D" w:rsidRDefault="000B1797" w:rsidP="000B17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Daily, Week/Weekend, Yearly</w:t>
      </w:r>
    </w:p>
    <w:p w14:paraId="451022D9" w14:textId="6B5629EC" w:rsidR="000B1797" w:rsidRPr="00CC25F9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Statistics on peak hours, hotspots etc.</w:t>
      </w:r>
    </w:p>
    <w:p w14:paraId="59C25EAB" w14:textId="6FE70F12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1B594D">
        <w:rPr>
          <w:lang w:val="en-US"/>
        </w:rPr>
        <w:t>typical</w:t>
      </w:r>
      <w:r>
        <w:rPr>
          <w:lang w:val="en-US"/>
        </w:rPr>
        <w:t xml:space="preserve"> activity to time/place</w:t>
      </w:r>
      <w:r w:rsidR="001B594D">
        <w:rPr>
          <w:lang w:val="en-US"/>
        </w:rPr>
        <w:t xml:space="preserve"> tourist</w:t>
      </w:r>
      <w:r>
        <w:rPr>
          <w:lang w:val="en-US"/>
        </w:rPr>
        <w:t xml:space="preserve"> events:</w:t>
      </w:r>
    </w:p>
    <w:p w14:paraId="6D44747A" w14:textId="3FDBA2F6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Tourist Attraction Locations Comparison e.g. Guinness Warehouse</w:t>
      </w:r>
      <w:r w:rsidR="001B594D">
        <w:rPr>
          <w:lang w:val="en-US"/>
        </w:rPr>
        <w:t>, TCD</w:t>
      </w:r>
    </w:p>
    <w:p w14:paraId="46B79F11" w14:textId="5BEEC45C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Festival Event Comparison e.g. St. Patrick’s Day</w:t>
      </w:r>
      <w:r w:rsidR="001B594D">
        <w:rPr>
          <w:lang w:val="en-US"/>
        </w:rPr>
        <w:t>, Christmas Market</w:t>
      </w:r>
    </w:p>
    <w:p w14:paraId="30AF9088" w14:textId="21470CC1" w:rsidR="00501226" w:rsidRDefault="00501226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Congestion Levels and City Building infrastructure</w:t>
      </w:r>
    </w:p>
    <w:p w14:paraId="7409CCC6" w14:textId="3EEF6B96" w:rsidR="001B594D" w:rsidRP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>Model tourist movements to predict future activity, identify areas of demand</w:t>
      </w:r>
    </w:p>
    <w:p w14:paraId="34502D59" w14:textId="77777777" w:rsid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>Crowd management at tourist events</w:t>
      </w:r>
      <w:r w:rsidR="00CC25F9">
        <w:rPr>
          <w:lang w:val="en-US"/>
        </w:rPr>
        <w:br/>
      </w:r>
    </w:p>
    <w:p w14:paraId="47760A1B" w14:textId="77777777" w:rsidR="001B594D" w:rsidRPr="00166CD5" w:rsidRDefault="001B594D" w:rsidP="001B594D">
      <w:pPr>
        <w:rPr>
          <w:b/>
          <w:bCs/>
          <w:lang w:val="en-US"/>
        </w:rPr>
      </w:pPr>
      <w:r w:rsidRPr="00166CD5">
        <w:rPr>
          <w:b/>
          <w:bCs/>
          <w:lang w:val="en-US"/>
        </w:rPr>
        <w:t>Data Collection</w:t>
      </w:r>
    </w:p>
    <w:p w14:paraId="43BB67F7" w14:textId="77777777" w:rsidR="001B594D" w:rsidRDefault="001B594D" w:rsidP="001B59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Data from </w:t>
      </w:r>
      <w:proofErr w:type="spellStart"/>
      <w:r>
        <w:rPr>
          <w:lang w:val="en-US"/>
        </w:rPr>
        <w:t>SmartDublin</w:t>
      </w:r>
      <w:proofErr w:type="spellEnd"/>
      <w:r>
        <w:rPr>
          <w:lang w:val="en-US"/>
        </w:rPr>
        <w:t xml:space="preserve"> (European Smart City) </w:t>
      </w:r>
      <w:proofErr w:type="spellStart"/>
      <w:r>
        <w:rPr>
          <w:lang w:val="en-US"/>
        </w:rPr>
        <w:t>Dublinled</w:t>
      </w:r>
      <w:proofErr w:type="spellEnd"/>
      <w:r>
        <w:rPr>
          <w:lang w:val="en-US"/>
        </w:rPr>
        <w:t xml:space="preserve"> Open Data</w:t>
      </w:r>
    </w:p>
    <w:p w14:paraId="4FE8889F" w14:textId="77777777" w:rsidR="001B594D" w:rsidRDefault="001B594D" w:rsidP="001B594D">
      <w:pPr>
        <w:pStyle w:val="ListParagraph"/>
        <w:numPr>
          <w:ilvl w:val="0"/>
          <w:numId w:val="3"/>
        </w:numPr>
      </w:pPr>
      <w:r w:rsidRPr="001B594D">
        <w:t>Pedestrian Footfall DCC</w:t>
      </w:r>
    </w:p>
    <w:p w14:paraId="5D0677C5" w14:textId="4214CEE8" w:rsidR="001B594D" w:rsidRPr="001B594D" w:rsidRDefault="00000000" w:rsidP="001B594D">
      <w:pPr>
        <w:pStyle w:val="ListParagraph"/>
        <w:numPr>
          <w:ilvl w:val="1"/>
          <w:numId w:val="3"/>
        </w:numPr>
      </w:pPr>
      <w:hyperlink r:id="rId5" w:history="1">
        <w:r w:rsidR="001B594D" w:rsidRPr="00166CD5">
          <w:rPr>
            <w:rStyle w:val="Hyperlink"/>
          </w:rPr>
          <w:t>https://data.smartdublin.ie/dataset/dublin-city-centre-footfall-counters</w:t>
        </w:r>
      </w:hyperlink>
    </w:p>
    <w:p w14:paraId="14BF95E6" w14:textId="35453F40" w:rsidR="00E86D08" w:rsidRDefault="001B594D" w:rsidP="001B594D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Pr="001B594D">
        <w:rPr>
          <w:i/>
          <w:iCs/>
          <w:lang w:val="en-US"/>
        </w:rPr>
        <w:t>Pedestrian footfall counts of people at a number of locations in Dublin city. Passersby are counted and logged every hour, 24 hours per day, 7 days per week using a network of PYRO-Box people counters located throughout central Dublin. Data is provided by Dublin City Council and the NTA.</w:t>
      </w:r>
      <w:r>
        <w:rPr>
          <w:i/>
          <w:iCs/>
          <w:lang w:val="en-US"/>
        </w:rPr>
        <w:t>”</w:t>
      </w:r>
    </w:p>
    <w:p w14:paraId="1EC856A3" w14:textId="0DCAA78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 w:rsidRPr="00166CD5">
        <w:rPr>
          <w:lang w:val="en-US"/>
        </w:rPr>
        <w:t>Years</w:t>
      </w:r>
      <w:r>
        <w:rPr>
          <w:lang w:val="en-US"/>
        </w:rPr>
        <w:t xml:space="preserve"> 2016 – 2023 (Covid Lockdown 2020/2021)</w:t>
      </w:r>
    </w:p>
    <w:p w14:paraId="78AD44D4" w14:textId="2FB5AE31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2024, January to February</w:t>
      </w:r>
    </w:p>
    <w:p w14:paraId="7F75406D" w14:textId="53490D9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Counter Locations csv, (</w:t>
      </w:r>
      <w:proofErr w:type="spellStart"/>
      <w:r>
        <w:rPr>
          <w:lang w:val="en-US"/>
        </w:rPr>
        <w:t>Geomap</w:t>
      </w:r>
      <w:proofErr w:type="spellEnd"/>
      <w:r>
        <w:rPr>
          <w:lang w:val="en-US"/>
        </w:rPr>
        <w:t>, Heat Map…)</w:t>
      </w:r>
    </w:p>
    <w:p w14:paraId="15294247" w14:textId="77777777" w:rsidR="004379F4" w:rsidRDefault="004379F4" w:rsidP="004379F4">
      <w:pPr>
        <w:rPr>
          <w:lang w:val="en-US"/>
        </w:rPr>
      </w:pPr>
    </w:p>
    <w:p w14:paraId="531DC55D" w14:textId="63D8E2C2" w:rsidR="004379F4" w:rsidRPr="00A872A5" w:rsidRDefault="004379F4" w:rsidP="00A872A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872A5">
        <w:rPr>
          <w:b/>
          <w:bCs/>
          <w:lang w:val="en-US"/>
        </w:rPr>
        <w:t>Data Cleaning and Preparation</w:t>
      </w:r>
    </w:p>
    <w:p w14:paraId="26569EBE" w14:textId="3DBFB73F" w:rsidR="004379F4" w:rsidRDefault="003374E9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lot of columns with IN/OUT, remove and focus on total footfall</w:t>
      </w:r>
    </w:p>
    <w:p w14:paraId="595C961F" w14:textId="77777777" w:rsidR="00ED0D47" w:rsidRDefault="003374E9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1.1, Create function which removes IN and OUTs, can be applied to other Data Sets</w:t>
      </w:r>
    </w:p>
    <w:p w14:paraId="4CF91924" w14:textId="77777777" w:rsidR="00E227EE" w:rsidRDefault="00ED0D47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1.2, Set Time Index</w:t>
      </w:r>
    </w:p>
    <w:p w14:paraId="74A1CE82" w14:textId="77777777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1.3 check for missing values</w:t>
      </w:r>
    </w:p>
    <w:p w14:paraId="0BE0A0EA" w14:textId="77777777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1.3.1 Overall missing values vs missing values on </w:t>
      </w:r>
      <w:proofErr w:type="spellStart"/>
      <w:proofErr w:type="gramStart"/>
      <w:r>
        <w:rPr>
          <w:lang w:val="en-US"/>
        </w:rPr>
        <w:t>St.Patricks</w:t>
      </w:r>
      <w:proofErr w:type="spellEnd"/>
      <w:proofErr w:type="gramEnd"/>
      <w:r>
        <w:rPr>
          <w:lang w:val="en-US"/>
        </w:rPr>
        <w:t xml:space="preserve"> day</w:t>
      </w:r>
    </w:p>
    <w:p w14:paraId="557FCEE5" w14:textId="25BBBF69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1.3.2 Visualizing sensor locations and </w:t>
      </w:r>
      <w:proofErr w:type="spellStart"/>
      <w:r>
        <w:rPr>
          <w:lang w:val="en-US"/>
        </w:rPr>
        <w:t>theyre</w:t>
      </w:r>
      <w:proofErr w:type="spellEnd"/>
      <w:r>
        <w:rPr>
          <w:lang w:val="en-US"/>
        </w:rPr>
        <w:t xml:space="preserve"> removal f</w:t>
      </w:r>
      <w:r w:rsidR="00DD6C83">
        <w:rPr>
          <w:lang w:val="en-US"/>
        </w:rPr>
        <w:t>ro</w:t>
      </w:r>
      <w:r>
        <w:rPr>
          <w:lang w:val="en-US"/>
        </w:rPr>
        <w:t>m analysis</w:t>
      </w:r>
    </w:p>
    <w:p w14:paraId="48B071F3" w14:textId="77777777" w:rsidR="00481925" w:rsidRDefault="00DD6C83" w:rsidP="004379F4">
      <w:pPr>
        <w:pStyle w:val="ListParagraph"/>
        <w:numPr>
          <w:ilvl w:val="0"/>
          <w:numId w:val="4"/>
        </w:numPr>
        <w:rPr>
          <w:lang w:val="en-US"/>
        </w:rPr>
      </w:pPr>
      <w:r w:rsidRPr="00DD6C83">
        <w:rPr>
          <w:lang w:val="en-US"/>
        </w:rPr>
        <w:t>**1.3.2.1**</w:t>
      </w:r>
      <w:r>
        <w:rPr>
          <w:lang w:val="en-US"/>
        </w:rPr>
        <w:t xml:space="preserve"> Removing 4 counters</w:t>
      </w:r>
    </w:p>
    <w:p w14:paraId="269488B0" w14:textId="77777777" w:rsidR="00481925" w:rsidRPr="00481925" w:rsidRDefault="00481925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1.3.3 Visualize counter locations with </w:t>
      </w:r>
      <w:proofErr w:type="spellStart"/>
      <w:r>
        <w:t>Plotly</w:t>
      </w:r>
      <w:proofErr w:type="spellEnd"/>
    </w:p>
    <w:p w14:paraId="4F60C7EF" w14:textId="701F3883" w:rsidR="003374E9" w:rsidRPr="004379F4" w:rsidRDefault="00481925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t>1.3.4 Automark counter locations with green purple red</w:t>
      </w:r>
      <w:r w:rsidR="003374E9">
        <w:rPr>
          <w:lang w:val="en-US"/>
        </w:rPr>
        <w:br/>
      </w:r>
    </w:p>
    <w:sectPr w:rsidR="003374E9" w:rsidRPr="0043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161"/>
    <w:multiLevelType w:val="hybridMultilevel"/>
    <w:tmpl w:val="5D028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3CF"/>
    <w:multiLevelType w:val="hybridMultilevel"/>
    <w:tmpl w:val="415486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43C"/>
    <w:multiLevelType w:val="hybridMultilevel"/>
    <w:tmpl w:val="C1E29B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514"/>
    <w:multiLevelType w:val="hybridMultilevel"/>
    <w:tmpl w:val="9F7035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3811"/>
    <w:multiLevelType w:val="hybridMultilevel"/>
    <w:tmpl w:val="264C8A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12395">
    <w:abstractNumId w:val="0"/>
  </w:num>
  <w:num w:numId="2" w16cid:durableId="1610971701">
    <w:abstractNumId w:val="4"/>
  </w:num>
  <w:num w:numId="3" w16cid:durableId="997273549">
    <w:abstractNumId w:val="1"/>
  </w:num>
  <w:num w:numId="4" w16cid:durableId="1435057893">
    <w:abstractNumId w:val="3"/>
  </w:num>
  <w:num w:numId="5" w16cid:durableId="1693066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4"/>
    <w:rsid w:val="000B1797"/>
    <w:rsid w:val="000C4452"/>
    <w:rsid w:val="000E53A4"/>
    <w:rsid w:val="00166CD5"/>
    <w:rsid w:val="001B594D"/>
    <w:rsid w:val="00233E43"/>
    <w:rsid w:val="003374E9"/>
    <w:rsid w:val="004379F4"/>
    <w:rsid w:val="00481925"/>
    <w:rsid w:val="00501226"/>
    <w:rsid w:val="00A872A5"/>
    <w:rsid w:val="00CC25F9"/>
    <w:rsid w:val="00DD6C83"/>
    <w:rsid w:val="00E227EE"/>
    <w:rsid w:val="00E86D08"/>
    <w:rsid w:val="00E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B9C97"/>
  <w15:chartTrackingRefBased/>
  <w15:docId w15:val="{9ED060B0-13BB-4296-B5B0-D9CC3DF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martdublin.ie/dataset/dublin-city-centre-footfall-cou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234</Words>
  <Characters>1403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8</cp:revision>
  <dcterms:created xsi:type="dcterms:W3CDTF">2024-03-22T17:38:00Z</dcterms:created>
  <dcterms:modified xsi:type="dcterms:W3CDTF">2024-03-25T17:49:00Z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427acac8-29fd-4503-8b01-67e25c2dc7a2</vt:lpwstr>
  </property>
</Properties>
</file>