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548011"/>
        <w:docPartObj>
          <w:docPartGallery w:val="Cover Pages"/>
          <w:docPartUnique/>
        </w:docPartObj>
      </w:sdtPr>
      <w:sdtEndPr>
        <w:rPr>
          <w:color w:val="156082" w:themeColor="accent1"/>
        </w:rPr>
      </w:sdtEndPr>
      <w:sdtContent>
        <w:p w14:paraId="050118C0" w14:textId="15BDD759" w:rsidR="00F07A23" w:rsidRDefault="00E63522">
          <w:r>
            <w:rPr>
              <w:noProof/>
            </w:rPr>
            <mc:AlternateContent>
              <mc:Choice Requires="wps">
                <w:drawing>
                  <wp:anchor distT="0" distB="0" distL="114300" distR="114300" simplePos="0" relativeHeight="251665408" behindDoc="0" locked="0" layoutInCell="1" allowOverlap="1" wp14:anchorId="41EBFF48" wp14:editId="7CD15D90">
                    <wp:simplePos x="0" y="0"/>
                    <wp:positionH relativeFrom="margin">
                      <wp:posOffset>4959985</wp:posOffset>
                    </wp:positionH>
                    <wp:positionV relativeFrom="page">
                      <wp:posOffset>243840</wp:posOffset>
                    </wp:positionV>
                    <wp:extent cx="773430" cy="987425"/>
                    <wp:effectExtent l="0" t="0" r="762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343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3BE96CD6" w14:textId="3CE50D1B" w:rsidR="00F07A23" w:rsidRDefault="00E63522">
                                    <w:pPr>
                                      <w:pStyle w:val="Sinespaciado"/>
                                      <w:jc w:val="right"/>
                                      <w:rPr>
                                        <w:color w:val="FFFFFF" w:themeColor="background1"/>
                                        <w:sz w:val="24"/>
                                        <w:szCs w:val="24"/>
                                      </w:rPr>
                                    </w:pPr>
                                    <w:r>
                                      <w:rPr>
                                        <w:color w:val="FFFFFF" w:themeColor="background1"/>
                                        <w:sz w:val="24"/>
                                        <w:szCs w:val="24"/>
                                      </w:rPr>
                                      <w:t xml:space="preserve">Strategic Thinking </w:t>
                                    </w:r>
                                    <w:r w:rsidR="00F07A23">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1EBFF48" id="Rectángulo 132" o:spid="_x0000_s1026" style="position:absolute;margin-left:390.55pt;margin-top:19.2pt;width:60.9pt;height:77.75pt;z-index:25166540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" fillcolor="#156082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3BE96CD6" w14:textId="3CE50D1B" w:rsidR="00F07A23" w:rsidRDefault="00E63522">
                              <w:pPr>
                                <w:pStyle w:val="Sinespaciado"/>
                                <w:jc w:val="right"/>
                                <w:rPr>
                                  <w:color w:val="FFFFFF" w:themeColor="background1"/>
                                  <w:sz w:val="24"/>
                                  <w:szCs w:val="24"/>
                                </w:rPr>
                              </w:pPr>
                              <w:r>
                                <w:rPr>
                                  <w:color w:val="FFFFFF" w:themeColor="background1"/>
                                  <w:sz w:val="24"/>
                                  <w:szCs w:val="24"/>
                                </w:rPr>
                                <w:t xml:space="preserve">Strategic Thinking </w:t>
                              </w:r>
                              <w:r w:rsidR="00F07A23">
                                <w:rPr>
                                  <w:color w:val="FFFFFF" w:themeColor="background1"/>
                                  <w:sz w:val="24"/>
                                  <w:szCs w:val="24"/>
                                </w:rPr>
                                <w:t>2024</w:t>
                              </w:r>
                            </w:p>
                          </w:sdtContent>
                        </w:sdt>
                      </w:txbxContent>
                    </v:textbox>
                    <w10:wrap anchorx="margin" anchory="page"/>
                  </v:rect>
                </w:pict>
              </mc:Fallback>
            </mc:AlternateContent>
          </w:r>
        </w:p>
        <w:p w14:paraId="402F2737" w14:textId="2D1EE82D" w:rsidR="00F07A23" w:rsidRDefault="00F07A23">
          <w:pPr>
            <w:rPr>
              <w:color w:val="156082" w:themeColor="accent1"/>
            </w:rPr>
          </w:pPr>
          <w:r>
            <w:rPr>
              <w:noProof/>
            </w:rPr>
            <mc:AlternateContent>
              <mc:Choice Requires="wps">
                <w:drawing>
                  <wp:anchor distT="0" distB="0" distL="182880" distR="182880" simplePos="0" relativeHeight="251666432" behindDoc="0" locked="0" layoutInCell="1" allowOverlap="1" wp14:anchorId="44AABB83" wp14:editId="6BCBB66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03255" w14:textId="1DC03F6D" w:rsidR="00F07A23" w:rsidRPr="00F07A23" w:rsidRDefault="00F07A23">
                                <w:pPr>
                                  <w:pStyle w:val="Sinespaciado"/>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Economic and Social Challenges in Irish Pub´s Industry.</w:t>
                                    </w:r>
                                  </w:sdtContent>
                                </w:sdt>
                              </w:p>
                              <w:sdt>
                                <w:sdtPr>
                                  <w:rPr>
                                    <w:color w:val="156082" w:themeColor="accent1"/>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97E069" w14:textId="4BA495F1" w:rsidR="00F07A23" w:rsidRPr="008C582C" w:rsidRDefault="008C582C" w:rsidP="008C582C">
                                    <w:pPr>
                                      <w:rPr>
                                        <w:color w:val="156082" w:themeColor="accent1"/>
                                        <w:sz w:val="28"/>
                                        <w:szCs w:val="28"/>
                                      </w:rPr>
                                    </w:pPr>
                                    <w:r w:rsidRPr="008C582C">
                                      <w:rPr>
                                        <w:color w:val="156082" w:themeColor="accent1"/>
                                        <w:sz w:val="28"/>
                                        <w:szCs w:val="28"/>
                                      </w:rPr>
                                      <w:t xml:space="preserve">How </w:t>
                                    </w:r>
                                    <w:r>
                                      <w:rPr>
                                        <w:color w:val="156082" w:themeColor="accent1"/>
                                        <w:sz w:val="28"/>
                                        <w:szCs w:val="28"/>
                                      </w:rPr>
                                      <w:t xml:space="preserve">to </w:t>
                                    </w:r>
                                    <w:r w:rsidRPr="008C582C">
                                      <w:rPr>
                                        <w:color w:val="156082" w:themeColor="accent1"/>
                                        <w:sz w:val="28"/>
                                        <w:szCs w:val="28"/>
                                      </w:rPr>
                                      <w:t xml:space="preserve">improve </w:t>
                                    </w:r>
                                    <w:r w:rsidR="00BD0061">
                                      <w:rPr>
                                        <w:color w:val="156082" w:themeColor="accent1"/>
                                        <w:sz w:val="28"/>
                                        <w:szCs w:val="28"/>
                                      </w:rPr>
                                      <w:t>E</w:t>
                                    </w:r>
                                    <w:r>
                                      <w:rPr>
                                        <w:color w:val="156082" w:themeColor="accent1"/>
                                        <w:sz w:val="28"/>
                                        <w:szCs w:val="28"/>
                                      </w:rPr>
                                      <w:t xml:space="preserve">conomic </w:t>
                                    </w:r>
                                    <w:r w:rsidR="00BD0061">
                                      <w:rPr>
                                        <w:color w:val="156082" w:themeColor="accent1"/>
                                        <w:sz w:val="28"/>
                                        <w:szCs w:val="28"/>
                                      </w:rPr>
                                      <w:t>S</w:t>
                                    </w:r>
                                    <w:r>
                                      <w:rPr>
                                        <w:color w:val="156082" w:themeColor="accent1"/>
                                        <w:sz w:val="28"/>
                                        <w:szCs w:val="28"/>
                                      </w:rPr>
                                      <w:t xml:space="preserve">ustainability and </w:t>
                                    </w:r>
                                    <w:r w:rsidR="00BD0061">
                                      <w:rPr>
                                        <w:color w:val="156082" w:themeColor="accent1"/>
                                        <w:sz w:val="28"/>
                                        <w:szCs w:val="28"/>
                                      </w:rPr>
                                      <w:t>S</w:t>
                                    </w:r>
                                    <w:r>
                                      <w:rPr>
                                        <w:color w:val="156082" w:themeColor="accent1"/>
                                        <w:sz w:val="28"/>
                                        <w:szCs w:val="28"/>
                                      </w:rPr>
                                      <w:t xml:space="preserve">ocial </w:t>
                                    </w:r>
                                    <w:r w:rsidR="00BD0061">
                                      <w:rPr>
                                        <w:color w:val="156082" w:themeColor="accent1"/>
                                        <w:sz w:val="28"/>
                                        <w:szCs w:val="28"/>
                                      </w:rPr>
                                      <w:t>I</w:t>
                                    </w:r>
                                    <w:r>
                                      <w:rPr>
                                        <w:color w:val="156082" w:themeColor="accent1"/>
                                        <w:sz w:val="28"/>
                                        <w:szCs w:val="28"/>
                                      </w:rPr>
                                      <w:t>mpact within the Irish Pub Industry.</w:t>
                                    </w:r>
                                  </w:p>
                                </w:sdtContent>
                              </w:sdt>
                              <w:sdt>
                                <w:sdtPr>
                                  <w:rPr>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3E87DCB" w14:textId="3D61C17E" w:rsidR="008C582C" w:rsidRPr="00BD0061" w:rsidRDefault="00F07A23">
                                    <w:pPr>
                                      <w:pStyle w:val="Sinespaciado"/>
                                      <w:spacing w:before="80" w:after="40"/>
                                      <w:rPr>
                                        <w:sz w:val="24"/>
                                        <w:szCs w:val="24"/>
                                      </w:rPr>
                                    </w:pPr>
                                    <w:r w:rsidRPr="00BD0061">
                                      <w:rPr>
                                        <w:sz w:val="24"/>
                                        <w:szCs w:val="24"/>
                                      </w:rPr>
                                      <w:t>Eliana Hincapié López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4AABB83" id="_x0000_t202" coordsize="21600,21600" o:spt="202" path="m,l,21600r21600,l21600,xe">
                    <v:stroke joinstyle="miter"/>
                    <v:path gradientshapeok="t" o:connecttype="rect"/>
                  </v:shapetype>
                  <v:shape id="Cuadro de texto 131" o:spid="_x0000_s1027" type="#_x0000_t202" style="position:absolute;margin-left:0;margin-top:0;width:369pt;height:529.2pt;z-index:25166643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CrLNmxfQIAAGUF&#10;AAAOAAAAAAAAAAAAAAAAAC4CAABkcnMvZTJvRG9jLnhtbFBLAQItABQABgAIAAAAIQDzwApD3QAA&#10;AAYBAAAPAAAAAAAAAAAAAAAAANcEAABkcnMvZG93bnJldi54bWxQSwUGAAAAAAQABADzAAAA4QUA&#10;AAAA&#10;" filled="f" stroked="f" strokeweight=".5pt">
                    <v:textbox style="mso-fit-shape-to-text:t" inset="0,0,0,0">
                      <w:txbxContent>
                        <w:p w14:paraId="6C003255" w14:textId="1DC03F6D" w:rsidR="00F07A23" w:rsidRPr="00F07A23" w:rsidRDefault="00F07A23">
                          <w:pPr>
                            <w:pStyle w:val="Sinespaciado"/>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Economic and Social Challenges in Irish Pub´s Industry.</w:t>
                              </w:r>
                            </w:sdtContent>
                          </w:sdt>
                        </w:p>
                        <w:sdt>
                          <w:sdtPr>
                            <w:rPr>
                              <w:color w:val="156082" w:themeColor="accent1"/>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97E069" w14:textId="4BA495F1" w:rsidR="00F07A23" w:rsidRPr="008C582C" w:rsidRDefault="008C582C" w:rsidP="008C582C">
                              <w:pPr>
                                <w:rPr>
                                  <w:color w:val="156082" w:themeColor="accent1"/>
                                  <w:sz w:val="28"/>
                                  <w:szCs w:val="28"/>
                                </w:rPr>
                              </w:pPr>
                              <w:r w:rsidRPr="008C582C">
                                <w:rPr>
                                  <w:color w:val="156082" w:themeColor="accent1"/>
                                  <w:sz w:val="28"/>
                                  <w:szCs w:val="28"/>
                                </w:rPr>
                                <w:t xml:space="preserve">How </w:t>
                              </w:r>
                              <w:r>
                                <w:rPr>
                                  <w:color w:val="156082" w:themeColor="accent1"/>
                                  <w:sz w:val="28"/>
                                  <w:szCs w:val="28"/>
                                </w:rPr>
                                <w:t xml:space="preserve">to </w:t>
                              </w:r>
                              <w:r w:rsidRPr="008C582C">
                                <w:rPr>
                                  <w:color w:val="156082" w:themeColor="accent1"/>
                                  <w:sz w:val="28"/>
                                  <w:szCs w:val="28"/>
                                </w:rPr>
                                <w:t xml:space="preserve">improve </w:t>
                              </w:r>
                              <w:r w:rsidR="00BD0061">
                                <w:rPr>
                                  <w:color w:val="156082" w:themeColor="accent1"/>
                                  <w:sz w:val="28"/>
                                  <w:szCs w:val="28"/>
                                </w:rPr>
                                <w:t>E</w:t>
                              </w:r>
                              <w:r>
                                <w:rPr>
                                  <w:color w:val="156082" w:themeColor="accent1"/>
                                  <w:sz w:val="28"/>
                                  <w:szCs w:val="28"/>
                                </w:rPr>
                                <w:t xml:space="preserve">conomic </w:t>
                              </w:r>
                              <w:r w:rsidR="00BD0061">
                                <w:rPr>
                                  <w:color w:val="156082" w:themeColor="accent1"/>
                                  <w:sz w:val="28"/>
                                  <w:szCs w:val="28"/>
                                </w:rPr>
                                <w:t>S</w:t>
                              </w:r>
                              <w:r>
                                <w:rPr>
                                  <w:color w:val="156082" w:themeColor="accent1"/>
                                  <w:sz w:val="28"/>
                                  <w:szCs w:val="28"/>
                                </w:rPr>
                                <w:t xml:space="preserve">ustainability and </w:t>
                              </w:r>
                              <w:r w:rsidR="00BD0061">
                                <w:rPr>
                                  <w:color w:val="156082" w:themeColor="accent1"/>
                                  <w:sz w:val="28"/>
                                  <w:szCs w:val="28"/>
                                </w:rPr>
                                <w:t>S</w:t>
                              </w:r>
                              <w:r>
                                <w:rPr>
                                  <w:color w:val="156082" w:themeColor="accent1"/>
                                  <w:sz w:val="28"/>
                                  <w:szCs w:val="28"/>
                                </w:rPr>
                                <w:t xml:space="preserve">ocial </w:t>
                              </w:r>
                              <w:r w:rsidR="00BD0061">
                                <w:rPr>
                                  <w:color w:val="156082" w:themeColor="accent1"/>
                                  <w:sz w:val="28"/>
                                  <w:szCs w:val="28"/>
                                </w:rPr>
                                <w:t>I</w:t>
                              </w:r>
                              <w:r>
                                <w:rPr>
                                  <w:color w:val="156082" w:themeColor="accent1"/>
                                  <w:sz w:val="28"/>
                                  <w:szCs w:val="28"/>
                                </w:rPr>
                                <w:t>mpact within the Irish Pub Industry.</w:t>
                              </w:r>
                            </w:p>
                          </w:sdtContent>
                        </w:sdt>
                        <w:sdt>
                          <w:sdtPr>
                            <w:rPr>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3E87DCB" w14:textId="3D61C17E" w:rsidR="008C582C" w:rsidRPr="00BD0061" w:rsidRDefault="00F07A23">
                              <w:pPr>
                                <w:pStyle w:val="Sinespaciado"/>
                                <w:spacing w:before="80" w:after="40"/>
                                <w:rPr>
                                  <w:sz w:val="24"/>
                                  <w:szCs w:val="24"/>
                                </w:rPr>
                              </w:pPr>
                              <w:r w:rsidRPr="00BD0061">
                                <w:rPr>
                                  <w:sz w:val="24"/>
                                  <w:szCs w:val="24"/>
                                </w:rPr>
                                <w:t>Eliana Hincapié López</w:t>
                              </w:r>
                            </w:p>
                          </w:sdtContent>
                        </w:sdt>
                      </w:txbxContent>
                    </v:textbox>
                    <w10:wrap type="square" anchorx="margin" anchory="page"/>
                  </v:shape>
                </w:pict>
              </mc:Fallback>
            </mc:AlternateContent>
          </w:r>
          <w:r>
            <w:rPr>
              <w:color w:val="156082" w:themeColor="accent1"/>
            </w:rPr>
            <w:br w:type="page"/>
          </w:r>
        </w:p>
      </w:sdtContent>
    </w:sdt>
    <w:p w14:paraId="3A4BAD2C" w14:textId="08D07542" w:rsidR="00A57C25" w:rsidRPr="00A64246" w:rsidRDefault="00A57C25" w:rsidP="00A64246">
      <w:pPr>
        <w:rPr>
          <w:b/>
          <w:bCs/>
          <w:color w:val="156082" w:themeColor="accent1"/>
          <w:sz w:val="36"/>
          <w:szCs w:val="36"/>
        </w:rPr>
      </w:pPr>
      <w:r>
        <w:rPr>
          <w:noProof/>
        </w:rPr>
        <w:lastRenderedPageBreak/>
        <mc:AlternateContent>
          <mc:Choice Requires="wpg">
            <w:drawing>
              <wp:anchor distT="0" distB="0" distL="114300" distR="114300" simplePos="0" relativeHeight="251661312" behindDoc="0" locked="0" layoutInCell="1" allowOverlap="1" wp14:anchorId="071FA30A" wp14:editId="31681525">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2F18EED"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46F30C06">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3E51F84" w:rsidR="00A57C25" w:rsidRPr="00B167E4" w:rsidRDefault="00B167E4" w:rsidP="00F40353">
            <w:pPr>
              <w:spacing w:line="480" w:lineRule="auto"/>
              <w:rPr>
                <w:color w:val="000000" w:themeColor="text1"/>
                <w:sz w:val="32"/>
                <w:szCs w:val="32"/>
                <w:lang w:val="es-CO"/>
              </w:rPr>
            </w:pPr>
            <w:r>
              <w:rPr>
                <w:color w:val="000000" w:themeColor="text1"/>
                <w:sz w:val="32"/>
                <w:szCs w:val="32"/>
              </w:rPr>
              <w:t>Eliana Hincapié</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A746D03" w:rsidR="00A57C25" w:rsidRPr="00A57C25" w:rsidRDefault="00B167E4" w:rsidP="00F40353">
            <w:pPr>
              <w:spacing w:line="480" w:lineRule="auto"/>
              <w:rPr>
                <w:color w:val="000000" w:themeColor="text1"/>
                <w:sz w:val="32"/>
                <w:szCs w:val="32"/>
              </w:rPr>
            </w:pPr>
            <w:r>
              <w:rPr>
                <w:color w:val="000000" w:themeColor="text1"/>
                <w:sz w:val="32"/>
                <w:szCs w:val="32"/>
              </w:rPr>
              <w:t>2024527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40D79542" w:rsidR="00A57C25" w:rsidRPr="00A57C25" w:rsidRDefault="00B167E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B6CE933" w:rsidR="00A57C25" w:rsidRPr="00A57C25" w:rsidRDefault="00B167E4" w:rsidP="00F40353">
            <w:pPr>
              <w:spacing w:line="480" w:lineRule="auto"/>
              <w:rPr>
                <w:color w:val="000000" w:themeColor="text1"/>
                <w:sz w:val="32"/>
                <w:szCs w:val="32"/>
              </w:rPr>
            </w:pPr>
            <w:r>
              <w:rPr>
                <w:color w:val="000000" w:themeColor="text1"/>
                <w:sz w:val="32"/>
                <w:szCs w:val="32"/>
              </w:rPr>
              <w:t>CA 1-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CA1FEE4" w:rsidR="00A57C25" w:rsidRPr="00A57C25" w:rsidRDefault="00B167E4" w:rsidP="00F40353">
            <w:pPr>
              <w:spacing w:line="480" w:lineRule="auto"/>
              <w:rPr>
                <w:color w:val="000000" w:themeColor="text1"/>
                <w:sz w:val="32"/>
                <w:szCs w:val="32"/>
              </w:rPr>
            </w:pPr>
            <w:r>
              <w:rPr>
                <w:color w:val="000000" w:themeColor="text1"/>
                <w:sz w:val="32"/>
                <w:szCs w:val="32"/>
              </w:rPr>
              <w:t>27</w:t>
            </w:r>
            <w:r w:rsidRPr="00B167E4">
              <w:rPr>
                <w:color w:val="000000" w:themeColor="text1"/>
                <w:sz w:val="32"/>
                <w:szCs w:val="32"/>
                <w:vertAlign w:val="superscript"/>
              </w:rPr>
              <w:t>th</w:t>
            </w:r>
            <w:r>
              <w:rPr>
                <w:color w:val="000000" w:themeColor="text1"/>
                <w:sz w:val="32"/>
                <w:szCs w:val="32"/>
              </w:rPr>
              <w:t xml:space="preserve"> October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425B7C85" w:rsidR="00A57C25" w:rsidRPr="00A57C25" w:rsidRDefault="00B167E4" w:rsidP="00F40353">
            <w:pPr>
              <w:spacing w:line="480" w:lineRule="auto"/>
              <w:rPr>
                <w:color w:val="000000" w:themeColor="text1"/>
                <w:sz w:val="32"/>
                <w:szCs w:val="32"/>
              </w:rPr>
            </w:pPr>
            <w:r>
              <w:rPr>
                <w:color w:val="000000" w:themeColor="text1"/>
                <w:sz w:val="32"/>
                <w:szCs w:val="32"/>
              </w:rPr>
              <w:t>27</w:t>
            </w:r>
            <w:r w:rsidRPr="00B167E4">
              <w:rPr>
                <w:color w:val="000000" w:themeColor="text1"/>
                <w:sz w:val="32"/>
                <w:szCs w:val="32"/>
                <w:vertAlign w:val="superscript"/>
              </w:rPr>
              <w:t>th</w:t>
            </w:r>
            <w:r>
              <w:rPr>
                <w:color w:val="000000" w:themeColor="text1"/>
                <w:sz w:val="32"/>
                <w:szCs w:val="32"/>
              </w:rPr>
              <w:t xml:space="preserve"> October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022" id="Text Box 1" o:spid="_x0000_s1028"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Referenciasutil"/>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F07A23">
          <w:pgSz w:w="11906" w:h="16838"/>
          <w:pgMar w:top="1440" w:right="1440" w:bottom="1440" w:left="1440" w:header="708" w:footer="708" w:gutter="0"/>
          <w:pgNumType w:start="0"/>
          <w:cols w:space="708"/>
          <w:titlePg/>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4E5C786F" w14:textId="46404065" w:rsidR="008C582C" w:rsidRDefault="00E63522" w:rsidP="00E60722">
      <w:pPr>
        <w:rPr>
          <w:sz w:val="24"/>
          <w:szCs w:val="24"/>
        </w:rPr>
      </w:pPr>
      <w:r w:rsidRPr="00E63522">
        <w:rPr>
          <w:sz w:val="24"/>
          <w:szCs w:val="24"/>
        </w:rPr>
        <w:t xml:space="preserve">Irish Pubs </w:t>
      </w:r>
      <w:r>
        <w:rPr>
          <w:sz w:val="24"/>
          <w:szCs w:val="24"/>
        </w:rPr>
        <w:t xml:space="preserve">are an important </w:t>
      </w:r>
      <w:r w:rsidR="002F4A90">
        <w:rPr>
          <w:sz w:val="24"/>
          <w:szCs w:val="24"/>
        </w:rPr>
        <w:t>part</w:t>
      </w:r>
      <w:r>
        <w:rPr>
          <w:sz w:val="24"/>
          <w:szCs w:val="24"/>
        </w:rPr>
        <w:t xml:space="preserve"> of Irish culture and traditions, </w:t>
      </w:r>
      <w:proofErr w:type="gramStart"/>
      <w:r w:rsidR="00CF0067">
        <w:rPr>
          <w:sz w:val="24"/>
          <w:szCs w:val="24"/>
        </w:rPr>
        <w:t>In</w:t>
      </w:r>
      <w:proofErr w:type="gramEnd"/>
      <w:r w:rsidR="00CF0067">
        <w:rPr>
          <w:sz w:val="24"/>
          <w:szCs w:val="24"/>
        </w:rPr>
        <w:t xml:space="preserve"> her article, </w:t>
      </w:r>
      <w:r w:rsidR="00284509">
        <w:rPr>
          <w:sz w:val="24"/>
          <w:szCs w:val="24"/>
        </w:rPr>
        <w:t>Una Mu</w:t>
      </w:r>
      <w:r w:rsidR="00CF0067">
        <w:rPr>
          <w:sz w:val="24"/>
          <w:szCs w:val="24"/>
        </w:rPr>
        <w:t>llally</w:t>
      </w:r>
      <w:r w:rsidR="002F4A90">
        <w:rPr>
          <w:sz w:val="24"/>
          <w:szCs w:val="24"/>
        </w:rPr>
        <w:t xml:space="preserve"> (2020)</w:t>
      </w:r>
      <w:r w:rsidR="00CF0067">
        <w:rPr>
          <w:sz w:val="24"/>
          <w:szCs w:val="24"/>
        </w:rPr>
        <w:t xml:space="preserve"> </w:t>
      </w:r>
      <w:r w:rsidR="002F4A90">
        <w:rPr>
          <w:sz w:val="24"/>
          <w:szCs w:val="24"/>
        </w:rPr>
        <w:t xml:space="preserve">concludes that pubs are traditional and common </w:t>
      </w:r>
      <w:r w:rsidR="00783846">
        <w:rPr>
          <w:sz w:val="24"/>
          <w:szCs w:val="24"/>
        </w:rPr>
        <w:t>because they are a way of life from a reasonably young age.</w:t>
      </w:r>
    </w:p>
    <w:p w14:paraId="2A3BE5CA" w14:textId="161DBEF4" w:rsidR="00783846" w:rsidRDefault="00783846" w:rsidP="00E60722">
      <w:pPr>
        <w:rPr>
          <w:color w:val="FF0000"/>
        </w:rPr>
      </w:pPr>
      <w:r>
        <w:rPr>
          <w:sz w:val="24"/>
          <w:szCs w:val="24"/>
        </w:rPr>
        <w:t xml:space="preserve">As a culture, tradition and way of life, it must have the same essence, this is what makes it unforgettable and magical, however, times change and </w:t>
      </w:r>
      <w:r w:rsidR="00FE216A">
        <w:rPr>
          <w:sz w:val="24"/>
          <w:szCs w:val="24"/>
        </w:rPr>
        <w:t xml:space="preserve">it </w:t>
      </w:r>
      <w:r>
        <w:rPr>
          <w:sz w:val="24"/>
          <w:szCs w:val="24"/>
        </w:rPr>
        <w:t xml:space="preserve">is not easy </w:t>
      </w:r>
      <w:r w:rsidR="00FE216A">
        <w:rPr>
          <w:sz w:val="24"/>
          <w:szCs w:val="24"/>
        </w:rPr>
        <w:t xml:space="preserve">to </w:t>
      </w:r>
      <w:r>
        <w:rPr>
          <w:sz w:val="24"/>
          <w:szCs w:val="24"/>
        </w:rPr>
        <w:t xml:space="preserve">keep everything static, </w:t>
      </w:r>
      <w:r w:rsidR="00FE216A">
        <w:rPr>
          <w:sz w:val="24"/>
          <w:szCs w:val="24"/>
        </w:rPr>
        <w:t>this is why it is important to monitor new trends and ways of conducting business today.</w:t>
      </w:r>
      <w:r>
        <w:rPr>
          <w:sz w:val="24"/>
          <w:szCs w:val="24"/>
        </w:rPr>
        <w:t xml:space="preserve">  </w:t>
      </w:r>
    </w:p>
    <w:p w14:paraId="2AB3864A" w14:textId="77777777" w:rsidR="008C582C" w:rsidRDefault="008C582C" w:rsidP="00E60722">
      <w:pPr>
        <w:rPr>
          <w:color w:val="FF0000"/>
        </w:rPr>
      </w:pPr>
    </w:p>
    <w:p w14:paraId="3C7FB063" w14:textId="77777777" w:rsidR="004902C7" w:rsidRDefault="004902C7" w:rsidP="00E60722">
      <w:pPr>
        <w:rPr>
          <w:color w:val="FF0000"/>
        </w:rPr>
      </w:pP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468830C4" w:rsidR="00FD250E" w:rsidRDefault="00FD250E" w:rsidP="00E60722"/>
    <w:sdt>
      <w:sdtPr>
        <w:rPr>
          <w:rFonts w:ascii="Calibri" w:eastAsiaTheme="minorHAnsi" w:hAnsi="Calibri" w:cstheme="minorBidi"/>
          <w:color w:val="auto"/>
          <w:kern w:val="2"/>
          <w:sz w:val="22"/>
          <w:szCs w:val="22"/>
          <w14:ligatures w14:val="standardContextual"/>
        </w:rPr>
        <w:id w:val="-1141109093"/>
        <w:docPartObj>
          <w:docPartGallery w:val="Table of Contents"/>
          <w:docPartUnique/>
        </w:docPartObj>
      </w:sdtPr>
      <w:sdtEndPr>
        <w:rPr>
          <w:rFonts w:asciiTheme="minorHAnsi" w:eastAsiaTheme="minorEastAsia" w:hAnsiTheme="minorHAnsi"/>
          <w:b/>
          <w:bCs/>
          <w:noProof/>
          <w:kern w:val="0"/>
          <w14:ligatures w14:val="none"/>
        </w:rPr>
      </w:sdtEndPr>
      <w:sdtContent>
        <w:p w14:paraId="54B6D23A" w14:textId="77777777" w:rsidR="00FD250E" w:rsidRDefault="00FD250E" w:rsidP="00FD250E">
          <w:pPr>
            <w:pStyle w:val="TtuloTDC"/>
          </w:pPr>
          <w:r>
            <w:t>Contents</w:t>
          </w:r>
        </w:p>
        <w:p w14:paraId="565AB057" w14:textId="1E02E19D" w:rsidR="00C87210" w:rsidRDefault="00FD250E">
          <w:pPr>
            <w:pStyle w:val="TDC1"/>
            <w:tabs>
              <w:tab w:val="right" w:leader="dot" w:pos="9016"/>
            </w:tabs>
            <w:rPr>
              <w:noProof/>
              <w:lang w:val="es-CO" w:eastAsia="es-CO"/>
            </w:rPr>
          </w:pPr>
          <w:r>
            <w:fldChar w:fldCharType="begin"/>
          </w:r>
          <w:r>
            <w:instrText xml:space="preserve"> TOC \o "1-3" \h \z \u </w:instrText>
          </w:r>
          <w:r>
            <w:fldChar w:fldCharType="separate"/>
          </w:r>
          <w:hyperlink w:anchor="_Toc180886706" w:history="1">
            <w:r w:rsidR="00C87210" w:rsidRPr="001A0170">
              <w:rPr>
                <w:rStyle w:val="Hipervnculo"/>
                <w:noProof/>
              </w:rPr>
              <w:t>Introduction</w:t>
            </w:r>
            <w:r w:rsidR="00C87210">
              <w:rPr>
                <w:noProof/>
                <w:webHidden/>
              </w:rPr>
              <w:tab/>
            </w:r>
            <w:r w:rsidR="00C87210">
              <w:rPr>
                <w:noProof/>
                <w:webHidden/>
              </w:rPr>
              <w:fldChar w:fldCharType="begin"/>
            </w:r>
            <w:r w:rsidR="00C87210">
              <w:rPr>
                <w:noProof/>
                <w:webHidden/>
              </w:rPr>
              <w:instrText xml:space="preserve"> PAGEREF _Toc180886706 \h </w:instrText>
            </w:r>
            <w:r w:rsidR="00C87210">
              <w:rPr>
                <w:noProof/>
                <w:webHidden/>
              </w:rPr>
            </w:r>
            <w:r w:rsidR="00C87210">
              <w:rPr>
                <w:noProof/>
                <w:webHidden/>
              </w:rPr>
              <w:fldChar w:fldCharType="separate"/>
            </w:r>
            <w:r w:rsidR="00C87210">
              <w:rPr>
                <w:noProof/>
                <w:webHidden/>
              </w:rPr>
              <w:t>1</w:t>
            </w:r>
            <w:r w:rsidR="00C87210">
              <w:rPr>
                <w:noProof/>
                <w:webHidden/>
              </w:rPr>
              <w:fldChar w:fldCharType="end"/>
            </w:r>
          </w:hyperlink>
        </w:p>
        <w:p w14:paraId="702BEDD1" w14:textId="6F110265" w:rsidR="00C87210" w:rsidRDefault="00C87210">
          <w:pPr>
            <w:pStyle w:val="TDC1"/>
            <w:tabs>
              <w:tab w:val="right" w:leader="dot" w:pos="9016"/>
            </w:tabs>
            <w:rPr>
              <w:noProof/>
              <w:lang w:val="es-CO" w:eastAsia="es-CO"/>
            </w:rPr>
          </w:pPr>
          <w:hyperlink w:anchor="_Toc180886707" w:history="1">
            <w:r w:rsidRPr="001A0170">
              <w:rPr>
                <w:rStyle w:val="Hipervnculo"/>
                <w:noProof/>
              </w:rPr>
              <w:t>Objectives</w:t>
            </w:r>
            <w:r>
              <w:rPr>
                <w:noProof/>
                <w:webHidden/>
              </w:rPr>
              <w:tab/>
            </w:r>
            <w:r>
              <w:rPr>
                <w:noProof/>
                <w:webHidden/>
              </w:rPr>
              <w:fldChar w:fldCharType="begin"/>
            </w:r>
            <w:r>
              <w:rPr>
                <w:noProof/>
                <w:webHidden/>
              </w:rPr>
              <w:instrText xml:space="preserve"> PAGEREF _Toc180886707 \h </w:instrText>
            </w:r>
            <w:r>
              <w:rPr>
                <w:noProof/>
                <w:webHidden/>
              </w:rPr>
            </w:r>
            <w:r>
              <w:rPr>
                <w:noProof/>
                <w:webHidden/>
              </w:rPr>
              <w:fldChar w:fldCharType="separate"/>
            </w:r>
            <w:r>
              <w:rPr>
                <w:noProof/>
                <w:webHidden/>
              </w:rPr>
              <w:t>1</w:t>
            </w:r>
            <w:r>
              <w:rPr>
                <w:noProof/>
                <w:webHidden/>
              </w:rPr>
              <w:fldChar w:fldCharType="end"/>
            </w:r>
          </w:hyperlink>
        </w:p>
        <w:p w14:paraId="604F6090" w14:textId="7347372B" w:rsidR="00C87210" w:rsidRDefault="00C87210">
          <w:pPr>
            <w:pStyle w:val="TDC2"/>
            <w:tabs>
              <w:tab w:val="right" w:leader="dot" w:pos="9016"/>
            </w:tabs>
            <w:rPr>
              <w:noProof/>
              <w:lang w:val="es-CO" w:eastAsia="es-CO"/>
            </w:rPr>
          </w:pPr>
          <w:hyperlink w:anchor="_Toc180886708" w:history="1">
            <w:r w:rsidRPr="001A0170">
              <w:rPr>
                <w:rStyle w:val="Hipervnculo"/>
                <w:noProof/>
              </w:rPr>
              <w:t>Economic Sustainability</w:t>
            </w:r>
            <w:r>
              <w:rPr>
                <w:noProof/>
                <w:webHidden/>
              </w:rPr>
              <w:tab/>
            </w:r>
            <w:r>
              <w:rPr>
                <w:noProof/>
                <w:webHidden/>
              </w:rPr>
              <w:fldChar w:fldCharType="begin"/>
            </w:r>
            <w:r>
              <w:rPr>
                <w:noProof/>
                <w:webHidden/>
              </w:rPr>
              <w:instrText xml:space="preserve"> PAGEREF _Toc180886708 \h </w:instrText>
            </w:r>
            <w:r>
              <w:rPr>
                <w:noProof/>
                <w:webHidden/>
              </w:rPr>
            </w:r>
            <w:r>
              <w:rPr>
                <w:noProof/>
                <w:webHidden/>
              </w:rPr>
              <w:fldChar w:fldCharType="separate"/>
            </w:r>
            <w:r>
              <w:rPr>
                <w:noProof/>
                <w:webHidden/>
              </w:rPr>
              <w:t>1</w:t>
            </w:r>
            <w:r>
              <w:rPr>
                <w:noProof/>
                <w:webHidden/>
              </w:rPr>
              <w:fldChar w:fldCharType="end"/>
            </w:r>
          </w:hyperlink>
        </w:p>
        <w:p w14:paraId="6038550B" w14:textId="4E1B06AA" w:rsidR="00C87210" w:rsidRDefault="00C87210">
          <w:pPr>
            <w:pStyle w:val="TDC2"/>
            <w:tabs>
              <w:tab w:val="right" w:leader="dot" w:pos="9016"/>
            </w:tabs>
            <w:rPr>
              <w:noProof/>
              <w:lang w:val="es-CO" w:eastAsia="es-CO"/>
            </w:rPr>
          </w:pPr>
          <w:hyperlink w:anchor="_Toc180886709" w:history="1">
            <w:r w:rsidRPr="001A0170">
              <w:rPr>
                <w:rStyle w:val="Hipervnculo"/>
                <w:noProof/>
              </w:rPr>
              <w:t>Impact on local economies</w:t>
            </w:r>
            <w:r>
              <w:rPr>
                <w:noProof/>
                <w:webHidden/>
              </w:rPr>
              <w:tab/>
            </w:r>
            <w:r>
              <w:rPr>
                <w:noProof/>
                <w:webHidden/>
              </w:rPr>
              <w:fldChar w:fldCharType="begin"/>
            </w:r>
            <w:r>
              <w:rPr>
                <w:noProof/>
                <w:webHidden/>
              </w:rPr>
              <w:instrText xml:space="preserve"> PAGEREF _Toc180886709 \h </w:instrText>
            </w:r>
            <w:r>
              <w:rPr>
                <w:noProof/>
                <w:webHidden/>
              </w:rPr>
            </w:r>
            <w:r>
              <w:rPr>
                <w:noProof/>
                <w:webHidden/>
              </w:rPr>
              <w:fldChar w:fldCharType="separate"/>
            </w:r>
            <w:r>
              <w:rPr>
                <w:noProof/>
                <w:webHidden/>
              </w:rPr>
              <w:t>1</w:t>
            </w:r>
            <w:r>
              <w:rPr>
                <w:noProof/>
                <w:webHidden/>
              </w:rPr>
              <w:fldChar w:fldCharType="end"/>
            </w:r>
          </w:hyperlink>
        </w:p>
        <w:p w14:paraId="6C2373F1" w14:textId="6F3B1988" w:rsidR="00C87210" w:rsidRDefault="00C87210">
          <w:pPr>
            <w:pStyle w:val="TDC2"/>
            <w:tabs>
              <w:tab w:val="right" w:leader="dot" w:pos="9016"/>
            </w:tabs>
            <w:rPr>
              <w:noProof/>
              <w:lang w:val="es-CO" w:eastAsia="es-CO"/>
            </w:rPr>
          </w:pPr>
          <w:hyperlink w:anchor="_Toc180886710" w:history="1">
            <w:r w:rsidRPr="001A0170">
              <w:rPr>
                <w:rStyle w:val="Hipervnculo"/>
                <w:noProof/>
              </w:rPr>
              <w:t>Adaptation to market changes</w:t>
            </w:r>
            <w:r>
              <w:rPr>
                <w:noProof/>
                <w:webHidden/>
              </w:rPr>
              <w:tab/>
            </w:r>
            <w:r>
              <w:rPr>
                <w:noProof/>
                <w:webHidden/>
              </w:rPr>
              <w:fldChar w:fldCharType="begin"/>
            </w:r>
            <w:r>
              <w:rPr>
                <w:noProof/>
                <w:webHidden/>
              </w:rPr>
              <w:instrText xml:space="preserve"> PAGEREF _Toc180886710 \h </w:instrText>
            </w:r>
            <w:r>
              <w:rPr>
                <w:noProof/>
                <w:webHidden/>
              </w:rPr>
            </w:r>
            <w:r>
              <w:rPr>
                <w:noProof/>
                <w:webHidden/>
              </w:rPr>
              <w:fldChar w:fldCharType="separate"/>
            </w:r>
            <w:r>
              <w:rPr>
                <w:noProof/>
                <w:webHidden/>
              </w:rPr>
              <w:t>1</w:t>
            </w:r>
            <w:r>
              <w:rPr>
                <w:noProof/>
                <w:webHidden/>
              </w:rPr>
              <w:fldChar w:fldCharType="end"/>
            </w:r>
          </w:hyperlink>
        </w:p>
        <w:p w14:paraId="2723C270" w14:textId="66DCBDB3" w:rsidR="00C87210" w:rsidRDefault="00C87210">
          <w:pPr>
            <w:pStyle w:val="TDC1"/>
            <w:tabs>
              <w:tab w:val="right" w:leader="dot" w:pos="9016"/>
            </w:tabs>
            <w:rPr>
              <w:noProof/>
              <w:lang w:val="es-CO" w:eastAsia="es-CO"/>
            </w:rPr>
          </w:pPr>
          <w:hyperlink w:anchor="_Toc180886711" w:history="1">
            <w:r w:rsidRPr="001A0170">
              <w:rPr>
                <w:rStyle w:val="Hipervnculo"/>
                <w:noProof/>
              </w:rPr>
              <w:t>Scope</w:t>
            </w:r>
            <w:r>
              <w:rPr>
                <w:noProof/>
                <w:webHidden/>
              </w:rPr>
              <w:tab/>
            </w:r>
            <w:r>
              <w:rPr>
                <w:noProof/>
                <w:webHidden/>
              </w:rPr>
              <w:fldChar w:fldCharType="begin"/>
            </w:r>
            <w:r>
              <w:rPr>
                <w:noProof/>
                <w:webHidden/>
              </w:rPr>
              <w:instrText xml:space="preserve"> PAGEREF _Toc180886711 \h </w:instrText>
            </w:r>
            <w:r>
              <w:rPr>
                <w:noProof/>
                <w:webHidden/>
              </w:rPr>
            </w:r>
            <w:r>
              <w:rPr>
                <w:noProof/>
                <w:webHidden/>
              </w:rPr>
              <w:fldChar w:fldCharType="separate"/>
            </w:r>
            <w:r>
              <w:rPr>
                <w:noProof/>
                <w:webHidden/>
              </w:rPr>
              <w:t>2</w:t>
            </w:r>
            <w:r>
              <w:rPr>
                <w:noProof/>
                <w:webHidden/>
              </w:rPr>
              <w:fldChar w:fldCharType="end"/>
            </w:r>
          </w:hyperlink>
        </w:p>
        <w:p w14:paraId="21E70D18" w14:textId="4BBD4E7F" w:rsidR="00C87210" w:rsidRDefault="00C87210">
          <w:pPr>
            <w:pStyle w:val="TDC1"/>
            <w:tabs>
              <w:tab w:val="right" w:leader="dot" w:pos="9016"/>
            </w:tabs>
            <w:rPr>
              <w:noProof/>
              <w:lang w:val="es-CO" w:eastAsia="es-CO"/>
            </w:rPr>
          </w:pPr>
          <w:hyperlink w:anchor="_Toc180886712" w:history="1">
            <w:r w:rsidRPr="001A0170">
              <w:rPr>
                <w:rStyle w:val="Hipervnculo"/>
                <w:noProof/>
              </w:rPr>
              <w:t>References</w:t>
            </w:r>
            <w:r>
              <w:rPr>
                <w:noProof/>
                <w:webHidden/>
              </w:rPr>
              <w:tab/>
            </w:r>
            <w:r>
              <w:rPr>
                <w:noProof/>
                <w:webHidden/>
              </w:rPr>
              <w:fldChar w:fldCharType="begin"/>
            </w:r>
            <w:r>
              <w:rPr>
                <w:noProof/>
                <w:webHidden/>
              </w:rPr>
              <w:instrText xml:space="preserve"> PAGEREF _Toc180886712 \h </w:instrText>
            </w:r>
            <w:r>
              <w:rPr>
                <w:noProof/>
                <w:webHidden/>
              </w:rPr>
            </w:r>
            <w:r>
              <w:rPr>
                <w:noProof/>
                <w:webHidden/>
              </w:rPr>
              <w:fldChar w:fldCharType="separate"/>
            </w:r>
            <w:r>
              <w:rPr>
                <w:noProof/>
                <w:webHidden/>
              </w:rPr>
              <w:t>2</w:t>
            </w:r>
            <w:r>
              <w:rPr>
                <w:noProof/>
                <w:webHidden/>
              </w:rPr>
              <w:fldChar w:fldCharType="end"/>
            </w:r>
          </w:hyperlink>
        </w:p>
        <w:p w14:paraId="499E1EAC" w14:textId="37EE135B" w:rsidR="00E60722" w:rsidRDefault="00FD250E" w:rsidP="00E60722">
          <w:r>
            <w:rPr>
              <w:b/>
              <w:bCs/>
              <w:noProof/>
            </w:rPr>
            <w:fldChar w:fldCharType="end"/>
          </w:r>
        </w:p>
      </w:sdtContent>
    </w:sdt>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6E07F879" w14:textId="53C32B05" w:rsidR="00E60722" w:rsidRDefault="00C50325" w:rsidP="00C50325">
      <w:pPr>
        <w:pStyle w:val="Ttulo1"/>
      </w:pPr>
      <w:bookmarkStart w:id="0" w:name="_Toc180886706"/>
      <w:r>
        <w:lastRenderedPageBreak/>
        <w:t>Introduction</w:t>
      </w:r>
      <w:bookmarkEnd w:id="0"/>
    </w:p>
    <w:p w14:paraId="01563716" w14:textId="39E07D0C" w:rsidR="00FE216A" w:rsidRDefault="0065754F" w:rsidP="00FE216A">
      <w:pPr>
        <w:rPr>
          <w:sz w:val="24"/>
          <w:szCs w:val="24"/>
        </w:rPr>
      </w:pPr>
      <w:r>
        <w:rPr>
          <w:sz w:val="24"/>
          <w:szCs w:val="24"/>
        </w:rPr>
        <w:t>In addition to</w:t>
      </w:r>
      <w:r w:rsidRPr="0065754F">
        <w:rPr>
          <w:sz w:val="24"/>
          <w:szCs w:val="24"/>
        </w:rPr>
        <w:t xml:space="preserve"> solving the</w:t>
      </w:r>
      <w:r>
        <w:rPr>
          <w:sz w:val="24"/>
          <w:szCs w:val="24"/>
        </w:rPr>
        <w:t xml:space="preserve"> problems, which for some actors in the sector could be moved to another level, focusing on the traditional </w:t>
      </w:r>
      <w:r w:rsidR="00BD0061">
        <w:rPr>
          <w:sz w:val="24"/>
          <w:szCs w:val="24"/>
        </w:rPr>
        <w:t>form</w:t>
      </w:r>
      <w:r>
        <w:rPr>
          <w:sz w:val="24"/>
          <w:szCs w:val="24"/>
        </w:rPr>
        <w:t>, trying to preserve authenticity</w:t>
      </w:r>
      <w:r w:rsidR="00BD0061">
        <w:rPr>
          <w:sz w:val="24"/>
          <w:szCs w:val="24"/>
        </w:rPr>
        <w:t>; the supported recognition of the problem, its effects, and the alternatives to address it, becomes important to raise awareness and mobilize the industry.</w:t>
      </w:r>
      <w:r>
        <w:rPr>
          <w:sz w:val="24"/>
          <w:szCs w:val="24"/>
        </w:rPr>
        <w:t xml:space="preserve">  </w:t>
      </w:r>
    </w:p>
    <w:p w14:paraId="48748A0A" w14:textId="40BD0586" w:rsidR="00BD0061" w:rsidRDefault="00780174" w:rsidP="00FE216A">
      <w:pPr>
        <w:rPr>
          <w:sz w:val="24"/>
          <w:szCs w:val="24"/>
        </w:rPr>
      </w:pPr>
      <w:r>
        <w:rPr>
          <w:sz w:val="24"/>
          <w:szCs w:val="24"/>
        </w:rPr>
        <w:t>Some of the challenges that face the Pub industry and that could be addressed in the project are economic sustainability, the impact on local economies, and the adaptation to market changes, these problems</w:t>
      </w:r>
      <w:r w:rsidR="00B729FF">
        <w:rPr>
          <w:sz w:val="24"/>
          <w:szCs w:val="24"/>
        </w:rPr>
        <w:t>, which are just some of the challenges facing the industry today,</w:t>
      </w:r>
      <w:r>
        <w:rPr>
          <w:sz w:val="24"/>
          <w:szCs w:val="24"/>
        </w:rPr>
        <w:t xml:space="preserve"> will become the objectives to be addressed in the project</w:t>
      </w:r>
      <w:r w:rsidR="00B729FF">
        <w:rPr>
          <w:sz w:val="24"/>
          <w:szCs w:val="24"/>
        </w:rPr>
        <w:t>.</w:t>
      </w:r>
    </w:p>
    <w:p w14:paraId="2E89C8BC" w14:textId="16718D3F" w:rsidR="00B729FF" w:rsidRDefault="00CF0067" w:rsidP="00FE216A">
      <w:pPr>
        <w:rPr>
          <w:sz w:val="24"/>
          <w:szCs w:val="24"/>
        </w:rPr>
      </w:pPr>
      <w:r>
        <w:rPr>
          <w:sz w:val="24"/>
          <w:szCs w:val="24"/>
        </w:rPr>
        <w:t>Yvonne Gordon</w:t>
      </w:r>
      <w:r w:rsidR="00C203B5">
        <w:rPr>
          <w:sz w:val="24"/>
          <w:szCs w:val="24"/>
        </w:rPr>
        <w:t xml:space="preserve"> in </w:t>
      </w:r>
      <w:r>
        <w:rPr>
          <w:sz w:val="24"/>
          <w:szCs w:val="24"/>
        </w:rPr>
        <w:t>her</w:t>
      </w:r>
      <w:r w:rsidR="00C203B5">
        <w:rPr>
          <w:sz w:val="24"/>
          <w:szCs w:val="24"/>
        </w:rPr>
        <w:t xml:space="preserve"> article “</w:t>
      </w:r>
      <w:r w:rsidR="00C203B5" w:rsidRPr="00C203B5">
        <w:rPr>
          <w:sz w:val="24"/>
          <w:szCs w:val="24"/>
        </w:rPr>
        <w:t>In Ireland, pubs now offer more than just a pint</w:t>
      </w:r>
      <w:r w:rsidR="00C203B5">
        <w:rPr>
          <w:sz w:val="24"/>
          <w:szCs w:val="24"/>
        </w:rPr>
        <w:t xml:space="preserve">” (2024), shows how the industry has had significant changes according to the </w:t>
      </w:r>
      <w:r w:rsidR="00284509">
        <w:rPr>
          <w:sz w:val="24"/>
          <w:szCs w:val="24"/>
        </w:rPr>
        <w:t xml:space="preserve">customer´s </w:t>
      </w:r>
      <w:r w:rsidR="00C203B5">
        <w:rPr>
          <w:sz w:val="24"/>
          <w:szCs w:val="24"/>
        </w:rPr>
        <w:t>preferences and habits</w:t>
      </w:r>
      <w:r w:rsidR="00284509">
        <w:rPr>
          <w:sz w:val="24"/>
          <w:szCs w:val="24"/>
        </w:rPr>
        <w:t>, however in another article</w:t>
      </w:r>
      <w:r>
        <w:rPr>
          <w:sz w:val="24"/>
          <w:szCs w:val="24"/>
        </w:rPr>
        <w:t xml:space="preserve"> Conor Pope</w:t>
      </w:r>
      <w:r w:rsidR="00284509">
        <w:rPr>
          <w:sz w:val="24"/>
          <w:szCs w:val="24"/>
        </w:rPr>
        <w:t xml:space="preserve"> </w:t>
      </w:r>
      <w:r w:rsidR="00284509">
        <w:rPr>
          <w:sz w:val="24"/>
          <w:szCs w:val="24"/>
        </w:rPr>
        <w:t>(202</w:t>
      </w:r>
      <w:r w:rsidR="00284509">
        <w:rPr>
          <w:sz w:val="24"/>
          <w:szCs w:val="24"/>
        </w:rPr>
        <w:t>3</w:t>
      </w:r>
      <w:r w:rsidR="00284509">
        <w:rPr>
          <w:sz w:val="24"/>
          <w:szCs w:val="24"/>
        </w:rPr>
        <w:t>)</w:t>
      </w:r>
      <w:r w:rsidR="00284509">
        <w:rPr>
          <w:sz w:val="24"/>
          <w:szCs w:val="24"/>
        </w:rPr>
        <w:t xml:space="preserve">, </w:t>
      </w:r>
      <w:r w:rsidR="004615FD">
        <w:rPr>
          <w:sz w:val="24"/>
          <w:szCs w:val="24"/>
        </w:rPr>
        <w:t>shows the figures of closures since the Covid-19 pandemic</w:t>
      </w:r>
      <w:r w:rsidR="00112ACE">
        <w:rPr>
          <w:sz w:val="24"/>
          <w:szCs w:val="24"/>
        </w:rPr>
        <w:t xml:space="preserve"> and how most of them were small or family</w:t>
      </w:r>
      <w:r w:rsidR="0049046A">
        <w:rPr>
          <w:sz w:val="24"/>
          <w:szCs w:val="24"/>
        </w:rPr>
        <w:t>-</w:t>
      </w:r>
      <w:r w:rsidR="00112ACE">
        <w:rPr>
          <w:sz w:val="24"/>
          <w:szCs w:val="24"/>
        </w:rPr>
        <w:t>run business.</w:t>
      </w:r>
      <w:r w:rsidR="00C203B5">
        <w:rPr>
          <w:sz w:val="24"/>
          <w:szCs w:val="24"/>
        </w:rPr>
        <w:t xml:space="preserve">  </w:t>
      </w:r>
    </w:p>
    <w:p w14:paraId="4E30816E" w14:textId="77777777" w:rsidR="00112ACE" w:rsidRPr="0065754F" w:rsidRDefault="00112ACE" w:rsidP="00FE216A">
      <w:pPr>
        <w:rPr>
          <w:sz w:val="24"/>
          <w:szCs w:val="24"/>
        </w:rPr>
      </w:pPr>
    </w:p>
    <w:p w14:paraId="1843E387" w14:textId="77DCA90B" w:rsidR="00C50325" w:rsidRDefault="000E5375" w:rsidP="00C50325">
      <w:pPr>
        <w:pStyle w:val="Ttulo1"/>
      </w:pPr>
      <w:bookmarkStart w:id="1" w:name="_Toc180886707"/>
      <w:r>
        <w:t>Objectives</w:t>
      </w:r>
      <w:bookmarkEnd w:id="1"/>
    </w:p>
    <w:p w14:paraId="7BAF5CCF" w14:textId="29920A54" w:rsidR="00437491" w:rsidRPr="00437491" w:rsidRDefault="00437491" w:rsidP="000E5375">
      <w:pPr>
        <w:rPr>
          <w:sz w:val="24"/>
          <w:szCs w:val="24"/>
        </w:rPr>
      </w:pPr>
      <w:r w:rsidRPr="00437491">
        <w:rPr>
          <w:sz w:val="24"/>
          <w:szCs w:val="24"/>
        </w:rPr>
        <w:t xml:space="preserve">The </w:t>
      </w:r>
      <w:r>
        <w:rPr>
          <w:sz w:val="24"/>
          <w:szCs w:val="24"/>
        </w:rPr>
        <w:t>objective of this project is to create models related to the identified challenges.</w:t>
      </w:r>
    </w:p>
    <w:p w14:paraId="7F7C7C85" w14:textId="4E9494FF" w:rsidR="00C50325" w:rsidRDefault="00437491" w:rsidP="00C50325">
      <w:pPr>
        <w:pStyle w:val="Ttulo2"/>
      </w:pPr>
      <w:bookmarkStart w:id="2" w:name="_Toc180886708"/>
      <w:r>
        <w:t>Economic Sustainability</w:t>
      </w:r>
      <w:bookmarkEnd w:id="2"/>
    </w:p>
    <w:p w14:paraId="3524DA3F" w14:textId="61FD641C" w:rsidR="00437491" w:rsidRDefault="00437491" w:rsidP="00437491">
      <w:pPr>
        <w:rPr>
          <w:sz w:val="24"/>
          <w:szCs w:val="24"/>
        </w:rPr>
      </w:pPr>
      <w:r>
        <w:rPr>
          <w:sz w:val="24"/>
          <w:szCs w:val="24"/>
        </w:rPr>
        <w:t xml:space="preserve">Forecast future demand </w:t>
      </w:r>
      <w:r w:rsidR="00C94BEE">
        <w:rPr>
          <w:sz w:val="24"/>
          <w:szCs w:val="24"/>
        </w:rPr>
        <w:t>by </w:t>
      </w:r>
      <w:r>
        <w:rPr>
          <w:sz w:val="24"/>
          <w:szCs w:val="24"/>
        </w:rPr>
        <w:t xml:space="preserve">creating a model </w:t>
      </w:r>
      <w:r w:rsidR="00C94BEE">
        <w:rPr>
          <w:sz w:val="24"/>
          <w:szCs w:val="24"/>
        </w:rPr>
        <w:t>considering foot traffic, seasonal trends, and cultural and social events.</w:t>
      </w:r>
    </w:p>
    <w:p w14:paraId="7C109EEC" w14:textId="4D3AD5B6" w:rsidR="00C94BEE" w:rsidRDefault="00C94BEE" w:rsidP="00C94BEE">
      <w:pPr>
        <w:pStyle w:val="Ttulo2"/>
      </w:pPr>
      <w:bookmarkStart w:id="3" w:name="_Toc180886709"/>
      <w:r>
        <w:t>Impact on local economies</w:t>
      </w:r>
      <w:bookmarkEnd w:id="3"/>
    </w:p>
    <w:p w14:paraId="50F6809B" w14:textId="7C7A505E" w:rsidR="00C94BEE" w:rsidRDefault="00C94BEE" w:rsidP="00437491">
      <w:pPr>
        <w:rPr>
          <w:sz w:val="24"/>
          <w:szCs w:val="24"/>
        </w:rPr>
      </w:pPr>
      <w:r>
        <w:rPr>
          <w:sz w:val="24"/>
          <w:szCs w:val="24"/>
        </w:rPr>
        <w:t>As mentioned in the Introduction most of the closed pubs were small and family</w:t>
      </w:r>
      <w:r w:rsidR="0049046A">
        <w:rPr>
          <w:sz w:val="24"/>
          <w:szCs w:val="24"/>
        </w:rPr>
        <w:t>-</w:t>
      </w:r>
      <w:r>
        <w:rPr>
          <w:sz w:val="24"/>
          <w:szCs w:val="24"/>
        </w:rPr>
        <w:t>run business</w:t>
      </w:r>
      <w:r w:rsidR="0049046A">
        <w:rPr>
          <w:sz w:val="24"/>
          <w:szCs w:val="24"/>
        </w:rPr>
        <w:t>es</w:t>
      </w:r>
      <w:r>
        <w:rPr>
          <w:sz w:val="24"/>
          <w:szCs w:val="24"/>
        </w:rPr>
        <w:t xml:space="preserve">, </w:t>
      </w:r>
      <w:r w:rsidR="00EB7990">
        <w:rPr>
          <w:sz w:val="24"/>
          <w:szCs w:val="24"/>
        </w:rPr>
        <w:t>this</w:t>
      </w:r>
      <w:r>
        <w:rPr>
          <w:sz w:val="24"/>
          <w:szCs w:val="24"/>
        </w:rPr>
        <w:t xml:space="preserve"> is a</w:t>
      </w:r>
      <w:r w:rsidR="00EB7990">
        <w:rPr>
          <w:sz w:val="24"/>
          <w:szCs w:val="24"/>
        </w:rPr>
        <w:t xml:space="preserve"> niche to explore and develop, </w:t>
      </w:r>
      <w:proofErr w:type="spellStart"/>
      <w:r w:rsidR="00EB7990">
        <w:rPr>
          <w:sz w:val="24"/>
          <w:szCs w:val="24"/>
        </w:rPr>
        <w:t>analy</w:t>
      </w:r>
      <w:r w:rsidR="001E0F78">
        <w:rPr>
          <w:sz w:val="24"/>
          <w:szCs w:val="24"/>
        </w:rPr>
        <w:t>z</w:t>
      </w:r>
      <w:r w:rsidR="00EB7990">
        <w:rPr>
          <w:sz w:val="24"/>
          <w:szCs w:val="24"/>
        </w:rPr>
        <w:t>ing</w:t>
      </w:r>
      <w:proofErr w:type="spellEnd"/>
      <w:r w:rsidR="00EB7990">
        <w:rPr>
          <w:sz w:val="24"/>
          <w:szCs w:val="24"/>
        </w:rPr>
        <w:t xml:space="preserve"> trends in supply chain costs, </w:t>
      </w:r>
      <w:r w:rsidR="001E0F78">
        <w:rPr>
          <w:sz w:val="24"/>
          <w:szCs w:val="24"/>
        </w:rPr>
        <w:t>and </w:t>
      </w:r>
      <w:r w:rsidR="00EB7990">
        <w:rPr>
          <w:sz w:val="24"/>
          <w:szCs w:val="24"/>
        </w:rPr>
        <w:t>suggesting negotiat</w:t>
      </w:r>
      <w:r w:rsidR="001E0F78">
        <w:rPr>
          <w:sz w:val="24"/>
          <w:szCs w:val="24"/>
        </w:rPr>
        <w:t>ion</w:t>
      </w:r>
      <w:r w:rsidR="00EB7990">
        <w:rPr>
          <w:sz w:val="24"/>
          <w:szCs w:val="24"/>
        </w:rPr>
        <w:t xml:space="preserve"> strategies</w:t>
      </w:r>
      <w:r w:rsidR="00F0774F">
        <w:rPr>
          <w:sz w:val="24"/>
          <w:szCs w:val="24"/>
        </w:rPr>
        <w:t>.</w:t>
      </w:r>
    </w:p>
    <w:p w14:paraId="423CA9A3" w14:textId="253E4025" w:rsidR="001E0F78" w:rsidRDefault="001E0F78" w:rsidP="001E0F78">
      <w:pPr>
        <w:pStyle w:val="Ttulo2"/>
      </w:pPr>
      <w:bookmarkStart w:id="4" w:name="_Toc180886710"/>
      <w:r>
        <w:t>Adaptation to market changes</w:t>
      </w:r>
      <w:bookmarkEnd w:id="4"/>
    </w:p>
    <w:p w14:paraId="602F94A5" w14:textId="5AD1D791" w:rsidR="001E0F78" w:rsidRPr="001E0F78" w:rsidRDefault="001E0F78" w:rsidP="001E0F78">
      <w:pPr>
        <w:rPr>
          <w:sz w:val="24"/>
          <w:szCs w:val="24"/>
        </w:rPr>
      </w:pPr>
      <w:r w:rsidRPr="001E0F78">
        <w:rPr>
          <w:sz w:val="24"/>
          <w:szCs w:val="24"/>
        </w:rPr>
        <w:t xml:space="preserve">When </w:t>
      </w:r>
      <w:r>
        <w:rPr>
          <w:sz w:val="24"/>
          <w:szCs w:val="24"/>
        </w:rPr>
        <w:t>the idea of creating a new business arises, it is designed for current conditions, behaviours and preferences</w:t>
      </w:r>
      <w:r w:rsidR="00F0774F">
        <w:rPr>
          <w:sz w:val="24"/>
          <w:szCs w:val="24"/>
        </w:rPr>
        <w:t>;</w:t>
      </w:r>
      <w:r>
        <w:rPr>
          <w:sz w:val="24"/>
          <w:szCs w:val="24"/>
        </w:rPr>
        <w:t xml:space="preserve"> it is not easy to adapt to change and when it change</w:t>
      </w:r>
      <w:r w:rsidR="00F0774F">
        <w:rPr>
          <w:sz w:val="24"/>
          <w:szCs w:val="24"/>
        </w:rPr>
        <w:t>s</w:t>
      </w:r>
      <w:r>
        <w:rPr>
          <w:sz w:val="24"/>
          <w:szCs w:val="24"/>
        </w:rPr>
        <w:t xml:space="preserve"> represent a cultural and a way of life change</w:t>
      </w:r>
      <w:r w:rsidR="00293F83">
        <w:rPr>
          <w:sz w:val="24"/>
          <w:szCs w:val="24"/>
        </w:rPr>
        <w:t xml:space="preserve"> it will be harder</w:t>
      </w:r>
      <w:r>
        <w:rPr>
          <w:sz w:val="24"/>
          <w:szCs w:val="24"/>
        </w:rPr>
        <w:t xml:space="preserve">, sometimes </w:t>
      </w:r>
      <w:r w:rsidR="00F0774F">
        <w:rPr>
          <w:sz w:val="24"/>
          <w:szCs w:val="24"/>
        </w:rPr>
        <w:t>it</w:t>
      </w:r>
      <w:r>
        <w:rPr>
          <w:sz w:val="24"/>
          <w:szCs w:val="24"/>
        </w:rPr>
        <w:t xml:space="preserve"> can be good for some of the customers and not too good for others, </w:t>
      </w:r>
      <w:r w:rsidR="00293F83">
        <w:rPr>
          <w:sz w:val="24"/>
          <w:szCs w:val="24"/>
        </w:rPr>
        <w:t>here is when to have clear the basis of the business take relevant importance to make the changes aligned with the objectives, so to have a model with knowledge about the objective customer, new preferences and trends will make a difference in the future of the business.</w:t>
      </w:r>
    </w:p>
    <w:p w14:paraId="7AEC67FA" w14:textId="0E699826" w:rsidR="00E60722" w:rsidRDefault="00E60722">
      <w:pPr>
        <w:rPr>
          <w:rFonts w:asciiTheme="majorHAnsi" w:eastAsiaTheme="majorEastAsia" w:hAnsiTheme="majorHAnsi" w:cstheme="majorBidi"/>
          <w:color w:val="0F4761" w:themeColor="accent1" w:themeShade="BF"/>
          <w:sz w:val="28"/>
          <w:szCs w:val="28"/>
        </w:rPr>
      </w:pPr>
    </w:p>
    <w:p w14:paraId="03FEA7C6" w14:textId="77777777" w:rsidR="00C87210" w:rsidRDefault="00C87210"/>
    <w:p w14:paraId="4D3B5899" w14:textId="1774BE34" w:rsidR="00B44CA9" w:rsidRDefault="00B44CA9" w:rsidP="00B44CA9">
      <w:pPr>
        <w:pStyle w:val="Ttulo1"/>
      </w:pPr>
      <w:bookmarkStart w:id="5" w:name="_Toc180886711"/>
      <w:r>
        <w:lastRenderedPageBreak/>
        <w:t>Scope</w:t>
      </w:r>
      <w:bookmarkEnd w:id="5"/>
    </w:p>
    <w:p w14:paraId="0258FA9D" w14:textId="6D912E56" w:rsidR="00E60722" w:rsidRDefault="00B44CA9">
      <w:pPr>
        <w:rPr>
          <w:sz w:val="24"/>
          <w:szCs w:val="24"/>
        </w:rPr>
      </w:pPr>
      <w:r w:rsidRPr="00B44CA9">
        <w:rPr>
          <w:sz w:val="24"/>
          <w:szCs w:val="24"/>
        </w:rPr>
        <w:t xml:space="preserve">This Capstone project </w:t>
      </w:r>
      <w:r>
        <w:rPr>
          <w:sz w:val="24"/>
          <w:szCs w:val="24"/>
        </w:rPr>
        <w:t xml:space="preserve">will be developed during </w:t>
      </w:r>
      <w:r w:rsidR="00AF2034">
        <w:rPr>
          <w:sz w:val="24"/>
          <w:szCs w:val="24"/>
        </w:rPr>
        <w:t>the </w:t>
      </w:r>
      <w:r>
        <w:rPr>
          <w:sz w:val="24"/>
          <w:szCs w:val="24"/>
        </w:rPr>
        <w:t xml:space="preserve">two-semester, it will include </w:t>
      </w:r>
      <w:r w:rsidR="00C87210">
        <w:rPr>
          <w:sz w:val="24"/>
          <w:szCs w:val="24"/>
        </w:rPr>
        <w:t xml:space="preserve">data related to social and seasonal trends, cultural and social events, supply chain costs, and trends in </w:t>
      </w:r>
      <w:r w:rsidR="00AF2034">
        <w:rPr>
          <w:sz w:val="24"/>
          <w:szCs w:val="24"/>
        </w:rPr>
        <w:t xml:space="preserve">the </w:t>
      </w:r>
      <w:r w:rsidR="00AF2034">
        <w:rPr>
          <w:sz w:val="24"/>
          <w:szCs w:val="24"/>
        </w:rPr>
        <w:t xml:space="preserve">consumption </w:t>
      </w:r>
      <w:r w:rsidR="00AF2034">
        <w:rPr>
          <w:sz w:val="24"/>
          <w:szCs w:val="24"/>
        </w:rPr>
        <w:t xml:space="preserve">of </w:t>
      </w:r>
      <w:r w:rsidR="00C87210">
        <w:rPr>
          <w:sz w:val="24"/>
          <w:szCs w:val="24"/>
        </w:rPr>
        <w:t xml:space="preserve">alcoholic and non-alcoholic </w:t>
      </w:r>
      <w:r w:rsidR="00AF2034">
        <w:rPr>
          <w:sz w:val="24"/>
          <w:szCs w:val="24"/>
        </w:rPr>
        <w:t>beverages.</w:t>
      </w:r>
    </w:p>
    <w:p w14:paraId="42CB7D5E" w14:textId="0252F6E2" w:rsidR="006B33E1" w:rsidRDefault="00594C01">
      <w:pPr>
        <w:rPr>
          <w:sz w:val="24"/>
          <w:szCs w:val="24"/>
        </w:rPr>
      </w:pPr>
      <w:r>
        <w:rPr>
          <w:sz w:val="24"/>
          <w:szCs w:val="24"/>
        </w:rPr>
        <w:t xml:space="preserve">The historical data will be data from The Drinks Industry Group of Ireland (DIGI) and it will be </w:t>
      </w:r>
      <w:proofErr w:type="spellStart"/>
      <w:r>
        <w:rPr>
          <w:sz w:val="24"/>
          <w:szCs w:val="24"/>
        </w:rPr>
        <w:t>analy</w:t>
      </w:r>
      <w:r w:rsidR="00BC272E">
        <w:rPr>
          <w:sz w:val="24"/>
          <w:szCs w:val="24"/>
        </w:rPr>
        <w:t>z</w:t>
      </w:r>
      <w:r>
        <w:rPr>
          <w:sz w:val="24"/>
          <w:szCs w:val="24"/>
        </w:rPr>
        <w:t>e</w:t>
      </w:r>
      <w:r w:rsidR="006B33E1">
        <w:rPr>
          <w:sz w:val="24"/>
          <w:szCs w:val="24"/>
        </w:rPr>
        <w:t>d</w:t>
      </w:r>
      <w:proofErr w:type="spellEnd"/>
      <w:r>
        <w:rPr>
          <w:sz w:val="24"/>
          <w:szCs w:val="24"/>
        </w:rPr>
        <w:t xml:space="preserve"> considering </w:t>
      </w:r>
      <w:r w:rsidR="006B33E1">
        <w:rPr>
          <w:sz w:val="24"/>
          <w:szCs w:val="24"/>
        </w:rPr>
        <w:t>the years 2021, 2022</w:t>
      </w:r>
      <w:r w:rsidR="00BC272E">
        <w:rPr>
          <w:sz w:val="24"/>
          <w:szCs w:val="24"/>
        </w:rPr>
        <w:t>,</w:t>
      </w:r>
      <w:r w:rsidR="006B33E1">
        <w:rPr>
          <w:sz w:val="24"/>
          <w:szCs w:val="24"/>
        </w:rPr>
        <w:t xml:space="preserve"> and 2023.</w:t>
      </w:r>
    </w:p>
    <w:p w14:paraId="592536C9" w14:textId="12DCFC66" w:rsidR="00AF2034" w:rsidRPr="00B44CA9" w:rsidRDefault="00594C01">
      <w:pPr>
        <w:rPr>
          <w:sz w:val="24"/>
          <w:szCs w:val="24"/>
        </w:rPr>
      </w:pPr>
      <w:r>
        <w:rPr>
          <w:sz w:val="24"/>
          <w:szCs w:val="24"/>
        </w:rPr>
        <w:t xml:space="preserve"> </w:t>
      </w:r>
    </w:p>
    <w:p w14:paraId="7DA12717" w14:textId="67509A04" w:rsidR="00E60722" w:rsidRDefault="00E60722" w:rsidP="00E61EDD">
      <w:pPr>
        <w:pStyle w:val="Ttulo1"/>
      </w:pPr>
      <w:bookmarkStart w:id="6" w:name="_Toc180886712"/>
      <w:r w:rsidRPr="00E61EDD">
        <w:t>References</w:t>
      </w:r>
      <w:bookmarkEnd w:id="6"/>
    </w:p>
    <w:p w14:paraId="1A316E49" w14:textId="7560B065" w:rsidR="001635C4" w:rsidRDefault="001635C4" w:rsidP="001635C4"/>
    <w:p w14:paraId="195C16A5" w14:textId="09E879F3" w:rsidR="001635C4" w:rsidRDefault="00CF0067" w:rsidP="001635C4">
      <w:pPr>
        <w:rPr>
          <w:sz w:val="24"/>
          <w:szCs w:val="24"/>
        </w:rPr>
      </w:pPr>
      <w:r>
        <w:rPr>
          <w:sz w:val="24"/>
          <w:szCs w:val="24"/>
        </w:rPr>
        <w:t xml:space="preserve">Mullally, U. (2020) </w:t>
      </w:r>
      <w:r w:rsidR="002F4A90" w:rsidRPr="002F4A90">
        <w:rPr>
          <w:sz w:val="24"/>
          <w:szCs w:val="24"/>
        </w:rPr>
        <w:t xml:space="preserve">Ireland and alcohol: Have we always seen ourselves as a nation of </w:t>
      </w:r>
      <w:proofErr w:type="gramStart"/>
      <w:r w:rsidR="002F4A90" w:rsidRPr="002F4A90">
        <w:rPr>
          <w:sz w:val="24"/>
          <w:szCs w:val="24"/>
        </w:rPr>
        <w:t>drinkers?</w:t>
      </w:r>
      <w:r w:rsidR="002F4A90" w:rsidRPr="002F4A90">
        <w:rPr>
          <w:sz w:val="24"/>
          <w:szCs w:val="24"/>
        </w:rPr>
        <w:t>.</w:t>
      </w:r>
      <w:proofErr w:type="gramEnd"/>
      <w:r w:rsidR="002F4A90" w:rsidRPr="002F4A90">
        <w:rPr>
          <w:sz w:val="24"/>
          <w:szCs w:val="24"/>
        </w:rPr>
        <w:t xml:space="preserve"> Available at: </w:t>
      </w:r>
      <w:hyperlink r:id="rId10" w:history="1">
        <w:r w:rsidR="002F4A90" w:rsidRPr="002F4A90">
          <w:rPr>
            <w:rStyle w:val="Hipervnculo"/>
            <w:sz w:val="24"/>
            <w:szCs w:val="24"/>
          </w:rPr>
          <w:t>Ireland and alcohol: Have we always seen ourselves as a nation of drinkers? – The Irish Times</w:t>
        </w:r>
      </w:hyperlink>
      <w:r w:rsidR="002F4A90" w:rsidRPr="002F4A90">
        <w:rPr>
          <w:sz w:val="24"/>
          <w:szCs w:val="24"/>
        </w:rPr>
        <w:t xml:space="preserve"> (Accessed: 26 October 2024).</w:t>
      </w:r>
    </w:p>
    <w:p w14:paraId="007B1553" w14:textId="59D9C3C8" w:rsidR="00284509" w:rsidRPr="002F4A90" w:rsidRDefault="00CF0067" w:rsidP="001635C4">
      <w:pPr>
        <w:rPr>
          <w:sz w:val="24"/>
          <w:szCs w:val="24"/>
        </w:rPr>
      </w:pPr>
      <w:r>
        <w:rPr>
          <w:sz w:val="24"/>
          <w:szCs w:val="24"/>
        </w:rPr>
        <w:t xml:space="preserve">Gordon, Y (2024) </w:t>
      </w:r>
      <w:r w:rsidR="00284509" w:rsidRPr="00284509">
        <w:rPr>
          <w:sz w:val="24"/>
          <w:szCs w:val="24"/>
        </w:rPr>
        <w:t>In Ireland, pubs now offer more than just a pint</w:t>
      </w:r>
      <w:r w:rsidR="00284509">
        <w:rPr>
          <w:sz w:val="24"/>
          <w:szCs w:val="24"/>
        </w:rPr>
        <w:t xml:space="preserve">. Available at: </w:t>
      </w:r>
      <w:hyperlink r:id="rId11" w:history="1">
        <w:r w:rsidR="00284509" w:rsidRPr="008613E3">
          <w:rPr>
            <w:rStyle w:val="Hipervnculo"/>
            <w:sz w:val="24"/>
            <w:szCs w:val="24"/>
          </w:rPr>
          <w:t>https://www.bbc.com/worklife/article/20240314-changing-irish-pub-culture</w:t>
        </w:r>
      </w:hyperlink>
      <w:r w:rsidR="00284509">
        <w:rPr>
          <w:sz w:val="24"/>
          <w:szCs w:val="24"/>
        </w:rPr>
        <w:t xml:space="preserve"> (Accessed: </w:t>
      </w:r>
      <w:r w:rsidR="00284509" w:rsidRPr="002F4A90">
        <w:rPr>
          <w:sz w:val="24"/>
          <w:szCs w:val="24"/>
        </w:rPr>
        <w:t>26 October 2024).</w:t>
      </w:r>
    </w:p>
    <w:p w14:paraId="36D3CE51" w14:textId="63D6FE4D" w:rsidR="002F4A90" w:rsidRDefault="00CF0067" w:rsidP="001635C4">
      <w:pPr>
        <w:rPr>
          <w:sz w:val="24"/>
          <w:szCs w:val="24"/>
        </w:rPr>
      </w:pPr>
      <w:r>
        <w:rPr>
          <w:sz w:val="24"/>
          <w:szCs w:val="24"/>
        </w:rPr>
        <w:t xml:space="preserve">Pope, C (2023) </w:t>
      </w:r>
      <w:r w:rsidR="00284509" w:rsidRPr="00284509">
        <w:rPr>
          <w:sz w:val="24"/>
          <w:szCs w:val="24"/>
        </w:rPr>
        <w:t>Irish pub closures accelerating, with average of 152 shutting each year since 2019</w:t>
      </w:r>
      <w:r w:rsidR="00284509">
        <w:rPr>
          <w:sz w:val="24"/>
          <w:szCs w:val="24"/>
        </w:rPr>
        <w:t xml:space="preserve">. Available at: </w:t>
      </w:r>
      <w:hyperlink r:id="rId12" w:history="1">
        <w:r w:rsidR="00284509" w:rsidRPr="00284509">
          <w:rPr>
            <w:rStyle w:val="Hipervnculo"/>
            <w:sz w:val="24"/>
            <w:szCs w:val="24"/>
          </w:rPr>
          <w:t>Irish pub closures accelerating, with average of 152 shutting each year since 2019 – The Irish Times</w:t>
        </w:r>
      </w:hyperlink>
      <w:r w:rsidR="00284509">
        <w:rPr>
          <w:rStyle w:val="Hipervnculo"/>
          <w:sz w:val="24"/>
          <w:szCs w:val="24"/>
        </w:rPr>
        <w:t xml:space="preserve"> </w:t>
      </w:r>
      <w:r w:rsidR="00284509" w:rsidRPr="00284509">
        <w:rPr>
          <w:sz w:val="24"/>
          <w:szCs w:val="24"/>
        </w:rPr>
        <w:t>(Accessed:</w:t>
      </w:r>
      <w:r w:rsidR="00284509" w:rsidRPr="00284509">
        <w:t xml:space="preserve"> </w:t>
      </w:r>
      <w:r w:rsidR="00284509" w:rsidRPr="002F4A90">
        <w:rPr>
          <w:sz w:val="24"/>
          <w:szCs w:val="24"/>
        </w:rPr>
        <w:t>26 October 2024).</w:t>
      </w:r>
    </w:p>
    <w:p w14:paraId="50C757B2" w14:textId="2F6D8B49" w:rsidR="00594C01" w:rsidRPr="00594C01" w:rsidRDefault="00594C01" w:rsidP="001635C4">
      <w:pPr>
        <w:rPr>
          <w:sz w:val="24"/>
          <w:szCs w:val="24"/>
        </w:rPr>
      </w:pPr>
      <w:r w:rsidRPr="00594C01">
        <w:rPr>
          <w:sz w:val="24"/>
          <w:szCs w:val="24"/>
        </w:rPr>
        <w:t>Foley, A (</w:t>
      </w:r>
      <w:r>
        <w:rPr>
          <w:sz w:val="24"/>
          <w:szCs w:val="24"/>
        </w:rPr>
        <w:t xml:space="preserve">2024) </w:t>
      </w:r>
      <w:r w:rsidRPr="00594C01">
        <w:rPr>
          <w:sz w:val="24"/>
          <w:szCs w:val="24"/>
        </w:rPr>
        <w:t>Estimate of Alcohol Consumption per Adult in 2023</w:t>
      </w:r>
      <w:r>
        <w:rPr>
          <w:sz w:val="24"/>
          <w:szCs w:val="24"/>
        </w:rPr>
        <w:t xml:space="preserve">. Available at: </w:t>
      </w:r>
      <w:hyperlink r:id="rId13" w:history="1">
        <w:r w:rsidRPr="008613E3">
          <w:rPr>
            <w:rStyle w:val="Hipervnculo"/>
            <w:sz w:val="24"/>
            <w:szCs w:val="24"/>
          </w:rPr>
          <w:t>https://www.drinksindustry.ie/assets/2024-Alcohol-Consumption.pdf</w:t>
        </w:r>
      </w:hyperlink>
      <w:r>
        <w:rPr>
          <w:rStyle w:val="Hipervnculo"/>
          <w:sz w:val="24"/>
          <w:szCs w:val="24"/>
        </w:rPr>
        <w:t xml:space="preserve"> </w:t>
      </w:r>
      <w:r w:rsidRPr="00284509">
        <w:rPr>
          <w:sz w:val="24"/>
          <w:szCs w:val="24"/>
        </w:rPr>
        <w:t>(Accessed:</w:t>
      </w:r>
      <w:r w:rsidRPr="00284509">
        <w:t xml:space="preserve"> </w:t>
      </w:r>
      <w:r w:rsidRPr="002F4A90">
        <w:rPr>
          <w:sz w:val="24"/>
          <w:szCs w:val="24"/>
        </w:rPr>
        <w:t>2</w:t>
      </w:r>
      <w:r>
        <w:rPr>
          <w:sz w:val="24"/>
          <w:szCs w:val="24"/>
        </w:rPr>
        <w:t>7</w:t>
      </w:r>
      <w:r w:rsidRPr="002F4A90">
        <w:rPr>
          <w:sz w:val="24"/>
          <w:szCs w:val="24"/>
        </w:rPr>
        <w:t xml:space="preserve"> October 2024).</w:t>
      </w:r>
    </w:p>
    <w:p w14:paraId="15ADFC0B" w14:textId="77777777" w:rsidR="00E60722" w:rsidRDefault="00E60722"/>
    <w:p w14:paraId="0F402CF7"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EEA34" w14:textId="77777777" w:rsidR="009C779C" w:rsidRDefault="009C779C" w:rsidP="00E60722">
      <w:pPr>
        <w:spacing w:after="0" w:line="240" w:lineRule="auto"/>
      </w:pPr>
      <w:r>
        <w:separator/>
      </w:r>
    </w:p>
  </w:endnote>
  <w:endnote w:type="continuationSeparator" w:id="0">
    <w:p w14:paraId="42BA383B" w14:textId="77777777" w:rsidR="009C779C" w:rsidRDefault="009C779C"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Piedepgina"/>
      <w:jc w:val="center"/>
    </w:pPr>
  </w:p>
  <w:p w14:paraId="4AC65C2F" w14:textId="77777777" w:rsidR="00E6060A" w:rsidRDefault="00E606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Piedepgina"/>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358B1" w14:textId="77777777" w:rsidR="009C779C" w:rsidRDefault="009C779C" w:rsidP="00E60722">
      <w:pPr>
        <w:spacing w:after="0" w:line="240" w:lineRule="auto"/>
      </w:pPr>
      <w:r>
        <w:separator/>
      </w:r>
    </w:p>
  </w:footnote>
  <w:footnote w:type="continuationSeparator" w:id="0">
    <w:p w14:paraId="2E4EA0C9" w14:textId="77777777" w:rsidR="009C779C" w:rsidRDefault="009C779C"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7AC5"/>
    <w:rsid w:val="00031197"/>
    <w:rsid w:val="000775F0"/>
    <w:rsid w:val="000A27D4"/>
    <w:rsid w:val="000E5375"/>
    <w:rsid w:val="00112ACE"/>
    <w:rsid w:val="001635C4"/>
    <w:rsid w:val="001E0F78"/>
    <w:rsid w:val="00284509"/>
    <w:rsid w:val="00293F83"/>
    <w:rsid w:val="002F4A90"/>
    <w:rsid w:val="003503FC"/>
    <w:rsid w:val="00364729"/>
    <w:rsid w:val="003F65A4"/>
    <w:rsid w:val="00437491"/>
    <w:rsid w:val="004615FD"/>
    <w:rsid w:val="004902C7"/>
    <w:rsid w:val="0049046A"/>
    <w:rsid w:val="004C120C"/>
    <w:rsid w:val="00505830"/>
    <w:rsid w:val="00590C88"/>
    <w:rsid w:val="00594C01"/>
    <w:rsid w:val="0065754F"/>
    <w:rsid w:val="00664C10"/>
    <w:rsid w:val="006B33E1"/>
    <w:rsid w:val="006E496D"/>
    <w:rsid w:val="00780174"/>
    <w:rsid w:val="00783846"/>
    <w:rsid w:val="00795595"/>
    <w:rsid w:val="00842B35"/>
    <w:rsid w:val="008B0509"/>
    <w:rsid w:val="008C582C"/>
    <w:rsid w:val="009B2A83"/>
    <w:rsid w:val="009C779C"/>
    <w:rsid w:val="009E5434"/>
    <w:rsid w:val="00A57C25"/>
    <w:rsid w:val="00A64246"/>
    <w:rsid w:val="00A90086"/>
    <w:rsid w:val="00AD7214"/>
    <w:rsid w:val="00AF2034"/>
    <w:rsid w:val="00B167E4"/>
    <w:rsid w:val="00B43296"/>
    <w:rsid w:val="00B44CA9"/>
    <w:rsid w:val="00B729FF"/>
    <w:rsid w:val="00BC272E"/>
    <w:rsid w:val="00BD0061"/>
    <w:rsid w:val="00C203B5"/>
    <w:rsid w:val="00C50325"/>
    <w:rsid w:val="00C87210"/>
    <w:rsid w:val="00C94BEE"/>
    <w:rsid w:val="00CA6698"/>
    <w:rsid w:val="00CF0067"/>
    <w:rsid w:val="00CF5AC2"/>
    <w:rsid w:val="00DE2B8A"/>
    <w:rsid w:val="00E6060A"/>
    <w:rsid w:val="00E60722"/>
    <w:rsid w:val="00E61EDD"/>
    <w:rsid w:val="00E63522"/>
    <w:rsid w:val="00EB7990"/>
    <w:rsid w:val="00F0774F"/>
    <w:rsid w:val="00F07A23"/>
    <w:rsid w:val="00F71028"/>
    <w:rsid w:val="00FA2CC7"/>
    <w:rsid w:val="00FD250E"/>
    <w:rsid w:val="00FE21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BEE"/>
  </w:style>
  <w:style w:type="paragraph" w:styleId="Ttulo1">
    <w:name w:val="heading 1"/>
    <w:basedOn w:val="Normal"/>
    <w:next w:val="Normal"/>
    <w:link w:val="Ttulo1Car"/>
    <w:uiPriority w:val="9"/>
    <w:qFormat/>
    <w:rsid w:val="00C94BEE"/>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C94BEE"/>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94BEE"/>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4BEE"/>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C94BEE"/>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C94BEE"/>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C94BEE"/>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C94BEE"/>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C94BEE"/>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4BEE"/>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C94B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94BEE"/>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4BEE"/>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C94BEE"/>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C94BEE"/>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C94BEE"/>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C94BEE"/>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C94BEE"/>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C94BEE"/>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C94BEE"/>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C94BEE"/>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C94BEE"/>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C94BEE"/>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C94BEE"/>
    <w:rPr>
      <w:color w:val="0E2841" w:themeColor="text2"/>
      <w:sz w:val="24"/>
      <w:szCs w:val="24"/>
    </w:rPr>
  </w:style>
  <w:style w:type="paragraph" w:styleId="Prrafodelista">
    <w:name w:val="List Paragraph"/>
    <w:basedOn w:val="Normal"/>
    <w:uiPriority w:val="34"/>
    <w:qFormat/>
    <w:rsid w:val="00E60722"/>
    <w:pPr>
      <w:ind w:left="720"/>
      <w:contextualSpacing/>
    </w:pPr>
  </w:style>
  <w:style w:type="character" w:styleId="nfasisintenso">
    <w:name w:val="Intense Emphasis"/>
    <w:basedOn w:val="Fuentedeprrafopredeter"/>
    <w:uiPriority w:val="21"/>
    <w:qFormat/>
    <w:rsid w:val="00C94BEE"/>
    <w:rPr>
      <w:b/>
      <w:bCs/>
      <w:i/>
      <w:iCs/>
    </w:rPr>
  </w:style>
  <w:style w:type="paragraph" w:styleId="Citadestacada">
    <w:name w:val="Intense Quote"/>
    <w:basedOn w:val="Normal"/>
    <w:next w:val="Normal"/>
    <w:link w:val="CitadestacadaCar"/>
    <w:uiPriority w:val="30"/>
    <w:qFormat/>
    <w:rsid w:val="00C94BEE"/>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C94BEE"/>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C94BEE"/>
    <w:rPr>
      <w:b/>
      <w:bCs/>
      <w:smallCaps/>
      <w:color w:val="0E2841" w:themeColor="text2"/>
      <w:u w:val="single"/>
    </w:rPr>
  </w:style>
  <w:style w:type="paragraph" w:styleId="Encabezado">
    <w:name w:val="header"/>
    <w:basedOn w:val="Normal"/>
    <w:link w:val="EncabezadoCar"/>
    <w:uiPriority w:val="99"/>
    <w:unhideWhenUsed/>
    <w:rsid w:val="00E6072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60722"/>
  </w:style>
  <w:style w:type="paragraph" w:styleId="Piedepgina">
    <w:name w:val="footer"/>
    <w:basedOn w:val="Normal"/>
    <w:link w:val="PiedepginaCar"/>
    <w:uiPriority w:val="99"/>
    <w:unhideWhenUsed/>
    <w:rsid w:val="00E6072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60722"/>
  </w:style>
  <w:style w:type="character" w:styleId="Referenciasutil">
    <w:name w:val="Subtle Reference"/>
    <w:basedOn w:val="Fuentedeprrafopredeter"/>
    <w:uiPriority w:val="31"/>
    <w:qFormat/>
    <w:rsid w:val="00C94BEE"/>
    <w:rPr>
      <w:smallCaps/>
      <w:color w:val="595959" w:themeColor="text1" w:themeTint="A6"/>
      <w:u w:val="none" w:color="7F7F7F" w:themeColor="text1" w:themeTint="80"/>
      <w:bdr w:val="none" w:sz="0" w:space="0" w:color="auto"/>
    </w:rPr>
  </w:style>
  <w:style w:type="paragraph" w:styleId="TtuloTDC">
    <w:name w:val="TOC Heading"/>
    <w:basedOn w:val="Ttulo1"/>
    <w:next w:val="Normal"/>
    <w:uiPriority w:val="39"/>
    <w:unhideWhenUsed/>
    <w:qFormat/>
    <w:rsid w:val="00C94BEE"/>
    <w:pPr>
      <w:outlineLvl w:val="9"/>
    </w:pPr>
  </w:style>
  <w:style w:type="paragraph" w:styleId="TDC1">
    <w:name w:val="toc 1"/>
    <w:basedOn w:val="Normal"/>
    <w:next w:val="Normal"/>
    <w:autoRedefine/>
    <w:uiPriority w:val="39"/>
    <w:unhideWhenUsed/>
    <w:rsid w:val="00E60722"/>
    <w:pPr>
      <w:spacing w:after="100"/>
    </w:pPr>
  </w:style>
  <w:style w:type="paragraph" w:styleId="TDC2">
    <w:name w:val="toc 2"/>
    <w:basedOn w:val="Normal"/>
    <w:next w:val="Normal"/>
    <w:autoRedefine/>
    <w:uiPriority w:val="39"/>
    <w:unhideWhenUsed/>
    <w:rsid w:val="00E60722"/>
    <w:pPr>
      <w:spacing w:after="100"/>
      <w:ind w:left="220"/>
    </w:pPr>
  </w:style>
  <w:style w:type="paragraph" w:styleId="TDC3">
    <w:name w:val="toc 3"/>
    <w:basedOn w:val="Normal"/>
    <w:next w:val="Normal"/>
    <w:autoRedefine/>
    <w:uiPriority w:val="39"/>
    <w:unhideWhenUsed/>
    <w:rsid w:val="00E60722"/>
    <w:pPr>
      <w:spacing w:after="100"/>
      <w:ind w:left="440"/>
    </w:pPr>
  </w:style>
  <w:style w:type="character" w:styleId="Hipervnculo">
    <w:name w:val="Hyperlink"/>
    <w:basedOn w:val="Fuentedeprrafopredeter"/>
    <w:uiPriority w:val="99"/>
    <w:unhideWhenUsed/>
    <w:rsid w:val="00E60722"/>
    <w:rPr>
      <w:color w:val="467886" w:themeColor="hyperlink"/>
      <w:u w:val="single"/>
    </w:rPr>
  </w:style>
  <w:style w:type="paragraph" w:styleId="Sinespaciado">
    <w:name w:val="No Spacing"/>
    <w:link w:val="SinespaciadoCar"/>
    <w:uiPriority w:val="1"/>
    <w:qFormat/>
    <w:rsid w:val="00C94BEE"/>
    <w:pPr>
      <w:spacing w:after="0" w:line="240" w:lineRule="auto"/>
    </w:pPr>
  </w:style>
  <w:style w:type="character" w:customStyle="1" w:styleId="SinespaciadoCar">
    <w:name w:val="Sin espaciado Car"/>
    <w:basedOn w:val="Fuentedeprrafopredeter"/>
    <w:link w:val="Sinespaciado"/>
    <w:uiPriority w:val="1"/>
    <w:rsid w:val="00590C88"/>
  </w:style>
  <w:style w:type="table" w:styleId="Tablaconcuadrcula">
    <w:name w:val="Table Grid"/>
    <w:basedOn w:val="Tabla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84509"/>
    <w:rPr>
      <w:color w:val="605E5C"/>
      <w:shd w:val="clear" w:color="auto" w:fill="E1DFDD"/>
    </w:rPr>
  </w:style>
  <w:style w:type="paragraph" w:styleId="Descripcin">
    <w:name w:val="caption"/>
    <w:basedOn w:val="Normal"/>
    <w:next w:val="Normal"/>
    <w:uiPriority w:val="35"/>
    <w:semiHidden/>
    <w:unhideWhenUsed/>
    <w:qFormat/>
    <w:rsid w:val="00C94BEE"/>
    <w:pPr>
      <w:spacing w:line="240" w:lineRule="auto"/>
    </w:pPr>
    <w:rPr>
      <w:b/>
      <w:bCs/>
      <w:smallCaps/>
      <w:color w:val="0E2841" w:themeColor="text2"/>
    </w:rPr>
  </w:style>
  <w:style w:type="character" w:styleId="Textoennegrita">
    <w:name w:val="Strong"/>
    <w:basedOn w:val="Fuentedeprrafopredeter"/>
    <w:uiPriority w:val="22"/>
    <w:qFormat/>
    <w:rsid w:val="00C94BEE"/>
    <w:rPr>
      <w:b/>
      <w:bCs/>
    </w:rPr>
  </w:style>
  <w:style w:type="character" w:styleId="nfasis">
    <w:name w:val="Emphasis"/>
    <w:basedOn w:val="Fuentedeprrafopredeter"/>
    <w:uiPriority w:val="20"/>
    <w:qFormat/>
    <w:rsid w:val="00C94BEE"/>
    <w:rPr>
      <w:i/>
      <w:iCs/>
    </w:rPr>
  </w:style>
  <w:style w:type="character" w:styleId="nfasissutil">
    <w:name w:val="Subtle Emphasis"/>
    <w:basedOn w:val="Fuentedeprrafopredeter"/>
    <w:uiPriority w:val="19"/>
    <w:qFormat/>
    <w:rsid w:val="00C94BEE"/>
    <w:rPr>
      <w:i/>
      <w:iCs/>
      <w:color w:val="595959" w:themeColor="text1" w:themeTint="A6"/>
    </w:rPr>
  </w:style>
  <w:style w:type="character" w:styleId="Ttulodellibro">
    <w:name w:val="Book Title"/>
    <w:basedOn w:val="Fuentedeprrafopredeter"/>
    <w:uiPriority w:val="33"/>
    <w:qFormat/>
    <w:rsid w:val="00C94BEE"/>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471696">
      <w:bodyDiv w:val="1"/>
      <w:marLeft w:val="0"/>
      <w:marRight w:val="0"/>
      <w:marTop w:val="0"/>
      <w:marBottom w:val="0"/>
      <w:divBdr>
        <w:top w:val="none" w:sz="0" w:space="0" w:color="auto"/>
        <w:left w:val="none" w:sz="0" w:space="0" w:color="auto"/>
        <w:bottom w:val="none" w:sz="0" w:space="0" w:color="auto"/>
        <w:right w:val="none" w:sz="0" w:space="0" w:color="auto"/>
      </w:divBdr>
    </w:div>
    <w:div w:id="1579439439">
      <w:bodyDiv w:val="1"/>
      <w:marLeft w:val="0"/>
      <w:marRight w:val="0"/>
      <w:marTop w:val="0"/>
      <w:marBottom w:val="0"/>
      <w:divBdr>
        <w:top w:val="none" w:sz="0" w:space="0" w:color="auto"/>
        <w:left w:val="none" w:sz="0" w:space="0" w:color="auto"/>
        <w:bottom w:val="none" w:sz="0" w:space="0" w:color="auto"/>
        <w:right w:val="none" w:sz="0" w:space="0" w:color="auto"/>
      </w:divBdr>
    </w:div>
    <w:div w:id="171156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inksindustry.ie/assets/2024-Alcohol-Consumptio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rishtimes.com/ireland/2023/08/23/pub-closures-accelerating-with-average-of-152-shutting-each-year-since-201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c.com/worklife/article/20240314-changing-irish-pub-cultu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rishtimes.com/culture/heritage/ireland-and-alcohol-have-we-always-seen-ourselves-as-a-nation-of-drinkers-1.421778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Strategic Thinking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6</Pages>
  <Words>665</Words>
  <Characters>3575</Characters>
  <Application>Microsoft Office Word</Application>
  <DocSecurity>0</DocSecurity>
  <Lines>136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and Social Challenges in Irish Pub´s Industry.</dc:title>
  <dc:subject>How to improve Economic Sustainability and Social Impact within the Irish Pub Industry.</dc:subject>
  <dc:creator>Eliana Hincapié López</dc:creator>
  <cp:keywords/>
  <dc:description/>
  <cp:lastModifiedBy>Eliana Hincapié</cp:lastModifiedBy>
  <cp:revision>21</cp:revision>
  <dcterms:created xsi:type="dcterms:W3CDTF">2024-02-09T15:31:00Z</dcterms:created>
  <dcterms:modified xsi:type="dcterms:W3CDTF">2024-10-27T02:03:00Z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