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D9E85D8" w:rsidR="00A57C25" w:rsidRPr="00A57C25" w:rsidRDefault="00797C6F" w:rsidP="00F40353">
            <w:pPr>
              <w:spacing w:line="480" w:lineRule="auto"/>
              <w:rPr>
                <w:color w:val="000000" w:themeColor="text1"/>
                <w:sz w:val="32"/>
                <w:szCs w:val="32"/>
              </w:rPr>
            </w:pPr>
            <w:r w:rsidRPr="00797C6F">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37D9EE0" w:rsidR="00A57C25" w:rsidRPr="00A57C25" w:rsidRDefault="00797C6F" w:rsidP="00F40353">
            <w:pPr>
              <w:spacing w:line="480" w:lineRule="auto"/>
              <w:rPr>
                <w:color w:val="000000" w:themeColor="text1"/>
                <w:sz w:val="32"/>
                <w:szCs w:val="32"/>
              </w:rPr>
            </w:pPr>
            <w:r w:rsidRPr="00797C6F">
              <w:rPr>
                <w:color w:val="000000" w:themeColor="text1"/>
                <w:sz w:val="32"/>
                <w:szCs w:val="32"/>
              </w:rPr>
              <w:t>CA 3 Final Submission</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D50BA79" w:rsidR="00A57C25" w:rsidRPr="00A57C25" w:rsidRDefault="00797C6F" w:rsidP="00F40353">
            <w:pPr>
              <w:spacing w:line="480" w:lineRule="auto"/>
              <w:rPr>
                <w:color w:val="000000" w:themeColor="text1"/>
                <w:sz w:val="32"/>
                <w:szCs w:val="32"/>
              </w:rPr>
            </w:pPr>
            <w:r w:rsidRPr="00797C6F">
              <w:rPr>
                <w:color w:val="000000" w:themeColor="text1"/>
                <w:sz w:val="32"/>
                <w:szCs w:val="32"/>
              </w:rPr>
              <w:t xml:space="preserve">18th May 2025 </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8D5DDA3" w14:textId="4FF8A97A" w:rsidR="00C26EAF"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96147831" w:history="1">
            <w:r w:rsidR="00C26EAF" w:rsidRPr="002A453D">
              <w:rPr>
                <w:rStyle w:val="Hyperlink"/>
                <w:noProof/>
              </w:rPr>
              <w:t>Introduction</w:t>
            </w:r>
            <w:r w:rsidR="00C26EAF">
              <w:rPr>
                <w:noProof/>
                <w:webHidden/>
              </w:rPr>
              <w:tab/>
            </w:r>
            <w:r w:rsidR="00C26EAF">
              <w:rPr>
                <w:noProof/>
                <w:webHidden/>
              </w:rPr>
              <w:fldChar w:fldCharType="begin"/>
            </w:r>
            <w:r w:rsidR="00C26EAF">
              <w:rPr>
                <w:noProof/>
                <w:webHidden/>
              </w:rPr>
              <w:instrText xml:space="preserve"> PAGEREF _Toc196147831 \h </w:instrText>
            </w:r>
            <w:r w:rsidR="00C26EAF">
              <w:rPr>
                <w:noProof/>
                <w:webHidden/>
              </w:rPr>
            </w:r>
            <w:r w:rsidR="00C26EAF">
              <w:rPr>
                <w:noProof/>
                <w:webHidden/>
              </w:rPr>
              <w:fldChar w:fldCharType="separate"/>
            </w:r>
            <w:r w:rsidR="00C26EAF">
              <w:rPr>
                <w:noProof/>
                <w:webHidden/>
              </w:rPr>
              <w:t>1</w:t>
            </w:r>
            <w:r w:rsidR="00C26EAF">
              <w:rPr>
                <w:noProof/>
                <w:webHidden/>
              </w:rPr>
              <w:fldChar w:fldCharType="end"/>
            </w:r>
          </w:hyperlink>
        </w:p>
        <w:p w14:paraId="2FA48E7B" w14:textId="1D67335E"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2" w:history="1">
            <w:r w:rsidRPr="002A453D">
              <w:rPr>
                <w:rStyle w:val="Hyperlink"/>
                <w:noProof/>
              </w:rPr>
              <w:t>Motivation</w:t>
            </w:r>
            <w:r>
              <w:rPr>
                <w:noProof/>
                <w:webHidden/>
              </w:rPr>
              <w:tab/>
            </w:r>
            <w:r>
              <w:rPr>
                <w:noProof/>
                <w:webHidden/>
              </w:rPr>
              <w:fldChar w:fldCharType="begin"/>
            </w:r>
            <w:r>
              <w:rPr>
                <w:noProof/>
                <w:webHidden/>
              </w:rPr>
              <w:instrText xml:space="preserve"> PAGEREF _Toc196147832 \h </w:instrText>
            </w:r>
            <w:r>
              <w:rPr>
                <w:noProof/>
                <w:webHidden/>
              </w:rPr>
            </w:r>
            <w:r>
              <w:rPr>
                <w:noProof/>
                <w:webHidden/>
              </w:rPr>
              <w:fldChar w:fldCharType="separate"/>
            </w:r>
            <w:r>
              <w:rPr>
                <w:noProof/>
                <w:webHidden/>
              </w:rPr>
              <w:t>1</w:t>
            </w:r>
            <w:r>
              <w:rPr>
                <w:noProof/>
                <w:webHidden/>
              </w:rPr>
              <w:fldChar w:fldCharType="end"/>
            </w:r>
          </w:hyperlink>
        </w:p>
        <w:p w14:paraId="56FADD79" w14:textId="5F7928F3"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3" w:history="1">
            <w:r w:rsidRPr="002A453D">
              <w:rPr>
                <w:rStyle w:val="Hyperlink"/>
                <w:noProof/>
              </w:rPr>
              <w:t>Research Problem</w:t>
            </w:r>
            <w:r>
              <w:rPr>
                <w:noProof/>
                <w:webHidden/>
              </w:rPr>
              <w:tab/>
            </w:r>
            <w:r>
              <w:rPr>
                <w:noProof/>
                <w:webHidden/>
              </w:rPr>
              <w:fldChar w:fldCharType="begin"/>
            </w:r>
            <w:r>
              <w:rPr>
                <w:noProof/>
                <w:webHidden/>
              </w:rPr>
              <w:instrText xml:space="preserve"> PAGEREF _Toc196147833 \h </w:instrText>
            </w:r>
            <w:r>
              <w:rPr>
                <w:noProof/>
                <w:webHidden/>
              </w:rPr>
            </w:r>
            <w:r>
              <w:rPr>
                <w:noProof/>
                <w:webHidden/>
              </w:rPr>
              <w:fldChar w:fldCharType="separate"/>
            </w:r>
            <w:r>
              <w:rPr>
                <w:noProof/>
                <w:webHidden/>
              </w:rPr>
              <w:t>1</w:t>
            </w:r>
            <w:r>
              <w:rPr>
                <w:noProof/>
                <w:webHidden/>
              </w:rPr>
              <w:fldChar w:fldCharType="end"/>
            </w:r>
          </w:hyperlink>
        </w:p>
        <w:p w14:paraId="710F4E29" w14:textId="7B496993"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4" w:history="1">
            <w:r w:rsidRPr="002A453D">
              <w:rPr>
                <w:rStyle w:val="Hyperlink"/>
                <w:noProof/>
              </w:rPr>
              <w:t>Research Question</w:t>
            </w:r>
            <w:r>
              <w:rPr>
                <w:noProof/>
                <w:webHidden/>
              </w:rPr>
              <w:tab/>
            </w:r>
            <w:r>
              <w:rPr>
                <w:noProof/>
                <w:webHidden/>
              </w:rPr>
              <w:fldChar w:fldCharType="begin"/>
            </w:r>
            <w:r>
              <w:rPr>
                <w:noProof/>
                <w:webHidden/>
              </w:rPr>
              <w:instrText xml:space="preserve"> PAGEREF _Toc196147834 \h </w:instrText>
            </w:r>
            <w:r>
              <w:rPr>
                <w:noProof/>
                <w:webHidden/>
              </w:rPr>
            </w:r>
            <w:r>
              <w:rPr>
                <w:noProof/>
                <w:webHidden/>
              </w:rPr>
              <w:fldChar w:fldCharType="separate"/>
            </w:r>
            <w:r>
              <w:rPr>
                <w:noProof/>
                <w:webHidden/>
              </w:rPr>
              <w:t>2</w:t>
            </w:r>
            <w:r>
              <w:rPr>
                <w:noProof/>
                <w:webHidden/>
              </w:rPr>
              <w:fldChar w:fldCharType="end"/>
            </w:r>
          </w:hyperlink>
        </w:p>
        <w:p w14:paraId="7336679D" w14:textId="49367418"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5" w:history="1">
            <w:r w:rsidRPr="002A453D">
              <w:rPr>
                <w:rStyle w:val="Hyperlink"/>
                <w:noProof/>
              </w:rPr>
              <w:t>Research Hypothesis</w:t>
            </w:r>
            <w:r>
              <w:rPr>
                <w:noProof/>
                <w:webHidden/>
              </w:rPr>
              <w:tab/>
            </w:r>
            <w:r>
              <w:rPr>
                <w:noProof/>
                <w:webHidden/>
              </w:rPr>
              <w:fldChar w:fldCharType="begin"/>
            </w:r>
            <w:r>
              <w:rPr>
                <w:noProof/>
                <w:webHidden/>
              </w:rPr>
              <w:instrText xml:space="preserve"> PAGEREF _Toc196147835 \h </w:instrText>
            </w:r>
            <w:r>
              <w:rPr>
                <w:noProof/>
                <w:webHidden/>
              </w:rPr>
            </w:r>
            <w:r>
              <w:rPr>
                <w:noProof/>
                <w:webHidden/>
              </w:rPr>
              <w:fldChar w:fldCharType="separate"/>
            </w:r>
            <w:r>
              <w:rPr>
                <w:noProof/>
                <w:webHidden/>
              </w:rPr>
              <w:t>2</w:t>
            </w:r>
            <w:r>
              <w:rPr>
                <w:noProof/>
                <w:webHidden/>
              </w:rPr>
              <w:fldChar w:fldCharType="end"/>
            </w:r>
          </w:hyperlink>
        </w:p>
        <w:p w14:paraId="0931E175" w14:textId="1A4EE669"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6" w:history="1">
            <w:r w:rsidRPr="002A453D">
              <w:rPr>
                <w:rStyle w:val="Hyperlink"/>
                <w:noProof/>
              </w:rPr>
              <w:t>Research Objectives</w:t>
            </w:r>
            <w:r>
              <w:rPr>
                <w:noProof/>
                <w:webHidden/>
              </w:rPr>
              <w:tab/>
            </w:r>
            <w:r>
              <w:rPr>
                <w:noProof/>
                <w:webHidden/>
              </w:rPr>
              <w:fldChar w:fldCharType="begin"/>
            </w:r>
            <w:r>
              <w:rPr>
                <w:noProof/>
                <w:webHidden/>
              </w:rPr>
              <w:instrText xml:space="preserve"> PAGEREF _Toc196147836 \h </w:instrText>
            </w:r>
            <w:r>
              <w:rPr>
                <w:noProof/>
                <w:webHidden/>
              </w:rPr>
            </w:r>
            <w:r>
              <w:rPr>
                <w:noProof/>
                <w:webHidden/>
              </w:rPr>
              <w:fldChar w:fldCharType="separate"/>
            </w:r>
            <w:r>
              <w:rPr>
                <w:noProof/>
                <w:webHidden/>
              </w:rPr>
              <w:t>2</w:t>
            </w:r>
            <w:r>
              <w:rPr>
                <w:noProof/>
                <w:webHidden/>
              </w:rPr>
              <w:fldChar w:fldCharType="end"/>
            </w:r>
          </w:hyperlink>
        </w:p>
        <w:p w14:paraId="59A2FCE0" w14:textId="0DFFFDEC"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37" w:history="1">
            <w:r w:rsidRPr="002A453D">
              <w:rPr>
                <w:rStyle w:val="Hyperlink"/>
                <w:noProof/>
              </w:rPr>
              <w:t>Literature Review</w:t>
            </w:r>
            <w:r>
              <w:rPr>
                <w:noProof/>
                <w:webHidden/>
              </w:rPr>
              <w:tab/>
            </w:r>
            <w:r>
              <w:rPr>
                <w:noProof/>
                <w:webHidden/>
              </w:rPr>
              <w:fldChar w:fldCharType="begin"/>
            </w:r>
            <w:r>
              <w:rPr>
                <w:noProof/>
                <w:webHidden/>
              </w:rPr>
              <w:instrText xml:space="preserve"> PAGEREF _Toc196147837 \h </w:instrText>
            </w:r>
            <w:r>
              <w:rPr>
                <w:noProof/>
                <w:webHidden/>
              </w:rPr>
            </w:r>
            <w:r>
              <w:rPr>
                <w:noProof/>
                <w:webHidden/>
              </w:rPr>
              <w:fldChar w:fldCharType="separate"/>
            </w:r>
            <w:r>
              <w:rPr>
                <w:noProof/>
                <w:webHidden/>
              </w:rPr>
              <w:t>3</w:t>
            </w:r>
            <w:r>
              <w:rPr>
                <w:noProof/>
                <w:webHidden/>
              </w:rPr>
              <w:fldChar w:fldCharType="end"/>
            </w:r>
          </w:hyperlink>
        </w:p>
        <w:p w14:paraId="5CCC0021" w14:textId="3D7A5F3F"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8" w:history="1">
            <w:r w:rsidRPr="002A453D">
              <w:rPr>
                <w:rStyle w:val="Hyperlink"/>
                <w:noProof/>
              </w:rPr>
              <w:t>Clustering Techniques</w:t>
            </w:r>
            <w:r>
              <w:rPr>
                <w:noProof/>
                <w:webHidden/>
              </w:rPr>
              <w:tab/>
            </w:r>
            <w:r>
              <w:rPr>
                <w:noProof/>
                <w:webHidden/>
              </w:rPr>
              <w:fldChar w:fldCharType="begin"/>
            </w:r>
            <w:r>
              <w:rPr>
                <w:noProof/>
                <w:webHidden/>
              </w:rPr>
              <w:instrText xml:space="preserve"> PAGEREF _Toc196147838 \h </w:instrText>
            </w:r>
            <w:r>
              <w:rPr>
                <w:noProof/>
                <w:webHidden/>
              </w:rPr>
            </w:r>
            <w:r>
              <w:rPr>
                <w:noProof/>
                <w:webHidden/>
              </w:rPr>
              <w:fldChar w:fldCharType="separate"/>
            </w:r>
            <w:r>
              <w:rPr>
                <w:noProof/>
                <w:webHidden/>
              </w:rPr>
              <w:t>3</w:t>
            </w:r>
            <w:r>
              <w:rPr>
                <w:noProof/>
                <w:webHidden/>
              </w:rPr>
              <w:fldChar w:fldCharType="end"/>
            </w:r>
          </w:hyperlink>
        </w:p>
        <w:p w14:paraId="192DDB44" w14:textId="26B400B5"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39" w:history="1">
            <w:r w:rsidRPr="002A453D">
              <w:rPr>
                <w:rStyle w:val="Hyperlink"/>
                <w:noProof/>
              </w:rPr>
              <w:t>Methodology</w:t>
            </w:r>
            <w:r>
              <w:rPr>
                <w:noProof/>
                <w:webHidden/>
              </w:rPr>
              <w:tab/>
            </w:r>
            <w:r>
              <w:rPr>
                <w:noProof/>
                <w:webHidden/>
              </w:rPr>
              <w:fldChar w:fldCharType="begin"/>
            </w:r>
            <w:r>
              <w:rPr>
                <w:noProof/>
                <w:webHidden/>
              </w:rPr>
              <w:instrText xml:space="preserve"> PAGEREF _Toc196147839 \h </w:instrText>
            </w:r>
            <w:r>
              <w:rPr>
                <w:noProof/>
                <w:webHidden/>
              </w:rPr>
            </w:r>
            <w:r>
              <w:rPr>
                <w:noProof/>
                <w:webHidden/>
              </w:rPr>
              <w:fldChar w:fldCharType="separate"/>
            </w:r>
            <w:r>
              <w:rPr>
                <w:noProof/>
                <w:webHidden/>
              </w:rPr>
              <w:t>4</w:t>
            </w:r>
            <w:r>
              <w:rPr>
                <w:noProof/>
                <w:webHidden/>
              </w:rPr>
              <w:fldChar w:fldCharType="end"/>
            </w:r>
          </w:hyperlink>
        </w:p>
        <w:p w14:paraId="0F417B0D" w14:textId="06B26E26"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40" w:history="1">
            <w:r w:rsidRPr="002A453D">
              <w:rPr>
                <w:rStyle w:val="Hyperlink"/>
                <w:noProof/>
              </w:rPr>
              <w:t>Project Aim</w:t>
            </w:r>
            <w:r>
              <w:rPr>
                <w:noProof/>
                <w:webHidden/>
              </w:rPr>
              <w:tab/>
            </w:r>
            <w:r>
              <w:rPr>
                <w:noProof/>
                <w:webHidden/>
              </w:rPr>
              <w:fldChar w:fldCharType="begin"/>
            </w:r>
            <w:r>
              <w:rPr>
                <w:noProof/>
                <w:webHidden/>
              </w:rPr>
              <w:instrText xml:space="preserve"> PAGEREF _Toc196147840 \h </w:instrText>
            </w:r>
            <w:r>
              <w:rPr>
                <w:noProof/>
                <w:webHidden/>
              </w:rPr>
            </w:r>
            <w:r>
              <w:rPr>
                <w:noProof/>
                <w:webHidden/>
              </w:rPr>
              <w:fldChar w:fldCharType="separate"/>
            </w:r>
            <w:r>
              <w:rPr>
                <w:noProof/>
                <w:webHidden/>
              </w:rPr>
              <w:t>4</w:t>
            </w:r>
            <w:r>
              <w:rPr>
                <w:noProof/>
                <w:webHidden/>
              </w:rPr>
              <w:fldChar w:fldCharType="end"/>
            </w:r>
          </w:hyperlink>
        </w:p>
        <w:p w14:paraId="5E1A4FCD" w14:textId="267A100F"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41" w:history="1">
            <w:r w:rsidRPr="002A453D">
              <w:rPr>
                <w:rStyle w:val="Hyperlink"/>
                <w:noProof/>
              </w:rPr>
              <w:t>Methodological Framework</w:t>
            </w:r>
            <w:r>
              <w:rPr>
                <w:noProof/>
                <w:webHidden/>
              </w:rPr>
              <w:tab/>
            </w:r>
            <w:r>
              <w:rPr>
                <w:noProof/>
                <w:webHidden/>
              </w:rPr>
              <w:fldChar w:fldCharType="begin"/>
            </w:r>
            <w:r>
              <w:rPr>
                <w:noProof/>
                <w:webHidden/>
              </w:rPr>
              <w:instrText xml:space="preserve"> PAGEREF _Toc196147841 \h </w:instrText>
            </w:r>
            <w:r>
              <w:rPr>
                <w:noProof/>
                <w:webHidden/>
              </w:rPr>
            </w:r>
            <w:r>
              <w:rPr>
                <w:noProof/>
                <w:webHidden/>
              </w:rPr>
              <w:fldChar w:fldCharType="separate"/>
            </w:r>
            <w:r>
              <w:rPr>
                <w:noProof/>
                <w:webHidden/>
              </w:rPr>
              <w:t>4</w:t>
            </w:r>
            <w:r>
              <w:rPr>
                <w:noProof/>
                <w:webHidden/>
              </w:rPr>
              <w:fldChar w:fldCharType="end"/>
            </w:r>
          </w:hyperlink>
        </w:p>
        <w:p w14:paraId="32746083" w14:textId="7DC6531C"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2" w:history="1">
            <w:r w:rsidRPr="002A453D">
              <w:rPr>
                <w:rStyle w:val="Hyperlink"/>
                <w:noProof/>
              </w:rPr>
              <w:t>Business Understanding</w:t>
            </w:r>
            <w:r>
              <w:rPr>
                <w:noProof/>
                <w:webHidden/>
              </w:rPr>
              <w:tab/>
            </w:r>
            <w:r>
              <w:rPr>
                <w:noProof/>
                <w:webHidden/>
              </w:rPr>
              <w:fldChar w:fldCharType="begin"/>
            </w:r>
            <w:r>
              <w:rPr>
                <w:noProof/>
                <w:webHidden/>
              </w:rPr>
              <w:instrText xml:space="preserve"> PAGEREF _Toc196147842 \h </w:instrText>
            </w:r>
            <w:r>
              <w:rPr>
                <w:noProof/>
                <w:webHidden/>
              </w:rPr>
            </w:r>
            <w:r>
              <w:rPr>
                <w:noProof/>
                <w:webHidden/>
              </w:rPr>
              <w:fldChar w:fldCharType="separate"/>
            </w:r>
            <w:r>
              <w:rPr>
                <w:noProof/>
                <w:webHidden/>
              </w:rPr>
              <w:t>4</w:t>
            </w:r>
            <w:r>
              <w:rPr>
                <w:noProof/>
                <w:webHidden/>
              </w:rPr>
              <w:fldChar w:fldCharType="end"/>
            </w:r>
          </w:hyperlink>
        </w:p>
        <w:p w14:paraId="35A750CA" w14:textId="36468BBF"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3" w:history="1">
            <w:r w:rsidRPr="00AF447B">
              <w:rPr>
                <w:rStyle w:val="Hyperlink"/>
                <w:noProof/>
              </w:rPr>
              <w:t>Data Understanding</w:t>
            </w:r>
            <w:r w:rsidRPr="00AF447B">
              <w:rPr>
                <w:noProof/>
                <w:webHidden/>
              </w:rPr>
              <w:tab/>
            </w:r>
            <w:r w:rsidRPr="00AF447B">
              <w:rPr>
                <w:noProof/>
                <w:webHidden/>
              </w:rPr>
              <w:fldChar w:fldCharType="begin"/>
            </w:r>
            <w:r w:rsidRPr="00AF447B">
              <w:rPr>
                <w:noProof/>
                <w:webHidden/>
              </w:rPr>
              <w:instrText xml:space="preserve"> PAGEREF _Toc196147843 \h </w:instrText>
            </w:r>
            <w:r w:rsidRPr="00AF447B">
              <w:rPr>
                <w:noProof/>
                <w:webHidden/>
              </w:rPr>
            </w:r>
            <w:r w:rsidRPr="00AF447B">
              <w:rPr>
                <w:noProof/>
                <w:webHidden/>
              </w:rPr>
              <w:fldChar w:fldCharType="separate"/>
            </w:r>
            <w:r w:rsidRPr="00AF447B">
              <w:rPr>
                <w:noProof/>
                <w:webHidden/>
              </w:rPr>
              <w:t>4</w:t>
            </w:r>
            <w:r w:rsidRPr="00AF447B">
              <w:rPr>
                <w:noProof/>
                <w:webHidden/>
              </w:rPr>
              <w:fldChar w:fldCharType="end"/>
            </w:r>
          </w:hyperlink>
        </w:p>
        <w:p w14:paraId="6ED32EFF" w14:textId="725EC47E"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4" w:history="1">
            <w:r w:rsidRPr="002A453D">
              <w:rPr>
                <w:rStyle w:val="Hyperlink"/>
                <w:noProof/>
              </w:rPr>
              <w:t>Data Preparation</w:t>
            </w:r>
            <w:r>
              <w:rPr>
                <w:noProof/>
                <w:webHidden/>
              </w:rPr>
              <w:tab/>
            </w:r>
            <w:r>
              <w:rPr>
                <w:noProof/>
                <w:webHidden/>
              </w:rPr>
              <w:fldChar w:fldCharType="begin"/>
            </w:r>
            <w:r>
              <w:rPr>
                <w:noProof/>
                <w:webHidden/>
              </w:rPr>
              <w:instrText xml:space="preserve"> PAGEREF _Toc196147844 \h </w:instrText>
            </w:r>
            <w:r>
              <w:rPr>
                <w:noProof/>
                <w:webHidden/>
              </w:rPr>
            </w:r>
            <w:r>
              <w:rPr>
                <w:noProof/>
                <w:webHidden/>
              </w:rPr>
              <w:fldChar w:fldCharType="separate"/>
            </w:r>
            <w:r>
              <w:rPr>
                <w:noProof/>
                <w:webHidden/>
              </w:rPr>
              <w:t>4</w:t>
            </w:r>
            <w:r>
              <w:rPr>
                <w:noProof/>
                <w:webHidden/>
              </w:rPr>
              <w:fldChar w:fldCharType="end"/>
            </w:r>
          </w:hyperlink>
        </w:p>
        <w:p w14:paraId="36BECFC5" w14:textId="183ADB52"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5" w:history="1">
            <w:r w:rsidRPr="002A453D">
              <w:rPr>
                <w:rStyle w:val="Hyperlink"/>
                <w:noProof/>
              </w:rPr>
              <w:t>Modelling</w:t>
            </w:r>
            <w:r>
              <w:rPr>
                <w:noProof/>
                <w:webHidden/>
              </w:rPr>
              <w:tab/>
            </w:r>
            <w:r>
              <w:rPr>
                <w:noProof/>
                <w:webHidden/>
              </w:rPr>
              <w:fldChar w:fldCharType="begin"/>
            </w:r>
            <w:r>
              <w:rPr>
                <w:noProof/>
                <w:webHidden/>
              </w:rPr>
              <w:instrText xml:space="preserve"> PAGEREF _Toc196147845 \h </w:instrText>
            </w:r>
            <w:r>
              <w:rPr>
                <w:noProof/>
                <w:webHidden/>
              </w:rPr>
            </w:r>
            <w:r>
              <w:rPr>
                <w:noProof/>
                <w:webHidden/>
              </w:rPr>
              <w:fldChar w:fldCharType="separate"/>
            </w:r>
            <w:r>
              <w:rPr>
                <w:noProof/>
                <w:webHidden/>
              </w:rPr>
              <w:t>6</w:t>
            </w:r>
            <w:r>
              <w:rPr>
                <w:noProof/>
                <w:webHidden/>
              </w:rPr>
              <w:fldChar w:fldCharType="end"/>
            </w:r>
          </w:hyperlink>
        </w:p>
        <w:p w14:paraId="51357808" w14:textId="6E0E465A"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6" w:history="1">
            <w:r w:rsidRPr="002A453D">
              <w:rPr>
                <w:rStyle w:val="Hyperlink"/>
                <w:noProof/>
              </w:rPr>
              <w:t>Evaluation</w:t>
            </w:r>
            <w:r>
              <w:rPr>
                <w:noProof/>
                <w:webHidden/>
              </w:rPr>
              <w:tab/>
            </w:r>
            <w:r>
              <w:rPr>
                <w:noProof/>
                <w:webHidden/>
              </w:rPr>
              <w:fldChar w:fldCharType="begin"/>
            </w:r>
            <w:r>
              <w:rPr>
                <w:noProof/>
                <w:webHidden/>
              </w:rPr>
              <w:instrText xml:space="preserve"> PAGEREF _Toc196147846 \h </w:instrText>
            </w:r>
            <w:r>
              <w:rPr>
                <w:noProof/>
                <w:webHidden/>
              </w:rPr>
            </w:r>
            <w:r>
              <w:rPr>
                <w:noProof/>
                <w:webHidden/>
              </w:rPr>
              <w:fldChar w:fldCharType="separate"/>
            </w:r>
            <w:r>
              <w:rPr>
                <w:noProof/>
                <w:webHidden/>
              </w:rPr>
              <w:t>6</w:t>
            </w:r>
            <w:r>
              <w:rPr>
                <w:noProof/>
                <w:webHidden/>
              </w:rPr>
              <w:fldChar w:fldCharType="end"/>
            </w:r>
          </w:hyperlink>
        </w:p>
        <w:p w14:paraId="0B4A9EFB" w14:textId="3EDA289F"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7" w:history="1">
            <w:r w:rsidRPr="002A453D">
              <w:rPr>
                <w:rStyle w:val="Hyperlink"/>
                <w:noProof/>
              </w:rPr>
              <w:t>Deployment</w:t>
            </w:r>
            <w:r>
              <w:rPr>
                <w:noProof/>
                <w:webHidden/>
              </w:rPr>
              <w:tab/>
            </w:r>
            <w:r>
              <w:rPr>
                <w:noProof/>
                <w:webHidden/>
              </w:rPr>
              <w:fldChar w:fldCharType="begin"/>
            </w:r>
            <w:r>
              <w:rPr>
                <w:noProof/>
                <w:webHidden/>
              </w:rPr>
              <w:instrText xml:space="preserve"> PAGEREF _Toc196147847 \h </w:instrText>
            </w:r>
            <w:r>
              <w:rPr>
                <w:noProof/>
                <w:webHidden/>
              </w:rPr>
            </w:r>
            <w:r>
              <w:rPr>
                <w:noProof/>
                <w:webHidden/>
              </w:rPr>
              <w:fldChar w:fldCharType="separate"/>
            </w:r>
            <w:r>
              <w:rPr>
                <w:noProof/>
                <w:webHidden/>
              </w:rPr>
              <w:t>7</w:t>
            </w:r>
            <w:r>
              <w:rPr>
                <w:noProof/>
                <w:webHidden/>
              </w:rPr>
              <w:fldChar w:fldCharType="end"/>
            </w:r>
          </w:hyperlink>
        </w:p>
        <w:p w14:paraId="48C1AF04" w14:textId="49439CE3"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48" w:history="1">
            <w:r w:rsidRPr="002A453D">
              <w:rPr>
                <w:rStyle w:val="Hyperlink"/>
                <w:noProof/>
              </w:rPr>
              <w:t>Architectural Diagram</w:t>
            </w:r>
            <w:r>
              <w:rPr>
                <w:noProof/>
                <w:webHidden/>
              </w:rPr>
              <w:tab/>
            </w:r>
            <w:r>
              <w:rPr>
                <w:noProof/>
                <w:webHidden/>
              </w:rPr>
              <w:fldChar w:fldCharType="begin"/>
            </w:r>
            <w:r>
              <w:rPr>
                <w:noProof/>
                <w:webHidden/>
              </w:rPr>
              <w:instrText xml:space="preserve"> PAGEREF _Toc196147848 \h </w:instrText>
            </w:r>
            <w:r>
              <w:rPr>
                <w:noProof/>
                <w:webHidden/>
              </w:rPr>
            </w:r>
            <w:r>
              <w:rPr>
                <w:noProof/>
                <w:webHidden/>
              </w:rPr>
              <w:fldChar w:fldCharType="separate"/>
            </w:r>
            <w:r>
              <w:rPr>
                <w:noProof/>
                <w:webHidden/>
              </w:rPr>
              <w:t>7</w:t>
            </w:r>
            <w:r>
              <w:rPr>
                <w:noProof/>
                <w:webHidden/>
              </w:rPr>
              <w:fldChar w:fldCharType="end"/>
            </w:r>
          </w:hyperlink>
        </w:p>
        <w:p w14:paraId="49641042" w14:textId="2AFB3D8C"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49" w:history="1">
            <w:r w:rsidRPr="002A453D">
              <w:rPr>
                <w:rStyle w:val="Hyperlink"/>
                <w:noProof/>
              </w:rPr>
              <w:t>Results and Discussion</w:t>
            </w:r>
            <w:r>
              <w:rPr>
                <w:noProof/>
                <w:webHidden/>
              </w:rPr>
              <w:tab/>
            </w:r>
            <w:r>
              <w:rPr>
                <w:noProof/>
                <w:webHidden/>
              </w:rPr>
              <w:fldChar w:fldCharType="begin"/>
            </w:r>
            <w:r>
              <w:rPr>
                <w:noProof/>
                <w:webHidden/>
              </w:rPr>
              <w:instrText xml:space="preserve"> PAGEREF _Toc196147849 \h </w:instrText>
            </w:r>
            <w:r>
              <w:rPr>
                <w:noProof/>
                <w:webHidden/>
              </w:rPr>
            </w:r>
            <w:r>
              <w:rPr>
                <w:noProof/>
                <w:webHidden/>
              </w:rPr>
              <w:fldChar w:fldCharType="separate"/>
            </w:r>
            <w:r>
              <w:rPr>
                <w:noProof/>
                <w:webHidden/>
              </w:rPr>
              <w:t>8</w:t>
            </w:r>
            <w:r>
              <w:rPr>
                <w:noProof/>
                <w:webHidden/>
              </w:rPr>
              <w:fldChar w:fldCharType="end"/>
            </w:r>
          </w:hyperlink>
        </w:p>
        <w:p w14:paraId="1ED08BB8" w14:textId="3570C97B"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50" w:history="1">
            <w:r w:rsidRPr="002A453D">
              <w:rPr>
                <w:rStyle w:val="Hyperlink"/>
                <w:noProof/>
              </w:rPr>
              <w:t>Hypothesis Testing Conclusion</w:t>
            </w:r>
            <w:r>
              <w:rPr>
                <w:noProof/>
                <w:webHidden/>
              </w:rPr>
              <w:tab/>
            </w:r>
            <w:r>
              <w:rPr>
                <w:noProof/>
                <w:webHidden/>
              </w:rPr>
              <w:fldChar w:fldCharType="begin"/>
            </w:r>
            <w:r>
              <w:rPr>
                <w:noProof/>
                <w:webHidden/>
              </w:rPr>
              <w:instrText xml:space="preserve"> PAGEREF _Toc196147850 \h </w:instrText>
            </w:r>
            <w:r>
              <w:rPr>
                <w:noProof/>
                <w:webHidden/>
              </w:rPr>
            </w:r>
            <w:r>
              <w:rPr>
                <w:noProof/>
                <w:webHidden/>
              </w:rPr>
              <w:fldChar w:fldCharType="separate"/>
            </w:r>
            <w:r>
              <w:rPr>
                <w:noProof/>
                <w:webHidden/>
              </w:rPr>
              <w:t>10</w:t>
            </w:r>
            <w:r>
              <w:rPr>
                <w:noProof/>
                <w:webHidden/>
              </w:rPr>
              <w:fldChar w:fldCharType="end"/>
            </w:r>
          </w:hyperlink>
        </w:p>
        <w:p w14:paraId="418CE038" w14:textId="0C05B05B"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51" w:history="1">
            <w:r w:rsidRPr="002A453D">
              <w:rPr>
                <w:rStyle w:val="Hyperlink"/>
                <w:noProof/>
              </w:rPr>
              <w:t>Discussion</w:t>
            </w:r>
            <w:r>
              <w:rPr>
                <w:noProof/>
                <w:webHidden/>
              </w:rPr>
              <w:tab/>
            </w:r>
            <w:r>
              <w:rPr>
                <w:noProof/>
                <w:webHidden/>
              </w:rPr>
              <w:fldChar w:fldCharType="begin"/>
            </w:r>
            <w:r>
              <w:rPr>
                <w:noProof/>
                <w:webHidden/>
              </w:rPr>
              <w:instrText xml:space="preserve"> PAGEREF _Toc196147851 \h </w:instrText>
            </w:r>
            <w:r>
              <w:rPr>
                <w:noProof/>
                <w:webHidden/>
              </w:rPr>
            </w:r>
            <w:r>
              <w:rPr>
                <w:noProof/>
                <w:webHidden/>
              </w:rPr>
              <w:fldChar w:fldCharType="separate"/>
            </w:r>
            <w:r>
              <w:rPr>
                <w:noProof/>
                <w:webHidden/>
              </w:rPr>
              <w:t>10</w:t>
            </w:r>
            <w:r>
              <w:rPr>
                <w:noProof/>
                <w:webHidden/>
              </w:rPr>
              <w:fldChar w:fldCharType="end"/>
            </w:r>
          </w:hyperlink>
        </w:p>
        <w:p w14:paraId="54829E08" w14:textId="1DF8AAB9"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52" w:history="1">
            <w:r w:rsidRPr="002A453D">
              <w:rPr>
                <w:rStyle w:val="Hyperlink"/>
                <w:noProof/>
              </w:rPr>
              <w:t>Conclusion</w:t>
            </w:r>
            <w:r>
              <w:rPr>
                <w:noProof/>
                <w:webHidden/>
              </w:rPr>
              <w:tab/>
            </w:r>
            <w:r>
              <w:rPr>
                <w:noProof/>
                <w:webHidden/>
              </w:rPr>
              <w:fldChar w:fldCharType="begin"/>
            </w:r>
            <w:r>
              <w:rPr>
                <w:noProof/>
                <w:webHidden/>
              </w:rPr>
              <w:instrText xml:space="preserve"> PAGEREF _Toc196147852 \h </w:instrText>
            </w:r>
            <w:r>
              <w:rPr>
                <w:noProof/>
                <w:webHidden/>
              </w:rPr>
            </w:r>
            <w:r>
              <w:rPr>
                <w:noProof/>
                <w:webHidden/>
              </w:rPr>
              <w:fldChar w:fldCharType="separate"/>
            </w:r>
            <w:r>
              <w:rPr>
                <w:noProof/>
                <w:webHidden/>
              </w:rPr>
              <w:t>11</w:t>
            </w:r>
            <w:r>
              <w:rPr>
                <w:noProof/>
                <w:webHidden/>
              </w:rPr>
              <w:fldChar w:fldCharType="end"/>
            </w:r>
          </w:hyperlink>
        </w:p>
        <w:p w14:paraId="31F58302" w14:textId="25FB06A5"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53" w:history="1">
            <w:r w:rsidRPr="002A453D">
              <w:rPr>
                <w:rStyle w:val="Hyperlink"/>
                <w:noProof/>
              </w:rPr>
              <w:t>References</w:t>
            </w:r>
            <w:r>
              <w:rPr>
                <w:noProof/>
                <w:webHidden/>
              </w:rPr>
              <w:tab/>
            </w:r>
            <w:r>
              <w:rPr>
                <w:noProof/>
                <w:webHidden/>
              </w:rPr>
              <w:fldChar w:fldCharType="begin"/>
            </w:r>
            <w:r>
              <w:rPr>
                <w:noProof/>
                <w:webHidden/>
              </w:rPr>
              <w:instrText xml:space="preserve"> PAGEREF _Toc196147853 \h </w:instrText>
            </w:r>
            <w:r>
              <w:rPr>
                <w:noProof/>
                <w:webHidden/>
              </w:rPr>
            </w:r>
            <w:r>
              <w:rPr>
                <w:noProof/>
                <w:webHidden/>
              </w:rPr>
              <w:fldChar w:fldCharType="separate"/>
            </w:r>
            <w:r>
              <w:rPr>
                <w:noProof/>
                <w:webHidden/>
              </w:rPr>
              <w:t>12</w:t>
            </w:r>
            <w:r>
              <w:rPr>
                <w:noProof/>
                <w:webHidden/>
              </w:rPr>
              <w:fldChar w:fldCharType="end"/>
            </w:r>
          </w:hyperlink>
        </w:p>
        <w:p w14:paraId="77548948" w14:textId="32AF9EFF"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96147831"/>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bookmarkStart w:id="1" w:name="_Toc196147832"/>
      <w:r>
        <w:t>Motivation</w:t>
      </w:r>
      <w:bookmarkEnd w:id="1"/>
    </w:p>
    <w:p w14:paraId="17371FEA" w14:textId="38A32AEE" w:rsidR="00E204C6" w:rsidRDefault="00103EC1" w:rsidP="00E204C6">
      <w:pPr>
        <w:jc w:val="both"/>
      </w:pPr>
      <w:r>
        <w:t xml:space="preserve">Over the last decade, Iceland has </w:t>
      </w:r>
      <w:r w:rsidR="00EF078E">
        <w:t>experienced</w:t>
      </w:r>
      <w:r>
        <w:t xml:space="preserve"> a remarkable transformation in its tourism industry. Once considered a </w:t>
      </w:r>
      <w:r w:rsidRPr="003E578D">
        <w:t>relatively isolated and marginal destination, Iceland has become a highly attractive location for internal visitors</w:t>
      </w:r>
      <w:r w:rsidR="00BB3C73" w:rsidRPr="003E578D">
        <w:t xml:space="preserve"> (Figure 1)</w:t>
      </w:r>
      <w:r w:rsidRPr="003E578D">
        <w:t xml:space="preserve">. As Johannesson </w:t>
      </w:r>
      <w:r w:rsidR="00632E51">
        <w:t xml:space="preserve">(2010) </w:t>
      </w:r>
      <w:r w:rsidR="00523535" w:rsidRPr="003E578D">
        <w:t>discusses</w:t>
      </w:r>
      <w:r w:rsidRPr="003E578D">
        <w:t>,</w:t>
      </w:r>
      <w:r w:rsidR="00523535" w:rsidRPr="003E578D">
        <w:t xml:space="preserve"> tourism has played an increasingly important role in shaping Iceland’s economy, social structures, and development strategies</w:t>
      </w:r>
      <w:r w:rsidR="00E94A71" w:rsidRPr="003E578D">
        <w:t>.</w:t>
      </w:r>
      <w:r w:rsidRPr="003E578D">
        <w:t xml:space="preserve"> The country’s unique natural beauty, ranging from glaciers and volcanoes to geysers and waterfalls, has been a major draw for travellers seeking extraordinary landscapes and outdoor experiences</w:t>
      </w:r>
      <w:r w:rsidR="00E94A71" w:rsidRPr="003E578D">
        <w:t xml:space="preserve">. </w:t>
      </w:r>
      <w:r w:rsidRPr="003E578D">
        <w:t>Moreover, Iceland’s reputation for safety, environmental consciousness, and cultural richness has further enhanced its global appeal. This rapid growth in tourism has brought significant economic benefits, contributing substantially to Iceland’s GPD</w:t>
      </w:r>
      <w:r w:rsidR="00BB3C73" w:rsidRPr="003E578D">
        <w:t xml:space="preserve"> (Figure 2)</w:t>
      </w:r>
      <w:r w:rsidRPr="003E578D">
        <w:t xml:space="preserve"> and creating employment</w:t>
      </w:r>
      <w:r w:rsidRPr="00E425DD">
        <w:t xml:space="preserve"> opportunities across multiple sectors</w:t>
      </w:r>
      <w:r w:rsidR="00B13D9C" w:rsidRPr="00E425DD">
        <w:t xml:space="preserve"> (</w:t>
      </w:r>
      <w:r w:rsidR="00E425DD" w:rsidRPr="00E425DD">
        <w:t>Statista</w:t>
      </w:r>
      <w:r w:rsidR="00B13D9C" w:rsidRPr="00E425DD">
        <w:t>, 202</w:t>
      </w:r>
      <w:r w:rsidR="00E425DD" w:rsidRPr="00E425DD">
        <w:t>5</w:t>
      </w:r>
      <w:r w:rsidR="00B13D9C" w:rsidRPr="00E425DD">
        <w:t>)</w:t>
      </w:r>
      <w:r w:rsidRPr="00E425DD">
        <w:t>. However, it has al</w:t>
      </w:r>
      <w:r w:rsidR="00632E51">
        <w:t>s</w:t>
      </w:r>
      <w:r w:rsidRPr="00E425DD">
        <w:t>o posed considerable challenges in terms of resource management, infrastructure development, and strategic planning</w:t>
      </w:r>
      <w:r w:rsidR="00B13D9C" w:rsidRPr="00E425DD">
        <w:t xml:space="preserve"> (</w:t>
      </w:r>
      <w:r w:rsidR="00C44B64" w:rsidRPr="00C44B64">
        <w:t>OECD</w:t>
      </w:r>
      <w:r w:rsidR="00632E51">
        <w:t xml:space="preserve">, </w:t>
      </w:r>
      <w:r w:rsidR="00C44B64" w:rsidRPr="00C44B64">
        <w:t>2020).</w:t>
      </w:r>
      <w:r>
        <w:t xml:space="preserve"> As the number of visitors continues to rise, it becomes increasingly important to develop a deeper understanding of tourist profiles to manage growth sustaina</w:t>
      </w:r>
      <w:r w:rsidR="00A731F0">
        <w:t xml:space="preserve">bly and maintain the quality of visitor experiences. One crucial step towards achieving this goal is the ability to segment tourists based on meaningful characteristics. </w:t>
      </w:r>
      <w:r w:rsidR="00A731F0" w:rsidRPr="00E425DD">
        <w:t>Understanding who visits Iceland, for how long, and what economic background they represent allows tourists stakeholders to customise marketing strategies, optimise services, and implement public policies that better align with the need of different tourist groups.</w:t>
      </w:r>
      <w:r w:rsidR="00632E51">
        <w:t xml:space="preserve"> </w:t>
      </w:r>
      <w:r w:rsidR="00A731F0">
        <w:t xml:space="preserve">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w:t>
      </w:r>
      <w:r w:rsidR="00A731F0" w:rsidRPr="003E578D">
        <w:t>descriptive statistics</w:t>
      </w:r>
      <w:r w:rsidR="00E425DD" w:rsidRPr="003E578D">
        <w:t xml:space="preserve"> (Dolnicar, 200</w:t>
      </w:r>
      <w:r w:rsidR="00632E51">
        <w:t>2</w:t>
      </w:r>
      <w:r w:rsidR="00E425DD" w:rsidRPr="003E578D">
        <w:t>).</w:t>
      </w:r>
      <w:r w:rsidR="00A731F0" w:rsidRPr="003E578D">
        <w:t xml:space="preserve"> Applying these techniques to study the behaviour of tourists visiting Iceland can yield</w:t>
      </w:r>
      <w:r w:rsidR="00A731F0">
        <w:t xml:space="preserve"> valuable information for enhancing the effectiveness of tourism management strategies. </w:t>
      </w:r>
      <w:r w:rsidR="008E5968">
        <w:t>“As a consequence, providers of tourism services are not wasting marketing dollars on market segments that are not interested in their offer and have the opportunity to develop a competitive advantage in the segments they target, Tourists who belong to these segments will be more satisfied and may therefore return to the tourism destinations or business and share their positive experiences with friends and family” (Dolnicar, 2013, pp 2).</w:t>
      </w:r>
    </w:p>
    <w:p w14:paraId="7218D320" w14:textId="66B2CC4B" w:rsidR="00E204C6" w:rsidRDefault="008E5968" w:rsidP="00E204C6">
      <w:pPr>
        <w:pStyle w:val="Caption"/>
        <w:jc w:val="both"/>
      </w:pPr>
      <w:r>
        <w:rPr>
          <w:noProof/>
        </w:rPr>
        <w:drawing>
          <wp:anchor distT="0" distB="0" distL="114300" distR="114300" simplePos="0" relativeHeight="251664384" behindDoc="0" locked="0" layoutInCell="1" allowOverlap="1" wp14:anchorId="104F5EEC" wp14:editId="39C8620B">
            <wp:simplePos x="0" y="0"/>
            <wp:positionH relativeFrom="margin">
              <wp:posOffset>681990</wp:posOffset>
            </wp:positionH>
            <wp:positionV relativeFrom="margin">
              <wp:posOffset>6587490</wp:posOffset>
            </wp:positionV>
            <wp:extent cx="3613150" cy="1977390"/>
            <wp:effectExtent l="19050" t="19050" r="25400" b="22860"/>
            <wp:wrapSquare wrapText="bothSides"/>
            <wp:docPr id="1918961034" name="Picture 6" descr="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61034" name="Picture 6" descr="Hola"/>
                    <pic:cNvPicPr/>
                  </pic:nvPicPr>
                  <pic:blipFill>
                    <a:blip r:embed="rId10">
                      <a:extLst>
                        <a:ext uri="{28A0092B-C50C-407E-A947-70E740481C1C}">
                          <a14:useLocalDpi xmlns:a14="http://schemas.microsoft.com/office/drawing/2010/main" val="0"/>
                        </a:ext>
                      </a:extLst>
                    </a:blip>
                    <a:stretch>
                      <a:fillRect/>
                    </a:stretch>
                  </pic:blipFill>
                  <pic:spPr>
                    <a:xfrm>
                      <a:off x="0" y="0"/>
                      <a:ext cx="3613150" cy="1977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82FE19C" w14:textId="35E7F336" w:rsidR="00E204C6" w:rsidRDefault="00E204C6" w:rsidP="00E204C6">
      <w:pPr>
        <w:pStyle w:val="Caption"/>
        <w:jc w:val="both"/>
      </w:pPr>
    </w:p>
    <w:p w14:paraId="6037F021" w14:textId="77777777" w:rsidR="00E204C6" w:rsidRDefault="00E204C6" w:rsidP="00E204C6">
      <w:pPr>
        <w:pStyle w:val="Caption"/>
        <w:jc w:val="both"/>
      </w:pPr>
    </w:p>
    <w:p w14:paraId="7CA46866" w14:textId="77777777" w:rsidR="00E204C6" w:rsidRDefault="00E204C6" w:rsidP="00E204C6">
      <w:pPr>
        <w:pStyle w:val="Caption"/>
        <w:jc w:val="both"/>
      </w:pPr>
    </w:p>
    <w:p w14:paraId="7E78327B" w14:textId="77777777" w:rsidR="00E204C6" w:rsidRDefault="00E204C6" w:rsidP="00E204C6">
      <w:pPr>
        <w:pStyle w:val="Caption"/>
        <w:jc w:val="both"/>
      </w:pPr>
    </w:p>
    <w:p w14:paraId="74B04B62" w14:textId="77777777" w:rsidR="00E204C6" w:rsidRDefault="00E204C6" w:rsidP="00E204C6">
      <w:pPr>
        <w:pStyle w:val="Caption"/>
        <w:jc w:val="both"/>
      </w:pPr>
    </w:p>
    <w:p w14:paraId="2C360489" w14:textId="77777777" w:rsidR="00E204C6" w:rsidRDefault="00E204C6" w:rsidP="00E204C6">
      <w:pPr>
        <w:pStyle w:val="Caption"/>
        <w:jc w:val="both"/>
      </w:pPr>
    </w:p>
    <w:p w14:paraId="2857B165" w14:textId="77777777" w:rsidR="00E204C6" w:rsidRDefault="00E204C6" w:rsidP="00E204C6">
      <w:pPr>
        <w:pStyle w:val="Caption"/>
        <w:jc w:val="both"/>
      </w:pPr>
    </w:p>
    <w:p w14:paraId="5CD77D69" w14:textId="4F55AF1B" w:rsidR="00E204C6" w:rsidRDefault="003E578D" w:rsidP="003E578D">
      <w:pPr>
        <w:pStyle w:val="Caption"/>
        <w:ind w:firstLine="720"/>
        <w:jc w:val="both"/>
      </w:pPr>
      <w:r>
        <w:t xml:space="preserve">      </w:t>
      </w:r>
      <w:r w:rsidR="00E204C6">
        <w:t xml:space="preserve">Figure </w:t>
      </w:r>
      <w:fldSimple w:instr=" SEQ Figure \* ARABIC ">
        <w:r w:rsidR="00FC64CE">
          <w:rPr>
            <w:noProof/>
          </w:rPr>
          <w:t>1</w:t>
        </w:r>
      </w:fldSimple>
      <w:r w:rsidR="00E204C6">
        <w:t xml:space="preserve"> International Visitors to Iceland from 2015 to 2024, Icelandic Tourist Board</w:t>
      </w:r>
      <w:bookmarkStart w:id="2" w:name="_Toc196147833"/>
    </w:p>
    <w:p w14:paraId="6212B437" w14:textId="022B93F3" w:rsidR="005A6964" w:rsidRDefault="005A6964" w:rsidP="004A0E27">
      <w:pPr>
        <w:pStyle w:val="Heading2"/>
      </w:pPr>
      <w:r>
        <w:lastRenderedPageBreak/>
        <w:t>Research Problem</w:t>
      </w:r>
      <w:bookmarkEnd w:id="2"/>
    </w:p>
    <w:p w14:paraId="7A18E2EE" w14:textId="47674059" w:rsidR="00A731F0" w:rsidRDefault="00A731F0" w:rsidP="004A0E27">
      <w:pPr>
        <w:jc w:val="both"/>
      </w:pPr>
      <w:r>
        <w:t xml:space="preserve">Despite the importance of understanding the tourist population in Iceland, current profiling practices remain limited. </w:t>
      </w:r>
      <w:r w:rsidRPr="00E32BE2">
        <w:t xml:space="preserve">Most available data tend to focus on basic demographic indicators such as country of origin, gender, </w:t>
      </w:r>
      <w:r w:rsidR="00E32BE2">
        <w:t xml:space="preserve">activities </w:t>
      </w:r>
      <w:r w:rsidRPr="00E32BE2">
        <w:t>or general expenditure levels</w:t>
      </w:r>
      <w:r w:rsidR="00B13D9C" w:rsidRPr="00E32BE2">
        <w:t xml:space="preserve"> (</w:t>
      </w:r>
      <w:r w:rsidR="00E32BE2" w:rsidRPr="00E32BE2">
        <w:t>Icelandic Tourist Board</w:t>
      </w:r>
      <w:r w:rsidR="00B13D9C" w:rsidRPr="00E32BE2">
        <w:t>)</w:t>
      </w:r>
      <w:r w:rsidRPr="00E32BE2">
        <w:t>.</w:t>
      </w:r>
      <w:r>
        <w:t xml:space="preserve"> </w:t>
      </w:r>
      <w:r w:rsidRPr="00E32BE2">
        <w:t xml:space="preserve">However, these broad statistics fail to capture more </w:t>
      </w:r>
      <w:r w:rsidR="002255D7" w:rsidRPr="00E32BE2">
        <w:t>elaborated aspects of visitor behaviour, such as how long different groups stay, how age influences patterns, or how income affects tourism activities.</w:t>
      </w:r>
      <w:r w:rsidR="002255D7">
        <w:t xml:space="preserve"> The absence of more detailed segmentation prevents tourism agencies and business from designing targeted marketing campaigns and developing personalised tourist experiences. Without deeper insights into visitor characteristics, public policy </w:t>
      </w:r>
      <w:r w:rsidR="000416AD">
        <w:t>strategies</w:t>
      </w:r>
      <w:r w:rsidR="002255D7">
        <w:t xml:space="preserve"> also risk being less effective or missing opportunities to promote sustainable tourism practices. Therefore, there is a clear need to move beyond simple country or origin analysis towards more sophisticated methods of tourist segmentation. This project addresses this gap by applying unsupervised clustering algorithms to classify tourists based on three key variables: age, length of stay, and income.</w:t>
      </w:r>
    </w:p>
    <w:p w14:paraId="6E9C34E8" w14:textId="77777777" w:rsidR="00E204C6" w:rsidRDefault="00E204C6" w:rsidP="004A0E27">
      <w:pPr>
        <w:jc w:val="both"/>
      </w:pPr>
    </w:p>
    <w:p w14:paraId="2F06A66C" w14:textId="77777777" w:rsidR="00E204C6" w:rsidRDefault="00BB3C73" w:rsidP="00E204C6">
      <w:pPr>
        <w:pStyle w:val="Caption"/>
      </w:pPr>
      <w:r>
        <w:rPr>
          <w:noProof/>
        </w:rPr>
        <w:drawing>
          <wp:inline distT="0" distB="0" distL="0" distR="0" wp14:anchorId="191C31B1" wp14:editId="2AF6F5EA">
            <wp:extent cx="5248885" cy="3390900"/>
            <wp:effectExtent l="19050" t="19050" r="28575" b="19050"/>
            <wp:docPr id="1039513477"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13477" name="Picture 5" descr="A graph of blue ba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05205" cy="3427284"/>
                    </a:xfrm>
                    <a:prstGeom prst="rect">
                      <a:avLst/>
                    </a:prstGeom>
                    <a:ln>
                      <a:solidFill>
                        <a:schemeClr val="tx1"/>
                      </a:solidFill>
                    </a:ln>
                  </pic:spPr>
                </pic:pic>
              </a:graphicData>
            </a:graphic>
          </wp:inline>
        </w:drawing>
      </w:r>
    </w:p>
    <w:p w14:paraId="7764F35A" w14:textId="319CF842" w:rsidR="004A0E27" w:rsidRDefault="00E204C6" w:rsidP="00E204C6">
      <w:pPr>
        <w:pStyle w:val="Caption"/>
      </w:pPr>
      <w:r>
        <w:t xml:space="preserve">Figure </w:t>
      </w:r>
      <w:fldSimple w:instr=" SEQ Figure \* ARABIC ">
        <w:r w:rsidR="00FC64CE">
          <w:rPr>
            <w:noProof/>
          </w:rPr>
          <w:t>2</w:t>
        </w:r>
      </w:fldSimple>
      <w:r>
        <w:t xml:space="preserve"> Total contribution of travel and tourism to gross domestic product in Iceland from 2019 to 2023, Statista 2025</w:t>
      </w:r>
    </w:p>
    <w:p w14:paraId="2C7B2411" w14:textId="77777777" w:rsidR="00BB3C73" w:rsidRDefault="00BB3C73" w:rsidP="005A6964"/>
    <w:p w14:paraId="7F9A5E18" w14:textId="77777777" w:rsidR="00BB3C73" w:rsidRDefault="00BB3C73" w:rsidP="005A6964"/>
    <w:p w14:paraId="2285933F" w14:textId="68BBF0F1" w:rsidR="004A0E27" w:rsidRDefault="004A0E27" w:rsidP="004A0E27">
      <w:pPr>
        <w:pStyle w:val="Heading2"/>
      </w:pPr>
      <w:bookmarkStart w:id="3" w:name="_Toc196147834"/>
      <w:r>
        <w:t>Research Question</w:t>
      </w:r>
      <w:bookmarkEnd w:id="3"/>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bookmarkStart w:id="4" w:name="_Toc196147835"/>
      <w:r>
        <w:lastRenderedPageBreak/>
        <w:t>Research Hypothesis</w:t>
      </w:r>
      <w:bookmarkEnd w:id="4"/>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bookmarkStart w:id="5" w:name="_Toc196147836"/>
      <w:r>
        <w:t>Research Objectives</w:t>
      </w:r>
      <w:bookmarkEnd w:id="5"/>
    </w:p>
    <w:p w14:paraId="67FC2B85" w14:textId="41C828FA" w:rsidR="002255D7" w:rsidRDefault="002255D7" w:rsidP="000B3A77">
      <w:pPr>
        <w:jc w:val="both"/>
      </w:pPr>
      <w:r>
        <w:t>The main objective of this project is to explore the effectiveness of unsupervised machine learning techniques in segmenting tourists visiting Iceland according to age, length of stay, and income. To achieve this overall goal, the following specific objectives are defined:</w:t>
      </w:r>
    </w:p>
    <w:p w14:paraId="37E59E1A" w14:textId="07AC8121" w:rsidR="002255D7" w:rsidRDefault="002255D7" w:rsidP="000B3A77">
      <w:pPr>
        <w:pStyle w:val="ListParagraph"/>
        <w:numPr>
          <w:ilvl w:val="0"/>
          <w:numId w:val="5"/>
        </w:numPr>
        <w:jc w:val="both"/>
      </w:pPr>
      <w:r>
        <w:t>Analyse and prepare a structured tourism dataset sourced from credible</w:t>
      </w:r>
      <w:r w:rsidR="0092451C">
        <w:t xml:space="preserve"> secondary</w:t>
      </w:r>
      <w:r>
        <w:t xml:space="preserve">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7C94720F"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 including the silhouette score, the Davies-Boulding index, and dendrogram analysis.</w:t>
      </w:r>
    </w:p>
    <w:p w14:paraId="0157A2CD" w14:textId="2A1C969C" w:rsidR="000B3A77" w:rsidRDefault="000B3A77" w:rsidP="000B3A77">
      <w:pPr>
        <w:pStyle w:val="ListParagraph"/>
        <w:numPr>
          <w:ilvl w:val="0"/>
          <w:numId w:val="5"/>
        </w:numPr>
        <w:jc w:val="both"/>
      </w:pPr>
      <w:r>
        <w:t>Visualise and interpret the clusters generated, identifying the main characteristics that define each tourist segment.</w:t>
      </w:r>
    </w:p>
    <w:p w14:paraId="4E48E099" w14:textId="18D69288" w:rsidR="000B3A77" w:rsidRDefault="000B3A77" w:rsidP="000B3A77">
      <w:pPr>
        <w:pStyle w:val="ListParagraph"/>
        <w:numPr>
          <w:ilvl w:val="0"/>
          <w:numId w:val="5"/>
        </w:numPr>
        <w:jc w:val="both"/>
      </w:pPr>
      <w:r>
        <w:t>Discuss the implications of the findings for Iceland’s tourism strategies, highlighting how more precise segmentation can contribute to</w:t>
      </w:r>
      <w:r w:rsidR="000F7B0E">
        <w:t xml:space="preserve"> </w:t>
      </w:r>
      <w:r>
        <w:t>tourism development and improved tourist experiences.</w:t>
      </w:r>
    </w:p>
    <w:p w14:paraId="0E2D58A9" w14:textId="383F6C55" w:rsidR="000B3A77" w:rsidRDefault="000B3A77" w:rsidP="000B3A77">
      <w:pPr>
        <w:jc w:val="both"/>
      </w:pPr>
      <w:r>
        <w:t xml:space="preserve">Through the accomplishment of these objectives, the project aims to make practical contribution to the tourism sector in Iceland. By providing a more detailed understanding of tourist profiles, the research seeks to enhance the ability of policymakers, businesses, and other stakeholders to adapt to evolving visitor patterns and demands. In a broader sense, it also illustrates the values of modern data techniques in addressing real world challenges in tourism management. </w:t>
      </w:r>
    </w:p>
    <w:p w14:paraId="5C33CEB1" w14:textId="77777777" w:rsidR="00E60722" w:rsidRDefault="00E60722"/>
    <w:p w14:paraId="059B1CD6" w14:textId="77777777" w:rsidR="00E204C6" w:rsidRDefault="00E204C6"/>
    <w:p w14:paraId="7498FF83" w14:textId="77777777" w:rsidR="00E204C6" w:rsidRDefault="00E204C6"/>
    <w:p w14:paraId="3C14C22A" w14:textId="77777777" w:rsidR="00E204C6" w:rsidRDefault="00E204C6"/>
    <w:p w14:paraId="4193F7D3" w14:textId="77777777" w:rsidR="00E204C6" w:rsidRDefault="00E204C6"/>
    <w:p w14:paraId="3E121AC5" w14:textId="77777777" w:rsidR="00E204C6" w:rsidRDefault="00E204C6"/>
    <w:p w14:paraId="260F7881" w14:textId="5226226B" w:rsidR="00E60722" w:rsidRDefault="0045466E" w:rsidP="0045466E">
      <w:pPr>
        <w:pStyle w:val="Heading1"/>
      </w:pPr>
      <w:bookmarkStart w:id="6" w:name="_Toc196147837"/>
      <w:r>
        <w:lastRenderedPageBreak/>
        <w:t>Literature Review</w:t>
      </w:r>
      <w:bookmarkEnd w:id="6"/>
    </w:p>
    <w:p w14:paraId="78355648" w14:textId="097FACC8" w:rsidR="00197C25" w:rsidRDefault="00197C25" w:rsidP="00197C25">
      <w:pPr>
        <w:jc w:val="both"/>
      </w:pPr>
      <w:r w:rsidRPr="00B47FC1">
        <w:t xml:space="preserve">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w:t>
      </w:r>
      <w:r w:rsidR="00A867D2">
        <w:t>psychographic</w:t>
      </w:r>
      <w:r w:rsidRPr="00B47FC1">
        <w:t xml:space="preserve"> factors</w:t>
      </w:r>
      <w:r w:rsidR="00A867D2">
        <w:t xml:space="preserve"> (Dolnicar, 2007)</w:t>
      </w:r>
      <w:r w:rsidRPr="00B47FC1">
        <w:t xml:space="preserve">. Traditional statistical methods have often fallen short in capturing this complexity. </w:t>
      </w:r>
      <w:r w:rsidR="00CA1754" w:rsidRPr="00B47FC1">
        <w:t>This has encouraged researchers to adopt machine learning models to improve decision-making in areas such as tourist flow prediction, experience personalisation, and visitor segmentation</w:t>
      </w:r>
      <w:r w:rsidR="00CA1754">
        <w:t xml:space="preserve">. </w:t>
      </w:r>
      <w:r w:rsidRPr="0054719C">
        <w:t xml:space="preserve">According to </w:t>
      </w:r>
      <w:r w:rsidR="0054719C" w:rsidRPr="0054719C">
        <w:t xml:space="preserve">The United Nations World Tourism Organization </w:t>
      </w:r>
      <w:r w:rsidRPr="0054719C">
        <w:t>(</w:t>
      </w:r>
      <w:r w:rsidR="00D54C2F" w:rsidRPr="00D54C2F">
        <w:t>World Tourism Organization and Saxion University of Applied Sciences</w:t>
      </w:r>
      <w:r w:rsidR="00CA1754">
        <w:t xml:space="preserve">, </w:t>
      </w:r>
      <w:r w:rsidR="00D54C2F" w:rsidRPr="00D54C2F">
        <w:t>2025</w:t>
      </w:r>
      <w:r w:rsidR="00CA1754">
        <w:t xml:space="preserve">, </w:t>
      </w:r>
      <w:r w:rsidR="00D54C2F">
        <w:t>pp.19</w:t>
      </w:r>
      <w:r w:rsidRPr="0054719C">
        <w:t>) “</w:t>
      </w:r>
      <w:r w:rsidR="00D54C2F" w:rsidRPr="00FB3710">
        <w:t>AI algorithms</w:t>
      </w:r>
      <w:r w:rsidR="00D54C2F">
        <w:t xml:space="preserve"> </w:t>
      </w:r>
      <w:r w:rsidR="00D54C2F" w:rsidRPr="00FB3710">
        <w:t>analyse vast amounts of data, including user</w:t>
      </w:r>
      <w:r w:rsidR="00D54C2F">
        <w:t xml:space="preserve"> </w:t>
      </w:r>
      <w:r w:rsidR="00D54C2F" w:rsidRPr="00FB3710">
        <w:t>preferences, past behaviours and trends, to provide</w:t>
      </w:r>
      <w:r w:rsidR="00D54C2F">
        <w:t xml:space="preserve"> personalized</w:t>
      </w:r>
      <w:r w:rsidR="00D54C2F" w:rsidRPr="00FB3710">
        <w:t xml:space="preserve"> recommendations for destinations, accommodations, activities and attractions. This enhances the user experience and increase customer satisfaction</w:t>
      </w:r>
      <w:r w:rsidR="00D54C2F">
        <w:t>”</w:t>
      </w:r>
      <w:r w:rsidR="00B47FC1">
        <w:t xml:space="preserve">. </w:t>
      </w:r>
      <w:r w:rsidR="00AF78C5" w:rsidRPr="00C44B64">
        <w:t xml:space="preserve">According to </w:t>
      </w:r>
      <w:r w:rsidR="00AF78C5" w:rsidRPr="003E578D">
        <w:t>Dolnicar</w:t>
      </w:r>
      <w:r w:rsidR="00C44B64" w:rsidRPr="003E578D">
        <w:t xml:space="preserve"> (2002)</w:t>
      </w:r>
      <w:r w:rsidR="00AF78C5" w:rsidRPr="003E578D">
        <w:t>, traditional segmentation approaches in tourism often oversimplify tourism</w:t>
      </w:r>
      <w:r w:rsidR="00AF78C5" w:rsidRPr="00C44B64">
        <w:t xml:space="preserve"> behaviours, highlighting the need for more data-driven</w:t>
      </w:r>
      <w:r w:rsidR="003F22D6">
        <w:t xml:space="preserve"> and</w:t>
      </w:r>
      <w:r w:rsidR="00AF78C5" w:rsidRPr="00C44B64">
        <w:t xml:space="preserve"> sophisticated </w:t>
      </w:r>
      <w:r w:rsidR="00AF78C5" w:rsidRPr="003F22D6">
        <w:t xml:space="preserve">techniques. </w:t>
      </w:r>
      <w:r w:rsidR="00CA1754">
        <w:t>Regarding the tourism in Iceland</w:t>
      </w:r>
      <w:r w:rsidR="00B47FC1" w:rsidRPr="003F22D6">
        <w:t xml:space="preserve">, </w:t>
      </w:r>
      <w:r w:rsidR="003F22D6" w:rsidRPr="003F22D6">
        <w:t xml:space="preserve">some of the tourism- </w:t>
      </w:r>
      <w:r w:rsidR="003F22D6" w:rsidRPr="0070516E">
        <w:t xml:space="preserve">specific policy actions </w:t>
      </w:r>
      <w:r w:rsidR="003F22D6">
        <w:t xml:space="preserve">of Iceland are the </w:t>
      </w:r>
      <w:r w:rsidR="003F22D6" w:rsidRPr="003F22D6">
        <w:t xml:space="preserve">“Improvement of data collection arrangements via the Icelandic Tourist Board, including the recently established Tourism Data Dashboard” and the “development of a digital toolbox to make it easier for tourism businesses to analyse their technology needs and find solutions” </w:t>
      </w:r>
      <w:r w:rsidR="003F22D6" w:rsidRPr="00E425DD">
        <w:t>(</w:t>
      </w:r>
      <w:r w:rsidR="003F22D6" w:rsidRPr="00C44B64">
        <w:t>OECD</w:t>
      </w:r>
      <w:r w:rsidR="00CA1754">
        <w:t xml:space="preserve">, </w:t>
      </w:r>
      <w:r w:rsidR="003F22D6" w:rsidRPr="00C44B64">
        <w:t>2020</w:t>
      </w:r>
      <w:r w:rsidR="00C44B64" w:rsidRPr="00C44B64">
        <w:t>). </w:t>
      </w:r>
      <w:r w:rsidR="00D24316">
        <w:t>Besides, Johannesson concluded that “the rapid growth in tourist arrivals poses serious challenges that past directions in terms of policy and practice have not dealt with in an adequate manner</w:t>
      </w:r>
      <w:r w:rsidR="00D24316" w:rsidRPr="003E578D">
        <w:t>.” (Jóhannesson, G.T., Huijbens, E.H. and Sharpley, R</w:t>
      </w:r>
      <w:r w:rsidR="00CA1754">
        <w:t xml:space="preserve">, </w:t>
      </w:r>
      <w:r w:rsidR="00D24316" w:rsidRPr="003E578D">
        <w:t>2010)</w:t>
      </w:r>
    </w:p>
    <w:p w14:paraId="639E6B42" w14:textId="77777777" w:rsidR="00197C25" w:rsidRDefault="00197C25" w:rsidP="00197C25">
      <w:pPr>
        <w:jc w:val="both"/>
      </w:pPr>
    </w:p>
    <w:p w14:paraId="3DDFFB69" w14:textId="77777777" w:rsidR="00197C25" w:rsidRDefault="00197C25" w:rsidP="00197C25">
      <w:pPr>
        <w:pStyle w:val="Heading2"/>
      </w:pPr>
      <w:bookmarkStart w:id="7" w:name="_Toc196147838"/>
      <w:r>
        <w:t>Clustering Techniques</w:t>
      </w:r>
      <w:bookmarkEnd w:id="7"/>
    </w:p>
    <w:p w14:paraId="0B5FBB9A" w14:textId="487C1E98"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w:t>
      </w:r>
      <w:r w:rsidR="00544069" w:rsidRPr="00D24316">
        <w:t xml:space="preserve">For instance, </w:t>
      </w:r>
      <w:r w:rsidR="00360F22" w:rsidRPr="00D24316">
        <w:t xml:space="preserve">Dolnicar reviewed numerous data-driven segmentation studies and concluded that clustering techniques offer more meaningful tourist profiles than traditional demographic </w:t>
      </w:r>
      <w:r w:rsidR="00360F22" w:rsidRPr="003E578D">
        <w:t>approaches</w:t>
      </w:r>
      <w:r w:rsidR="00D24316" w:rsidRPr="003E578D">
        <w:t xml:space="preserve"> (Dolnicar,</w:t>
      </w:r>
      <w:r w:rsidR="00C00172">
        <w:t xml:space="preserve"> </w:t>
      </w:r>
      <w:r w:rsidR="00D24316" w:rsidRPr="003E578D">
        <w:t>2002</w:t>
      </w:r>
      <w:r w:rsidR="00C00172">
        <w:t xml:space="preserve">). </w:t>
      </w:r>
      <w:r w:rsidR="00AF78C5" w:rsidRPr="003E578D">
        <w:t>Moreover, research by the OECD points out that advanced data</w:t>
      </w:r>
      <w:r w:rsidR="00AF78C5" w:rsidRPr="00D24316">
        <w:t xml:space="preserve"> analytics, including clustering, can improve tourism competitiveness by allowing to target and manage visitor flows more effectively</w:t>
      </w:r>
      <w:r w:rsidR="00D24316">
        <w:t xml:space="preserve"> (</w:t>
      </w:r>
      <w:r w:rsidR="00D24316" w:rsidRPr="00D24316">
        <w:t>OECD</w:t>
      </w:r>
      <w:r w:rsidR="00C00172">
        <w:t xml:space="preserve">, </w:t>
      </w:r>
      <w:r w:rsidR="00D24316" w:rsidRPr="00D24316">
        <w:t>2020).</w:t>
      </w:r>
    </w:p>
    <w:p w14:paraId="2AD9E495" w14:textId="6E69DE72"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w:t>
      </w:r>
      <w:r w:rsidR="00AF78C5">
        <w:t>contribute to the design of more personalised services, marketing strategies, and sustainable managements practices.</w:t>
      </w:r>
    </w:p>
    <w:p w14:paraId="52BBF00C" w14:textId="60365B1B" w:rsidR="00E60722"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60742396" w14:textId="115A6C87" w:rsidR="00E60722" w:rsidRDefault="00C00B5D" w:rsidP="00C00B5D">
      <w:pPr>
        <w:pStyle w:val="Heading1"/>
      </w:pPr>
      <w:bookmarkStart w:id="8" w:name="_Toc196147839"/>
      <w:r>
        <w:lastRenderedPageBreak/>
        <w:t>Methodology</w:t>
      </w:r>
      <w:bookmarkEnd w:id="8"/>
    </w:p>
    <w:p w14:paraId="46964528" w14:textId="77777777" w:rsidR="00C00B5D" w:rsidRDefault="00C00B5D" w:rsidP="00C00B5D"/>
    <w:p w14:paraId="652681EA" w14:textId="77777777" w:rsidR="005C38A3" w:rsidRPr="007E5955" w:rsidRDefault="005C38A3" w:rsidP="005C38A3">
      <w:pPr>
        <w:pStyle w:val="Heading2"/>
      </w:pPr>
      <w:bookmarkStart w:id="9" w:name="_Toc196147840"/>
      <w:r>
        <w:t>Project Aim</w:t>
      </w:r>
      <w:bookmarkEnd w:id="9"/>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bookmarkStart w:id="10" w:name="_Toc196147841"/>
      <w:r>
        <w:t>Methodological Framework</w:t>
      </w:r>
      <w:bookmarkEnd w:id="10"/>
    </w:p>
    <w:p w14:paraId="35320395" w14:textId="7F176BAB" w:rsidR="005C38A3" w:rsidRDefault="005C38A3" w:rsidP="005C38A3">
      <w:pPr>
        <w:jc w:val="both"/>
      </w:pPr>
      <w:r>
        <w:t>This project was developed following the CRISP-DM (Cross-Industry Standard Process for Data Mining) methodology</w:t>
      </w:r>
      <w:r w:rsidR="00D8450E">
        <w:t xml:space="preserve">. </w:t>
      </w:r>
      <w:r>
        <w:t>The process involved six stages: Business Understanding, Data Understanding, Data Preparation, Modelling, Evaluation, and Deployment.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bookmarkStart w:id="11" w:name="_Toc196147842"/>
      <w:r>
        <w:t>Business Understanding</w:t>
      </w:r>
      <w:bookmarkEnd w:id="11"/>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bookmarkStart w:id="12" w:name="_Toc196147843"/>
      <w:r w:rsidRPr="00E425DD">
        <w:t>Data Understanding</w:t>
      </w:r>
      <w:bookmarkEnd w:id="12"/>
    </w:p>
    <w:p w14:paraId="7E5D1FC7" w14:textId="27C0377C" w:rsidR="005C38A3" w:rsidRPr="00840224"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2"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w:t>
      </w:r>
      <w:r w:rsidR="00D8450E">
        <w:t xml:space="preserve">means of transport used, </w:t>
      </w:r>
      <w:r w:rsidR="000B4E2D">
        <w:t xml:space="preserve">visitor satisfaction and attitudes regarding services and experiences. </w:t>
      </w:r>
      <w:r w:rsidR="00C338FD">
        <w:t>The nationalities included in the dataset represent the countries with the highest number of visitors to Iceland in 2023, according to the survey results compiled by the Icelandic Tourist Board.</w:t>
      </w:r>
    </w:p>
    <w:p w14:paraId="55990BC1" w14:textId="77777777" w:rsidR="005C38A3" w:rsidRDefault="005C38A3" w:rsidP="005C38A3">
      <w:pPr>
        <w:pStyle w:val="Heading3"/>
      </w:pPr>
      <w:bookmarkStart w:id="13" w:name="_Toc196147844"/>
      <w:r>
        <w:t>Data Preparation</w:t>
      </w:r>
      <w:bookmarkEnd w:id="13"/>
    </w:p>
    <w:p w14:paraId="6F044A3C" w14:textId="321FB271" w:rsidR="00371249" w:rsidRDefault="00D67540" w:rsidP="00371249">
      <w:pPr>
        <w:jc w:val="both"/>
      </w:pPr>
      <w:r>
        <w:t>Once the data was gathered from the Icelandic Tourist Board’s visitor surveys of 2023, a</w:t>
      </w:r>
      <w:r w:rsidR="00D8450E">
        <w:t>n</w:t>
      </w:r>
      <w:r>
        <w:t xml:space="preserve"> </w:t>
      </w:r>
      <w:r w:rsidR="00D8450E">
        <w:t>exhaustive</w:t>
      </w:r>
      <w:r>
        <w:t xml:space="preserve"> data preparation phase was conducted to ensure that the dataset was suitable for clustering analysis. The original Excel file contained multiple sheets, each focused on a specific aspect of tourist behaviour such as age distribution, nationality, income levels, length of stay, type of accommodation, activities, </w:t>
      </w:r>
      <w:r>
        <w:lastRenderedPageBreak/>
        <w:t xml:space="preserve">and travel group size. </w:t>
      </w:r>
      <w:r w:rsidR="00371249">
        <w:t>For</w:t>
      </w:r>
      <w:r>
        <w:t xml:space="preserve"> this project, only the sheets corresponding to Age, Income, and Length of stay were selected. </w:t>
      </w:r>
      <w:r w:rsidR="00371249" w:rsidRPr="00371249">
        <w:t>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both statistically meaningful and practically actionable.</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rsidRPr="00D8450E">
        <w:rPr>
          <w:b/>
          <w:bCs/>
        </w:rPr>
        <w:t>Merging relevant data sheets:</w:t>
      </w:r>
      <w:r>
        <w:t xml:space="preserve">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41E54866" w:rsidR="00E77F3D" w:rsidRDefault="00E77F3D" w:rsidP="00E77F3D">
      <w:pPr>
        <w:pStyle w:val="ListParagraph"/>
        <w:numPr>
          <w:ilvl w:val="0"/>
          <w:numId w:val="4"/>
        </w:numPr>
        <w:jc w:val="both"/>
      </w:pPr>
      <w:r w:rsidRPr="00D8450E">
        <w:rPr>
          <w:b/>
          <w:bCs/>
        </w:rPr>
        <w:t>Cleaning the data:</w:t>
      </w:r>
      <w:r>
        <w:t xml:space="preserve"> </w:t>
      </w:r>
      <w:r w:rsidR="00C23BCF">
        <w:t xml:space="preserve">some columns present in the original sheets, such as ‘All’ or ‘Total’, reflected aggregate percentages for all groups combined. Since these did not offer distinctive information for clustering purposes and could bias the segmentation, they were removed from the dataset. </w:t>
      </w:r>
    </w:p>
    <w:p w14:paraId="75843D93" w14:textId="16602C8E" w:rsidR="00C23BCF" w:rsidRDefault="00C23BCF" w:rsidP="00E77F3D">
      <w:pPr>
        <w:pStyle w:val="ListParagraph"/>
        <w:numPr>
          <w:ilvl w:val="0"/>
          <w:numId w:val="4"/>
        </w:numPr>
        <w:jc w:val="both"/>
      </w:pPr>
      <w:r w:rsidRPr="00D8450E">
        <w:rPr>
          <w:b/>
          <w:bCs/>
        </w:rPr>
        <w:t>Normalizing:</w:t>
      </w:r>
      <w:r>
        <w:t xml:space="preserve">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r w:rsidR="00D8450E">
        <w:t xml:space="preserve"> Besides, preprocessing data should be avoided when applying clustering (</w:t>
      </w:r>
      <w:r w:rsidR="00D8450E" w:rsidRPr="00D8450E">
        <w:t xml:space="preserve">Dolnicar, 2002). </w:t>
      </w:r>
    </w:p>
    <w:p w14:paraId="4E2F8BBF" w14:textId="32B583A5" w:rsidR="00C23BCF" w:rsidRDefault="00C23BCF" w:rsidP="00E77F3D">
      <w:pPr>
        <w:pStyle w:val="ListParagraph"/>
        <w:numPr>
          <w:ilvl w:val="0"/>
          <w:numId w:val="4"/>
        </w:numPr>
        <w:jc w:val="both"/>
      </w:pPr>
      <w:r w:rsidRPr="00D8450E">
        <w:rPr>
          <w:b/>
          <w:bCs/>
        </w:rPr>
        <w:t>Handling missing values:</w:t>
      </w:r>
      <w:r>
        <w:t xml:space="preserve">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rsidRPr="00D8450E">
        <w:rPr>
          <w:b/>
          <w:bCs/>
        </w:rPr>
        <w:t>Final data structure:</w:t>
      </w:r>
      <w:r>
        <w:t xml:space="preserv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04DCD16A" w:rsidR="00C23BCF" w:rsidRDefault="00C23BCF" w:rsidP="00C23BCF">
      <w:pPr>
        <w:jc w:val="both"/>
      </w:pPr>
      <w:r>
        <w:t xml:space="preserve">These preparation steps ensured that the dataset was clean, consistent, and ready for clustering analysis. </w:t>
      </w:r>
      <w:r w:rsidR="00A47978">
        <w:t>Following the data preparation process, an exploratory data analysis (EDA) was conducted to better understand the relationship between the selected variables. A correlation heatmap was generated to visually inspect the variables (Figure 3). This analysis helped confirm the selection of relevant features for clustering. Additionally, interactive bar plots were developed to visualise the distribution of each variable across different nationalities (Figure 4).</w:t>
      </w:r>
    </w:p>
    <w:p w14:paraId="767750B6" w14:textId="77777777" w:rsidR="00A47978" w:rsidRDefault="00A47978" w:rsidP="00C23BCF">
      <w:pPr>
        <w:jc w:val="both"/>
      </w:pPr>
    </w:p>
    <w:p w14:paraId="754819CA" w14:textId="77777777" w:rsidR="003E578D" w:rsidRDefault="003E578D" w:rsidP="003E578D">
      <w:pPr>
        <w:keepNext/>
        <w:jc w:val="both"/>
      </w:pPr>
      <w:r>
        <w:rPr>
          <w:noProof/>
        </w:rPr>
        <w:lastRenderedPageBreak/>
        <w:drawing>
          <wp:inline distT="0" distB="0" distL="0" distR="0" wp14:anchorId="1440B9C5" wp14:editId="7587F6AE">
            <wp:extent cx="5731510" cy="5341620"/>
            <wp:effectExtent l="19050" t="19050" r="21590" b="11430"/>
            <wp:docPr id="1508941275" name="Picture 7" descr="A diagram of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41275" name="Picture 7" descr="A diagram of heatmap&#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5341620"/>
                    </a:xfrm>
                    <a:prstGeom prst="rect">
                      <a:avLst/>
                    </a:prstGeom>
                    <a:ln>
                      <a:solidFill>
                        <a:schemeClr val="tx1"/>
                      </a:solidFill>
                    </a:ln>
                  </pic:spPr>
                </pic:pic>
              </a:graphicData>
            </a:graphic>
          </wp:inline>
        </w:drawing>
      </w:r>
    </w:p>
    <w:p w14:paraId="3BC58628" w14:textId="4996D4D9" w:rsidR="00A47978" w:rsidRPr="00840224" w:rsidRDefault="003E578D" w:rsidP="003E578D">
      <w:pPr>
        <w:pStyle w:val="Caption"/>
        <w:jc w:val="both"/>
      </w:pPr>
      <w:r>
        <w:t xml:space="preserve">Figure </w:t>
      </w:r>
      <w:fldSimple w:instr=" SEQ Figure \* ARABIC ">
        <w:r w:rsidR="00FC64CE">
          <w:rPr>
            <w:noProof/>
          </w:rPr>
          <w:t>3</w:t>
        </w:r>
      </w:fldSimple>
      <w:r>
        <w:t xml:space="preserve"> Correlation Heatmap of Analysed Variables</w:t>
      </w:r>
    </w:p>
    <w:p w14:paraId="42DB381B" w14:textId="77777777" w:rsidR="00371249" w:rsidRDefault="00371249" w:rsidP="00D67540">
      <w:pPr>
        <w:jc w:val="both"/>
      </w:pPr>
    </w:p>
    <w:p w14:paraId="5C82A9FD" w14:textId="77777777" w:rsidR="003E578D" w:rsidRDefault="003E578D" w:rsidP="00D67540">
      <w:pPr>
        <w:jc w:val="both"/>
      </w:pPr>
    </w:p>
    <w:p w14:paraId="39C4F2EF" w14:textId="77777777" w:rsidR="003E578D" w:rsidRDefault="003E578D" w:rsidP="00D67540">
      <w:pPr>
        <w:jc w:val="both"/>
      </w:pPr>
    </w:p>
    <w:p w14:paraId="12553848" w14:textId="77777777" w:rsidR="003E578D" w:rsidRDefault="003E578D" w:rsidP="00D67540">
      <w:pPr>
        <w:jc w:val="both"/>
      </w:pPr>
    </w:p>
    <w:p w14:paraId="72C2C20D" w14:textId="77777777" w:rsidR="003E578D" w:rsidRPr="0061799C" w:rsidRDefault="003E578D" w:rsidP="00D67540">
      <w:pPr>
        <w:jc w:val="both"/>
      </w:pPr>
    </w:p>
    <w:p w14:paraId="4AACDF28" w14:textId="77777777" w:rsidR="003E578D" w:rsidRDefault="003E578D" w:rsidP="003E578D">
      <w:pPr>
        <w:pStyle w:val="Heading3"/>
        <w:jc w:val="both"/>
      </w:pPr>
      <w:bookmarkStart w:id="14" w:name="_Toc196147845"/>
      <w:r>
        <w:rPr>
          <w:noProof/>
        </w:rPr>
        <w:lastRenderedPageBreak/>
        <w:drawing>
          <wp:inline distT="0" distB="0" distL="0" distR="0" wp14:anchorId="270739A2" wp14:editId="38A04FB2">
            <wp:extent cx="5121200" cy="4331970"/>
            <wp:effectExtent l="19050" t="19050" r="22860" b="11430"/>
            <wp:docPr id="1766153532" name="Picture 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3532" name="Picture 8" descr="A screenshot of a graph&#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125134" cy="4335298"/>
                    </a:xfrm>
                    <a:prstGeom prst="rect">
                      <a:avLst/>
                    </a:prstGeom>
                    <a:ln>
                      <a:solidFill>
                        <a:schemeClr val="tx1"/>
                      </a:solidFill>
                    </a:ln>
                  </pic:spPr>
                </pic:pic>
              </a:graphicData>
            </a:graphic>
          </wp:inline>
        </w:drawing>
      </w:r>
    </w:p>
    <w:p w14:paraId="2CDEBA47" w14:textId="0651DED3" w:rsidR="003E578D" w:rsidRDefault="003E578D" w:rsidP="003E578D">
      <w:pPr>
        <w:pStyle w:val="Caption"/>
        <w:jc w:val="both"/>
      </w:pPr>
      <w:r>
        <w:t xml:space="preserve">Figure </w:t>
      </w:r>
      <w:fldSimple w:instr=" SEQ Figure \* ARABIC ">
        <w:r w:rsidR="00FC64CE">
          <w:rPr>
            <w:noProof/>
          </w:rPr>
          <w:t>4</w:t>
        </w:r>
      </w:fldSimple>
      <w:r>
        <w:t xml:space="preserve"> Top 5 Nationalities with the highest Proportion of Visitors Age over 55 to Iceland in 2023</w:t>
      </w:r>
    </w:p>
    <w:p w14:paraId="6DAFC3D3" w14:textId="77777777" w:rsidR="003E578D" w:rsidRDefault="003E578D" w:rsidP="00D67540">
      <w:pPr>
        <w:pStyle w:val="Heading3"/>
        <w:jc w:val="both"/>
      </w:pPr>
    </w:p>
    <w:p w14:paraId="14E74AAD" w14:textId="73646626" w:rsidR="005C38A3" w:rsidRDefault="005C38A3" w:rsidP="00D67540">
      <w:pPr>
        <w:pStyle w:val="Heading3"/>
        <w:jc w:val="both"/>
      </w:pPr>
      <w:r>
        <w:t>Modelling</w:t>
      </w:r>
      <w:bookmarkEnd w:id="14"/>
      <w:r>
        <w:t xml:space="preserve"> </w:t>
      </w:r>
    </w:p>
    <w:p w14:paraId="08288E9E" w14:textId="77777777" w:rsidR="005C38A3" w:rsidRDefault="005C38A3" w:rsidP="005C38A3">
      <w:pPr>
        <w:jc w:val="both"/>
      </w:pPr>
      <w:r>
        <w:t>Three clustering algorithms were applied to uncover patterns in the data:</w:t>
      </w:r>
    </w:p>
    <w:p w14:paraId="7BB7B9BB" w14:textId="77777777" w:rsidR="00335E39" w:rsidRDefault="00335E39" w:rsidP="00335E39">
      <w:pPr>
        <w:pStyle w:val="ListParagraph"/>
        <w:numPr>
          <w:ilvl w:val="0"/>
          <w:numId w:val="3"/>
        </w:numPr>
        <w:jc w:val="both"/>
      </w:pPr>
      <w:r w:rsidRPr="00335E39">
        <w:rPr>
          <w:b/>
          <w:bCs/>
        </w:rPr>
        <w:t>Hierarchical Clustering</w:t>
      </w:r>
      <w:r>
        <w:t>: this method built a hierarchy of clusters using a bottom-up approach (agglomerative clustering). A dendrogram was created to visually identify possible numbers of clusters.</w:t>
      </w:r>
    </w:p>
    <w:p w14:paraId="16F3E69E" w14:textId="77777777" w:rsidR="005C38A3" w:rsidRDefault="005C38A3" w:rsidP="005C38A3">
      <w:pPr>
        <w:pStyle w:val="ListParagraph"/>
        <w:numPr>
          <w:ilvl w:val="0"/>
          <w:numId w:val="3"/>
        </w:numPr>
        <w:jc w:val="both"/>
      </w:pPr>
      <w:r w:rsidRPr="00335E39">
        <w:rPr>
          <w:b/>
          <w:bCs/>
        </w:rPr>
        <w:t>K-Means Clustering</w:t>
      </w:r>
      <w:r>
        <w:t>: a popular and robust method for partitioning data into k non-overlapping clusters. K-Means assumes spherical clusters and minimizes intra-cluster variance.</w:t>
      </w:r>
    </w:p>
    <w:p w14:paraId="1015007A" w14:textId="77777777" w:rsidR="005C38A3" w:rsidRDefault="005C38A3" w:rsidP="005C38A3">
      <w:pPr>
        <w:pStyle w:val="ListParagraph"/>
        <w:numPr>
          <w:ilvl w:val="0"/>
          <w:numId w:val="3"/>
        </w:numPr>
        <w:jc w:val="both"/>
      </w:pPr>
      <w:r w:rsidRPr="00335E39">
        <w:rPr>
          <w:b/>
          <w:bCs/>
        </w:rPr>
        <w:t>DBSCAN</w:t>
      </w:r>
      <w:r>
        <w:t xml:space="preserve"> </w:t>
      </w:r>
      <w:r w:rsidRPr="00335E39">
        <w:rPr>
          <w:i/>
          <w:iCs/>
        </w:rPr>
        <w:t>(Density-Based Spatial Clustering of Applications with Noise</w:t>
      </w:r>
      <w:r>
        <w:t>): unlike K-Means and Hierarchical clustering, DBSCAN does not require pre-specifying the number of clusters and is able to detect noise points.</w:t>
      </w:r>
    </w:p>
    <w:p w14:paraId="10C011FA" w14:textId="15B5CC1B" w:rsidR="005C38A3" w:rsidRDefault="005C38A3" w:rsidP="005C38A3">
      <w:pPr>
        <w:jc w:val="both"/>
      </w:pPr>
      <w:r>
        <w:t xml:space="preserve">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w:t>
      </w:r>
      <w:r w:rsidRPr="003E578D">
        <w:t>clustering suggested 3-4 natural divisions</w:t>
      </w:r>
      <w:r w:rsidR="003E578D">
        <w:t xml:space="preserve"> (Figure 5)</w:t>
      </w:r>
      <w:r w:rsidRPr="003E578D">
        <w:t>. To evaluate the optimal k value</w:t>
      </w:r>
      <w:r w:rsidR="00335E39" w:rsidRPr="003E578D">
        <w:t>, t</w:t>
      </w:r>
      <w:r w:rsidRPr="003E578D">
        <w:t>wo interval validation indices were used: silhouette score, which</w:t>
      </w:r>
      <w:r>
        <w:t xml:space="preserve"> measures how similar an object is to its own cluster compared to other clusters</w:t>
      </w:r>
      <w:r w:rsidR="00335E39">
        <w:t>, v</w:t>
      </w:r>
      <w:r>
        <w:t>alues close to 1 indicate well-clustered data</w:t>
      </w:r>
      <w:r w:rsidR="00335E39">
        <w:t>;</w:t>
      </w:r>
      <w:r>
        <w:t xml:space="preserve"> and Davies-Bouldin index, which measures the average similarity </w:t>
      </w:r>
      <w:r>
        <w:lastRenderedPageBreak/>
        <w:t>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r w:rsidR="00335E39">
        <w:t xml:space="preserve"> Finally, DBSCAN was applied without assuming a predefined number of groups, it was executed by manually tuning the </w:t>
      </w:r>
      <w:r w:rsidR="00F128E2">
        <w:t>eps (radius) and min_samples (minimum points to form a cluster)</w:t>
      </w:r>
      <w:r w:rsidR="00335E39">
        <w:t xml:space="preserve"> parameters</w:t>
      </w:r>
      <w:r w:rsidR="00762C93">
        <w:t>. The selection of the optimal parameters was based on visual inspection.</w:t>
      </w:r>
    </w:p>
    <w:p w14:paraId="7A5898B3" w14:textId="77777777" w:rsidR="003E578D" w:rsidRDefault="003E578D" w:rsidP="003E578D">
      <w:pPr>
        <w:keepNext/>
        <w:jc w:val="both"/>
      </w:pPr>
      <w:r>
        <w:rPr>
          <w:noProof/>
        </w:rPr>
        <w:drawing>
          <wp:inline distT="0" distB="0" distL="0" distR="0" wp14:anchorId="78B68B78" wp14:editId="2F4DD5E6">
            <wp:extent cx="5731510" cy="4378325"/>
            <wp:effectExtent l="0" t="0" r="2540" b="3175"/>
            <wp:docPr id="1605401096" name="Picture 9"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01096" name="Picture 9" descr="A graph with different colored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14:paraId="42018857" w14:textId="0C8B935D" w:rsidR="003E578D" w:rsidRDefault="003E578D" w:rsidP="003E578D">
      <w:pPr>
        <w:pStyle w:val="Caption"/>
        <w:jc w:val="both"/>
      </w:pPr>
      <w:r>
        <w:t xml:space="preserve">Figure </w:t>
      </w:r>
      <w:fldSimple w:instr=" SEQ Figure \* ARABIC ">
        <w:r w:rsidR="00FC64CE">
          <w:rPr>
            <w:noProof/>
          </w:rPr>
          <w:t>5</w:t>
        </w:r>
      </w:fldSimple>
      <w:r>
        <w:t xml:space="preserve"> Dendrogram using Ward Method</w:t>
      </w:r>
    </w:p>
    <w:p w14:paraId="4984C4F2" w14:textId="77777777" w:rsidR="003E578D" w:rsidRPr="003E578D" w:rsidRDefault="003E578D" w:rsidP="003E578D"/>
    <w:p w14:paraId="337E6C80" w14:textId="77777777" w:rsidR="005C38A3" w:rsidRDefault="005C38A3" w:rsidP="005C38A3">
      <w:pPr>
        <w:pStyle w:val="Heading3"/>
      </w:pPr>
      <w:bookmarkStart w:id="15" w:name="_Toc196147846"/>
      <w:r>
        <w:t>Evaluation</w:t>
      </w:r>
      <w:bookmarkEnd w:id="15"/>
      <w:r>
        <w:t xml:space="preserve"> </w:t>
      </w:r>
    </w:p>
    <w:p w14:paraId="0D2AD41E" w14:textId="56D5E55A" w:rsidR="001C07BF" w:rsidRDefault="005C38A3" w:rsidP="00F128E2">
      <w:pPr>
        <w:jc w:val="both"/>
      </w:pPr>
      <w:r w:rsidRPr="00BA3ECB">
        <w:rPr>
          <w:highlight w:val="yellow"/>
        </w:rPr>
        <w:t xml:space="preserve">The clustering outcomes were assessed not just validation metrics, but also through heatmaps, where cluster centres were visualised to observe how different nationalities grouped across age, stay duration, and income variables; and ANOVA testing, to statistically verify if the formed clusters significantly differed across the variables, this involved examining the F-statistic and p-values for each variable between clusters. </w:t>
      </w:r>
    </w:p>
    <w:p w14:paraId="34D8F978" w14:textId="77777777" w:rsidR="005C38A3" w:rsidRDefault="005C38A3" w:rsidP="005C38A3">
      <w:pPr>
        <w:pStyle w:val="Heading3"/>
      </w:pPr>
      <w:bookmarkStart w:id="16" w:name="_Toc196147847"/>
      <w:r>
        <w:t>Deployment</w:t>
      </w:r>
      <w:bookmarkEnd w:id="16"/>
      <w:r>
        <w:t xml:space="preserve"> </w:t>
      </w:r>
    </w:p>
    <w:p w14:paraId="7C228CE2" w14:textId="689E6403" w:rsidR="005C38A3" w:rsidRDefault="005C38A3" w:rsidP="005C38A3">
      <w:r>
        <w:t>Once the final clusters were established, an in-depth interpretation was conducted, clusters were profiles according to their demographic and behavioural features and strategic recommendations were derived</w:t>
      </w:r>
      <w:r w:rsidR="002F379A">
        <w:t>.</w:t>
      </w:r>
    </w:p>
    <w:p w14:paraId="5483BA61" w14:textId="12240392" w:rsidR="005C38A3" w:rsidRDefault="005C38A3" w:rsidP="002F379A">
      <w:pPr>
        <w:jc w:val="both"/>
      </w:pPr>
      <w:r>
        <w:lastRenderedPageBreak/>
        <w:t xml:space="preserve">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w:t>
      </w:r>
      <w:r w:rsidR="002F379A">
        <w:t xml:space="preserve">monthly or more recent data, </w:t>
      </w:r>
      <w:r>
        <w:t>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bookmarkStart w:id="17" w:name="_Toc196147848"/>
      <w:r>
        <w:t>Architectural Diagram</w:t>
      </w:r>
      <w:bookmarkEnd w:id="17"/>
    </w:p>
    <w:p w14:paraId="7CB2D933" w14:textId="77777777" w:rsidR="005C38A3" w:rsidRPr="00C900D3" w:rsidRDefault="005C38A3" w:rsidP="005C38A3"/>
    <w:p w14:paraId="7443644C" w14:textId="06ED872B" w:rsidR="005C38A3" w:rsidRDefault="008B21F8" w:rsidP="005C38A3">
      <w:r>
        <w:rPr>
          <w:noProof/>
        </w:rPr>
        <w:drawing>
          <wp:inline distT="0" distB="0" distL="0" distR="0" wp14:anchorId="5699B43E" wp14:editId="6EA53FA7">
            <wp:extent cx="5731510" cy="4298950"/>
            <wp:effectExtent l="0" t="0" r="2540" b="6350"/>
            <wp:docPr id="1289239099" name="Picture 7" descr="CRISP-DM surfa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surface technolog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86BB1AB" w14:textId="77777777" w:rsidR="005C38A3" w:rsidRDefault="005C38A3" w:rsidP="005C38A3"/>
    <w:p w14:paraId="368BC2EA" w14:textId="77777777" w:rsidR="005C38A3" w:rsidRPr="002B5E24" w:rsidRDefault="005C38A3" w:rsidP="005C38A3"/>
    <w:p w14:paraId="4CDB4BFE" w14:textId="77777777" w:rsidR="005C38A3" w:rsidRDefault="005C38A3" w:rsidP="005C38A3"/>
    <w:p w14:paraId="13FF3567" w14:textId="77777777" w:rsidR="005C38A3" w:rsidRDefault="005C38A3" w:rsidP="005C38A3">
      <w:pPr>
        <w:pStyle w:val="Heading1"/>
      </w:pPr>
      <w:bookmarkStart w:id="18" w:name="_Toc196147849"/>
      <w:r>
        <w:t>Results and Discussion</w:t>
      </w:r>
      <w:bookmarkEnd w:id="18"/>
    </w:p>
    <w:p w14:paraId="40B079FF" w14:textId="77777777" w:rsidR="005C38A3" w:rsidRDefault="005C38A3" w:rsidP="005C38A3"/>
    <w:p w14:paraId="4D4513B6" w14:textId="29A3D6CF" w:rsidR="005C38A3" w:rsidRDefault="005C38A3" w:rsidP="005C38A3">
      <w:pPr>
        <w:jc w:val="both"/>
      </w:pPr>
      <w:r>
        <w:t>Following the comparison of various clustering methods, K-Means clustering with four clusters was identified as the most suitable solution for segmenting tourists visiting Iceland in 2023. Heatmaps were generated to visually examine the distribution of demographic, behavioural, and economic variables across the clusters</w:t>
      </w:r>
      <w:r w:rsidR="00FC64CE">
        <w:t xml:space="preserve"> (</w:t>
      </w:r>
      <w:r w:rsidR="00FC64CE" w:rsidRPr="00F67367">
        <w:t>Figure 6)</w:t>
      </w:r>
      <w:r w:rsidRPr="00F67367">
        <w:t>.</w:t>
      </w:r>
      <w:r>
        <w:t xml:space="preserve"> The visual inspection indicated clear distinctions between clusters, </w:t>
      </w:r>
      <w:r>
        <w:lastRenderedPageBreak/>
        <w:t>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w:t>
      </w:r>
      <w:r w:rsidR="00C978EB">
        <w:t xml:space="preserve"> Initially, the heatmap revealed that hierarchical clustering did not segment the age categories effectively, while the income appeared nearly identical to the K-Means. Only the length of stay showed slightly more variation across clusters. </w:t>
      </w:r>
      <w:r>
        <w:t xml:space="preserve"> DBSCAN was also tested as a density-based alternative, but it did not yield satisfactory results, the algorithm classified a large portion of the data as noise and only formed </w:t>
      </w:r>
      <w:r w:rsidR="00C978EB">
        <w:t>one cluster</w:t>
      </w:r>
      <w:r>
        <w:t xml:space="preserve">, indicating that the dataset’s characteristics were not ideal for density-based clustering. </w:t>
      </w:r>
      <w:r w:rsidR="00C978EB">
        <w:t>Even though</w:t>
      </w:r>
      <w:r w:rsidR="00421F37">
        <w:t>,</w:t>
      </w:r>
      <w:r w:rsidR="00C978EB">
        <w:t xml:space="preserve"> based </w:t>
      </w:r>
      <w:r w:rsidR="00421F37">
        <w:t>on</w:t>
      </w:r>
      <w:r w:rsidR="00C978EB">
        <w:t xml:space="preserve"> these visual impressions, K-Means appeared to segment the data more clearly and meaningfully, Hierarchical was also </w:t>
      </w:r>
      <w:r w:rsidR="00421F37">
        <w:t>included in the analysis</w:t>
      </w:r>
      <w:r w:rsidR="00C978EB">
        <w:t xml:space="preserve"> for further interpretation</w:t>
      </w:r>
      <w:r w:rsidR="00421F37">
        <w:t>.</w:t>
      </w:r>
      <w:r w:rsidR="00C978EB">
        <w:t xml:space="preserve"> </w:t>
      </w:r>
    </w:p>
    <w:p w14:paraId="3760C797" w14:textId="77777777" w:rsidR="00FC64CE" w:rsidRDefault="00FC64CE" w:rsidP="00FC64CE">
      <w:pPr>
        <w:keepNext/>
        <w:jc w:val="both"/>
      </w:pPr>
      <w:r>
        <w:rPr>
          <w:noProof/>
        </w:rPr>
        <w:drawing>
          <wp:inline distT="0" distB="0" distL="0" distR="0" wp14:anchorId="1320582B" wp14:editId="4FDAE451">
            <wp:extent cx="5731510" cy="2623820"/>
            <wp:effectExtent l="19050" t="19050" r="21590" b="24130"/>
            <wp:docPr id="980946676" name="Picture 1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46676" name="Picture 11" descr="A screenshot of a graph&#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a:ln>
                      <a:solidFill>
                        <a:schemeClr val="tx1"/>
                      </a:solidFill>
                    </a:ln>
                  </pic:spPr>
                </pic:pic>
              </a:graphicData>
            </a:graphic>
          </wp:inline>
        </w:drawing>
      </w:r>
    </w:p>
    <w:p w14:paraId="13F8019B" w14:textId="50F312B0" w:rsidR="00FC64CE" w:rsidRDefault="00FC64CE" w:rsidP="00FC64CE">
      <w:pPr>
        <w:pStyle w:val="Caption"/>
        <w:jc w:val="both"/>
      </w:pPr>
      <w:r>
        <w:t xml:space="preserve">Figure </w:t>
      </w:r>
      <w:fldSimple w:instr=" SEQ Figure \* ARABIC ">
        <w:r>
          <w:rPr>
            <w:noProof/>
          </w:rPr>
          <w:t>6</w:t>
        </w:r>
      </w:fldSimple>
      <w:r>
        <w:t xml:space="preserve"> Heatmap of Cluster Centres- K-Means</w:t>
      </w:r>
    </w:p>
    <w:p w14:paraId="2124DC3F" w14:textId="77777777" w:rsidR="00FC64CE" w:rsidRDefault="00FC64CE" w:rsidP="005C38A3">
      <w:pPr>
        <w:jc w:val="both"/>
      </w:pPr>
    </w:p>
    <w:p w14:paraId="48BA8136" w14:textId="62B13C92" w:rsidR="0064417F" w:rsidRDefault="0064417F" w:rsidP="0064417F">
      <w:pPr>
        <w:pStyle w:val="Heading2"/>
      </w:pPr>
      <w:r>
        <w:t>ANOVA Test</w:t>
      </w:r>
    </w:p>
    <w:p w14:paraId="6E12126B" w14:textId="72204011" w:rsidR="005C38A3" w:rsidRDefault="005C38A3" w:rsidP="005C38A3">
      <w:pPr>
        <w:jc w:val="both"/>
      </w:pPr>
      <w:r>
        <w:t>To statistically verify the significance of differences across clusters in K-Means</w:t>
      </w:r>
      <w:r w:rsidR="00421F37">
        <w:t xml:space="preserve"> and Hierarchical</w:t>
      </w:r>
      <w:r>
        <w:t xml:space="preserve">, an ANOVA (Analysis of Variance) test was conducted. The results were interpreted at a 95% confidence level </w:t>
      </w:r>
      <w:r w:rsidRPr="00650E36">
        <w:t>(α= 0.05)</w:t>
      </w:r>
      <w:r w:rsidR="00421F37">
        <w:t>, following common practice in the social sciences and applied data analysis.</w:t>
      </w:r>
      <w:r>
        <w:rPr>
          <w:b/>
          <w:bCs/>
        </w:rPr>
        <w:t xml:space="preserve"> </w:t>
      </w:r>
      <w:r>
        <w:t xml:space="preserve">A comparison of the ANOVA results between </w:t>
      </w:r>
      <w:r w:rsidR="00421F37">
        <w:t xml:space="preserve">the two methods </w:t>
      </w:r>
      <w:r w:rsidR="00710E75">
        <w:t xml:space="preserve">(Table 1) </w:t>
      </w:r>
      <w:r w:rsidR="00421F37">
        <w:t>revealed that Hierarchical clustering identified a greater number of variables with statistically significant differences across clusters. These included more age categories, and two income levels. However, K-Mea</w:t>
      </w:r>
      <w:r w:rsidR="00710E75">
        <w:t>ns</w:t>
      </w:r>
      <w:r w:rsidR="00421F37">
        <w:t xml:space="preserve"> also demonstrated strong significance in key behavioural indicators that were directly aligned with the study’s segmentation goals.</w:t>
      </w:r>
      <w:r>
        <w:t xml:space="preserve"> </w:t>
      </w:r>
      <w:r w:rsidR="00421F37">
        <w:t xml:space="preserve">It detected clearer differences in the &lt;24 years age group and in visitors staying for more than 13 nights, distinctions that Hierarchical did not capture. Additionally, K-Means produced lower p-values in many of the shared significant variables, suggesting a more distinct separation between clusters. </w:t>
      </w:r>
      <w:r>
        <w:t xml:space="preserve"> </w:t>
      </w:r>
      <w:r w:rsidR="009A20FF">
        <w:t xml:space="preserve">Table 1 shows the ANOVA </w:t>
      </w:r>
      <w:r w:rsidR="001C687E">
        <w:t>p</w:t>
      </w:r>
      <w:r w:rsidR="009A20FF">
        <w:t>-values for both algorithms. Shaded cells highlight variables where significant differences were found between clusters (p&lt; 0.05)</w:t>
      </w:r>
      <w:r w:rsidR="001C687E">
        <w:t>, which means they reject the null hypothesis.</w:t>
      </w:r>
    </w:p>
    <w:p w14:paraId="46196376" w14:textId="77777777" w:rsidR="003860A4" w:rsidRDefault="003860A4" w:rsidP="005C38A3">
      <w:pPr>
        <w:jc w:val="both"/>
      </w:pPr>
    </w:p>
    <w:p w14:paraId="746795D8" w14:textId="415F1470" w:rsidR="00FC64CE" w:rsidRDefault="00FC64CE" w:rsidP="00FC64CE">
      <w:pPr>
        <w:pStyle w:val="Caption"/>
        <w:keepNext/>
      </w:pPr>
      <w:r>
        <w:lastRenderedPageBreak/>
        <w:t xml:space="preserve">Table </w:t>
      </w:r>
      <w:fldSimple w:instr=" SEQ Table \* ARABIC ">
        <w:r>
          <w:rPr>
            <w:noProof/>
          </w:rPr>
          <w:t>1</w:t>
        </w:r>
      </w:fldSimple>
      <w:r>
        <w:t xml:space="preserve"> ANOVA Results -Comparison of p-values- K-Means/Hierarchical</w:t>
      </w:r>
    </w:p>
    <w:tbl>
      <w:tblPr>
        <w:tblStyle w:val="TableGrid"/>
        <w:tblW w:w="9109" w:type="dxa"/>
        <w:tblLook w:val="04A0" w:firstRow="1" w:lastRow="0" w:firstColumn="1" w:lastColumn="0" w:noHBand="0" w:noVBand="1"/>
      </w:tblPr>
      <w:tblGrid>
        <w:gridCol w:w="3036"/>
        <w:gridCol w:w="3036"/>
        <w:gridCol w:w="3037"/>
      </w:tblGrid>
      <w:tr w:rsidR="003860A4" w14:paraId="7BD300D3" w14:textId="77777777" w:rsidTr="00056169">
        <w:trPr>
          <w:trHeight w:val="228"/>
        </w:trPr>
        <w:tc>
          <w:tcPr>
            <w:tcW w:w="3036" w:type="dxa"/>
          </w:tcPr>
          <w:p w14:paraId="280A4CFA" w14:textId="28FD5E21" w:rsidR="003860A4" w:rsidRPr="003860A4" w:rsidRDefault="003860A4" w:rsidP="003860A4">
            <w:pPr>
              <w:jc w:val="center"/>
              <w:rPr>
                <w:b/>
                <w:bCs/>
              </w:rPr>
            </w:pPr>
            <w:r w:rsidRPr="003860A4">
              <w:rPr>
                <w:b/>
                <w:bCs/>
              </w:rPr>
              <w:t>Clustering Algorithm/ p-values</w:t>
            </w:r>
          </w:p>
        </w:tc>
        <w:tc>
          <w:tcPr>
            <w:tcW w:w="3036" w:type="dxa"/>
          </w:tcPr>
          <w:p w14:paraId="2E37E9BD" w14:textId="79906816" w:rsidR="003860A4" w:rsidRPr="003860A4" w:rsidRDefault="003860A4" w:rsidP="003860A4">
            <w:pPr>
              <w:jc w:val="center"/>
              <w:rPr>
                <w:b/>
                <w:bCs/>
              </w:rPr>
            </w:pPr>
            <w:r w:rsidRPr="003860A4">
              <w:rPr>
                <w:b/>
                <w:bCs/>
              </w:rPr>
              <w:t>K-Means</w:t>
            </w:r>
          </w:p>
        </w:tc>
        <w:tc>
          <w:tcPr>
            <w:tcW w:w="3037" w:type="dxa"/>
          </w:tcPr>
          <w:p w14:paraId="320EC61C" w14:textId="1FA8D234" w:rsidR="003860A4" w:rsidRPr="003860A4" w:rsidRDefault="003860A4" w:rsidP="003860A4">
            <w:pPr>
              <w:jc w:val="center"/>
              <w:rPr>
                <w:b/>
                <w:bCs/>
              </w:rPr>
            </w:pPr>
            <w:r w:rsidRPr="003860A4">
              <w:rPr>
                <w:b/>
                <w:bCs/>
              </w:rPr>
              <w:t>Hierarchical</w:t>
            </w:r>
          </w:p>
        </w:tc>
      </w:tr>
      <w:tr w:rsidR="003860A4" w14:paraId="6D7C989D" w14:textId="77777777" w:rsidTr="00056169">
        <w:trPr>
          <w:trHeight w:val="228"/>
        </w:trPr>
        <w:tc>
          <w:tcPr>
            <w:tcW w:w="3036" w:type="dxa"/>
          </w:tcPr>
          <w:p w14:paraId="68D3AAFE" w14:textId="7103AA71" w:rsidR="003860A4" w:rsidRDefault="003860A4" w:rsidP="005C38A3">
            <w:pPr>
              <w:jc w:val="both"/>
            </w:pPr>
            <w:r>
              <w:t>&lt; 24 years</w:t>
            </w:r>
          </w:p>
        </w:tc>
        <w:tc>
          <w:tcPr>
            <w:tcW w:w="3036" w:type="dxa"/>
            <w:shd w:val="clear" w:color="auto" w:fill="B3E5A1" w:themeFill="accent6" w:themeFillTint="66"/>
          </w:tcPr>
          <w:p w14:paraId="1B53B45B" w14:textId="54934607" w:rsidR="003860A4" w:rsidRPr="00056169" w:rsidRDefault="003860A4" w:rsidP="00056169">
            <w:pPr>
              <w:jc w:val="center"/>
            </w:pPr>
            <w:r w:rsidRPr="00056169">
              <w:t>0.0102</w:t>
            </w:r>
          </w:p>
        </w:tc>
        <w:tc>
          <w:tcPr>
            <w:tcW w:w="3037" w:type="dxa"/>
          </w:tcPr>
          <w:p w14:paraId="753AD7FA" w14:textId="5BFB3FAB" w:rsidR="003860A4" w:rsidRDefault="00056169" w:rsidP="00056169">
            <w:pPr>
              <w:jc w:val="center"/>
            </w:pPr>
            <w:r>
              <w:t>0.4176</w:t>
            </w:r>
          </w:p>
        </w:tc>
      </w:tr>
      <w:tr w:rsidR="003860A4" w14:paraId="2E64B22A" w14:textId="77777777" w:rsidTr="00056169">
        <w:trPr>
          <w:trHeight w:val="238"/>
        </w:trPr>
        <w:tc>
          <w:tcPr>
            <w:tcW w:w="3036" w:type="dxa"/>
          </w:tcPr>
          <w:p w14:paraId="5FF7B68B" w14:textId="10A3FD52" w:rsidR="003860A4" w:rsidRDefault="003860A4" w:rsidP="005C38A3">
            <w:pPr>
              <w:jc w:val="both"/>
            </w:pPr>
            <w:r>
              <w:t>25-34 years</w:t>
            </w:r>
          </w:p>
        </w:tc>
        <w:tc>
          <w:tcPr>
            <w:tcW w:w="3036" w:type="dxa"/>
            <w:shd w:val="clear" w:color="auto" w:fill="B3E5A1" w:themeFill="accent6" w:themeFillTint="66"/>
          </w:tcPr>
          <w:p w14:paraId="3D22E7E9" w14:textId="6C9F286B" w:rsidR="003860A4" w:rsidRPr="00056169" w:rsidRDefault="003860A4" w:rsidP="00056169">
            <w:pPr>
              <w:jc w:val="center"/>
            </w:pPr>
            <w:r w:rsidRPr="00056169">
              <w:t>0.0002</w:t>
            </w:r>
          </w:p>
        </w:tc>
        <w:tc>
          <w:tcPr>
            <w:tcW w:w="3037" w:type="dxa"/>
            <w:shd w:val="clear" w:color="auto" w:fill="B3E5A1" w:themeFill="accent6" w:themeFillTint="66"/>
          </w:tcPr>
          <w:p w14:paraId="7F27A152" w14:textId="6853EEF4" w:rsidR="003860A4" w:rsidRDefault="00056169" w:rsidP="00056169">
            <w:pPr>
              <w:jc w:val="center"/>
            </w:pPr>
            <w:r>
              <w:t>0.0000</w:t>
            </w:r>
          </w:p>
        </w:tc>
      </w:tr>
      <w:tr w:rsidR="003860A4" w14:paraId="0C0D65B1" w14:textId="77777777" w:rsidTr="00056169">
        <w:trPr>
          <w:trHeight w:val="228"/>
        </w:trPr>
        <w:tc>
          <w:tcPr>
            <w:tcW w:w="3036" w:type="dxa"/>
          </w:tcPr>
          <w:p w14:paraId="6813B3F8" w14:textId="138E292D" w:rsidR="003860A4" w:rsidRDefault="003860A4" w:rsidP="005C38A3">
            <w:pPr>
              <w:jc w:val="both"/>
            </w:pPr>
            <w:r>
              <w:t>35-44 years</w:t>
            </w:r>
          </w:p>
        </w:tc>
        <w:tc>
          <w:tcPr>
            <w:tcW w:w="3036" w:type="dxa"/>
            <w:shd w:val="clear" w:color="auto" w:fill="FFFFFF" w:themeFill="background1"/>
          </w:tcPr>
          <w:p w14:paraId="56EC3292" w14:textId="7A69A3E4" w:rsidR="003860A4" w:rsidRPr="00056169" w:rsidRDefault="003860A4" w:rsidP="00056169">
            <w:pPr>
              <w:jc w:val="center"/>
            </w:pPr>
            <w:r w:rsidRPr="00056169">
              <w:t>0.0997</w:t>
            </w:r>
          </w:p>
        </w:tc>
        <w:tc>
          <w:tcPr>
            <w:tcW w:w="3037" w:type="dxa"/>
            <w:shd w:val="clear" w:color="auto" w:fill="B3E5A1" w:themeFill="accent6" w:themeFillTint="66"/>
          </w:tcPr>
          <w:p w14:paraId="3E5CE015" w14:textId="16221C5D" w:rsidR="003860A4" w:rsidRDefault="00056169" w:rsidP="00056169">
            <w:pPr>
              <w:jc w:val="center"/>
            </w:pPr>
            <w:r>
              <w:t>0.0222</w:t>
            </w:r>
          </w:p>
        </w:tc>
      </w:tr>
      <w:tr w:rsidR="003860A4" w14:paraId="69CE5B5E" w14:textId="77777777" w:rsidTr="00056169">
        <w:trPr>
          <w:trHeight w:val="228"/>
        </w:trPr>
        <w:tc>
          <w:tcPr>
            <w:tcW w:w="3036" w:type="dxa"/>
            <w:shd w:val="clear" w:color="auto" w:fill="FFFFFF" w:themeFill="background1"/>
          </w:tcPr>
          <w:p w14:paraId="7902E587" w14:textId="05657CF5" w:rsidR="003860A4" w:rsidRDefault="003860A4" w:rsidP="003860A4">
            <w:pPr>
              <w:jc w:val="both"/>
            </w:pPr>
            <w:r>
              <w:t>45-54years</w:t>
            </w:r>
          </w:p>
        </w:tc>
        <w:tc>
          <w:tcPr>
            <w:tcW w:w="3036" w:type="dxa"/>
            <w:shd w:val="clear" w:color="auto" w:fill="FFFFFF" w:themeFill="background1"/>
          </w:tcPr>
          <w:p w14:paraId="7F2C6F04" w14:textId="542C2368" w:rsidR="003860A4" w:rsidRPr="00056169" w:rsidRDefault="003860A4" w:rsidP="00056169">
            <w:pPr>
              <w:jc w:val="center"/>
            </w:pPr>
            <w:r w:rsidRPr="00056169">
              <w:t>0.0780</w:t>
            </w:r>
          </w:p>
        </w:tc>
        <w:tc>
          <w:tcPr>
            <w:tcW w:w="3037" w:type="dxa"/>
            <w:shd w:val="clear" w:color="auto" w:fill="B3E5A1" w:themeFill="accent6" w:themeFillTint="66"/>
          </w:tcPr>
          <w:p w14:paraId="66ABD9C5" w14:textId="4EB009CC" w:rsidR="003860A4" w:rsidRDefault="00056169" w:rsidP="00056169">
            <w:pPr>
              <w:jc w:val="center"/>
            </w:pPr>
            <w:r>
              <w:t>0.0360</w:t>
            </w:r>
          </w:p>
        </w:tc>
      </w:tr>
      <w:tr w:rsidR="003860A4" w14:paraId="7078677B" w14:textId="77777777" w:rsidTr="00056169">
        <w:trPr>
          <w:trHeight w:val="228"/>
        </w:trPr>
        <w:tc>
          <w:tcPr>
            <w:tcW w:w="3036" w:type="dxa"/>
          </w:tcPr>
          <w:p w14:paraId="2C940835" w14:textId="02D29B33" w:rsidR="003860A4" w:rsidRDefault="003860A4" w:rsidP="003860A4">
            <w:pPr>
              <w:jc w:val="both"/>
            </w:pPr>
            <w:r>
              <w:t>&gt;55 years</w:t>
            </w:r>
          </w:p>
        </w:tc>
        <w:tc>
          <w:tcPr>
            <w:tcW w:w="3036" w:type="dxa"/>
            <w:shd w:val="clear" w:color="auto" w:fill="B3E5A1" w:themeFill="accent6" w:themeFillTint="66"/>
          </w:tcPr>
          <w:p w14:paraId="460B91AD" w14:textId="4B1EBEEE" w:rsidR="003860A4" w:rsidRPr="00056169" w:rsidRDefault="003860A4" w:rsidP="00056169">
            <w:pPr>
              <w:jc w:val="center"/>
            </w:pPr>
            <w:r w:rsidRPr="00056169">
              <w:t>0.0190</w:t>
            </w:r>
          </w:p>
        </w:tc>
        <w:tc>
          <w:tcPr>
            <w:tcW w:w="3037" w:type="dxa"/>
            <w:shd w:val="clear" w:color="auto" w:fill="B3E5A1" w:themeFill="accent6" w:themeFillTint="66"/>
          </w:tcPr>
          <w:p w14:paraId="44E06B12" w14:textId="6FCA44B1" w:rsidR="003860A4" w:rsidRDefault="00056169" w:rsidP="00056169">
            <w:pPr>
              <w:jc w:val="center"/>
            </w:pPr>
            <w:r>
              <w:t>0.0032</w:t>
            </w:r>
          </w:p>
        </w:tc>
      </w:tr>
      <w:tr w:rsidR="003860A4" w14:paraId="4D79E36E" w14:textId="77777777" w:rsidTr="00056169">
        <w:trPr>
          <w:trHeight w:val="228"/>
        </w:trPr>
        <w:tc>
          <w:tcPr>
            <w:tcW w:w="3036" w:type="dxa"/>
          </w:tcPr>
          <w:p w14:paraId="6B3A1188" w14:textId="6FB70131" w:rsidR="003860A4" w:rsidRDefault="003860A4" w:rsidP="003860A4">
            <w:pPr>
              <w:jc w:val="both"/>
            </w:pPr>
            <w:r>
              <w:t>Did not stay overnight</w:t>
            </w:r>
          </w:p>
        </w:tc>
        <w:tc>
          <w:tcPr>
            <w:tcW w:w="3036" w:type="dxa"/>
          </w:tcPr>
          <w:p w14:paraId="2DBF8398" w14:textId="6E45A1E1" w:rsidR="003860A4" w:rsidRDefault="003860A4" w:rsidP="00056169">
            <w:pPr>
              <w:jc w:val="center"/>
            </w:pPr>
            <w:r>
              <w:t>0.7384</w:t>
            </w:r>
          </w:p>
        </w:tc>
        <w:tc>
          <w:tcPr>
            <w:tcW w:w="3037" w:type="dxa"/>
          </w:tcPr>
          <w:p w14:paraId="27283B5B" w14:textId="7D0B14BB" w:rsidR="003860A4" w:rsidRDefault="00056169" w:rsidP="00056169">
            <w:pPr>
              <w:jc w:val="center"/>
            </w:pPr>
            <w:r>
              <w:t>0.5282</w:t>
            </w:r>
          </w:p>
        </w:tc>
      </w:tr>
      <w:tr w:rsidR="003860A4" w14:paraId="71B851DA" w14:textId="77777777" w:rsidTr="00056169">
        <w:trPr>
          <w:trHeight w:val="238"/>
        </w:trPr>
        <w:tc>
          <w:tcPr>
            <w:tcW w:w="3036" w:type="dxa"/>
          </w:tcPr>
          <w:p w14:paraId="581AED0B" w14:textId="53157479" w:rsidR="003860A4" w:rsidRDefault="003860A4" w:rsidP="003860A4">
            <w:pPr>
              <w:jc w:val="both"/>
            </w:pPr>
            <w:r>
              <w:t>1 night</w:t>
            </w:r>
          </w:p>
        </w:tc>
        <w:tc>
          <w:tcPr>
            <w:tcW w:w="3036" w:type="dxa"/>
          </w:tcPr>
          <w:p w14:paraId="1C04A068" w14:textId="6C53A317" w:rsidR="003860A4" w:rsidRDefault="003860A4" w:rsidP="00056169">
            <w:pPr>
              <w:jc w:val="center"/>
            </w:pPr>
            <w:r>
              <w:t>0.7597</w:t>
            </w:r>
          </w:p>
        </w:tc>
        <w:tc>
          <w:tcPr>
            <w:tcW w:w="3037" w:type="dxa"/>
          </w:tcPr>
          <w:p w14:paraId="788A6E59" w14:textId="1A7FDD0E" w:rsidR="003860A4" w:rsidRDefault="00056169" w:rsidP="00056169">
            <w:pPr>
              <w:jc w:val="center"/>
            </w:pPr>
            <w:r>
              <w:t>0.4639</w:t>
            </w:r>
          </w:p>
        </w:tc>
      </w:tr>
      <w:tr w:rsidR="003860A4" w14:paraId="20922466" w14:textId="77777777" w:rsidTr="00056169">
        <w:trPr>
          <w:trHeight w:val="228"/>
        </w:trPr>
        <w:tc>
          <w:tcPr>
            <w:tcW w:w="3036" w:type="dxa"/>
          </w:tcPr>
          <w:p w14:paraId="1F9F0168" w14:textId="6BA0278F" w:rsidR="003860A4" w:rsidRDefault="003860A4" w:rsidP="003860A4">
            <w:pPr>
              <w:jc w:val="both"/>
            </w:pPr>
            <w:r>
              <w:t>2-3 nights</w:t>
            </w:r>
          </w:p>
        </w:tc>
        <w:tc>
          <w:tcPr>
            <w:tcW w:w="3036" w:type="dxa"/>
            <w:shd w:val="clear" w:color="auto" w:fill="B3E5A1" w:themeFill="accent6" w:themeFillTint="66"/>
          </w:tcPr>
          <w:p w14:paraId="3205BF22" w14:textId="517F3025" w:rsidR="003860A4" w:rsidRDefault="003860A4" w:rsidP="00056169">
            <w:pPr>
              <w:jc w:val="center"/>
            </w:pPr>
            <w:r>
              <w:t>0.0011</w:t>
            </w:r>
          </w:p>
        </w:tc>
        <w:tc>
          <w:tcPr>
            <w:tcW w:w="3037" w:type="dxa"/>
            <w:shd w:val="clear" w:color="auto" w:fill="B3E5A1" w:themeFill="accent6" w:themeFillTint="66"/>
          </w:tcPr>
          <w:p w14:paraId="218258B7" w14:textId="46C66554" w:rsidR="003860A4" w:rsidRDefault="00056169" w:rsidP="00056169">
            <w:pPr>
              <w:jc w:val="center"/>
            </w:pPr>
            <w:r>
              <w:t>0.0001</w:t>
            </w:r>
          </w:p>
        </w:tc>
      </w:tr>
      <w:tr w:rsidR="003860A4" w14:paraId="45280E2E" w14:textId="77777777" w:rsidTr="00056169">
        <w:trPr>
          <w:trHeight w:val="228"/>
        </w:trPr>
        <w:tc>
          <w:tcPr>
            <w:tcW w:w="3036" w:type="dxa"/>
          </w:tcPr>
          <w:p w14:paraId="397B101A" w14:textId="2F8F87ED" w:rsidR="003860A4" w:rsidRDefault="003860A4" w:rsidP="003860A4">
            <w:pPr>
              <w:jc w:val="both"/>
            </w:pPr>
            <w:r>
              <w:t>4-5 nights</w:t>
            </w:r>
          </w:p>
        </w:tc>
        <w:tc>
          <w:tcPr>
            <w:tcW w:w="3036" w:type="dxa"/>
            <w:shd w:val="clear" w:color="auto" w:fill="B3E5A1" w:themeFill="accent6" w:themeFillTint="66"/>
          </w:tcPr>
          <w:p w14:paraId="41257C1A" w14:textId="7702E532" w:rsidR="003860A4" w:rsidRDefault="003860A4" w:rsidP="00056169">
            <w:pPr>
              <w:jc w:val="center"/>
            </w:pPr>
            <w:r>
              <w:t>0.000</w:t>
            </w:r>
            <w:r w:rsidR="00056169">
              <w:t>0</w:t>
            </w:r>
          </w:p>
        </w:tc>
        <w:tc>
          <w:tcPr>
            <w:tcW w:w="3037" w:type="dxa"/>
            <w:shd w:val="clear" w:color="auto" w:fill="B3E5A1" w:themeFill="accent6" w:themeFillTint="66"/>
          </w:tcPr>
          <w:p w14:paraId="5616D64C" w14:textId="5ED2F578" w:rsidR="003860A4" w:rsidRDefault="00056169" w:rsidP="00056169">
            <w:pPr>
              <w:jc w:val="center"/>
            </w:pPr>
            <w:r>
              <w:t>0.0005</w:t>
            </w:r>
          </w:p>
        </w:tc>
      </w:tr>
      <w:tr w:rsidR="003860A4" w14:paraId="003E65EF" w14:textId="77777777" w:rsidTr="00056169">
        <w:trPr>
          <w:trHeight w:val="228"/>
        </w:trPr>
        <w:tc>
          <w:tcPr>
            <w:tcW w:w="3036" w:type="dxa"/>
          </w:tcPr>
          <w:p w14:paraId="0178FCE2" w14:textId="6882DCB2" w:rsidR="003860A4" w:rsidRDefault="003860A4" w:rsidP="003860A4">
            <w:pPr>
              <w:jc w:val="both"/>
            </w:pPr>
            <w:r>
              <w:t>6-8 nights</w:t>
            </w:r>
          </w:p>
        </w:tc>
        <w:tc>
          <w:tcPr>
            <w:tcW w:w="3036" w:type="dxa"/>
            <w:shd w:val="clear" w:color="auto" w:fill="B3E5A1" w:themeFill="accent6" w:themeFillTint="66"/>
          </w:tcPr>
          <w:p w14:paraId="198A0B86" w14:textId="44F0EA92" w:rsidR="003860A4" w:rsidRDefault="003860A4" w:rsidP="00056169">
            <w:pPr>
              <w:jc w:val="center"/>
            </w:pPr>
            <w:r>
              <w:t>0.0016</w:t>
            </w:r>
          </w:p>
        </w:tc>
        <w:tc>
          <w:tcPr>
            <w:tcW w:w="3037" w:type="dxa"/>
            <w:shd w:val="clear" w:color="auto" w:fill="B3E5A1" w:themeFill="accent6" w:themeFillTint="66"/>
          </w:tcPr>
          <w:p w14:paraId="5FE8C79B" w14:textId="1BFB66A2" w:rsidR="003860A4" w:rsidRDefault="00056169" w:rsidP="00056169">
            <w:pPr>
              <w:jc w:val="center"/>
            </w:pPr>
            <w:r>
              <w:t>0.0000</w:t>
            </w:r>
          </w:p>
        </w:tc>
      </w:tr>
      <w:tr w:rsidR="003860A4" w14:paraId="1389A667" w14:textId="77777777" w:rsidTr="00056169">
        <w:trPr>
          <w:trHeight w:val="238"/>
        </w:trPr>
        <w:tc>
          <w:tcPr>
            <w:tcW w:w="3036" w:type="dxa"/>
          </w:tcPr>
          <w:p w14:paraId="4F83BABD" w14:textId="2A1F4222" w:rsidR="003860A4" w:rsidRDefault="003860A4" w:rsidP="003860A4">
            <w:pPr>
              <w:jc w:val="both"/>
            </w:pPr>
            <w:r>
              <w:t xml:space="preserve">9-12 nights </w:t>
            </w:r>
          </w:p>
        </w:tc>
        <w:tc>
          <w:tcPr>
            <w:tcW w:w="3036" w:type="dxa"/>
            <w:shd w:val="clear" w:color="auto" w:fill="B3E5A1" w:themeFill="accent6" w:themeFillTint="66"/>
          </w:tcPr>
          <w:p w14:paraId="0B9FB177" w14:textId="55666226" w:rsidR="003860A4" w:rsidRDefault="003860A4" w:rsidP="00056169">
            <w:pPr>
              <w:jc w:val="center"/>
            </w:pPr>
            <w:r>
              <w:t>0.0002</w:t>
            </w:r>
          </w:p>
        </w:tc>
        <w:tc>
          <w:tcPr>
            <w:tcW w:w="3037" w:type="dxa"/>
            <w:shd w:val="clear" w:color="auto" w:fill="B3E5A1" w:themeFill="accent6" w:themeFillTint="66"/>
          </w:tcPr>
          <w:p w14:paraId="0867DCAE" w14:textId="6FC499E5" w:rsidR="003860A4" w:rsidRDefault="00056169" w:rsidP="00056169">
            <w:pPr>
              <w:jc w:val="center"/>
            </w:pPr>
            <w:r>
              <w:t>0.0493</w:t>
            </w:r>
          </w:p>
        </w:tc>
      </w:tr>
      <w:tr w:rsidR="003860A4" w14:paraId="33756F8D" w14:textId="77777777" w:rsidTr="00056169">
        <w:trPr>
          <w:trHeight w:val="228"/>
        </w:trPr>
        <w:tc>
          <w:tcPr>
            <w:tcW w:w="3036" w:type="dxa"/>
          </w:tcPr>
          <w:p w14:paraId="10EF6220" w14:textId="3359C7CB" w:rsidR="003860A4" w:rsidRDefault="003860A4" w:rsidP="003860A4">
            <w:pPr>
              <w:jc w:val="both"/>
            </w:pPr>
            <w:r>
              <w:t>&gt;13 nights</w:t>
            </w:r>
          </w:p>
        </w:tc>
        <w:tc>
          <w:tcPr>
            <w:tcW w:w="3036" w:type="dxa"/>
            <w:shd w:val="clear" w:color="auto" w:fill="B3E5A1" w:themeFill="accent6" w:themeFillTint="66"/>
          </w:tcPr>
          <w:p w14:paraId="4A943247" w14:textId="7E874E84" w:rsidR="003860A4" w:rsidRDefault="003860A4" w:rsidP="00056169">
            <w:pPr>
              <w:jc w:val="center"/>
            </w:pPr>
            <w:r>
              <w:t>0.0368</w:t>
            </w:r>
          </w:p>
        </w:tc>
        <w:tc>
          <w:tcPr>
            <w:tcW w:w="3037" w:type="dxa"/>
          </w:tcPr>
          <w:p w14:paraId="3259A0AA" w14:textId="19EC2D90" w:rsidR="003860A4" w:rsidRDefault="00056169" w:rsidP="00056169">
            <w:pPr>
              <w:jc w:val="center"/>
            </w:pPr>
            <w:r>
              <w:t>0.2511</w:t>
            </w:r>
          </w:p>
        </w:tc>
      </w:tr>
      <w:tr w:rsidR="003860A4" w14:paraId="2BD6466B" w14:textId="77777777" w:rsidTr="00056169">
        <w:trPr>
          <w:trHeight w:val="228"/>
        </w:trPr>
        <w:tc>
          <w:tcPr>
            <w:tcW w:w="3036" w:type="dxa"/>
          </w:tcPr>
          <w:p w14:paraId="162F68B5" w14:textId="01947ABB" w:rsidR="003860A4" w:rsidRDefault="003860A4" w:rsidP="003860A4">
            <w:pPr>
              <w:jc w:val="both"/>
            </w:pPr>
            <w:r>
              <w:t>Low</w:t>
            </w:r>
          </w:p>
        </w:tc>
        <w:tc>
          <w:tcPr>
            <w:tcW w:w="3036" w:type="dxa"/>
          </w:tcPr>
          <w:p w14:paraId="33D0B72E" w14:textId="5035EE17" w:rsidR="003860A4" w:rsidRDefault="003860A4" w:rsidP="00056169">
            <w:pPr>
              <w:jc w:val="center"/>
            </w:pPr>
            <w:r>
              <w:t>0.4456</w:t>
            </w:r>
          </w:p>
        </w:tc>
        <w:tc>
          <w:tcPr>
            <w:tcW w:w="3037" w:type="dxa"/>
            <w:shd w:val="clear" w:color="auto" w:fill="B3E5A1" w:themeFill="accent6" w:themeFillTint="66"/>
          </w:tcPr>
          <w:p w14:paraId="691027DD" w14:textId="71B84DBC" w:rsidR="003860A4" w:rsidRDefault="00056169" w:rsidP="00056169">
            <w:pPr>
              <w:jc w:val="center"/>
            </w:pPr>
            <w:r>
              <w:t>0.0282</w:t>
            </w:r>
          </w:p>
        </w:tc>
      </w:tr>
      <w:tr w:rsidR="003860A4" w14:paraId="6B688C75" w14:textId="77777777" w:rsidTr="00056169">
        <w:trPr>
          <w:trHeight w:val="228"/>
        </w:trPr>
        <w:tc>
          <w:tcPr>
            <w:tcW w:w="3036" w:type="dxa"/>
          </w:tcPr>
          <w:p w14:paraId="52E6E206" w14:textId="07F2C17A" w:rsidR="003860A4" w:rsidRDefault="003860A4" w:rsidP="003860A4">
            <w:pPr>
              <w:jc w:val="both"/>
            </w:pPr>
            <w:r>
              <w:t>Low Average</w:t>
            </w:r>
          </w:p>
        </w:tc>
        <w:tc>
          <w:tcPr>
            <w:tcW w:w="3036" w:type="dxa"/>
          </w:tcPr>
          <w:p w14:paraId="7E79EF98" w14:textId="3C181885" w:rsidR="003860A4" w:rsidRDefault="003860A4" w:rsidP="00056169">
            <w:pPr>
              <w:jc w:val="center"/>
            </w:pPr>
            <w:r>
              <w:t>0.1508</w:t>
            </w:r>
          </w:p>
        </w:tc>
        <w:tc>
          <w:tcPr>
            <w:tcW w:w="3037" w:type="dxa"/>
            <w:shd w:val="clear" w:color="auto" w:fill="FFFFFF" w:themeFill="background1"/>
          </w:tcPr>
          <w:p w14:paraId="26E99E3F" w14:textId="4ABF4CA6" w:rsidR="003860A4" w:rsidRDefault="00056169" w:rsidP="00056169">
            <w:pPr>
              <w:jc w:val="center"/>
            </w:pPr>
            <w:r>
              <w:t>0.0725</w:t>
            </w:r>
          </w:p>
        </w:tc>
      </w:tr>
      <w:tr w:rsidR="003860A4" w14:paraId="0703ABED" w14:textId="77777777" w:rsidTr="00056169">
        <w:trPr>
          <w:trHeight w:val="228"/>
        </w:trPr>
        <w:tc>
          <w:tcPr>
            <w:tcW w:w="3036" w:type="dxa"/>
          </w:tcPr>
          <w:p w14:paraId="6748D6C5" w14:textId="3A974521" w:rsidR="003860A4" w:rsidRDefault="003860A4" w:rsidP="003860A4">
            <w:pPr>
              <w:jc w:val="both"/>
            </w:pPr>
            <w:r>
              <w:t>Average</w:t>
            </w:r>
          </w:p>
        </w:tc>
        <w:tc>
          <w:tcPr>
            <w:tcW w:w="3036" w:type="dxa"/>
          </w:tcPr>
          <w:p w14:paraId="706443C5" w14:textId="06615575" w:rsidR="003860A4" w:rsidRDefault="00056169" w:rsidP="00056169">
            <w:pPr>
              <w:jc w:val="center"/>
            </w:pPr>
            <w:r>
              <w:t>0.1124</w:t>
            </w:r>
          </w:p>
        </w:tc>
        <w:tc>
          <w:tcPr>
            <w:tcW w:w="3037" w:type="dxa"/>
            <w:shd w:val="clear" w:color="auto" w:fill="FFFFFF" w:themeFill="background1"/>
          </w:tcPr>
          <w:p w14:paraId="5188C53E" w14:textId="726D91DD" w:rsidR="003860A4" w:rsidRDefault="00056169" w:rsidP="00056169">
            <w:pPr>
              <w:jc w:val="center"/>
            </w:pPr>
            <w:r>
              <w:t>0.3044</w:t>
            </w:r>
          </w:p>
        </w:tc>
      </w:tr>
      <w:tr w:rsidR="003860A4" w14:paraId="3F94DFBF" w14:textId="77777777" w:rsidTr="00056169">
        <w:trPr>
          <w:trHeight w:val="228"/>
        </w:trPr>
        <w:tc>
          <w:tcPr>
            <w:tcW w:w="3036" w:type="dxa"/>
          </w:tcPr>
          <w:p w14:paraId="17DFF4AA" w14:textId="2B0D64A2" w:rsidR="003860A4" w:rsidRDefault="003860A4" w:rsidP="003860A4">
            <w:pPr>
              <w:jc w:val="both"/>
            </w:pPr>
            <w:r>
              <w:t>High Average</w:t>
            </w:r>
          </w:p>
        </w:tc>
        <w:tc>
          <w:tcPr>
            <w:tcW w:w="3036" w:type="dxa"/>
          </w:tcPr>
          <w:p w14:paraId="05B9E804" w14:textId="58CFBA8C" w:rsidR="003860A4" w:rsidRDefault="00056169" w:rsidP="00056169">
            <w:pPr>
              <w:jc w:val="center"/>
            </w:pPr>
            <w:r>
              <w:t>0.2431</w:t>
            </w:r>
          </w:p>
        </w:tc>
        <w:tc>
          <w:tcPr>
            <w:tcW w:w="3037" w:type="dxa"/>
            <w:shd w:val="clear" w:color="auto" w:fill="B3E5A1" w:themeFill="accent6" w:themeFillTint="66"/>
          </w:tcPr>
          <w:p w14:paraId="48069527" w14:textId="476774CE" w:rsidR="003860A4" w:rsidRDefault="00056169" w:rsidP="00056169">
            <w:pPr>
              <w:jc w:val="center"/>
            </w:pPr>
            <w:r>
              <w:t>0.0100</w:t>
            </w:r>
          </w:p>
        </w:tc>
      </w:tr>
      <w:tr w:rsidR="003860A4" w14:paraId="1EE14DCE" w14:textId="77777777" w:rsidTr="00056169">
        <w:trPr>
          <w:trHeight w:val="228"/>
        </w:trPr>
        <w:tc>
          <w:tcPr>
            <w:tcW w:w="3036" w:type="dxa"/>
          </w:tcPr>
          <w:p w14:paraId="2B61FC67" w14:textId="451EBB9D" w:rsidR="003860A4" w:rsidRDefault="003860A4" w:rsidP="003860A4">
            <w:pPr>
              <w:jc w:val="both"/>
            </w:pPr>
            <w:r>
              <w:t>High</w:t>
            </w:r>
          </w:p>
        </w:tc>
        <w:tc>
          <w:tcPr>
            <w:tcW w:w="3036" w:type="dxa"/>
          </w:tcPr>
          <w:p w14:paraId="691CD52E" w14:textId="60FFC1C6" w:rsidR="003860A4" w:rsidRDefault="00056169" w:rsidP="00056169">
            <w:pPr>
              <w:jc w:val="center"/>
            </w:pPr>
            <w:r>
              <w:t>0.4197</w:t>
            </w:r>
          </w:p>
        </w:tc>
        <w:tc>
          <w:tcPr>
            <w:tcW w:w="3037" w:type="dxa"/>
          </w:tcPr>
          <w:p w14:paraId="122B36C8" w14:textId="3636E554" w:rsidR="003860A4" w:rsidRDefault="00056169" w:rsidP="00056169">
            <w:pPr>
              <w:jc w:val="center"/>
            </w:pPr>
            <w:r>
              <w:t>0.9944</w:t>
            </w:r>
          </w:p>
        </w:tc>
      </w:tr>
    </w:tbl>
    <w:p w14:paraId="57D91334" w14:textId="77777777" w:rsidR="003860A4" w:rsidRPr="00650E36" w:rsidRDefault="003860A4" w:rsidP="005C38A3">
      <w:pPr>
        <w:jc w:val="both"/>
      </w:pPr>
    </w:p>
    <w:p w14:paraId="47CE8CBA" w14:textId="77777777" w:rsidR="005C38A3" w:rsidRDefault="005C38A3" w:rsidP="005C38A3">
      <w:pPr>
        <w:jc w:val="both"/>
      </w:pPr>
    </w:p>
    <w:p w14:paraId="3A96EEF5" w14:textId="7169DF83" w:rsidR="0064417F" w:rsidRDefault="0064417F" w:rsidP="0064417F">
      <w:pPr>
        <w:pStyle w:val="Heading2"/>
      </w:pPr>
      <w:r>
        <w:t>Adjusted Rand Index</w:t>
      </w:r>
    </w:p>
    <w:p w14:paraId="0029ADD6" w14:textId="43A6F103" w:rsidR="0064417F" w:rsidRDefault="0064417F" w:rsidP="008F5C77">
      <w:pPr>
        <w:jc w:val="both"/>
      </w:pPr>
      <w:r>
        <w:t xml:space="preserve">“The stability of market segmentation solutions across repeated calculations is a key quality indicator if a segmentation solution” (Hajibaba, 2019), for that reason </w:t>
      </w:r>
      <w:r w:rsidR="008F5C77">
        <w:t>the stability of the algorithms was</w:t>
      </w:r>
      <w:r>
        <w:t xml:space="preserve"> evaluated using Adjusted Rand Index (ARI)</w:t>
      </w:r>
      <w:r w:rsidR="008F5C77">
        <w:t>, which measures the consistency of cluster assignments across multiple runs. For both methods, a total of five runs were performed, as the data contains only 21 observations. For K-Means, the algorithm was executed using different random states, while for Hierarchical clustering, different data samples were used. The resulting ARI score were averaged to obtain a stability metric for each method. K-Means achieved a mean ARI of 0.61, indicating a moderate to high level of clustering consistency. In contrast, the Hierarchical model produced a much lower mean ARI of 0.011, suggesting that its clusters were highly sensitive to changes in the input data. These results further support the selection of K-Means as the more robust and reliable method for segmenting in this study.</w:t>
      </w:r>
    </w:p>
    <w:p w14:paraId="0BD343E7" w14:textId="15C552A4" w:rsidR="0096691B" w:rsidRDefault="0096691B" w:rsidP="008F5C77">
      <w:pPr>
        <w:jc w:val="both"/>
      </w:pPr>
      <w:r>
        <w:t>Table 2</w:t>
      </w:r>
    </w:p>
    <w:p w14:paraId="1D9F9323" w14:textId="77777777" w:rsidR="0064417F" w:rsidRDefault="0064417F" w:rsidP="0064417F"/>
    <w:tbl>
      <w:tblPr>
        <w:tblStyle w:val="TableGrid"/>
        <w:tblW w:w="0" w:type="auto"/>
        <w:tblLook w:val="04A0" w:firstRow="1" w:lastRow="0" w:firstColumn="1" w:lastColumn="0" w:noHBand="0" w:noVBand="1"/>
      </w:tblPr>
      <w:tblGrid>
        <w:gridCol w:w="4508"/>
        <w:gridCol w:w="4508"/>
      </w:tblGrid>
      <w:tr w:rsidR="004971E9" w14:paraId="2A6983B8" w14:textId="77777777" w:rsidTr="004971E9">
        <w:tc>
          <w:tcPr>
            <w:tcW w:w="4508" w:type="dxa"/>
          </w:tcPr>
          <w:p w14:paraId="60CB29A6" w14:textId="77777777" w:rsidR="004971E9" w:rsidRDefault="004971E9" w:rsidP="0064417F"/>
        </w:tc>
        <w:tc>
          <w:tcPr>
            <w:tcW w:w="4508" w:type="dxa"/>
          </w:tcPr>
          <w:p w14:paraId="6D09C222" w14:textId="77777777" w:rsidR="004971E9" w:rsidRDefault="004971E9" w:rsidP="0064417F"/>
        </w:tc>
      </w:tr>
      <w:tr w:rsidR="004971E9" w14:paraId="79066A1D" w14:textId="77777777" w:rsidTr="004971E9">
        <w:tc>
          <w:tcPr>
            <w:tcW w:w="4508" w:type="dxa"/>
          </w:tcPr>
          <w:p w14:paraId="2CEEFCF1" w14:textId="77777777" w:rsidR="004971E9" w:rsidRDefault="004971E9" w:rsidP="0064417F"/>
        </w:tc>
        <w:tc>
          <w:tcPr>
            <w:tcW w:w="4508" w:type="dxa"/>
          </w:tcPr>
          <w:p w14:paraId="676A6DE2" w14:textId="77777777" w:rsidR="004971E9" w:rsidRDefault="004971E9" w:rsidP="0064417F"/>
        </w:tc>
      </w:tr>
    </w:tbl>
    <w:p w14:paraId="409AEB2A" w14:textId="77777777" w:rsidR="00A32179" w:rsidRDefault="00A32179" w:rsidP="0064417F"/>
    <w:p w14:paraId="50EF0ABE" w14:textId="77777777" w:rsidR="004971E9" w:rsidRPr="0064417F" w:rsidRDefault="004971E9" w:rsidP="0064417F"/>
    <w:p w14:paraId="59F984ED" w14:textId="163CE1AB" w:rsidR="005C38A3" w:rsidRDefault="005C38A3" w:rsidP="005C38A3">
      <w:pPr>
        <w:jc w:val="both"/>
      </w:pPr>
      <w:r>
        <w:t xml:space="preserve">The findings of this study offer valuable insights into the segmentation of tourists visiting Iceland. By applying K-Means clustering, four distinct tourist profiles were identified, differing notably in demographic characteristics and patterns of stay. The significant differences observed among the younger age group (&lt;24 years) and the 25-34 age category underline age as key differentiator among tourist segments. Younger tourists typically display different travel motivations, preferences, and </w:t>
      </w:r>
      <w:r>
        <w:lastRenderedPageBreak/>
        <w:t xml:space="preserve">expenditure behaviours compared to the older people. The significant variation observed in the &gt; 55 years age category further emphasis the need for age-specific tourism strategies. Older visitors may prioritise comfort, accessibility, and cultural experiences, while younger tourists might favour adventure, affordability, and social opportunities. In terms of the length of stay, clear distinctions among clusters were apparent. Significant differences in stay 2-3 nights, 4-5 nights, 6-8 nights, and 9-12 nights suggest the presence of short-term visitors and those opting for medium to extend stays. Destination managers can leverage this knowledge to customise services, accommodation options, and marketing strategies to the needs </w:t>
      </w:r>
      <w:r w:rsidR="005C7C9F">
        <w:t>of</w:t>
      </w:r>
      <w:r>
        <w:t xml:space="preserve"> different segments. Unexpectedly, the analysis revealed no significant differences in income across clusters. Given Iceland’s high living costs and the limited range of budget options, it is plausible that tourists, regardless of demographics background, tend to exhibit similar spending behaviours. Future studies could integrate more granular economic variables, such as types of expenditures (e.g. accommodation, dining, activities), to assess whether differences emerge at a more detailed level. </w:t>
      </w:r>
    </w:p>
    <w:p w14:paraId="546D4B44" w14:textId="39FAC86D" w:rsidR="005C38A3" w:rsidRDefault="005C38A3" w:rsidP="005C38A3">
      <w:pPr>
        <w:jc w:val="both"/>
      </w:pPr>
      <w:r>
        <w:t>Each of the four clusters identifies through K-Means clustering represents a distinct tourist profile based on age and length of stay, as suggested by the heatmap of cluster centres</w:t>
      </w:r>
      <w:r w:rsidR="00056169">
        <w:t xml:space="preserve"> (Figure 6)</w:t>
      </w:r>
      <w:r>
        <w:t xml:space="preserve"> and confirmed by the ANOVA test results.</w:t>
      </w:r>
    </w:p>
    <w:p w14:paraId="7FED615E" w14:textId="03A6F896" w:rsidR="005C38A3" w:rsidRDefault="005C38A3" w:rsidP="004E0BC8">
      <w:pPr>
        <w:pStyle w:val="ListParagraph"/>
        <w:numPr>
          <w:ilvl w:val="0"/>
          <w:numId w:val="6"/>
        </w:numPr>
        <w:jc w:val="both"/>
      </w:pPr>
      <w:r w:rsidRPr="004E0BC8">
        <w:rPr>
          <w:b/>
          <w:bCs/>
        </w:rPr>
        <w:t>Cluster 0</w:t>
      </w:r>
      <w:r>
        <w:t xml:space="preserve">: </w:t>
      </w:r>
      <w:r w:rsidR="00C338FD">
        <w:t xml:space="preserve">this group is mainly composed of tourists aged between 25 and 34 years old, with a relatively even presence across other age groups as well. Regarding the length of stay, these visitors tend to prefer medium length stays, especially between 4 to 5 nights and 6 to 8 nights. In terms of income, the majority belong to the average to high-average categories. This cluster can be described as young travellers with moderately strong purchasing power, opting for medium stays in Iceland. </w:t>
      </w:r>
    </w:p>
    <w:p w14:paraId="50BD420B" w14:textId="3D1D7B13" w:rsidR="005C38A3" w:rsidRDefault="0024132E" w:rsidP="004E0BC8">
      <w:pPr>
        <w:pStyle w:val="ListParagraph"/>
        <w:numPr>
          <w:ilvl w:val="0"/>
          <w:numId w:val="6"/>
        </w:numPr>
        <w:jc w:val="both"/>
      </w:pPr>
      <w:r w:rsidRPr="004E0BC8">
        <w:rPr>
          <w:b/>
          <w:bCs/>
        </w:rPr>
        <w:t>Cluster 1</w:t>
      </w:r>
      <w:r>
        <w:t>:</w:t>
      </w:r>
      <w:r w:rsidR="0060044D">
        <w:t xml:space="preserve"> tourists in this cluster are also largely from the 25-34 years age group</w:t>
      </w:r>
      <w:r w:rsidR="00FC64CE">
        <w:t xml:space="preserve">. </w:t>
      </w:r>
      <w:r w:rsidR="0060044D">
        <w:t>They show a stronger preference for 4-5 nights stays and moderate representation in 2-3 nights as well. Their income levels are mainly concentrated in the average and high- average categories. Therefore, this group represents mid-aged travellers with solid economic resources, often choosing medium length visits.</w:t>
      </w:r>
    </w:p>
    <w:p w14:paraId="2C416138" w14:textId="475E3573" w:rsidR="0060044D" w:rsidRDefault="0024132E" w:rsidP="004E0BC8">
      <w:pPr>
        <w:pStyle w:val="ListParagraph"/>
        <w:numPr>
          <w:ilvl w:val="0"/>
          <w:numId w:val="6"/>
        </w:numPr>
        <w:jc w:val="both"/>
      </w:pPr>
      <w:r w:rsidRPr="004E0BC8">
        <w:rPr>
          <w:b/>
          <w:bCs/>
        </w:rPr>
        <w:t>Cluster 2</w:t>
      </w:r>
      <w:r>
        <w:t>:</w:t>
      </w:r>
      <w:r w:rsidR="0060044D">
        <w:t xml:space="preserve"> this group has a more balanced composition, with notable representation from both the &lt;24 years and 25-34 years segments. Their stays are slightly longer, with a noticeable preference for 6-8 nights. In terms of income, most travellers belong to the average to high average groups. These are younger tourists, possibly students or early-career professionals, who tend to stay longer period compared to other clusters.</w:t>
      </w:r>
    </w:p>
    <w:p w14:paraId="4233C5A6" w14:textId="61FD3EFE" w:rsidR="0024132E" w:rsidRDefault="0024132E" w:rsidP="004E0BC8">
      <w:pPr>
        <w:pStyle w:val="ListParagraph"/>
        <w:numPr>
          <w:ilvl w:val="0"/>
          <w:numId w:val="6"/>
        </w:numPr>
        <w:jc w:val="both"/>
      </w:pPr>
      <w:r w:rsidRPr="004E0BC8">
        <w:rPr>
          <w:b/>
          <w:bCs/>
        </w:rPr>
        <w:t>Cluster 3</w:t>
      </w:r>
      <w:r>
        <w:t>:</w:t>
      </w:r>
      <w:r w:rsidR="0060044D">
        <w:t xml:space="preserve"> this cluster stans out clearly from the others, most of its members are aged 25-34 years, which is the highest concentration among all clusters. These tourists also show a significant preference for longer stays, especially 6-8 nights and 9-12 nights. Their income distribution is like other clusters, with a majority in the average to high average range. This group represents younger, relatively well-off tourists who prefer to spend more days in Iceland, likely seeking a deeper travel experience.</w:t>
      </w:r>
    </w:p>
    <w:p w14:paraId="6F771B97" w14:textId="21CE3D99" w:rsidR="00FC64CE" w:rsidRDefault="00787B3A" w:rsidP="005C38A3">
      <w:pPr>
        <w:jc w:val="both"/>
      </w:pPr>
      <w:r>
        <w:t>Overall, the clusters confirm that Iceland’s tourism in 2023 was dominates by younger travellers (mainly 25-34 years old) with the medium to high average income levels, and that medium-length stays (4-</w:t>
      </w:r>
      <w:r w:rsidR="005C7C9F">
        <w:t>8</w:t>
      </w:r>
      <w:r>
        <w:t xml:space="preserve"> nights) were the most popular.</w:t>
      </w:r>
    </w:p>
    <w:p w14:paraId="6C57BAE2" w14:textId="6EF9D8C9" w:rsidR="00FC64CE" w:rsidRDefault="00E43425" w:rsidP="005C38A3">
      <w:pPr>
        <w:jc w:val="both"/>
      </w:pPr>
      <w:r w:rsidRPr="004971E9">
        <w:t>The selection of K-Means clustering over hierarchical clustering was well-supported by internal validation indices and the interpretability of the results. Although hierarchical clustering yielded reasonably distinct grouping, the segments derived from K-Means were clearer and more actionable for practical tourism management purposes.</w:t>
      </w:r>
    </w:p>
    <w:p w14:paraId="1F18F62A" w14:textId="77777777" w:rsidR="004971E9" w:rsidRDefault="004971E9" w:rsidP="005C38A3">
      <w:pPr>
        <w:jc w:val="both"/>
      </w:pPr>
    </w:p>
    <w:p w14:paraId="079B733F" w14:textId="0B21BFA9" w:rsidR="005C38A3" w:rsidRDefault="006318AB" w:rsidP="001C07BF">
      <w:pPr>
        <w:pStyle w:val="Heading2"/>
      </w:pPr>
      <w:bookmarkStart w:id="19" w:name="_Toc196147851"/>
      <w:r w:rsidRPr="001C07BF">
        <w:t>Discussion</w:t>
      </w:r>
      <w:bookmarkEnd w:id="19"/>
      <w:r>
        <w:t xml:space="preserve"> </w:t>
      </w:r>
    </w:p>
    <w:p w14:paraId="444FCD85" w14:textId="15C733D4" w:rsidR="005C38A3" w:rsidRDefault="007C650B" w:rsidP="005C38A3">
      <w:pPr>
        <w:jc w:val="both"/>
      </w:pPr>
      <w:r>
        <w:t xml:space="preserve">After conduction the exploratory data analysis and applying clustering techniques, several important insights were obtained regarding tourist profiles visiting Iceland. The clustering results, based on age group, length of stay, and income level, showed that it is possible to identify distinct tourist segments. The heatmap analysis highlighted that significant differences exist between clusters in terms of age and length of stay, while income showed no significant differentiation. These finding were confirmed through ANOVA testing, which rejected the null hypothesis for most age and length of stay categories. This segmentation is crucial, as it demonstrates that tourists cannot be treated as a homogeneous group. Different segments could assist Iceland’s tourism authorities and industry stakeholders in developing more targeted marketing strategies and improving service offerings to better match the needs of each segment. However, the study also faced limitation. The dataset was relatively small (21 observations), which may limit the generalisability of the results. Future research with larger datasets and additional variables such as travel motivation, spending behaviour, or activities could provide an even deeper understanding of tourist segmentation in Iceland. </w:t>
      </w:r>
    </w:p>
    <w:p w14:paraId="448C3B03" w14:textId="3C2F20B7" w:rsidR="005C38A3" w:rsidRDefault="007C650B" w:rsidP="007C650B">
      <w:pPr>
        <w:pStyle w:val="Heading1"/>
      </w:pPr>
      <w:bookmarkStart w:id="20" w:name="_Toc196147852"/>
      <w:r>
        <w:t>Conclusion</w:t>
      </w:r>
      <w:bookmarkEnd w:id="20"/>
      <w:r>
        <w:t xml:space="preserve"> </w:t>
      </w:r>
    </w:p>
    <w:p w14:paraId="5E0C717A" w14:textId="65FAB3E6" w:rsidR="007C650B" w:rsidRDefault="00306434" w:rsidP="00306434">
      <w:pPr>
        <w:jc w:val="both"/>
      </w:pPr>
      <w:r>
        <w:t xml:space="preserve">Understanding the profiles of tourists visiting Iceland has become increasingly important due to the country’s rapid growth as a global destination. However, despite this importance, previous research and available data have often been limited to basic descriptive indicators such as country of origin, gender, or broad expenditure levels. This lack of deeper segmentation impedes the ability of tourism agencies, policymakers, and businesses to design more targeted marketing strategies, offer personalised services, and implement sustainable tourism practices. Addressing this gap, the main aim of this project was to apply unsupervised clustering techniques to develop a more detailed segmentation of visitors based on age, length of stay, and income. The solution proposed involved analysing a dataset obtained from surveys conducted at the main airport in Iceland in 2023, as collected by the official tourism website. Although the dataset had limitations, most notably a relatively small number of observations and a focus on only three variables, it provided a valuable opportunity to explore the potential of clustering methods in generating more insightful visitor profiles. K-Means clustering was selected as the final algorithm due to its strong performance in forming interpretable and distinct clusters. </w:t>
      </w:r>
      <w:r w:rsidR="00A371EB">
        <w:t>The results confirmed the existence of meaningful segmentation patterns among tourists. Through the heatmap visualisation and ANOVA test, it was observed that there were statistically significant differences across clusters for various age groups (&lt;24 years, 25-34 years, &gt;55 years) and length of stay (2-3 nights, 4-5 nights, 6-8 nights, 9-12 nights, and &gt; 13 nights). However, no significant differences were found based on income levels. This partially supports the alternative hypothesis, as clear patterns were found in age and length of stay but not in income. Consequently, the null hypothesis was rejected for two out of three dimensions studies.</w:t>
      </w:r>
      <w:r w:rsidR="00142BD1">
        <w:t xml:space="preserve"> This study </w:t>
      </w:r>
      <w:r w:rsidR="00B673FC">
        <w:t xml:space="preserve">contributes to the body of knowledge by demonstrating that even small-scale datasets can provide actionable insights when combined with appropriate unsupervised learning techniques. It shows that moving beyond simple demographic breakdowns allows for the identification of groups with different behaviours, which is critical for creating more tailored tourism strategies. While previous analyses often stopped at country-of-origin statistics, this project highlights the added value of clustering based on behavioural and socio-economic factors. Nevertheless, this research also acknowledges its limitations. The small sample size and the limited number of variables </w:t>
      </w:r>
      <w:r w:rsidR="009E08DE">
        <w:t>limit</w:t>
      </w:r>
      <w:r w:rsidR="00B673FC">
        <w:t xml:space="preserve"> the generali</w:t>
      </w:r>
      <w:r w:rsidR="009E08DE">
        <w:t>s</w:t>
      </w:r>
      <w:r w:rsidR="00B673FC">
        <w:t xml:space="preserve">ability </w:t>
      </w:r>
      <w:r w:rsidR="009E08DE">
        <w:t xml:space="preserve">of the results. Future research should aim to work with larger datasets, include a </w:t>
      </w:r>
      <w:r w:rsidR="009E08DE">
        <w:lastRenderedPageBreak/>
        <w:t xml:space="preserve">broader range of behavioural and psychographic variables, such as motivations for travel, activity preferences, satisfaction levels, and possibly compare different clustering techniques to validate and enhance the robustness of the findings. Moreover, longitudinal studies could explore how tourist profiles change over time, particularly as Iceland’s tourism evolves in response to global trends and sustainability challenges. </w:t>
      </w:r>
      <w:r w:rsidR="009E08DE" w:rsidRPr="0034141B">
        <w:rPr>
          <w:highlight w:val="lightGray"/>
        </w:rPr>
        <w:t>Integrating additional data sources, such as social media activity, could also provide a richer understanding of visitor behaviours beyond survey-based approaches.</w:t>
      </w:r>
      <w:r w:rsidR="009E08DE">
        <w:t xml:space="preserve"> </w:t>
      </w:r>
    </w:p>
    <w:p w14:paraId="49C80479" w14:textId="73F3D0D6" w:rsidR="009E08DE" w:rsidRPr="007C650B" w:rsidRDefault="009E08DE" w:rsidP="00306434">
      <w:pPr>
        <w:jc w:val="both"/>
      </w:pPr>
      <w:r>
        <w:t>In conclusion, this project represents a step forward in refining the profiling of tourists in Iceland. It illustrates the potential of data driven methods to move past traditional analysis, offering deeper insights into visitor characteristics. By applying clustering techniques, tourism stakeholders can better target their offerings and policies, contributing not only to economic growth but also to a more sustainable and personalised visitor experience in Iceland’s unique tourism landscape.</w:t>
      </w:r>
    </w:p>
    <w:p w14:paraId="0477125F" w14:textId="77777777" w:rsidR="00FC64CE" w:rsidRDefault="00FC64CE" w:rsidP="005C38A3"/>
    <w:p w14:paraId="7DA12717" w14:textId="52213854" w:rsidR="00E60722" w:rsidRPr="00E61EDD" w:rsidRDefault="00E60722" w:rsidP="00E61EDD">
      <w:pPr>
        <w:pStyle w:val="Heading1"/>
      </w:pPr>
      <w:bookmarkStart w:id="21" w:name="_Toc196147853"/>
      <w:r w:rsidRPr="00E61EDD">
        <w:t>References</w:t>
      </w:r>
      <w:bookmarkEnd w:id="21"/>
    </w:p>
    <w:sectPr w:rsidR="00E60722" w:rsidRPr="00E61EDD" w:rsidSect="00B43296">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F8AD6" w14:textId="77777777" w:rsidR="00C92CF2" w:rsidRDefault="00C92CF2" w:rsidP="00E60722">
      <w:pPr>
        <w:spacing w:after="0" w:line="240" w:lineRule="auto"/>
      </w:pPr>
      <w:r>
        <w:separator/>
      </w:r>
    </w:p>
  </w:endnote>
  <w:endnote w:type="continuationSeparator" w:id="0">
    <w:p w14:paraId="4008DFB9" w14:textId="77777777" w:rsidR="00C92CF2" w:rsidRDefault="00C92CF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607EF" w14:textId="77777777" w:rsidR="00C92CF2" w:rsidRDefault="00C92CF2" w:rsidP="00E60722">
      <w:pPr>
        <w:spacing w:after="0" w:line="240" w:lineRule="auto"/>
      </w:pPr>
      <w:r>
        <w:separator/>
      </w:r>
    </w:p>
  </w:footnote>
  <w:footnote w:type="continuationSeparator" w:id="0">
    <w:p w14:paraId="2F4C1202" w14:textId="77777777" w:rsidR="00C92CF2" w:rsidRDefault="00C92CF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271"/>
    <w:multiLevelType w:val="multilevel"/>
    <w:tmpl w:val="95DC8F18"/>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29A4EB9"/>
    <w:multiLevelType w:val="multilevel"/>
    <w:tmpl w:val="C8944C3E"/>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D23E76"/>
    <w:multiLevelType w:val="hybridMultilevel"/>
    <w:tmpl w:val="B33C9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4"/>
  </w:num>
  <w:num w:numId="2" w16cid:durableId="409278606">
    <w:abstractNumId w:val="1"/>
  </w:num>
  <w:num w:numId="3" w16cid:durableId="758331835">
    <w:abstractNumId w:val="6"/>
  </w:num>
  <w:num w:numId="4" w16cid:durableId="28989537">
    <w:abstractNumId w:val="2"/>
  </w:num>
  <w:num w:numId="5" w16cid:durableId="1794640881">
    <w:abstractNumId w:val="5"/>
  </w:num>
  <w:num w:numId="6" w16cid:durableId="1646230482">
    <w:abstractNumId w:val="7"/>
  </w:num>
  <w:num w:numId="7" w16cid:durableId="2023510875">
    <w:abstractNumId w:val="0"/>
  </w:num>
  <w:num w:numId="8" w16cid:durableId="821390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333"/>
    <w:rsid w:val="00031197"/>
    <w:rsid w:val="000416AD"/>
    <w:rsid w:val="00056169"/>
    <w:rsid w:val="000775F0"/>
    <w:rsid w:val="000A2646"/>
    <w:rsid w:val="000B3A77"/>
    <w:rsid w:val="000B4E2D"/>
    <w:rsid w:val="000D1365"/>
    <w:rsid w:val="000E1083"/>
    <w:rsid w:val="000F7B0E"/>
    <w:rsid w:val="00103EC1"/>
    <w:rsid w:val="00142BD1"/>
    <w:rsid w:val="00185B61"/>
    <w:rsid w:val="00197C25"/>
    <w:rsid w:val="001C07BF"/>
    <w:rsid w:val="001C687E"/>
    <w:rsid w:val="00210703"/>
    <w:rsid w:val="002255D7"/>
    <w:rsid w:val="0024132E"/>
    <w:rsid w:val="002B5E24"/>
    <w:rsid w:val="002F379A"/>
    <w:rsid w:val="00306434"/>
    <w:rsid w:val="00306DA7"/>
    <w:rsid w:val="00335E39"/>
    <w:rsid w:val="00336173"/>
    <w:rsid w:val="0034141B"/>
    <w:rsid w:val="00360F22"/>
    <w:rsid w:val="00364729"/>
    <w:rsid w:val="00371249"/>
    <w:rsid w:val="003860A4"/>
    <w:rsid w:val="003E578D"/>
    <w:rsid w:val="003F22D6"/>
    <w:rsid w:val="003F65A4"/>
    <w:rsid w:val="00421F37"/>
    <w:rsid w:val="00443FAB"/>
    <w:rsid w:val="0045466E"/>
    <w:rsid w:val="004902C7"/>
    <w:rsid w:val="00491D89"/>
    <w:rsid w:val="004971E9"/>
    <w:rsid w:val="004A0E27"/>
    <w:rsid w:val="004B4457"/>
    <w:rsid w:val="004E0BC8"/>
    <w:rsid w:val="00505830"/>
    <w:rsid w:val="00523535"/>
    <w:rsid w:val="00544069"/>
    <w:rsid w:val="00544FA7"/>
    <w:rsid w:val="0054719C"/>
    <w:rsid w:val="005853A7"/>
    <w:rsid w:val="00590C88"/>
    <w:rsid w:val="005A62C7"/>
    <w:rsid w:val="005A6964"/>
    <w:rsid w:val="005C0680"/>
    <w:rsid w:val="005C38A3"/>
    <w:rsid w:val="005C7C9F"/>
    <w:rsid w:val="0060044D"/>
    <w:rsid w:val="00603F50"/>
    <w:rsid w:val="006318AB"/>
    <w:rsid w:val="00632E51"/>
    <w:rsid w:val="0064417F"/>
    <w:rsid w:val="00664C10"/>
    <w:rsid w:val="006B4882"/>
    <w:rsid w:val="006E496D"/>
    <w:rsid w:val="0070310D"/>
    <w:rsid w:val="00710E75"/>
    <w:rsid w:val="007564D3"/>
    <w:rsid w:val="00762C93"/>
    <w:rsid w:val="00787B3A"/>
    <w:rsid w:val="00797C6F"/>
    <w:rsid w:val="007A096E"/>
    <w:rsid w:val="007A6DB4"/>
    <w:rsid w:val="007C650B"/>
    <w:rsid w:val="007E59CD"/>
    <w:rsid w:val="00807848"/>
    <w:rsid w:val="008B0509"/>
    <w:rsid w:val="008B21F8"/>
    <w:rsid w:val="008C2260"/>
    <w:rsid w:val="008E5968"/>
    <w:rsid w:val="008F5C77"/>
    <w:rsid w:val="00923597"/>
    <w:rsid w:val="0092451C"/>
    <w:rsid w:val="0096691B"/>
    <w:rsid w:val="009A20FF"/>
    <w:rsid w:val="009A22F7"/>
    <w:rsid w:val="009D57AB"/>
    <w:rsid w:val="009E08DE"/>
    <w:rsid w:val="009E5434"/>
    <w:rsid w:val="00A32179"/>
    <w:rsid w:val="00A371EB"/>
    <w:rsid w:val="00A47978"/>
    <w:rsid w:val="00A57C25"/>
    <w:rsid w:val="00A64246"/>
    <w:rsid w:val="00A731F0"/>
    <w:rsid w:val="00A867D2"/>
    <w:rsid w:val="00AD7214"/>
    <w:rsid w:val="00AF447B"/>
    <w:rsid w:val="00AF78C5"/>
    <w:rsid w:val="00B13D9C"/>
    <w:rsid w:val="00B15F2A"/>
    <w:rsid w:val="00B2221E"/>
    <w:rsid w:val="00B35A8C"/>
    <w:rsid w:val="00B43296"/>
    <w:rsid w:val="00B47FC1"/>
    <w:rsid w:val="00B60B62"/>
    <w:rsid w:val="00B673FC"/>
    <w:rsid w:val="00BA3ECB"/>
    <w:rsid w:val="00BB3C73"/>
    <w:rsid w:val="00BB76BF"/>
    <w:rsid w:val="00BC23BC"/>
    <w:rsid w:val="00BD6ABF"/>
    <w:rsid w:val="00C00172"/>
    <w:rsid w:val="00C00B5D"/>
    <w:rsid w:val="00C1237F"/>
    <w:rsid w:val="00C1730C"/>
    <w:rsid w:val="00C2058F"/>
    <w:rsid w:val="00C23BCF"/>
    <w:rsid w:val="00C26EAF"/>
    <w:rsid w:val="00C302A8"/>
    <w:rsid w:val="00C338FD"/>
    <w:rsid w:val="00C44B64"/>
    <w:rsid w:val="00C50325"/>
    <w:rsid w:val="00C768DB"/>
    <w:rsid w:val="00C86C1A"/>
    <w:rsid w:val="00C92CF2"/>
    <w:rsid w:val="00C978EB"/>
    <w:rsid w:val="00CA1754"/>
    <w:rsid w:val="00CE72B5"/>
    <w:rsid w:val="00CF5AC2"/>
    <w:rsid w:val="00D24316"/>
    <w:rsid w:val="00D54C2F"/>
    <w:rsid w:val="00D67540"/>
    <w:rsid w:val="00D8450E"/>
    <w:rsid w:val="00D95304"/>
    <w:rsid w:val="00DF1D8C"/>
    <w:rsid w:val="00E204C6"/>
    <w:rsid w:val="00E32BE2"/>
    <w:rsid w:val="00E425DD"/>
    <w:rsid w:val="00E43425"/>
    <w:rsid w:val="00E6060A"/>
    <w:rsid w:val="00E60722"/>
    <w:rsid w:val="00E61EDD"/>
    <w:rsid w:val="00E77F3D"/>
    <w:rsid w:val="00E94A71"/>
    <w:rsid w:val="00EC002C"/>
    <w:rsid w:val="00EC7D7C"/>
    <w:rsid w:val="00EE4DE9"/>
    <w:rsid w:val="00EF078E"/>
    <w:rsid w:val="00F0599B"/>
    <w:rsid w:val="00F128E2"/>
    <w:rsid w:val="00F334ED"/>
    <w:rsid w:val="00F57765"/>
    <w:rsid w:val="00F67367"/>
    <w:rsid w:val="00F71028"/>
    <w:rsid w:val="00F84C80"/>
    <w:rsid w:val="00F85CEA"/>
    <w:rsid w:val="00FC64CE"/>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 w:type="paragraph" w:styleId="Caption">
    <w:name w:val="caption"/>
    <w:basedOn w:val="Normal"/>
    <w:next w:val="Normal"/>
    <w:uiPriority w:val="35"/>
    <w:unhideWhenUsed/>
    <w:qFormat/>
    <w:rsid w:val="00E204C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06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erdamalastofa.is/en/recearch-and-statistics/visitor-survey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17</Pages>
  <Words>5649</Words>
  <Characters>32201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59</cp:revision>
  <dcterms:created xsi:type="dcterms:W3CDTF">2024-02-09T15:31:00Z</dcterms:created>
  <dcterms:modified xsi:type="dcterms:W3CDTF">2025-05-02T21:05:00Z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