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6"/>
        <w:gridCol w:w="1554"/>
        <w:gridCol w:w="808"/>
        <w:gridCol w:w="1541"/>
        <w:gridCol w:w="1284"/>
        <w:gridCol w:w="1284"/>
        <w:gridCol w:w="975"/>
      </w:tblGrid>
      <w:tr w:rsidR="001A438E" w:rsidRPr="009A5B8C" w14:paraId="7CA957F7" w14:textId="77777777" w:rsidTr="00442D1D">
        <w:tc>
          <w:tcPr>
            <w:tcW w:w="0" w:type="auto"/>
            <w:hideMark/>
          </w:tcPr>
          <w:p w14:paraId="6D39EB9C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Model</w:t>
            </w:r>
          </w:p>
        </w:tc>
        <w:tc>
          <w:tcPr>
            <w:tcW w:w="0" w:type="auto"/>
            <w:hideMark/>
          </w:tcPr>
          <w:p w14:paraId="6210C2DF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14:paraId="3810C0F3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Size (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MiB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75C6FF3E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Macro-F1 (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Imbalanced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6E3AECF9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Macro-F1 (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Balanced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65A20B9C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Efficiency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Index (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Balanced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14A442F4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Pareto-optimal</w:t>
            </w:r>
          </w:p>
        </w:tc>
      </w:tr>
      <w:tr w:rsidR="001A438E" w:rsidRPr="009A5B8C" w14:paraId="2B9B75A5" w14:textId="77777777" w:rsidTr="00442D1D">
        <w:tc>
          <w:tcPr>
            <w:tcW w:w="0" w:type="auto"/>
            <w:hideMark/>
          </w:tcPr>
          <w:p w14:paraId="07A089F5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QCNN</w:t>
            </w:r>
          </w:p>
        </w:tc>
        <w:tc>
          <w:tcPr>
            <w:tcW w:w="0" w:type="auto"/>
            <w:hideMark/>
          </w:tcPr>
          <w:p w14:paraId="34D92CC9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Classification (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0A97D804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0.21</w:t>
            </w:r>
          </w:p>
        </w:tc>
        <w:tc>
          <w:tcPr>
            <w:tcW w:w="0" w:type="auto"/>
            <w:hideMark/>
          </w:tcPr>
          <w:p w14:paraId="7E46BF61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0.9459</w:t>
            </w:r>
          </w:p>
        </w:tc>
        <w:tc>
          <w:tcPr>
            <w:tcW w:w="0" w:type="auto"/>
            <w:hideMark/>
          </w:tcPr>
          <w:p w14:paraId="7B28F9B3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0.9221</w:t>
            </w:r>
          </w:p>
        </w:tc>
        <w:tc>
          <w:tcPr>
            <w:tcW w:w="0" w:type="auto"/>
            <w:hideMark/>
          </w:tcPr>
          <w:p w14:paraId="6E0045D4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4.39</w:t>
            </w:r>
          </w:p>
        </w:tc>
        <w:tc>
          <w:tcPr>
            <w:tcW w:w="0" w:type="auto"/>
            <w:hideMark/>
          </w:tcPr>
          <w:p w14:paraId="1B83D552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Yes</w:t>
            </w:r>
          </w:p>
        </w:tc>
      </w:tr>
      <w:tr w:rsidR="001A438E" w:rsidRPr="009A5B8C" w14:paraId="2872CE51" w14:textId="77777777" w:rsidTr="00442D1D">
        <w:tc>
          <w:tcPr>
            <w:tcW w:w="0" w:type="auto"/>
            <w:hideMark/>
          </w:tcPr>
          <w:p w14:paraId="05FD0007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QCNN-VQE</w:t>
            </w:r>
          </w:p>
        </w:tc>
        <w:tc>
          <w:tcPr>
            <w:tcW w:w="0" w:type="auto"/>
            <w:hideMark/>
          </w:tcPr>
          <w:p w14:paraId="55F6D226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Classification (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78E8F230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0.36</w:t>
            </w:r>
          </w:p>
        </w:tc>
        <w:tc>
          <w:tcPr>
            <w:tcW w:w="0" w:type="auto"/>
            <w:hideMark/>
          </w:tcPr>
          <w:p w14:paraId="1BA01B58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0.9503</w:t>
            </w:r>
          </w:p>
        </w:tc>
        <w:tc>
          <w:tcPr>
            <w:tcW w:w="0" w:type="auto"/>
            <w:hideMark/>
          </w:tcPr>
          <w:p w14:paraId="6845B4D7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0.9255</w:t>
            </w:r>
          </w:p>
        </w:tc>
        <w:tc>
          <w:tcPr>
            <w:tcW w:w="0" w:type="auto"/>
            <w:hideMark/>
          </w:tcPr>
          <w:p w14:paraId="55378CF2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2.57</w:t>
            </w:r>
          </w:p>
        </w:tc>
        <w:tc>
          <w:tcPr>
            <w:tcW w:w="0" w:type="auto"/>
            <w:hideMark/>
          </w:tcPr>
          <w:p w14:paraId="4F270EE2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Yes</w:t>
            </w:r>
          </w:p>
        </w:tc>
      </w:tr>
      <w:tr w:rsidR="001A438E" w:rsidRPr="009A5B8C" w14:paraId="7D9B1DFA" w14:textId="77777777" w:rsidTr="00442D1D">
        <w:tc>
          <w:tcPr>
            <w:tcW w:w="0" w:type="auto"/>
            <w:hideMark/>
          </w:tcPr>
          <w:p w14:paraId="5761C793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MobileNetV3-Small</w:t>
            </w:r>
          </w:p>
        </w:tc>
        <w:tc>
          <w:tcPr>
            <w:tcW w:w="0" w:type="auto"/>
            <w:hideMark/>
          </w:tcPr>
          <w:p w14:paraId="5D323D8C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Classification (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6B701A52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5.93</w:t>
            </w:r>
          </w:p>
        </w:tc>
        <w:tc>
          <w:tcPr>
            <w:tcW w:w="0" w:type="auto"/>
            <w:hideMark/>
          </w:tcPr>
          <w:p w14:paraId="46AE9C4C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0.9644</w:t>
            </w:r>
          </w:p>
        </w:tc>
        <w:tc>
          <w:tcPr>
            <w:tcW w:w="0" w:type="auto"/>
            <w:hideMark/>
          </w:tcPr>
          <w:p w14:paraId="33AEE7A7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0.9417</w:t>
            </w:r>
          </w:p>
        </w:tc>
        <w:tc>
          <w:tcPr>
            <w:tcW w:w="0" w:type="auto"/>
            <w:hideMark/>
          </w:tcPr>
          <w:p w14:paraId="57F9B58D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0.159</w:t>
            </w:r>
          </w:p>
        </w:tc>
        <w:tc>
          <w:tcPr>
            <w:tcW w:w="0" w:type="auto"/>
            <w:hideMark/>
          </w:tcPr>
          <w:p w14:paraId="21B6D1CB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Yes</w:t>
            </w:r>
          </w:p>
        </w:tc>
      </w:tr>
      <w:tr w:rsidR="001A438E" w:rsidRPr="009A5B8C" w14:paraId="6EC40A82" w14:textId="77777777" w:rsidTr="00442D1D">
        <w:tc>
          <w:tcPr>
            <w:tcW w:w="0" w:type="auto"/>
            <w:hideMark/>
          </w:tcPr>
          <w:p w14:paraId="42D9F9BB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ResNet-18</w:t>
            </w:r>
          </w:p>
        </w:tc>
        <w:tc>
          <w:tcPr>
            <w:tcW w:w="0" w:type="auto"/>
            <w:hideMark/>
          </w:tcPr>
          <w:p w14:paraId="3F4E42CA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Classification (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386520A4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42.72</w:t>
            </w:r>
          </w:p>
        </w:tc>
        <w:tc>
          <w:tcPr>
            <w:tcW w:w="0" w:type="auto"/>
            <w:hideMark/>
          </w:tcPr>
          <w:p w14:paraId="1AA20494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0.9588</w:t>
            </w:r>
          </w:p>
        </w:tc>
        <w:tc>
          <w:tcPr>
            <w:tcW w:w="0" w:type="auto"/>
            <w:hideMark/>
          </w:tcPr>
          <w:p w14:paraId="549662CD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0.9352</w:t>
            </w:r>
          </w:p>
        </w:tc>
        <w:tc>
          <w:tcPr>
            <w:tcW w:w="0" w:type="auto"/>
            <w:hideMark/>
          </w:tcPr>
          <w:p w14:paraId="285945CA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0.022</w:t>
            </w:r>
          </w:p>
        </w:tc>
        <w:tc>
          <w:tcPr>
            <w:tcW w:w="0" w:type="auto"/>
            <w:hideMark/>
          </w:tcPr>
          <w:p w14:paraId="03D71EC4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No</w:t>
            </w:r>
          </w:p>
        </w:tc>
      </w:tr>
      <w:tr w:rsidR="001A438E" w:rsidRPr="009A5B8C" w14:paraId="6CFFB803" w14:textId="77777777" w:rsidTr="00442D1D">
        <w:tc>
          <w:tcPr>
            <w:tcW w:w="0" w:type="auto"/>
            <w:hideMark/>
          </w:tcPr>
          <w:p w14:paraId="71D41E1A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YOLOv8-s</w:t>
            </w:r>
          </w:p>
        </w:tc>
        <w:tc>
          <w:tcPr>
            <w:tcW w:w="0" w:type="auto"/>
            <w:hideMark/>
          </w:tcPr>
          <w:p w14:paraId="7193B577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Detection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(end-to-end)</w:t>
            </w:r>
          </w:p>
        </w:tc>
        <w:tc>
          <w:tcPr>
            <w:tcW w:w="0" w:type="auto"/>
            <w:hideMark/>
          </w:tcPr>
          <w:p w14:paraId="4AA59755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21.47</w:t>
            </w:r>
          </w:p>
        </w:tc>
        <w:tc>
          <w:tcPr>
            <w:tcW w:w="0" w:type="auto"/>
            <w:hideMark/>
          </w:tcPr>
          <w:p w14:paraId="4DAB7085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0.8659</w:t>
            </w:r>
          </w:p>
        </w:tc>
        <w:tc>
          <w:tcPr>
            <w:tcW w:w="0" w:type="auto"/>
            <w:hideMark/>
          </w:tcPr>
          <w:p w14:paraId="45087396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0.6217</w:t>
            </w:r>
          </w:p>
        </w:tc>
        <w:tc>
          <w:tcPr>
            <w:tcW w:w="0" w:type="auto"/>
            <w:hideMark/>
          </w:tcPr>
          <w:p w14:paraId="70471017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</w:rPr>
              <w:t>0.0293</w:t>
            </w:r>
          </w:p>
        </w:tc>
        <w:tc>
          <w:tcPr>
            <w:tcW w:w="0" w:type="auto"/>
            <w:hideMark/>
          </w:tcPr>
          <w:p w14:paraId="714130F2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No</w:t>
            </w:r>
          </w:p>
        </w:tc>
      </w:tr>
      <w:tr w:rsidR="001A438E" w:rsidRPr="009A5B8C" w14:paraId="344575DB" w14:textId="77777777" w:rsidTr="00442D1D">
        <w:tc>
          <w:tcPr>
            <w:tcW w:w="0" w:type="auto"/>
            <w:hideMark/>
          </w:tcPr>
          <w:p w14:paraId="29432DEC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YOLOv11-s</w:t>
            </w:r>
          </w:p>
        </w:tc>
        <w:tc>
          <w:tcPr>
            <w:tcW w:w="0" w:type="auto"/>
            <w:hideMark/>
          </w:tcPr>
          <w:p w14:paraId="114580B1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Detection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(end-to-end)</w:t>
            </w:r>
          </w:p>
        </w:tc>
        <w:tc>
          <w:tcPr>
            <w:tcW w:w="0" w:type="auto"/>
            <w:hideMark/>
          </w:tcPr>
          <w:p w14:paraId="3266C47E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18.29</w:t>
            </w:r>
          </w:p>
        </w:tc>
        <w:tc>
          <w:tcPr>
            <w:tcW w:w="0" w:type="auto"/>
            <w:hideMark/>
          </w:tcPr>
          <w:p w14:paraId="2B8CE679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0.8599</w:t>
            </w:r>
          </w:p>
        </w:tc>
        <w:tc>
          <w:tcPr>
            <w:tcW w:w="0" w:type="auto"/>
          </w:tcPr>
          <w:p w14:paraId="57727B7C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</w:rPr>
              <w:t>0.6229</w:t>
            </w:r>
          </w:p>
        </w:tc>
        <w:tc>
          <w:tcPr>
            <w:tcW w:w="0" w:type="auto"/>
          </w:tcPr>
          <w:p w14:paraId="5DF8217B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</w:rPr>
              <w:t>0.0341</w:t>
            </w:r>
          </w:p>
        </w:tc>
        <w:tc>
          <w:tcPr>
            <w:tcW w:w="0" w:type="auto"/>
            <w:hideMark/>
          </w:tcPr>
          <w:p w14:paraId="132958EF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No</w:t>
            </w:r>
          </w:p>
        </w:tc>
      </w:tr>
      <w:tr w:rsidR="001A438E" w:rsidRPr="009A5B8C" w14:paraId="4931961B" w14:textId="77777777" w:rsidTr="00442D1D">
        <w:tc>
          <w:tcPr>
            <w:tcW w:w="0" w:type="auto"/>
            <w:hideMark/>
          </w:tcPr>
          <w:p w14:paraId="67C732C4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RT-DETR-L</w:t>
            </w:r>
          </w:p>
        </w:tc>
        <w:tc>
          <w:tcPr>
            <w:tcW w:w="0" w:type="auto"/>
            <w:hideMark/>
          </w:tcPr>
          <w:p w14:paraId="5FF36BBB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Detection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(end-to-end)</w:t>
            </w:r>
          </w:p>
        </w:tc>
        <w:tc>
          <w:tcPr>
            <w:tcW w:w="0" w:type="auto"/>
            <w:hideMark/>
          </w:tcPr>
          <w:p w14:paraId="1878DFAB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63.22</w:t>
            </w:r>
          </w:p>
        </w:tc>
        <w:tc>
          <w:tcPr>
            <w:tcW w:w="0" w:type="auto"/>
            <w:hideMark/>
          </w:tcPr>
          <w:p w14:paraId="70296AD3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</w:rPr>
              <w:t>0.5559</w:t>
            </w:r>
          </w:p>
        </w:tc>
        <w:tc>
          <w:tcPr>
            <w:tcW w:w="0" w:type="auto"/>
            <w:hideMark/>
          </w:tcPr>
          <w:p w14:paraId="7FF41A55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</w:rPr>
              <w:t>0.5818</w:t>
            </w:r>
          </w:p>
        </w:tc>
        <w:tc>
          <w:tcPr>
            <w:tcW w:w="0" w:type="auto"/>
            <w:hideMark/>
          </w:tcPr>
          <w:p w14:paraId="52A32E7B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</w:rPr>
              <w:t>0.0092</w:t>
            </w:r>
          </w:p>
        </w:tc>
        <w:tc>
          <w:tcPr>
            <w:tcW w:w="0" w:type="auto"/>
            <w:hideMark/>
          </w:tcPr>
          <w:p w14:paraId="593B0B69" w14:textId="77777777" w:rsidR="001A438E" w:rsidRPr="009A5B8C" w:rsidRDefault="001A438E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No</w:t>
            </w:r>
          </w:p>
        </w:tc>
      </w:tr>
    </w:tbl>
    <w:p w14:paraId="7A89AD58" w14:textId="77777777" w:rsidR="001A438E" w:rsidRDefault="001A438E"/>
    <w:sectPr w:rsidR="001A43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8E"/>
    <w:rsid w:val="001A438E"/>
    <w:rsid w:val="00B9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7CA05"/>
  <w15:chartTrackingRefBased/>
  <w15:docId w15:val="{F1C06172-4EC0-476A-99DE-272BE86C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38E"/>
    <w:pPr>
      <w:spacing w:after="200" w:line="240" w:lineRule="auto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A43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43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438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438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43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43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43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43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43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4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4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4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43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43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43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43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43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43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43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1A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438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1A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438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1A43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438E"/>
    <w:pPr>
      <w:spacing w:after="160" w:line="278" w:lineRule="auto"/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1A43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4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43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438E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1A438E"/>
    <w:pPr>
      <w:spacing w:before="180" w:after="180"/>
    </w:pPr>
  </w:style>
  <w:style w:type="character" w:customStyle="1" w:styleId="CorpsdetexteCar">
    <w:name w:val="Corps de texte Car"/>
    <w:basedOn w:val="Policepardfaut"/>
    <w:link w:val="Corpsdetexte"/>
    <w:rsid w:val="001A438E"/>
    <w:rPr>
      <w:kern w:val="0"/>
      <w:lang w:val="en-US"/>
      <w14:ligatures w14:val="none"/>
    </w:rPr>
  </w:style>
  <w:style w:type="table" w:styleId="Grilledutableau">
    <w:name w:val="Table Grid"/>
    <w:basedOn w:val="TableauNormal"/>
    <w:rsid w:val="001A438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474</Characters>
  <Application>Microsoft Office Word</Application>
  <DocSecurity>0</DocSecurity>
  <Lines>11</Lines>
  <Paragraphs>4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chaidron</dc:creator>
  <cp:keywords/>
  <dc:description/>
  <cp:lastModifiedBy>cyrille chaidron</cp:lastModifiedBy>
  <cp:revision>1</cp:revision>
  <dcterms:created xsi:type="dcterms:W3CDTF">2026-04-28T14:30:00Z</dcterms:created>
  <dcterms:modified xsi:type="dcterms:W3CDTF">2026-04-28T14:31:00Z</dcterms:modified>
</cp:coreProperties>
</file>