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2166E" w14:textId="77777777" w:rsidR="009C4B99" w:rsidRPr="009C4B99" w:rsidRDefault="009C4B99" w:rsidP="009C4B99">
      <w:r w:rsidRPr="009C4B99">
        <w:rPr>
          <w:b/>
          <w:bCs/>
        </w:rPr>
        <w:t>Title</w:t>
      </w:r>
      <w:r w:rsidRPr="009C4B99">
        <w:t>:</w:t>
      </w:r>
      <w:r w:rsidRPr="009C4B99">
        <w:br/>
      </w:r>
      <w:r w:rsidRPr="009C4B99">
        <w:rPr>
          <w:i/>
          <w:iCs/>
        </w:rPr>
        <w:t>"Efficient Real-Time Task Scheduling Using the Constant Bandwidth Server: Analysis, Implementation, and Comparative Evaluation"</w:t>
      </w:r>
    </w:p>
    <w:p w14:paraId="1E8335AE" w14:textId="790F084A" w:rsidR="009C4B99" w:rsidRPr="009C4B99" w:rsidRDefault="009C4B99" w:rsidP="009C4B99">
      <w:r w:rsidRPr="009C4B99">
        <w:rPr>
          <w:b/>
          <w:bCs/>
        </w:rPr>
        <w:t>Abstract</w:t>
      </w:r>
      <w:r w:rsidRPr="009C4B99">
        <w:t>:</w:t>
      </w:r>
      <w:r w:rsidRPr="009C4B99">
        <w:br/>
        <w:t>This paper investigates the </w:t>
      </w:r>
      <w:r w:rsidRPr="009C4B99">
        <w:rPr>
          <w:i/>
          <w:iCs/>
        </w:rPr>
        <w:t>Constant Bandwidth Server (CBS)</w:t>
      </w:r>
      <w:r w:rsidRPr="009C4B99">
        <w:t>, a resource reservation mechanism for real-time systems, focusing on its theoretical foundations, practical implementation, and comparative performance against traditional schedulers. The CBS algorithm dynamically allocates bandwidth to tasks while enforcing temporal isolation, making it suitable for mixed-criticality and overload-prone environments. We implement CBS in a real-time operating system (RTOS) environment (</w:t>
      </w:r>
      <w:proofErr w:type="spellStart"/>
      <w:r w:rsidRPr="009C4B99">
        <w:t>FreeRTOS</w:t>
      </w:r>
      <w:proofErr w:type="spellEnd"/>
      <w:r w:rsidRPr="009C4B99">
        <w:t xml:space="preserve"> on ARM Cortex-M4) and evaluate its effectiveness in guaranteeing deadlines under varying workloads. Our </w:t>
      </w:r>
      <w:r>
        <w:t xml:space="preserve">objective is to </w:t>
      </w:r>
      <w:r w:rsidRPr="009C4B99">
        <w:t xml:space="preserve">demonstrate CBS’s ability to maintain </w:t>
      </w:r>
      <w:proofErr w:type="spellStart"/>
      <w:r w:rsidRPr="009C4B99">
        <w:t>schedulability</w:t>
      </w:r>
      <w:proofErr w:type="spellEnd"/>
      <w:r w:rsidRPr="009C4B99">
        <w:t xml:space="preserve"> with up to 90% utilization while reducing deadline misses by 40% compared to Earliest Deadline First (EDF) in overload scenarios. The paper contributes a reproducible implementation framework and provides insights into CBS’s trade-offs between flexibility and overhead. Key references include foundational work by </w:t>
      </w:r>
      <w:sdt>
        <w:sdtPr>
          <w:id w:val="2005553629"/>
          <w:citation/>
        </w:sdtPr>
        <w:sdtContent>
          <w:r w:rsidR="00235AC4">
            <w:fldChar w:fldCharType="begin"/>
          </w:r>
          <w:r w:rsidR="00235AC4">
            <w:rPr>
              <w:lang w:val="en-US"/>
            </w:rPr>
            <w:instrText xml:space="preserve"> CITATION GLi00 \l 1033 </w:instrText>
          </w:r>
          <w:r w:rsidR="00235AC4">
            <w:fldChar w:fldCharType="separate"/>
          </w:r>
          <w:r w:rsidR="00235AC4" w:rsidRPr="00235AC4">
            <w:rPr>
              <w:noProof/>
              <w:lang w:val="en-US"/>
            </w:rPr>
            <w:t>[1]</w:t>
          </w:r>
          <w:r w:rsidR="00235AC4">
            <w:fldChar w:fldCharType="end"/>
          </w:r>
        </w:sdtContent>
      </w:sdt>
      <w:r w:rsidRPr="009C4B99">
        <w:t xml:space="preserve"> and extensions by </w:t>
      </w:r>
      <w:sdt>
        <w:sdtPr>
          <w:id w:val="-479931623"/>
          <w:citation/>
        </w:sdtPr>
        <w:sdtContent>
          <w:r>
            <w:fldChar w:fldCharType="begin"/>
          </w:r>
          <w:r w:rsidR="00235AC4">
            <w:rPr>
              <w:lang w:val="en-US"/>
            </w:rPr>
            <w:instrText xml:space="preserve">CITATION LAb \l 1033 </w:instrText>
          </w:r>
          <w:r>
            <w:fldChar w:fldCharType="separate"/>
          </w:r>
          <w:r w:rsidR="00235AC4" w:rsidRPr="00235AC4">
            <w:rPr>
              <w:noProof/>
              <w:lang w:val="en-US"/>
            </w:rPr>
            <w:t>[1]</w:t>
          </w:r>
          <w:r>
            <w:fldChar w:fldCharType="end"/>
          </w:r>
        </w:sdtContent>
      </w:sdt>
      <w:sdt>
        <w:sdtPr>
          <w:id w:val="-928113805"/>
          <w:citation/>
        </w:sdtPr>
        <w:sdtContent>
          <w:r w:rsidR="00235AC4">
            <w:fldChar w:fldCharType="begin"/>
          </w:r>
          <w:r w:rsidR="00235AC4">
            <w:rPr>
              <w:lang w:val="en-US"/>
            </w:rPr>
            <w:instrText xml:space="preserve"> CITATION LAb \l 1033 </w:instrText>
          </w:r>
          <w:r w:rsidR="00235AC4">
            <w:fldChar w:fldCharType="separate"/>
          </w:r>
          <w:r w:rsidR="00235AC4">
            <w:rPr>
              <w:noProof/>
              <w:lang w:val="en-US"/>
            </w:rPr>
            <w:t xml:space="preserve"> </w:t>
          </w:r>
          <w:r w:rsidR="00235AC4" w:rsidRPr="00235AC4">
            <w:rPr>
              <w:noProof/>
              <w:lang w:val="en-US"/>
            </w:rPr>
            <w:t>[2]</w:t>
          </w:r>
          <w:r w:rsidR="00235AC4">
            <w:fldChar w:fldCharType="end"/>
          </w:r>
        </w:sdtContent>
      </w:sdt>
    </w:p>
    <w:sdt>
      <w:sdtPr>
        <w:id w:val="-367834263"/>
        <w:docPartObj>
          <w:docPartGallery w:val="Bibliographies"/>
          <w:docPartUnique/>
        </w:docPartObj>
      </w:sdtPr>
      <w:sdtEndPr>
        <w:rPr>
          <w:rFonts w:asciiTheme="minorHAnsi" w:eastAsiaTheme="minorHAnsi" w:hAnsiTheme="minorHAnsi" w:cstheme="minorBidi"/>
          <w:color w:val="auto"/>
          <w:sz w:val="24"/>
          <w:szCs w:val="24"/>
        </w:rPr>
      </w:sdtEndPr>
      <w:sdtContent>
        <w:p w14:paraId="7A9F681E" w14:textId="0C1AA3CA" w:rsidR="00235AC4" w:rsidRDefault="00235AC4">
          <w:pPr>
            <w:pStyle w:val="Heading1"/>
          </w:pPr>
          <w:r>
            <w:t>References</w:t>
          </w:r>
        </w:p>
        <w:sdt>
          <w:sdtPr>
            <w:id w:val="-573587230"/>
            <w:bibliography/>
          </w:sdtPr>
          <w:sdtContent>
            <w:p w14:paraId="37F43088" w14:textId="77777777" w:rsidR="00235AC4" w:rsidRDefault="00235AC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235AC4" w14:paraId="44D889CC" w14:textId="77777777">
                <w:trPr>
                  <w:divId w:val="620192665"/>
                  <w:tblCellSpacing w:w="15" w:type="dxa"/>
                </w:trPr>
                <w:tc>
                  <w:tcPr>
                    <w:tcW w:w="50" w:type="pct"/>
                    <w:hideMark/>
                  </w:tcPr>
                  <w:p w14:paraId="07677FF4" w14:textId="07829754" w:rsidR="00235AC4" w:rsidRDefault="00235AC4">
                    <w:pPr>
                      <w:pStyle w:val="Bibliography"/>
                      <w:rPr>
                        <w:noProof/>
                        <w:kern w:val="0"/>
                        <w14:ligatures w14:val="none"/>
                      </w:rPr>
                    </w:pPr>
                    <w:r>
                      <w:rPr>
                        <w:noProof/>
                      </w:rPr>
                      <w:t xml:space="preserve">[1] </w:t>
                    </w:r>
                  </w:p>
                </w:tc>
                <w:tc>
                  <w:tcPr>
                    <w:tcW w:w="0" w:type="auto"/>
                    <w:hideMark/>
                  </w:tcPr>
                  <w:p w14:paraId="28A45EE0" w14:textId="77777777" w:rsidR="00235AC4" w:rsidRDefault="00235AC4">
                    <w:pPr>
                      <w:pStyle w:val="Bibliography"/>
                      <w:rPr>
                        <w:noProof/>
                      </w:rPr>
                    </w:pPr>
                    <w:r>
                      <w:rPr>
                        <w:noProof/>
                      </w:rPr>
                      <w:t xml:space="preserve">G. Lipari and S. Baruah, "Efficient Scheduling of Real-Time Multi-Task Applications in Dynamic Systems," in </w:t>
                    </w:r>
                    <w:r>
                      <w:rPr>
                        <w:i/>
                        <w:iCs/>
                        <w:noProof/>
                      </w:rPr>
                      <w:t>IEEE Real-Time Embedded Technol. Appl. Symp. (RTAS)</w:t>
                    </w:r>
                    <w:r>
                      <w:rPr>
                        <w:noProof/>
                      </w:rPr>
                      <w:t xml:space="preserve">, 2000. </w:t>
                    </w:r>
                  </w:p>
                </w:tc>
              </w:tr>
              <w:tr w:rsidR="00235AC4" w14:paraId="5DAD0599" w14:textId="77777777">
                <w:trPr>
                  <w:divId w:val="620192665"/>
                  <w:tblCellSpacing w:w="15" w:type="dxa"/>
                </w:trPr>
                <w:tc>
                  <w:tcPr>
                    <w:tcW w:w="50" w:type="pct"/>
                    <w:hideMark/>
                  </w:tcPr>
                  <w:p w14:paraId="422B2975" w14:textId="77777777" w:rsidR="00235AC4" w:rsidRDefault="00235AC4">
                    <w:pPr>
                      <w:pStyle w:val="Bibliography"/>
                      <w:rPr>
                        <w:noProof/>
                      </w:rPr>
                    </w:pPr>
                    <w:r>
                      <w:rPr>
                        <w:noProof/>
                      </w:rPr>
                      <w:t xml:space="preserve">[2] </w:t>
                    </w:r>
                  </w:p>
                </w:tc>
                <w:tc>
                  <w:tcPr>
                    <w:tcW w:w="0" w:type="auto"/>
                    <w:hideMark/>
                  </w:tcPr>
                  <w:p w14:paraId="0CE238E3" w14:textId="77777777" w:rsidR="00235AC4" w:rsidRDefault="00235AC4">
                    <w:pPr>
                      <w:pStyle w:val="Bibliography"/>
                      <w:rPr>
                        <w:noProof/>
                      </w:rPr>
                    </w:pPr>
                    <w:r>
                      <w:rPr>
                        <w:noProof/>
                      </w:rPr>
                      <w:t xml:space="preserve">L. Abeni and G. Lipari, "A Bandwidth Reservation Algorithm for Scheduling Real-Time Task Graphs on Multiprocessors," in </w:t>
                    </w:r>
                    <w:r>
                      <w:rPr>
                        <w:i/>
                        <w:iCs/>
                        <w:noProof/>
                      </w:rPr>
                      <w:t>IEEE Real-Time Systems Symp. (RTSS)</w:t>
                    </w:r>
                    <w:r>
                      <w:rPr>
                        <w:noProof/>
                      </w:rPr>
                      <w:t xml:space="preserve">, 1998. </w:t>
                    </w:r>
                  </w:p>
                </w:tc>
              </w:tr>
            </w:tbl>
            <w:p w14:paraId="51BCB412" w14:textId="77777777" w:rsidR="00235AC4" w:rsidRDefault="00235AC4">
              <w:pPr>
                <w:divId w:val="620192665"/>
                <w:rPr>
                  <w:rFonts w:eastAsia="Times New Roman"/>
                  <w:noProof/>
                </w:rPr>
              </w:pPr>
            </w:p>
            <w:p w14:paraId="506A3784" w14:textId="69B2D177" w:rsidR="00235AC4" w:rsidRDefault="00235AC4">
              <w:r>
                <w:rPr>
                  <w:b/>
                  <w:bCs/>
                  <w:noProof/>
                </w:rPr>
                <w:fldChar w:fldCharType="end"/>
              </w:r>
            </w:p>
          </w:sdtContent>
        </w:sdt>
      </w:sdtContent>
    </w:sdt>
    <w:p w14:paraId="2AAF2523" w14:textId="60A979D5" w:rsidR="009C4B99" w:rsidRDefault="009C4B99">
      <w:r>
        <w:br w:type="page"/>
      </w:r>
    </w:p>
    <w:p w14:paraId="60B3B772" w14:textId="77777777" w:rsidR="009C4B99" w:rsidRPr="009C4B99" w:rsidRDefault="009C4B99" w:rsidP="009C4B99"/>
    <w:p w14:paraId="1C3069C9" w14:textId="69916CCC" w:rsidR="009C4B99" w:rsidRPr="009C4B99" w:rsidRDefault="009C4B99" w:rsidP="009C4B99">
      <w:r w:rsidRPr="009C4B99">
        <w:rPr>
          <w:b/>
          <w:bCs/>
        </w:rPr>
        <w:t>Paper Structure &amp; Key Bullet Points</w:t>
      </w:r>
    </w:p>
    <w:p w14:paraId="08571518" w14:textId="77777777" w:rsidR="009C4B99" w:rsidRPr="009C4B99" w:rsidRDefault="009C4B99" w:rsidP="009C4B99">
      <w:pPr>
        <w:numPr>
          <w:ilvl w:val="0"/>
          <w:numId w:val="1"/>
        </w:numPr>
      </w:pPr>
      <w:r w:rsidRPr="009C4B99">
        <w:rPr>
          <w:b/>
          <w:bCs/>
        </w:rPr>
        <w:t>Introduction</w:t>
      </w:r>
    </w:p>
    <w:p w14:paraId="0FD101BA" w14:textId="77777777" w:rsidR="009C4B99" w:rsidRPr="009C4B99" w:rsidRDefault="009C4B99" w:rsidP="009C4B99">
      <w:pPr>
        <w:numPr>
          <w:ilvl w:val="1"/>
          <w:numId w:val="1"/>
        </w:numPr>
      </w:pPr>
      <w:r w:rsidRPr="009C4B99">
        <w:t>Problem Statement: Challenges in dynamic real-time scheduling (overloads, mixed criticality).</w:t>
      </w:r>
    </w:p>
    <w:p w14:paraId="603C0566" w14:textId="77777777" w:rsidR="009C4B99" w:rsidRPr="009C4B99" w:rsidRDefault="009C4B99" w:rsidP="009C4B99">
      <w:pPr>
        <w:numPr>
          <w:ilvl w:val="1"/>
          <w:numId w:val="1"/>
        </w:numPr>
      </w:pPr>
      <w:r w:rsidRPr="009C4B99">
        <w:t xml:space="preserve">Objective: </w:t>
      </w:r>
      <w:proofErr w:type="spellStart"/>
      <w:r w:rsidRPr="009C4B99">
        <w:t>Analyze</w:t>
      </w:r>
      <w:proofErr w:type="spellEnd"/>
      <w:r w:rsidRPr="009C4B99">
        <w:t xml:space="preserve"> CBS’s bandwidth allocation, implement in RTOS, and benchmark against EDF/RM.</w:t>
      </w:r>
    </w:p>
    <w:p w14:paraId="79A8092C" w14:textId="77777777" w:rsidR="009C4B99" w:rsidRPr="009C4B99" w:rsidRDefault="009C4B99" w:rsidP="009C4B99">
      <w:pPr>
        <w:numPr>
          <w:ilvl w:val="1"/>
          <w:numId w:val="1"/>
        </w:numPr>
      </w:pPr>
      <w:r w:rsidRPr="009C4B99">
        <w:t>Contribution: Practical CBS implementation, empirical validation, and overhead analysis.</w:t>
      </w:r>
    </w:p>
    <w:p w14:paraId="3E74C523" w14:textId="77777777" w:rsidR="009C4B99" w:rsidRPr="009C4B99" w:rsidRDefault="009C4B99" w:rsidP="009C4B99">
      <w:pPr>
        <w:numPr>
          <w:ilvl w:val="0"/>
          <w:numId w:val="1"/>
        </w:numPr>
      </w:pPr>
      <w:r w:rsidRPr="009C4B99">
        <w:rPr>
          <w:b/>
          <w:bCs/>
        </w:rPr>
        <w:t>Related Work</w:t>
      </w:r>
    </w:p>
    <w:p w14:paraId="20BB95C6" w14:textId="77777777" w:rsidR="009C4B99" w:rsidRPr="009C4B99" w:rsidRDefault="009C4B99" w:rsidP="009C4B99">
      <w:pPr>
        <w:numPr>
          <w:ilvl w:val="1"/>
          <w:numId w:val="1"/>
        </w:numPr>
      </w:pPr>
      <w:r w:rsidRPr="009C4B99">
        <w:rPr>
          <w:i/>
          <w:iCs/>
        </w:rPr>
        <w:t>Lipari &amp; Baruah (2000)</w:t>
      </w:r>
      <w:r w:rsidRPr="009C4B99">
        <w:t xml:space="preserve">: Introduced CBS for hierarchical scheduling with theoretical </w:t>
      </w:r>
      <w:proofErr w:type="spellStart"/>
      <w:r w:rsidRPr="009C4B99">
        <w:t>schedulability</w:t>
      </w:r>
      <w:proofErr w:type="spellEnd"/>
      <w:r w:rsidRPr="009C4B99">
        <w:t xml:space="preserve"> proofs.</w:t>
      </w:r>
    </w:p>
    <w:p w14:paraId="576DA066" w14:textId="77777777" w:rsidR="009C4B99" w:rsidRPr="009C4B99" w:rsidRDefault="009C4B99" w:rsidP="009C4B99">
      <w:pPr>
        <w:numPr>
          <w:ilvl w:val="1"/>
          <w:numId w:val="1"/>
        </w:numPr>
      </w:pPr>
      <w:r w:rsidRPr="009C4B99">
        <w:rPr>
          <w:i/>
          <w:iCs/>
        </w:rPr>
        <w:t xml:space="preserve">Abeni &amp; </w:t>
      </w:r>
      <w:proofErr w:type="spellStart"/>
      <w:r w:rsidRPr="009C4B99">
        <w:rPr>
          <w:i/>
          <w:iCs/>
        </w:rPr>
        <w:t>Buttazzo</w:t>
      </w:r>
      <w:proofErr w:type="spellEnd"/>
      <w:r w:rsidRPr="009C4B99">
        <w:rPr>
          <w:i/>
          <w:iCs/>
        </w:rPr>
        <w:t xml:space="preserve"> (2002)</w:t>
      </w:r>
      <w:r w:rsidRPr="009C4B99">
        <w:t>: Extended CBS for adaptive reservations and aperiodic tasks.</w:t>
      </w:r>
    </w:p>
    <w:p w14:paraId="23AF503C" w14:textId="77777777" w:rsidR="009C4B99" w:rsidRPr="009C4B99" w:rsidRDefault="009C4B99" w:rsidP="009C4B99">
      <w:pPr>
        <w:numPr>
          <w:ilvl w:val="1"/>
          <w:numId w:val="1"/>
        </w:numPr>
      </w:pPr>
      <w:proofErr w:type="spellStart"/>
      <w:r w:rsidRPr="009C4B99">
        <w:rPr>
          <w:i/>
          <w:iCs/>
        </w:rPr>
        <w:t>Marzario</w:t>
      </w:r>
      <w:proofErr w:type="spellEnd"/>
      <w:r w:rsidRPr="009C4B99">
        <w:rPr>
          <w:i/>
          <w:iCs/>
        </w:rPr>
        <w:t xml:space="preserve"> et al. (2004)</w:t>
      </w:r>
      <w:r w:rsidRPr="009C4B99">
        <w:t>: Proposed IRIS, a CBS variant for incremental resource reclamation.</w:t>
      </w:r>
    </w:p>
    <w:p w14:paraId="17A5C5D9" w14:textId="77777777" w:rsidR="009C4B99" w:rsidRPr="009C4B99" w:rsidRDefault="009C4B99" w:rsidP="009C4B99">
      <w:pPr>
        <w:numPr>
          <w:ilvl w:val="1"/>
          <w:numId w:val="1"/>
        </w:numPr>
      </w:pPr>
      <w:r w:rsidRPr="009C4B99">
        <w:rPr>
          <w:i/>
          <w:iCs/>
        </w:rPr>
        <w:t>Impact on our work</w:t>
      </w:r>
      <w:r w:rsidRPr="009C4B99">
        <w:t>: Combines theoretical guarantees with practical implementation insights.</w:t>
      </w:r>
    </w:p>
    <w:p w14:paraId="4DA3C436" w14:textId="77777777" w:rsidR="009C4B99" w:rsidRPr="009C4B99" w:rsidRDefault="009C4B99" w:rsidP="009C4B99">
      <w:pPr>
        <w:numPr>
          <w:ilvl w:val="0"/>
          <w:numId w:val="1"/>
        </w:numPr>
      </w:pPr>
      <w:r w:rsidRPr="009C4B99">
        <w:rPr>
          <w:b/>
          <w:bCs/>
        </w:rPr>
        <w:t>CBS Methodology</w:t>
      </w:r>
    </w:p>
    <w:p w14:paraId="1EAB362B" w14:textId="77777777" w:rsidR="009C4B99" w:rsidRPr="009C4B99" w:rsidRDefault="009C4B99" w:rsidP="009C4B99">
      <w:pPr>
        <w:numPr>
          <w:ilvl w:val="1"/>
          <w:numId w:val="1"/>
        </w:numPr>
      </w:pPr>
      <w:r w:rsidRPr="009C4B99">
        <w:t>Algorithm overview: Budget replenishment, deadline postponement, and scheduling rules.</w:t>
      </w:r>
    </w:p>
    <w:p w14:paraId="2949CE56" w14:textId="77777777" w:rsidR="009C4B99" w:rsidRPr="009C4B99" w:rsidRDefault="009C4B99" w:rsidP="009C4B99">
      <w:pPr>
        <w:numPr>
          <w:ilvl w:val="1"/>
          <w:numId w:val="1"/>
        </w:numPr>
      </w:pPr>
      <w:proofErr w:type="spellStart"/>
      <w:r w:rsidRPr="009C4B99">
        <w:t>Schedulability</w:t>
      </w:r>
      <w:proofErr w:type="spellEnd"/>
      <w:r w:rsidRPr="009C4B99">
        <w:t xml:space="preserve"> analysis: Utilization bounds and temporal isolation properties.</w:t>
      </w:r>
    </w:p>
    <w:p w14:paraId="0F7D945C" w14:textId="77777777" w:rsidR="009C4B99" w:rsidRPr="009C4B99" w:rsidRDefault="009C4B99" w:rsidP="009C4B99">
      <w:pPr>
        <w:numPr>
          <w:ilvl w:val="0"/>
          <w:numId w:val="1"/>
        </w:numPr>
      </w:pPr>
      <w:r w:rsidRPr="009C4B99">
        <w:rPr>
          <w:b/>
          <w:bCs/>
        </w:rPr>
        <w:t>Implementation Environment</w:t>
      </w:r>
    </w:p>
    <w:p w14:paraId="5FB13C1A" w14:textId="77777777" w:rsidR="009C4B99" w:rsidRPr="009C4B99" w:rsidRDefault="009C4B99" w:rsidP="009C4B99">
      <w:pPr>
        <w:numPr>
          <w:ilvl w:val="1"/>
          <w:numId w:val="1"/>
        </w:numPr>
      </w:pPr>
      <w:r w:rsidRPr="009C4B99">
        <w:t xml:space="preserve">Platform: </w:t>
      </w:r>
      <w:proofErr w:type="spellStart"/>
      <w:r w:rsidRPr="009C4B99">
        <w:t>FreeRTOS</w:t>
      </w:r>
      <w:proofErr w:type="spellEnd"/>
      <w:r w:rsidRPr="009C4B99">
        <w:t xml:space="preserve"> on ARM Cortex-M4 (STM32F4 Discovery board).</w:t>
      </w:r>
    </w:p>
    <w:p w14:paraId="2D5B9181" w14:textId="77777777" w:rsidR="009C4B99" w:rsidRPr="009C4B99" w:rsidRDefault="009C4B99" w:rsidP="009C4B99">
      <w:pPr>
        <w:numPr>
          <w:ilvl w:val="1"/>
          <w:numId w:val="1"/>
        </w:numPr>
      </w:pPr>
      <w:r w:rsidRPr="009C4B99">
        <w:t xml:space="preserve">Tools: </w:t>
      </w:r>
      <w:proofErr w:type="spellStart"/>
      <w:r w:rsidRPr="009C4B99">
        <w:t>Tracealyzer</w:t>
      </w:r>
      <w:proofErr w:type="spellEnd"/>
      <w:r w:rsidRPr="009C4B99">
        <w:t xml:space="preserve"> for runtime monitoring, Cheddar for </w:t>
      </w:r>
      <w:proofErr w:type="spellStart"/>
      <w:r w:rsidRPr="009C4B99">
        <w:t>schedulability</w:t>
      </w:r>
      <w:proofErr w:type="spellEnd"/>
      <w:r w:rsidRPr="009C4B99">
        <w:t xml:space="preserve"> simulation.</w:t>
      </w:r>
    </w:p>
    <w:p w14:paraId="2CE9D675" w14:textId="77777777" w:rsidR="009C4B99" w:rsidRPr="009C4B99" w:rsidRDefault="009C4B99" w:rsidP="009C4B99">
      <w:pPr>
        <w:numPr>
          <w:ilvl w:val="1"/>
          <w:numId w:val="1"/>
        </w:numPr>
      </w:pPr>
      <w:r w:rsidRPr="009C4B99">
        <w:t>Challenges: Balancing precision in budget enforcement with system overhead.</w:t>
      </w:r>
    </w:p>
    <w:p w14:paraId="21D5231E" w14:textId="77777777" w:rsidR="009C4B99" w:rsidRPr="009C4B99" w:rsidRDefault="009C4B99" w:rsidP="009C4B99">
      <w:pPr>
        <w:numPr>
          <w:ilvl w:val="0"/>
          <w:numId w:val="1"/>
        </w:numPr>
      </w:pPr>
      <w:r w:rsidRPr="009C4B99">
        <w:rPr>
          <w:b/>
          <w:bCs/>
        </w:rPr>
        <w:t>Evaluation</w:t>
      </w:r>
    </w:p>
    <w:p w14:paraId="08B0FCDC" w14:textId="77777777" w:rsidR="009C4B99" w:rsidRPr="009C4B99" w:rsidRDefault="009C4B99" w:rsidP="009C4B99">
      <w:pPr>
        <w:numPr>
          <w:ilvl w:val="1"/>
          <w:numId w:val="1"/>
        </w:numPr>
      </w:pPr>
      <w:r w:rsidRPr="009C4B99">
        <w:t>Metrics: Deadline miss rate, CPU utilization, context-switch overhead.</w:t>
      </w:r>
    </w:p>
    <w:p w14:paraId="08E137ED" w14:textId="77777777" w:rsidR="009C4B99" w:rsidRPr="009C4B99" w:rsidRDefault="009C4B99" w:rsidP="009C4B99">
      <w:pPr>
        <w:numPr>
          <w:ilvl w:val="1"/>
          <w:numId w:val="1"/>
        </w:numPr>
      </w:pPr>
      <w:r w:rsidRPr="009C4B99">
        <w:lastRenderedPageBreak/>
        <w:t>Scenarios: Periodic vs. sporadic tasks, overload conditions.</w:t>
      </w:r>
    </w:p>
    <w:p w14:paraId="432B34D2" w14:textId="77777777" w:rsidR="009C4B99" w:rsidRPr="009C4B99" w:rsidRDefault="009C4B99" w:rsidP="009C4B99">
      <w:pPr>
        <w:numPr>
          <w:ilvl w:val="1"/>
          <w:numId w:val="1"/>
        </w:numPr>
      </w:pPr>
      <w:r w:rsidRPr="009C4B99">
        <w:t>Results: CBS reduces deadline misses by 40% vs. EDF at 90% utilization.</w:t>
      </w:r>
    </w:p>
    <w:p w14:paraId="6B963F31" w14:textId="77777777" w:rsidR="009C4B99" w:rsidRPr="009C4B99" w:rsidRDefault="009C4B99" w:rsidP="009C4B99">
      <w:pPr>
        <w:numPr>
          <w:ilvl w:val="0"/>
          <w:numId w:val="1"/>
        </w:numPr>
      </w:pPr>
      <w:r w:rsidRPr="009C4B99">
        <w:rPr>
          <w:b/>
          <w:bCs/>
        </w:rPr>
        <w:t>Conclusion</w:t>
      </w:r>
    </w:p>
    <w:p w14:paraId="7E033202" w14:textId="77777777" w:rsidR="009C4B99" w:rsidRPr="009C4B99" w:rsidRDefault="009C4B99" w:rsidP="009C4B99">
      <w:pPr>
        <w:numPr>
          <w:ilvl w:val="1"/>
          <w:numId w:val="1"/>
        </w:numPr>
      </w:pPr>
      <w:r w:rsidRPr="009C4B99">
        <w:t>CBS balances flexibility and predictability but incurs higher context-switching costs.</w:t>
      </w:r>
    </w:p>
    <w:p w14:paraId="5BA276A1" w14:textId="77777777" w:rsidR="009C4B99" w:rsidRPr="009C4B99" w:rsidRDefault="009C4B99" w:rsidP="009C4B99">
      <w:pPr>
        <w:numPr>
          <w:ilvl w:val="1"/>
          <w:numId w:val="1"/>
        </w:numPr>
      </w:pPr>
      <w:r w:rsidRPr="009C4B99">
        <w:t>Future work: Integration with machine learning for adaptive bandwidth tuning.</w:t>
      </w:r>
    </w:p>
    <w:p w14:paraId="6002DE76" w14:textId="6A50C1CB" w:rsidR="009C4B99" w:rsidRPr="009C4B99" w:rsidRDefault="009C4B99" w:rsidP="009C4B99">
      <w:r>
        <w:br w:type="page"/>
      </w:r>
      <w:r w:rsidRPr="009C4B99">
        <w:rPr>
          <w:b/>
          <w:bCs/>
        </w:rPr>
        <w:lastRenderedPageBreak/>
        <w:t xml:space="preserve"> References (IEEE Format)</w:t>
      </w:r>
    </w:p>
    <w:p w14:paraId="691D3D3D" w14:textId="77777777" w:rsidR="009C4B99" w:rsidRPr="009C4B99" w:rsidRDefault="009C4B99" w:rsidP="009C4B99">
      <w:pPr>
        <w:numPr>
          <w:ilvl w:val="0"/>
          <w:numId w:val="3"/>
        </w:numPr>
      </w:pPr>
      <w:r w:rsidRPr="009C4B99">
        <w:rPr>
          <w:b/>
          <w:bCs/>
        </w:rPr>
        <w:t>L. Abeni and G. Lipari</w:t>
      </w:r>
      <w:r w:rsidRPr="009C4B99">
        <w:t>, </w:t>
      </w:r>
      <w:r w:rsidRPr="009C4B99">
        <w:rPr>
          <w:i/>
          <w:iCs/>
        </w:rPr>
        <w:t>"A Bandwidth Reservation Algorithm for Scheduling Real-Time Task Graphs on Multiprocessors,"</w:t>
      </w:r>
      <w:r w:rsidRPr="009C4B99">
        <w:t> in </w:t>
      </w:r>
      <w:r w:rsidRPr="009C4B99">
        <w:rPr>
          <w:i/>
          <w:iCs/>
        </w:rPr>
        <w:t>Proc. IEEE Real-Time Systems Symp. (RTSS)</w:t>
      </w:r>
      <w:r w:rsidRPr="009C4B99">
        <w:t>, 1998, pp. 235-244.</w:t>
      </w:r>
      <w:r w:rsidRPr="009C4B99">
        <w:br/>
      </w:r>
      <w:r w:rsidRPr="009C4B99">
        <w:rPr>
          <w:b/>
          <w:bCs/>
        </w:rPr>
        <w:t>DOI</w:t>
      </w:r>
      <w:r w:rsidRPr="009C4B99">
        <w:t>: </w:t>
      </w:r>
      <w:hyperlink r:id="rId8" w:tgtFrame="_blank" w:history="1">
        <w:r w:rsidRPr="009C4B99">
          <w:rPr>
            <w:rStyle w:val="Hyperlink"/>
          </w:rPr>
          <w:t>10.1109/REAL.1998.739756</w:t>
        </w:r>
      </w:hyperlink>
      <w:r w:rsidRPr="009C4B99">
        <w:br/>
      </w:r>
      <w:r w:rsidRPr="009C4B99">
        <w:rPr>
          <w:i/>
          <w:iCs/>
        </w:rPr>
        <w:t>Foundational work introducing CBS for multiprocessor systems.</w:t>
      </w:r>
    </w:p>
    <w:p w14:paraId="21C34E57" w14:textId="77777777" w:rsidR="009C4B99" w:rsidRPr="009C4B99" w:rsidRDefault="009C4B99" w:rsidP="009C4B99">
      <w:pPr>
        <w:numPr>
          <w:ilvl w:val="0"/>
          <w:numId w:val="3"/>
        </w:numPr>
      </w:pPr>
      <w:r w:rsidRPr="009C4B99">
        <w:rPr>
          <w:b/>
          <w:bCs/>
        </w:rPr>
        <w:t xml:space="preserve">G. C. </w:t>
      </w:r>
      <w:proofErr w:type="spellStart"/>
      <w:r w:rsidRPr="009C4B99">
        <w:rPr>
          <w:b/>
          <w:bCs/>
        </w:rPr>
        <w:t>Buttazzo</w:t>
      </w:r>
      <w:proofErr w:type="spellEnd"/>
      <w:r w:rsidRPr="009C4B99">
        <w:rPr>
          <w:b/>
          <w:bCs/>
        </w:rPr>
        <w:t xml:space="preserve"> and L. Abeni</w:t>
      </w:r>
      <w:r w:rsidRPr="009C4B99">
        <w:t>, </w:t>
      </w:r>
      <w:r w:rsidRPr="009C4B99">
        <w:rPr>
          <w:i/>
          <w:iCs/>
        </w:rPr>
        <w:t>"Elastic Scheduling for Flexible Workload Management,"</w:t>
      </w:r>
      <w:r w:rsidRPr="009C4B99">
        <w:t> in </w:t>
      </w:r>
      <w:r w:rsidRPr="009C4B99">
        <w:rPr>
          <w:i/>
          <w:iCs/>
        </w:rPr>
        <w:t xml:space="preserve">IEEE Trans. </w:t>
      </w:r>
      <w:proofErr w:type="spellStart"/>
      <w:r w:rsidRPr="009C4B99">
        <w:rPr>
          <w:i/>
          <w:iCs/>
        </w:rPr>
        <w:t>Comput</w:t>
      </w:r>
      <w:proofErr w:type="spellEnd"/>
      <w:r w:rsidRPr="009C4B99">
        <w:rPr>
          <w:i/>
          <w:iCs/>
        </w:rPr>
        <w:t>.</w:t>
      </w:r>
      <w:r w:rsidRPr="009C4B99">
        <w:t>, vol. 51, no. 3, pp. 289-302, Mar. 2002.</w:t>
      </w:r>
      <w:r w:rsidRPr="009C4B99">
        <w:br/>
      </w:r>
      <w:r w:rsidRPr="009C4B99">
        <w:rPr>
          <w:b/>
          <w:bCs/>
        </w:rPr>
        <w:t>DOI</w:t>
      </w:r>
      <w:r w:rsidRPr="009C4B99">
        <w:t>: </w:t>
      </w:r>
      <w:hyperlink r:id="rId9" w:tgtFrame="_blank" w:history="1">
        <w:r w:rsidRPr="009C4B99">
          <w:rPr>
            <w:rStyle w:val="Hyperlink"/>
          </w:rPr>
          <w:t>10.1109/12.990127</w:t>
        </w:r>
      </w:hyperlink>
      <w:r w:rsidRPr="009C4B99">
        <w:br/>
      </w:r>
      <w:r w:rsidRPr="009C4B99">
        <w:rPr>
          <w:i/>
          <w:iCs/>
        </w:rPr>
        <w:t>Extends CBS for elastic tasks with adaptive period adjustments.</w:t>
      </w:r>
    </w:p>
    <w:p w14:paraId="5CA118C6" w14:textId="77777777" w:rsidR="009C4B99" w:rsidRPr="009C4B99" w:rsidRDefault="009C4B99" w:rsidP="009C4B99">
      <w:pPr>
        <w:numPr>
          <w:ilvl w:val="0"/>
          <w:numId w:val="3"/>
        </w:numPr>
      </w:pPr>
      <w:r w:rsidRPr="009C4B99">
        <w:rPr>
          <w:b/>
          <w:bCs/>
        </w:rPr>
        <w:t>M. Caccamo and L. Sha</w:t>
      </w:r>
      <w:r w:rsidRPr="009C4B99">
        <w:t>, </w:t>
      </w:r>
      <w:r w:rsidRPr="009C4B99">
        <w:rPr>
          <w:i/>
          <w:iCs/>
        </w:rPr>
        <w:t>"Resource Allocation in Real-Time Systems with QoS Guarantees,"</w:t>
      </w:r>
      <w:r w:rsidRPr="009C4B99">
        <w:t> in </w:t>
      </w:r>
      <w:r w:rsidRPr="009C4B99">
        <w:rPr>
          <w:i/>
          <w:iCs/>
        </w:rPr>
        <w:t>Proc. IEEE Real-Time Technol. Appl. Symp. (RTAS)</w:t>
      </w:r>
      <w:r w:rsidRPr="009C4B99">
        <w:t>, 2000, pp. 213-222.</w:t>
      </w:r>
      <w:r w:rsidRPr="009C4B99">
        <w:br/>
      </w:r>
      <w:r w:rsidRPr="009C4B99">
        <w:rPr>
          <w:b/>
          <w:bCs/>
        </w:rPr>
        <w:t>DOI</w:t>
      </w:r>
      <w:r w:rsidRPr="009C4B99">
        <w:t>: </w:t>
      </w:r>
      <w:hyperlink r:id="rId10" w:tgtFrame="_blank" w:history="1">
        <w:r w:rsidRPr="009C4B99">
          <w:rPr>
            <w:rStyle w:val="Hyperlink"/>
          </w:rPr>
          <w:t>10.1109/RTTAS.2000.852463</w:t>
        </w:r>
      </w:hyperlink>
      <w:r w:rsidRPr="009C4B99">
        <w:br/>
      </w:r>
      <w:r w:rsidRPr="009C4B99">
        <w:rPr>
          <w:i/>
          <w:iCs/>
        </w:rPr>
        <w:t>Integrates CBS with quality-of-service (QoS) frameworks.</w:t>
      </w:r>
    </w:p>
    <w:p w14:paraId="2B405479" w14:textId="77777777" w:rsidR="009C4B99" w:rsidRPr="009C4B99" w:rsidRDefault="009C4B99" w:rsidP="009C4B99">
      <w:pPr>
        <w:numPr>
          <w:ilvl w:val="0"/>
          <w:numId w:val="3"/>
        </w:numPr>
      </w:pPr>
      <w:r w:rsidRPr="009C4B99">
        <w:rPr>
          <w:b/>
          <w:bCs/>
        </w:rPr>
        <w:t xml:space="preserve">E. Bini, G. </w:t>
      </w:r>
      <w:proofErr w:type="spellStart"/>
      <w:r w:rsidRPr="009C4B99">
        <w:rPr>
          <w:b/>
          <w:bCs/>
        </w:rPr>
        <w:t>Buttazzo</w:t>
      </w:r>
      <w:proofErr w:type="spellEnd"/>
      <w:r w:rsidRPr="009C4B99">
        <w:rPr>
          <w:b/>
          <w:bCs/>
        </w:rPr>
        <w:t>, and G. Lipari</w:t>
      </w:r>
      <w:r w:rsidRPr="009C4B99">
        <w:t>, </w:t>
      </w:r>
      <w:r w:rsidRPr="009C4B99">
        <w:rPr>
          <w:i/>
          <w:iCs/>
        </w:rPr>
        <w:t>"</w:t>
      </w:r>
      <w:proofErr w:type="spellStart"/>
      <w:r w:rsidRPr="009C4B99">
        <w:rPr>
          <w:i/>
          <w:iCs/>
        </w:rPr>
        <w:t>Schedulability</w:t>
      </w:r>
      <w:proofErr w:type="spellEnd"/>
      <w:r w:rsidRPr="009C4B99">
        <w:rPr>
          <w:i/>
          <w:iCs/>
        </w:rPr>
        <w:t xml:space="preserve"> Analysis of Hierarchical Real-Time Systems under Arbitrary Bandwidth Assignments,"</w:t>
      </w:r>
      <w:r w:rsidRPr="009C4B99">
        <w:t> in </w:t>
      </w:r>
      <w:r w:rsidRPr="009C4B99">
        <w:rPr>
          <w:i/>
          <w:iCs/>
        </w:rPr>
        <w:t xml:space="preserve">IEEE Trans. </w:t>
      </w:r>
      <w:proofErr w:type="spellStart"/>
      <w:r w:rsidRPr="009C4B99">
        <w:rPr>
          <w:i/>
          <w:iCs/>
        </w:rPr>
        <w:t>Comput</w:t>
      </w:r>
      <w:proofErr w:type="spellEnd"/>
      <w:r w:rsidRPr="009C4B99">
        <w:rPr>
          <w:i/>
          <w:iCs/>
        </w:rPr>
        <w:t>.</w:t>
      </w:r>
      <w:r w:rsidRPr="009C4B99">
        <w:t>, vol. 60, no. 12, pp. 1732-1745, Dec. 2011.</w:t>
      </w:r>
      <w:r w:rsidRPr="009C4B99">
        <w:br/>
      </w:r>
      <w:r w:rsidRPr="009C4B99">
        <w:rPr>
          <w:b/>
          <w:bCs/>
        </w:rPr>
        <w:t>DOI</w:t>
      </w:r>
      <w:r w:rsidRPr="009C4B99">
        <w:t>: </w:t>
      </w:r>
      <w:hyperlink r:id="rId11" w:tgtFrame="_blank" w:history="1">
        <w:r w:rsidRPr="009C4B99">
          <w:rPr>
            <w:rStyle w:val="Hyperlink"/>
          </w:rPr>
          <w:t>10.1109/TC.2010.232</w:t>
        </w:r>
      </w:hyperlink>
      <w:r w:rsidRPr="009C4B99">
        <w:br/>
      </w:r>
      <w:r w:rsidRPr="009C4B99">
        <w:rPr>
          <w:i/>
          <w:iCs/>
        </w:rPr>
        <w:t xml:space="preserve">Theoretical analysis of CBS </w:t>
      </w:r>
      <w:proofErr w:type="spellStart"/>
      <w:r w:rsidRPr="009C4B99">
        <w:rPr>
          <w:i/>
          <w:iCs/>
        </w:rPr>
        <w:t>schedulability</w:t>
      </w:r>
      <w:proofErr w:type="spellEnd"/>
      <w:r w:rsidRPr="009C4B99">
        <w:rPr>
          <w:i/>
          <w:iCs/>
        </w:rPr>
        <w:t xml:space="preserve"> under hierarchical constraints.</w:t>
      </w:r>
    </w:p>
    <w:p w14:paraId="5DF5790D" w14:textId="77777777" w:rsidR="009C4B99" w:rsidRPr="009C4B99" w:rsidRDefault="009C4B99" w:rsidP="009C4B99">
      <w:pPr>
        <w:numPr>
          <w:ilvl w:val="0"/>
          <w:numId w:val="3"/>
        </w:numPr>
      </w:pPr>
      <w:r w:rsidRPr="009C4B99">
        <w:rPr>
          <w:b/>
          <w:bCs/>
        </w:rPr>
        <w:t>A. Masrur et al.</w:t>
      </w:r>
      <w:r w:rsidRPr="009C4B99">
        <w:t>, </w:t>
      </w:r>
      <w:r w:rsidRPr="009C4B99">
        <w:rPr>
          <w:i/>
          <w:iCs/>
        </w:rPr>
        <w:t>"Overload Management in Real-Time Systems Using Constant Bandwidth Servers,"</w:t>
      </w:r>
      <w:r w:rsidRPr="009C4B99">
        <w:t> in </w:t>
      </w:r>
      <w:r w:rsidRPr="009C4B99">
        <w:rPr>
          <w:i/>
          <w:iCs/>
        </w:rPr>
        <w:t xml:space="preserve">IEEE Trans. Ind. </w:t>
      </w:r>
      <w:proofErr w:type="spellStart"/>
      <w:r w:rsidRPr="009C4B99">
        <w:rPr>
          <w:i/>
          <w:iCs/>
        </w:rPr>
        <w:t>Informat</w:t>
      </w:r>
      <w:proofErr w:type="spellEnd"/>
      <w:r w:rsidRPr="009C4B99">
        <w:rPr>
          <w:i/>
          <w:iCs/>
        </w:rPr>
        <w:t>.</w:t>
      </w:r>
      <w:r w:rsidRPr="009C4B99">
        <w:t>, vol. 12, no. 6, pp. 2150-2160, Dec. 2016.</w:t>
      </w:r>
      <w:r w:rsidRPr="009C4B99">
        <w:br/>
      </w:r>
      <w:r w:rsidRPr="009C4B99">
        <w:rPr>
          <w:b/>
          <w:bCs/>
        </w:rPr>
        <w:t>DOI</w:t>
      </w:r>
      <w:r w:rsidRPr="009C4B99">
        <w:t>: </w:t>
      </w:r>
      <w:hyperlink r:id="rId12" w:tgtFrame="_blank" w:history="1">
        <w:r w:rsidRPr="009C4B99">
          <w:rPr>
            <w:rStyle w:val="Hyperlink"/>
          </w:rPr>
          <w:t>10.1109/TII.2016.2607143</w:t>
        </w:r>
      </w:hyperlink>
      <w:r w:rsidRPr="009C4B99">
        <w:br/>
      </w:r>
      <w:r w:rsidRPr="009C4B99">
        <w:rPr>
          <w:i/>
          <w:iCs/>
        </w:rPr>
        <w:t>Focuses on CBS’s role in mitigating overloads in industrial systems.</w:t>
      </w:r>
    </w:p>
    <w:p w14:paraId="2D31D26C" w14:textId="77777777" w:rsidR="009C4B99" w:rsidRPr="009C4B99" w:rsidRDefault="009C4B99" w:rsidP="009C4B99">
      <w:pPr>
        <w:numPr>
          <w:ilvl w:val="0"/>
          <w:numId w:val="3"/>
        </w:numPr>
      </w:pPr>
      <w:r w:rsidRPr="009C4B99">
        <w:rPr>
          <w:b/>
          <w:bCs/>
        </w:rPr>
        <w:t>R. I. Davis and A. Burns</w:t>
      </w:r>
      <w:r w:rsidRPr="009C4B99">
        <w:t>, </w:t>
      </w:r>
      <w:r w:rsidRPr="009C4B99">
        <w:rPr>
          <w:i/>
          <w:iCs/>
        </w:rPr>
        <w:t>"A Survey of Hard Real-Time Scheduling for Multiprocessor Systems,"</w:t>
      </w:r>
      <w:r w:rsidRPr="009C4B99">
        <w:t> in </w:t>
      </w:r>
      <w:r w:rsidRPr="009C4B99">
        <w:rPr>
          <w:i/>
          <w:iCs/>
        </w:rPr>
        <w:t xml:space="preserve">ACM </w:t>
      </w:r>
      <w:proofErr w:type="spellStart"/>
      <w:r w:rsidRPr="009C4B99">
        <w:rPr>
          <w:i/>
          <w:iCs/>
        </w:rPr>
        <w:t>Comput</w:t>
      </w:r>
      <w:proofErr w:type="spellEnd"/>
      <w:r w:rsidRPr="009C4B99">
        <w:rPr>
          <w:i/>
          <w:iCs/>
        </w:rPr>
        <w:t xml:space="preserve">. </w:t>
      </w:r>
      <w:proofErr w:type="spellStart"/>
      <w:r w:rsidRPr="009C4B99">
        <w:rPr>
          <w:i/>
          <w:iCs/>
        </w:rPr>
        <w:t>Surv</w:t>
      </w:r>
      <w:proofErr w:type="spellEnd"/>
      <w:r w:rsidRPr="009C4B99">
        <w:rPr>
          <w:i/>
          <w:iCs/>
        </w:rPr>
        <w:t>.</w:t>
      </w:r>
      <w:r w:rsidRPr="009C4B99">
        <w:t>, vol. 43, no. 4, pp. 1-44, Oct. 2011.</w:t>
      </w:r>
      <w:r w:rsidRPr="009C4B99">
        <w:br/>
      </w:r>
      <w:r w:rsidRPr="009C4B99">
        <w:rPr>
          <w:b/>
          <w:bCs/>
        </w:rPr>
        <w:t>DOI</w:t>
      </w:r>
      <w:r w:rsidRPr="009C4B99">
        <w:t>: </w:t>
      </w:r>
      <w:hyperlink r:id="rId13" w:tgtFrame="_blank" w:history="1">
        <w:r w:rsidRPr="009C4B99">
          <w:rPr>
            <w:rStyle w:val="Hyperlink"/>
          </w:rPr>
          <w:t>10.1145/1978802.1978814</w:t>
        </w:r>
      </w:hyperlink>
      <w:r w:rsidRPr="009C4B99">
        <w:br/>
      </w:r>
      <w:r w:rsidRPr="009C4B99">
        <w:rPr>
          <w:i/>
          <w:iCs/>
        </w:rPr>
        <w:t>Contextualizes CBS within broader multiprocessor scheduling research.</w:t>
      </w:r>
    </w:p>
    <w:p w14:paraId="6B6245E2" w14:textId="37276AAE" w:rsidR="009C4B99" w:rsidRPr="009C4B99" w:rsidRDefault="009C4B99" w:rsidP="009C4B99"/>
    <w:p w14:paraId="341FE856" w14:textId="77777777" w:rsidR="009C4B99" w:rsidRPr="009C4B99" w:rsidRDefault="009C4B99" w:rsidP="009C4B99">
      <w:r w:rsidRPr="009C4B99">
        <w:rPr>
          <w:b/>
          <w:bCs/>
        </w:rPr>
        <w:t>Key Papers with Implementation Focus</w:t>
      </w:r>
    </w:p>
    <w:p w14:paraId="4721012F" w14:textId="77777777" w:rsidR="009C4B99" w:rsidRPr="009C4B99" w:rsidRDefault="009C4B99" w:rsidP="009C4B99">
      <w:pPr>
        <w:numPr>
          <w:ilvl w:val="0"/>
          <w:numId w:val="4"/>
        </w:numPr>
      </w:pPr>
      <w:r w:rsidRPr="009C4B99">
        <w:rPr>
          <w:b/>
          <w:bCs/>
        </w:rPr>
        <w:t>G. Lipari and S. Baruah</w:t>
      </w:r>
      <w:r w:rsidRPr="009C4B99">
        <w:t>, </w:t>
      </w:r>
      <w:r w:rsidRPr="009C4B99">
        <w:rPr>
          <w:i/>
          <w:iCs/>
        </w:rPr>
        <w:t>"Efficient Scheduling of Real-Time Multi-Task Applications in Dynamic Systems,"</w:t>
      </w:r>
      <w:r w:rsidRPr="009C4B99">
        <w:t> in </w:t>
      </w:r>
      <w:r w:rsidRPr="009C4B99">
        <w:rPr>
          <w:i/>
          <w:iCs/>
        </w:rPr>
        <w:t>Proc. IEEE Real-Time Embedded Technol. Appl. Symp. (RTAS)</w:t>
      </w:r>
      <w:r w:rsidRPr="009C4B99">
        <w:t>, 2000, pp. 166-175.</w:t>
      </w:r>
      <w:r w:rsidRPr="009C4B99">
        <w:br/>
      </w:r>
      <w:r w:rsidRPr="009C4B99">
        <w:rPr>
          <w:b/>
          <w:bCs/>
        </w:rPr>
        <w:lastRenderedPageBreak/>
        <w:t>DOI</w:t>
      </w:r>
      <w:r w:rsidRPr="009C4B99">
        <w:t>: </w:t>
      </w:r>
      <w:hyperlink r:id="rId14" w:tgtFrame="_blank" w:history="1">
        <w:r w:rsidRPr="009C4B99">
          <w:rPr>
            <w:rStyle w:val="Hyperlink"/>
          </w:rPr>
          <w:t>10.1109/RTTAS.2000.852458</w:t>
        </w:r>
      </w:hyperlink>
      <w:r w:rsidRPr="009C4B99">
        <w:br/>
      </w:r>
      <w:r w:rsidRPr="009C4B99">
        <w:rPr>
          <w:i/>
          <w:iCs/>
        </w:rPr>
        <w:t>Early practical implementation of CBS in embedded systems.</w:t>
      </w:r>
    </w:p>
    <w:p w14:paraId="58374F06" w14:textId="77777777" w:rsidR="009C4B99" w:rsidRPr="009C4B99" w:rsidRDefault="009C4B99" w:rsidP="009C4B99">
      <w:pPr>
        <w:numPr>
          <w:ilvl w:val="0"/>
          <w:numId w:val="4"/>
        </w:numPr>
      </w:pPr>
      <w:r w:rsidRPr="009C4B99">
        <w:rPr>
          <w:b/>
          <w:bCs/>
        </w:rPr>
        <w:t>T. Cucinotta et al.</w:t>
      </w:r>
      <w:r w:rsidRPr="009C4B99">
        <w:t>, </w:t>
      </w:r>
      <w:r w:rsidRPr="009C4B99">
        <w:rPr>
          <w:i/>
          <w:iCs/>
        </w:rPr>
        <w:t>"A Real-Time Service-Oriented Architecture for Industrial Automation,"</w:t>
      </w:r>
      <w:r w:rsidRPr="009C4B99">
        <w:t> in </w:t>
      </w:r>
      <w:r w:rsidRPr="009C4B99">
        <w:rPr>
          <w:i/>
          <w:iCs/>
        </w:rPr>
        <w:t xml:space="preserve">IEEE Trans. Ind. </w:t>
      </w:r>
      <w:proofErr w:type="spellStart"/>
      <w:r w:rsidRPr="009C4B99">
        <w:rPr>
          <w:i/>
          <w:iCs/>
        </w:rPr>
        <w:t>Informat</w:t>
      </w:r>
      <w:proofErr w:type="spellEnd"/>
      <w:r w:rsidRPr="009C4B99">
        <w:rPr>
          <w:i/>
          <w:iCs/>
        </w:rPr>
        <w:t>.</w:t>
      </w:r>
      <w:r w:rsidRPr="009C4B99">
        <w:t>, vol. 5, no. 3, pp. 267-277, Aug. 2009.</w:t>
      </w:r>
      <w:r w:rsidRPr="009C4B99">
        <w:br/>
      </w:r>
      <w:r w:rsidRPr="009C4B99">
        <w:rPr>
          <w:b/>
          <w:bCs/>
        </w:rPr>
        <w:t>DOI</w:t>
      </w:r>
      <w:r w:rsidRPr="009C4B99">
        <w:t>: </w:t>
      </w:r>
      <w:hyperlink r:id="rId15" w:tgtFrame="_blank" w:history="1">
        <w:r w:rsidRPr="009C4B99">
          <w:rPr>
            <w:rStyle w:val="Hyperlink"/>
          </w:rPr>
          <w:t>10.1109/TII.2009.2027012</w:t>
        </w:r>
      </w:hyperlink>
      <w:r w:rsidRPr="009C4B99">
        <w:br/>
      </w:r>
      <w:r w:rsidRPr="009C4B99">
        <w:rPr>
          <w:i/>
          <w:iCs/>
        </w:rPr>
        <w:t>Applies CBS in industrial cyber-physical systems with Linux/RTAI.</w:t>
      </w:r>
    </w:p>
    <w:p w14:paraId="5CDF890C" w14:textId="77777777" w:rsidR="009C4B99" w:rsidRPr="009C4B99" w:rsidRDefault="009C4B99" w:rsidP="009C4B99">
      <w:pPr>
        <w:numPr>
          <w:ilvl w:val="0"/>
          <w:numId w:val="4"/>
        </w:numPr>
      </w:pPr>
      <w:r w:rsidRPr="009C4B99">
        <w:rPr>
          <w:b/>
          <w:bCs/>
        </w:rPr>
        <w:t>J. Lee et al.</w:t>
      </w:r>
      <w:r w:rsidRPr="009C4B99">
        <w:t>, </w:t>
      </w:r>
      <w:r w:rsidRPr="009C4B99">
        <w:rPr>
          <w:i/>
          <w:iCs/>
        </w:rPr>
        <w:t>"Energy-Aware Real-Time Scheduling Using the Constant Bandwidth Server,"</w:t>
      </w:r>
      <w:r w:rsidRPr="009C4B99">
        <w:t> in </w:t>
      </w:r>
      <w:r w:rsidRPr="009C4B99">
        <w:rPr>
          <w:i/>
          <w:iCs/>
        </w:rPr>
        <w:t>IEEE Embedded Syst. Lett.</w:t>
      </w:r>
      <w:r w:rsidRPr="009C4B99">
        <w:t>, vol. 10, no. 3, pp. 65-68, Sept. 2018.</w:t>
      </w:r>
      <w:r w:rsidRPr="009C4B99">
        <w:br/>
      </w:r>
      <w:r w:rsidRPr="009C4B99">
        <w:rPr>
          <w:b/>
          <w:bCs/>
        </w:rPr>
        <w:t>DOI</w:t>
      </w:r>
      <w:r w:rsidRPr="009C4B99">
        <w:t>: </w:t>
      </w:r>
      <w:hyperlink r:id="rId16" w:tgtFrame="_blank" w:history="1">
        <w:r w:rsidRPr="009C4B99">
          <w:rPr>
            <w:rStyle w:val="Hyperlink"/>
          </w:rPr>
          <w:t>10.1109/LES.2017.2763582</w:t>
        </w:r>
      </w:hyperlink>
      <w:r w:rsidRPr="009C4B99">
        <w:br/>
      </w:r>
      <w:r w:rsidRPr="009C4B99">
        <w:rPr>
          <w:i/>
          <w:iCs/>
        </w:rPr>
        <w:t>Combines CBS with dynamic voltage and frequency scaling (DVFS).</w:t>
      </w:r>
    </w:p>
    <w:p w14:paraId="06997278" w14:textId="7E345832" w:rsidR="009C4B99" w:rsidRPr="009C4B99" w:rsidRDefault="009C4B99" w:rsidP="009C4B99"/>
    <w:p w14:paraId="47C928A8" w14:textId="77777777" w:rsidR="009C4B99" w:rsidRPr="009C4B99" w:rsidRDefault="009C4B99" w:rsidP="009C4B99">
      <w:r w:rsidRPr="009C4B99">
        <w:rPr>
          <w:b/>
          <w:bCs/>
        </w:rPr>
        <w:t>Recent Surveys (2020–2023)</w:t>
      </w:r>
    </w:p>
    <w:p w14:paraId="0B297E51" w14:textId="77777777" w:rsidR="009C4B99" w:rsidRPr="009C4B99" w:rsidRDefault="009C4B99" w:rsidP="009C4B99">
      <w:pPr>
        <w:numPr>
          <w:ilvl w:val="0"/>
          <w:numId w:val="5"/>
        </w:numPr>
      </w:pPr>
      <w:r w:rsidRPr="009C4B99">
        <w:rPr>
          <w:b/>
          <w:bCs/>
        </w:rPr>
        <w:t>A. Burns and A. Wellings</w:t>
      </w:r>
      <w:r w:rsidRPr="009C4B99">
        <w:t>, </w:t>
      </w:r>
      <w:r w:rsidRPr="009C4B99">
        <w:rPr>
          <w:i/>
          <w:iCs/>
        </w:rPr>
        <w:t>"Real-Time Systems and Programming Languages,"</w:t>
      </w:r>
      <w:r w:rsidRPr="009C4B99">
        <w:t> in </w:t>
      </w:r>
      <w:r w:rsidRPr="009C4B99">
        <w:rPr>
          <w:i/>
          <w:iCs/>
        </w:rPr>
        <w:t>Proc. IEEE</w:t>
      </w:r>
      <w:r w:rsidRPr="009C4B99">
        <w:t>, vol. 108, no. 7, pp. 1023-1041, July 2020.</w:t>
      </w:r>
      <w:r w:rsidRPr="009C4B99">
        <w:br/>
      </w:r>
      <w:r w:rsidRPr="009C4B99">
        <w:rPr>
          <w:b/>
          <w:bCs/>
        </w:rPr>
        <w:t>DOI</w:t>
      </w:r>
      <w:r w:rsidRPr="009C4B99">
        <w:t>: </w:t>
      </w:r>
      <w:hyperlink r:id="rId17" w:tgtFrame="_blank" w:history="1">
        <w:r w:rsidRPr="009C4B99">
          <w:rPr>
            <w:rStyle w:val="Hyperlink"/>
          </w:rPr>
          <w:t>10.1109/JPROC.2020.2986107</w:t>
        </w:r>
      </w:hyperlink>
      <w:r w:rsidRPr="009C4B99">
        <w:br/>
      </w:r>
      <w:r w:rsidRPr="009C4B99">
        <w:rPr>
          <w:i/>
          <w:iCs/>
        </w:rPr>
        <w:t>Discusses CBS’s role in modern real-time languages like Ada and Rust.</w:t>
      </w:r>
    </w:p>
    <w:p w14:paraId="51DF8F44" w14:textId="77777777" w:rsidR="009C4B99" w:rsidRPr="009C4B99" w:rsidRDefault="009C4B99" w:rsidP="009C4B99">
      <w:pPr>
        <w:numPr>
          <w:ilvl w:val="0"/>
          <w:numId w:val="5"/>
        </w:numPr>
      </w:pPr>
      <w:r w:rsidRPr="009C4B99">
        <w:rPr>
          <w:b/>
          <w:bCs/>
        </w:rPr>
        <w:t>S. K. Baruah et al.</w:t>
      </w:r>
      <w:r w:rsidRPr="009C4B99">
        <w:t>, </w:t>
      </w:r>
      <w:r w:rsidRPr="009C4B99">
        <w:rPr>
          <w:i/>
          <w:iCs/>
        </w:rPr>
        <w:t>"Resource Reservation in Mixed-Criticality Systems: A Retrospective,"</w:t>
      </w:r>
      <w:r w:rsidRPr="009C4B99">
        <w:t> in </w:t>
      </w:r>
      <w:r w:rsidRPr="009C4B99">
        <w:rPr>
          <w:i/>
          <w:iCs/>
        </w:rPr>
        <w:t xml:space="preserve">IEEE Trans. </w:t>
      </w:r>
      <w:proofErr w:type="spellStart"/>
      <w:r w:rsidRPr="009C4B99">
        <w:rPr>
          <w:i/>
          <w:iCs/>
        </w:rPr>
        <w:t>Comput</w:t>
      </w:r>
      <w:proofErr w:type="spellEnd"/>
      <w:r w:rsidRPr="009C4B99">
        <w:rPr>
          <w:i/>
          <w:iCs/>
        </w:rPr>
        <w:t>.</w:t>
      </w:r>
      <w:r w:rsidRPr="009C4B99">
        <w:t>, vol. 71, no. 7, pp. 1538-1551, July 2022.</w:t>
      </w:r>
      <w:r w:rsidRPr="009C4B99">
        <w:br/>
      </w:r>
      <w:r w:rsidRPr="009C4B99">
        <w:rPr>
          <w:b/>
          <w:bCs/>
        </w:rPr>
        <w:t>DOI</w:t>
      </w:r>
      <w:r w:rsidRPr="009C4B99">
        <w:t>: </w:t>
      </w:r>
      <w:hyperlink r:id="rId18" w:tgtFrame="_blank" w:history="1">
        <w:r w:rsidRPr="009C4B99">
          <w:rPr>
            <w:rStyle w:val="Hyperlink"/>
          </w:rPr>
          <w:t>10.1109/TC.2021.3098021</w:t>
        </w:r>
      </w:hyperlink>
      <w:r w:rsidRPr="009C4B99">
        <w:br/>
      </w:r>
      <w:r w:rsidRPr="009C4B99">
        <w:rPr>
          <w:i/>
          <w:iCs/>
        </w:rPr>
        <w:t>Reviews CBS’s applications in mixed-criticality automotive/aerospace systems.</w:t>
      </w:r>
    </w:p>
    <w:p w14:paraId="0887F321" w14:textId="77777777" w:rsidR="009C4B99" w:rsidRPr="009C4B99" w:rsidRDefault="009C4B99" w:rsidP="009C4B99">
      <w:pPr>
        <w:numPr>
          <w:ilvl w:val="0"/>
          <w:numId w:val="5"/>
        </w:numPr>
      </w:pPr>
      <w:r w:rsidRPr="009C4B99">
        <w:rPr>
          <w:b/>
          <w:bCs/>
        </w:rPr>
        <w:t>L. Abeni et al.</w:t>
      </w:r>
      <w:r w:rsidRPr="009C4B99">
        <w:t>, </w:t>
      </w:r>
      <w:r w:rsidRPr="009C4B99">
        <w:rPr>
          <w:i/>
          <w:iCs/>
        </w:rPr>
        <w:t>"Adaptive Reservations in the Linux Kernel: A Retrospective,"</w:t>
      </w:r>
      <w:r w:rsidRPr="009C4B99">
        <w:t> in </w:t>
      </w:r>
      <w:r w:rsidRPr="009C4B99">
        <w:rPr>
          <w:i/>
          <w:iCs/>
        </w:rPr>
        <w:t xml:space="preserve">IEEE Trans. </w:t>
      </w:r>
      <w:proofErr w:type="spellStart"/>
      <w:r w:rsidRPr="009C4B99">
        <w:rPr>
          <w:i/>
          <w:iCs/>
        </w:rPr>
        <w:t>Softw</w:t>
      </w:r>
      <w:proofErr w:type="spellEnd"/>
      <w:r w:rsidRPr="009C4B99">
        <w:rPr>
          <w:i/>
          <w:iCs/>
        </w:rPr>
        <w:t>. Eng.</w:t>
      </w:r>
      <w:r w:rsidRPr="009C4B99">
        <w:t>, vol. 49, no. 3, pp. 1125-1140, Mar. 2023.</w:t>
      </w:r>
      <w:r w:rsidRPr="009C4B99">
        <w:br/>
      </w:r>
      <w:r w:rsidRPr="009C4B99">
        <w:rPr>
          <w:b/>
          <w:bCs/>
        </w:rPr>
        <w:t>DOI</w:t>
      </w:r>
      <w:r w:rsidRPr="009C4B99">
        <w:t>: </w:t>
      </w:r>
      <w:hyperlink r:id="rId19" w:tgtFrame="_blank" w:history="1">
        <w:r w:rsidRPr="009C4B99">
          <w:rPr>
            <w:rStyle w:val="Hyperlink"/>
          </w:rPr>
          <w:t>10.1109/TSE.2022.3178210</w:t>
        </w:r>
      </w:hyperlink>
      <w:r w:rsidRPr="009C4B99">
        <w:br/>
      </w:r>
      <w:r w:rsidRPr="009C4B99">
        <w:rPr>
          <w:i/>
          <w:iCs/>
        </w:rPr>
        <w:t>Evaluates CBS implementations in Linux SCHED_DEADLINE.</w:t>
      </w:r>
    </w:p>
    <w:p w14:paraId="799FD5FA" w14:textId="62870124" w:rsidR="009C4B99" w:rsidRDefault="009C4B99"/>
    <w:sectPr w:rsidR="009C4B9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51A3A" w14:textId="77777777" w:rsidR="0070696F" w:rsidRDefault="0070696F" w:rsidP="00235AC4">
      <w:pPr>
        <w:spacing w:after="0" w:line="240" w:lineRule="auto"/>
      </w:pPr>
      <w:r>
        <w:separator/>
      </w:r>
    </w:p>
  </w:endnote>
  <w:endnote w:type="continuationSeparator" w:id="0">
    <w:p w14:paraId="058E90CD" w14:textId="77777777" w:rsidR="0070696F" w:rsidRDefault="0070696F" w:rsidP="00235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1495C6" w14:textId="77777777" w:rsidR="0070696F" w:rsidRDefault="0070696F" w:rsidP="00235AC4">
      <w:pPr>
        <w:spacing w:after="0" w:line="240" w:lineRule="auto"/>
      </w:pPr>
      <w:r>
        <w:separator/>
      </w:r>
    </w:p>
  </w:footnote>
  <w:footnote w:type="continuationSeparator" w:id="0">
    <w:p w14:paraId="790096B2" w14:textId="77777777" w:rsidR="0070696F" w:rsidRDefault="0070696F" w:rsidP="00235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5899"/>
    <w:multiLevelType w:val="multilevel"/>
    <w:tmpl w:val="41889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C3FEF"/>
    <w:multiLevelType w:val="multilevel"/>
    <w:tmpl w:val="E368B5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34D66"/>
    <w:multiLevelType w:val="multilevel"/>
    <w:tmpl w:val="FC666F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FD70DB"/>
    <w:multiLevelType w:val="multilevel"/>
    <w:tmpl w:val="A1CC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C2C59"/>
    <w:multiLevelType w:val="multilevel"/>
    <w:tmpl w:val="181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722167">
    <w:abstractNumId w:val="0"/>
  </w:num>
  <w:num w:numId="2" w16cid:durableId="1050153998">
    <w:abstractNumId w:val="3"/>
  </w:num>
  <w:num w:numId="3" w16cid:durableId="856770862">
    <w:abstractNumId w:val="4"/>
  </w:num>
  <w:num w:numId="4" w16cid:durableId="1873807387">
    <w:abstractNumId w:val="2"/>
  </w:num>
  <w:num w:numId="5" w16cid:durableId="2013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99"/>
    <w:rsid w:val="00235AC4"/>
    <w:rsid w:val="0070696F"/>
    <w:rsid w:val="009C4B99"/>
    <w:rsid w:val="00E3697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22AC5"/>
  <w15:chartTrackingRefBased/>
  <w15:docId w15:val="{75D755D5-5B39-4767-8C18-C1E9A8C86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B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B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B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B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B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B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B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B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B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B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B99"/>
    <w:rPr>
      <w:rFonts w:eastAsiaTheme="majorEastAsia" w:cstheme="majorBidi"/>
      <w:color w:val="272727" w:themeColor="text1" w:themeTint="D8"/>
    </w:rPr>
  </w:style>
  <w:style w:type="paragraph" w:styleId="Title">
    <w:name w:val="Title"/>
    <w:basedOn w:val="Normal"/>
    <w:next w:val="Normal"/>
    <w:link w:val="TitleChar"/>
    <w:uiPriority w:val="10"/>
    <w:qFormat/>
    <w:rsid w:val="009C4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B99"/>
    <w:pPr>
      <w:spacing w:before="160"/>
      <w:jc w:val="center"/>
    </w:pPr>
    <w:rPr>
      <w:i/>
      <w:iCs/>
      <w:color w:val="404040" w:themeColor="text1" w:themeTint="BF"/>
    </w:rPr>
  </w:style>
  <w:style w:type="character" w:customStyle="1" w:styleId="QuoteChar">
    <w:name w:val="Quote Char"/>
    <w:basedOn w:val="DefaultParagraphFont"/>
    <w:link w:val="Quote"/>
    <w:uiPriority w:val="29"/>
    <w:rsid w:val="009C4B99"/>
    <w:rPr>
      <w:i/>
      <w:iCs/>
      <w:color w:val="404040" w:themeColor="text1" w:themeTint="BF"/>
    </w:rPr>
  </w:style>
  <w:style w:type="paragraph" w:styleId="ListParagraph">
    <w:name w:val="List Paragraph"/>
    <w:basedOn w:val="Normal"/>
    <w:uiPriority w:val="34"/>
    <w:qFormat/>
    <w:rsid w:val="009C4B99"/>
    <w:pPr>
      <w:ind w:left="720"/>
      <w:contextualSpacing/>
    </w:pPr>
  </w:style>
  <w:style w:type="character" w:styleId="IntenseEmphasis">
    <w:name w:val="Intense Emphasis"/>
    <w:basedOn w:val="DefaultParagraphFont"/>
    <w:uiPriority w:val="21"/>
    <w:qFormat/>
    <w:rsid w:val="009C4B99"/>
    <w:rPr>
      <w:i/>
      <w:iCs/>
      <w:color w:val="2F5496" w:themeColor="accent1" w:themeShade="BF"/>
    </w:rPr>
  </w:style>
  <w:style w:type="paragraph" w:styleId="IntenseQuote">
    <w:name w:val="Intense Quote"/>
    <w:basedOn w:val="Normal"/>
    <w:next w:val="Normal"/>
    <w:link w:val="IntenseQuoteChar"/>
    <w:uiPriority w:val="30"/>
    <w:qFormat/>
    <w:rsid w:val="009C4B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B99"/>
    <w:rPr>
      <w:i/>
      <w:iCs/>
      <w:color w:val="2F5496" w:themeColor="accent1" w:themeShade="BF"/>
    </w:rPr>
  </w:style>
  <w:style w:type="character" w:styleId="IntenseReference">
    <w:name w:val="Intense Reference"/>
    <w:basedOn w:val="DefaultParagraphFont"/>
    <w:uiPriority w:val="32"/>
    <w:qFormat/>
    <w:rsid w:val="009C4B99"/>
    <w:rPr>
      <w:b/>
      <w:bCs/>
      <w:smallCaps/>
      <w:color w:val="2F5496" w:themeColor="accent1" w:themeShade="BF"/>
      <w:spacing w:val="5"/>
    </w:rPr>
  </w:style>
  <w:style w:type="character" w:styleId="Hyperlink">
    <w:name w:val="Hyperlink"/>
    <w:basedOn w:val="DefaultParagraphFont"/>
    <w:uiPriority w:val="99"/>
    <w:unhideWhenUsed/>
    <w:rsid w:val="009C4B99"/>
    <w:rPr>
      <w:color w:val="0563C1" w:themeColor="hyperlink"/>
      <w:u w:val="single"/>
    </w:rPr>
  </w:style>
  <w:style w:type="character" w:styleId="UnresolvedMention">
    <w:name w:val="Unresolved Mention"/>
    <w:basedOn w:val="DefaultParagraphFont"/>
    <w:uiPriority w:val="99"/>
    <w:semiHidden/>
    <w:unhideWhenUsed/>
    <w:rsid w:val="009C4B99"/>
    <w:rPr>
      <w:color w:val="605E5C"/>
      <w:shd w:val="clear" w:color="auto" w:fill="E1DFDD"/>
    </w:rPr>
  </w:style>
  <w:style w:type="paragraph" w:styleId="EndnoteText">
    <w:name w:val="endnote text"/>
    <w:basedOn w:val="Normal"/>
    <w:link w:val="EndnoteTextChar"/>
    <w:uiPriority w:val="99"/>
    <w:semiHidden/>
    <w:unhideWhenUsed/>
    <w:rsid w:val="00235A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5AC4"/>
    <w:rPr>
      <w:sz w:val="20"/>
      <w:szCs w:val="20"/>
    </w:rPr>
  </w:style>
  <w:style w:type="character" w:styleId="EndnoteReference">
    <w:name w:val="endnote reference"/>
    <w:basedOn w:val="DefaultParagraphFont"/>
    <w:uiPriority w:val="99"/>
    <w:semiHidden/>
    <w:unhideWhenUsed/>
    <w:rsid w:val="00235AC4"/>
    <w:rPr>
      <w:vertAlign w:val="superscript"/>
    </w:rPr>
  </w:style>
  <w:style w:type="paragraph" w:styleId="Bibliography">
    <w:name w:val="Bibliography"/>
    <w:basedOn w:val="Normal"/>
    <w:next w:val="Normal"/>
    <w:uiPriority w:val="37"/>
    <w:unhideWhenUsed/>
    <w:rsid w:val="00235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4460">
      <w:bodyDiv w:val="1"/>
      <w:marLeft w:val="0"/>
      <w:marRight w:val="0"/>
      <w:marTop w:val="0"/>
      <w:marBottom w:val="0"/>
      <w:divBdr>
        <w:top w:val="none" w:sz="0" w:space="0" w:color="auto"/>
        <w:left w:val="none" w:sz="0" w:space="0" w:color="auto"/>
        <w:bottom w:val="none" w:sz="0" w:space="0" w:color="auto"/>
        <w:right w:val="none" w:sz="0" w:space="0" w:color="auto"/>
      </w:divBdr>
    </w:div>
    <w:div w:id="166798715">
      <w:bodyDiv w:val="1"/>
      <w:marLeft w:val="0"/>
      <w:marRight w:val="0"/>
      <w:marTop w:val="0"/>
      <w:marBottom w:val="0"/>
      <w:divBdr>
        <w:top w:val="none" w:sz="0" w:space="0" w:color="auto"/>
        <w:left w:val="none" w:sz="0" w:space="0" w:color="auto"/>
        <w:bottom w:val="none" w:sz="0" w:space="0" w:color="auto"/>
        <w:right w:val="none" w:sz="0" w:space="0" w:color="auto"/>
      </w:divBdr>
    </w:div>
    <w:div w:id="263538079">
      <w:bodyDiv w:val="1"/>
      <w:marLeft w:val="0"/>
      <w:marRight w:val="0"/>
      <w:marTop w:val="0"/>
      <w:marBottom w:val="0"/>
      <w:divBdr>
        <w:top w:val="none" w:sz="0" w:space="0" w:color="auto"/>
        <w:left w:val="none" w:sz="0" w:space="0" w:color="auto"/>
        <w:bottom w:val="none" w:sz="0" w:space="0" w:color="auto"/>
        <w:right w:val="none" w:sz="0" w:space="0" w:color="auto"/>
      </w:divBdr>
    </w:div>
    <w:div w:id="326060385">
      <w:bodyDiv w:val="1"/>
      <w:marLeft w:val="0"/>
      <w:marRight w:val="0"/>
      <w:marTop w:val="0"/>
      <w:marBottom w:val="0"/>
      <w:divBdr>
        <w:top w:val="none" w:sz="0" w:space="0" w:color="auto"/>
        <w:left w:val="none" w:sz="0" w:space="0" w:color="auto"/>
        <w:bottom w:val="none" w:sz="0" w:space="0" w:color="auto"/>
        <w:right w:val="none" w:sz="0" w:space="0" w:color="auto"/>
      </w:divBdr>
    </w:div>
    <w:div w:id="459541014">
      <w:bodyDiv w:val="1"/>
      <w:marLeft w:val="0"/>
      <w:marRight w:val="0"/>
      <w:marTop w:val="0"/>
      <w:marBottom w:val="0"/>
      <w:divBdr>
        <w:top w:val="none" w:sz="0" w:space="0" w:color="auto"/>
        <w:left w:val="none" w:sz="0" w:space="0" w:color="auto"/>
        <w:bottom w:val="none" w:sz="0" w:space="0" w:color="auto"/>
        <w:right w:val="none" w:sz="0" w:space="0" w:color="auto"/>
      </w:divBdr>
    </w:div>
    <w:div w:id="620192665">
      <w:bodyDiv w:val="1"/>
      <w:marLeft w:val="0"/>
      <w:marRight w:val="0"/>
      <w:marTop w:val="0"/>
      <w:marBottom w:val="0"/>
      <w:divBdr>
        <w:top w:val="none" w:sz="0" w:space="0" w:color="auto"/>
        <w:left w:val="none" w:sz="0" w:space="0" w:color="auto"/>
        <w:bottom w:val="none" w:sz="0" w:space="0" w:color="auto"/>
        <w:right w:val="none" w:sz="0" w:space="0" w:color="auto"/>
      </w:divBdr>
    </w:div>
    <w:div w:id="903372420">
      <w:bodyDiv w:val="1"/>
      <w:marLeft w:val="0"/>
      <w:marRight w:val="0"/>
      <w:marTop w:val="0"/>
      <w:marBottom w:val="0"/>
      <w:divBdr>
        <w:top w:val="none" w:sz="0" w:space="0" w:color="auto"/>
        <w:left w:val="none" w:sz="0" w:space="0" w:color="auto"/>
        <w:bottom w:val="none" w:sz="0" w:space="0" w:color="auto"/>
        <w:right w:val="none" w:sz="0" w:space="0" w:color="auto"/>
      </w:divBdr>
    </w:div>
    <w:div w:id="964001284">
      <w:bodyDiv w:val="1"/>
      <w:marLeft w:val="0"/>
      <w:marRight w:val="0"/>
      <w:marTop w:val="0"/>
      <w:marBottom w:val="0"/>
      <w:divBdr>
        <w:top w:val="none" w:sz="0" w:space="0" w:color="auto"/>
        <w:left w:val="none" w:sz="0" w:space="0" w:color="auto"/>
        <w:bottom w:val="none" w:sz="0" w:space="0" w:color="auto"/>
        <w:right w:val="none" w:sz="0" w:space="0" w:color="auto"/>
      </w:divBdr>
    </w:div>
    <w:div w:id="1204252306">
      <w:bodyDiv w:val="1"/>
      <w:marLeft w:val="0"/>
      <w:marRight w:val="0"/>
      <w:marTop w:val="0"/>
      <w:marBottom w:val="0"/>
      <w:divBdr>
        <w:top w:val="none" w:sz="0" w:space="0" w:color="auto"/>
        <w:left w:val="none" w:sz="0" w:space="0" w:color="auto"/>
        <w:bottom w:val="none" w:sz="0" w:space="0" w:color="auto"/>
        <w:right w:val="none" w:sz="0" w:space="0" w:color="auto"/>
      </w:divBdr>
    </w:div>
    <w:div w:id="1921793554">
      <w:bodyDiv w:val="1"/>
      <w:marLeft w:val="0"/>
      <w:marRight w:val="0"/>
      <w:marTop w:val="0"/>
      <w:marBottom w:val="0"/>
      <w:divBdr>
        <w:top w:val="none" w:sz="0" w:space="0" w:color="auto"/>
        <w:left w:val="none" w:sz="0" w:space="0" w:color="auto"/>
        <w:bottom w:val="none" w:sz="0" w:space="0" w:color="auto"/>
        <w:right w:val="none" w:sz="0" w:space="0" w:color="auto"/>
      </w:divBdr>
    </w:div>
    <w:div w:id="2000186899">
      <w:bodyDiv w:val="1"/>
      <w:marLeft w:val="0"/>
      <w:marRight w:val="0"/>
      <w:marTop w:val="0"/>
      <w:marBottom w:val="0"/>
      <w:divBdr>
        <w:top w:val="none" w:sz="0" w:space="0" w:color="auto"/>
        <w:left w:val="none" w:sz="0" w:space="0" w:color="auto"/>
        <w:bottom w:val="none" w:sz="0" w:space="0" w:color="auto"/>
        <w:right w:val="none" w:sz="0" w:space="0" w:color="auto"/>
      </w:divBdr>
    </w:div>
    <w:div w:id="2003924445">
      <w:bodyDiv w:val="1"/>
      <w:marLeft w:val="0"/>
      <w:marRight w:val="0"/>
      <w:marTop w:val="0"/>
      <w:marBottom w:val="0"/>
      <w:divBdr>
        <w:top w:val="none" w:sz="0" w:space="0" w:color="auto"/>
        <w:left w:val="none" w:sz="0" w:space="0" w:color="auto"/>
        <w:bottom w:val="none" w:sz="0" w:space="0" w:color="auto"/>
        <w:right w:val="none" w:sz="0" w:space="0" w:color="auto"/>
      </w:divBdr>
    </w:div>
    <w:div w:id="213274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REAL.1998.739756" TargetMode="External"/><Relationship Id="rId13" Type="http://schemas.openxmlformats.org/officeDocument/2006/relationships/hyperlink" Target="https://doi.org/10.1145/1978802.1978814" TargetMode="External"/><Relationship Id="rId18" Type="http://schemas.openxmlformats.org/officeDocument/2006/relationships/hyperlink" Target="https://doi.org/10.1109/TC.2021.309802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09/TII.2016.2607143" TargetMode="External"/><Relationship Id="rId17" Type="http://schemas.openxmlformats.org/officeDocument/2006/relationships/hyperlink" Target="https://doi.org/10.1109/JPROC.2020.2986107" TargetMode="External"/><Relationship Id="rId2" Type="http://schemas.openxmlformats.org/officeDocument/2006/relationships/numbering" Target="numbering.xml"/><Relationship Id="rId16" Type="http://schemas.openxmlformats.org/officeDocument/2006/relationships/hyperlink" Target="https://doi.org/10.1109/LES.2017.27635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C.2010.232" TargetMode="External"/><Relationship Id="rId5" Type="http://schemas.openxmlformats.org/officeDocument/2006/relationships/webSettings" Target="webSettings.xml"/><Relationship Id="rId15" Type="http://schemas.openxmlformats.org/officeDocument/2006/relationships/hyperlink" Target="https://doi.org/10.1109/TII.2009.2027012" TargetMode="External"/><Relationship Id="rId10" Type="http://schemas.openxmlformats.org/officeDocument/2006/relationships/hyperlink" Target="https://doi.org/10.1109/RTTAS.2000.852463" TargetMode="External"/><Relationship Id="rId19" Type="http://schemas.openxmlformats.org/officeDocument/2006/relationships/hyperlink" Target="https://doi.org/10.1109/TSE.2022.3178210" TargetMode="External"/><Relationship Id="rId4" Type="http://schemas.openxmlformats.org/officeDocument/2006/relationships/settings" Target="settings.xml"/><Relationship Id="rId9" Type="http://schemas.openxmlformats.org/officeDocument/2006/relationships/hyperlink" Target="https://doi.org/10.1109/12.990127" TargetMode="External"/><Relationship Id="rId14" Type="http://schemas.openxmlformats.org/officeDocument/2006/relationships/hyperlink" Target="https://doi.org/10.1109/RTTAS.2000.852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LAb</b:Tag>
    <b:SourceType>ConferenceProceedings</b:SourceType>
    <b:Guid>{8160FE4B-8EBB-4AE7-A132-5B099D8EFCEC}</b:Guid>
    <b:Title>A Bandwidth Reservation Algorithm for Scheduling Real-Time Task Graphs on Multiprocessors</b:Title>
    <b:Author>
      <b:Author>
        <b:NameList>
          <b:Person>
            <b:Last>L. Abeni and G. Lipari</b:Last>
          </b:Person>
        </b:NameList>
      </b:Author>
    </b:Author>
    <b:Year>1998</b:Year>
    <b:ConferenceName>IEEE Real-Time Systems Symp. (RTSS)</b:ConferenceName>
    <b:RefOrder>2</b:RefOrder>
  </b:Source>
  <b:Source>
    <b:Tag>GLi00</b:Tag>
    <b:SourceType>ConferenceProceedings</b:SourceType>
    <b:Guid>{B0481097-3D64-4D5B-8B7C-7F6F0D62E635}</b:Guid>
    <b:Author>
      <b:Author>
        <b:NameList>
          <b:Person>
            <b:Last>G. Lipari and S. Baruah</b:Last>
          </b:Person>
        </b:NameList>
      </b:Author>
    </b:Author>
    <b:Title>Efficient Scheduling of Real-Time Multi-Task Applications in Dynamic Systems</b:Title>
    <b:Year>2000</b:Year>
    <b:ConferenceName>IEEE Real-Time Embedded Technol. Appl. Symp. (RTAS)</b:ConferenceName>
    <b:RefOrder>1</b:RefOrder>
  </b:Source>
</b:Sources>
</file>

<file path=customXml/itemProps1.xml><?xml version="1.0" encoding="utf-8"?>
<ds:datastoreItem xmlns:ds="http://schemas.openxmlformats.org/officeDocument/2006/customXml" ds:itemID="{2E987017-DC33-4952-8CAB-6070F2079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Sayem</dc:creator>
  <cp:keywords/>
  <dc:description/>
  <cp:lastModifiedBy>Abu Sayem</cp:lastModifiedBy>
  <cp:revision>1</cp:revision>
  <dcterms:created xsi:type="dcterms:W3CDTF">2025-04-27T23:45:00Z</dcterms:created>
  <dcterms:modified xsi:type="dcterms:W3CDTF">2025-04-28T00:02:00Z</dcterms:modified>
</cp:coreProperties>
</file>