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56" w:rsidRDefault="00060563">
      <w:r>
        <w:rPr>
          <w:noProof/>
        </w:rPr>
        <mc:AlternateContent>
          <mc:Choice Requires="wps">
            <w:drawing>
              <wp:anchor distT="0" distB="0" distL="114300" distR="114300" simplePos="0" relativeHeight="251660288" behindDoc="0" locked="0" layoutInCell="1" allowOverlap="1">
                <wp:simplePos x="0" y="0"/>
                <wp:positionH relativeFrom="column">
                  <wp:posOffset>-423545</wp:posOffset>
                </wp:positionH>
                <wp:positionV relativeFrom="paragraph">
                  <wp:posOffset>367030</wp:posOffset>
                </wp:positionV>
                <wp:extent cx="6638925" cy="3629025"/>
                <wp:effectExtent l="0" t="0" r="28575" b="28575"/>
                <wp:wrapNone/>
                <wp:docPr id="2" name="Zone de texte 2"/>
                <wp:cNvGraphicFramePr/>
                <a:graphic xmlns:a="http://schemas.openxmlformats.org/drawingml/2006/main">
                  <a:graphicData uri="http://schemas.microsoft.com/office/word/2010/wordprocessingShape">
                    <wps:wsp>
                      <wps:cNvSpPr txBox="1"/>
                      <wps:spPr>
                        <a:xfrm>
                          <a:off x="0" y="0"/>
                          <a:ext cx="6638925" cy="3629025"/>
                        </a:xfrm>
                        <a:prstGeom prst="rect">
                          <a:avLst/>
                        </a:prstGeom>
                        <a:solidFill>
                          <a:schemeClr val="lt1"/>
                        </a:solidFill>
                        <a:ln w="6350">
                          <a:solidFill>
                            <a:prstClr val="black"/>
                          </a:solidFill>
                        </a:ln>
                      </wps:spPr>
                      <wps:txbx>
                        <w:txbxContent>
                          <w:p w:rsidR="009B0256" w:rsidRDefault="009B0256" w:rsidP="009B0256">
                            <w:pPr>
                              <w:spacing w:after="0"/>
                              <w:rPr>
                                <w:rFonts w:ascii="Comic Sans MS" w:hAnsi="Comic Sans MS"/>
                              </w:rPr>
                            </w:pPr>
                            <w:r>
                              <w:rPr>
                                <w:rFonts w:ascii="Comic Sans MS" w:hAnsi="Comic Sans MS"/>
                              </w:rPr>
                              <w:t>Au collège nous avons vu que la molécule d’ADN est un ensemble de molécules qui contiennent des informations qui permettent de fabriquer des protéines.</w:t>
                            </w:r>
                          </w:p>
                          <w:p w:rsidR="009B0256" w:rsidRDefault="009B0256" w:rsidP="009B0256">
                            <w:pPr>
                              <w:spacing w:after="0"/>
                              <w:rPr>
                                <w:rFonts w:ascii="Comic Sans MS" w:hAnsi="Comic Sans MS"/>
                              </w:rPr>
                            </w:pPr>
                            <w:r>
                              <w:rPr>
                                <w:rFonts w:ascii="Comic Sans MS" w:hAnsi="Comic Sans MS"/>
                              </w:rPr>
                              <w:tab/>
                              <w:t xml:space="preserve">Un gène permet par sa séquence nucléotidique </w:t>
                            </w:r>
                            <w:proofErr w:type="gramStart"/>
                            <w:r>
                              <w:rPr>
                                <w:rFonts w:ascii="Comic Sans MS" w:hAnsi="Comic Sans MS"/>
                              </w:rPr>
                              <w:t>( qui</w:t>
                            </w:r>
                            <w:proofErr w:type="gramEnd"/>
                            <w:r>
                              <w:rPr>
                                <w:rFonts w:ascii="Comic Sans MS" w:hAnsi="Comic Sans MS"/>
                              </w:rPr>
                              <w:t xml:space="preserve"> peut être assimilée à un texte constitué de 4 lettres A,T,C,G ) la synthèse d’une protéine précise.</w:t>
                            </w:r>
                          </w:p>
                          <w:p w:rsidR="009B0256" w:rsidRDefault="009B0256" w:rsidP="009B0256">
                            <w:pPr>
                              <w:spacing w:after="0"/>
                              <w:rPr>
                                <w:rFonts w:ascii="Comic Sans MS" w:hAnsi="Comic Sans MS"/>
                              </w:rPr>
                            </w:pPr>
                            <w:r>
                              <w:rPr>
                                <w:rFonts w:ascii="Comic Sans MS" w:hAnsi="Comic Sans MS"/>
                              </w:rPr>
                              <w:t>Le génome regroupe l’ensemble des gènes d’un être vivant.</w:t>
                            </w:r>
                          </w:p>
                          <w:p w:rsidR="009B0256" w:rsidRDefault="009B0256" w:rsidP="009B0256">
                            <w:pPr>
                              <w:spacing w:after="0"/>
                              <w:rPr>
                                <w:rFonts w:ascii="Comic Sans MS" w:hAnsi="Comic Sans MS"/>
                                <w:b/>
                              </w:rPr>
                            </w:pPr>
                            <w:r w:rsidRPr="009B0256">
                              <w:rPr>
                                <w:rFonts w:ascii="Comic Sans MS" w:hAnsi="Comic Sans MS"/>
                                <w:b/>
                                <w:u w:val="single"/>
                              </w:rPr>
                              <w:t>L’étude des protéines dans les différents tissus d’une même souris</w:t>
                            </w:r>
                            <w:r>
                              <w:rPr>
                                <w:rFonts w:ascii="Comic Sans MS" w:hAnsi="Comic Sans MS"/>
                                <w:b/>
                              </w:rPr>
                              <w:t>.</w:t>
                            </w:r>
                          </w:p>
                          <w:p w:rsidR="009B0256" w:rsidRPr="009B0256" w:rsidRDefault="009B0256" w:rsidP="009B0256">
                            <w:pPr>
                              <w:spacing w:after="0"/>
                              <w:rPr>
                                <w:rFonts w:ascii="Comic Sans MS" w:hAnsi="Comic Sans MS"/>
                              </w:rPr>
                            </w:pPr>
                            <w:r>
                              <w:rPr>
                                <w:rFonts w:ascii="Comic Sans MS" w:hAnsi="Comic Sans MS"/>
                                <w:b/>
                              </w:rPr>
                              <w:tab/>
                            </w:r>
                            <w:r>
                              <w:rPr>
                                <w:rFonts w:ascii="Comic Sans MS" w:hAnsi="Comic Sans MS"/>
                              </w:rPr>
                              <w:t xml:space="preserve">En 2006, des chercheurs canadiens sont parvenus à analyser, chez une seule et même souris, les protéines présentes dans des cellules du cerveau, des poumons, des reins, du cœur, du foie et du placenta. Autrement dit, ils ont décrit le phénotype moléculaire </w:t>
                            </w:r>
                            <w:proofErr w:type="gramStart"/>
                            <w:r>
                              <w:rPr>
                                <w:rFonts w:ascii="Comic Sans MS" w:hAnsi="Comic Sans MS"/>
                              </w:rPr>
                              <w:t>( ou</w:t>
                            </w:r>
                            <w:proofErr w:type="gramEnd"/>
                            <w:r>
                              <w:rPr>
                                <w:rFonts w:ascii="Comic Sans MS" w:hAnsi="Comic Sans MS"/>
                              </w:rPr>
                              <w:t xml:space="preserve"> « protéome ») de ces cellules. Dans les six tissus analysés, 4</w:t>
                            </w:r>
                            <w:r w:rsidR="00060563">
                              <w:rPr>
                                <w:rFonts w:ascii="Comic Sans MS" w:hAnsi="Comic Sans MS"/>
                              </w:rPr>
                              <w:t xml:space="preserve"> </w:t>
                            </w:r>
                            <w:r>
                              <w:rPr>
                                <w:rFonts w:ascii="Comic Sans MS" w:hAnsi="Comic Sans MS"/>
                              </w:rPr>
                              <w:t>768 protéines différentes ont été identifiés</w:t>
                            </w:r>
                            <w:r w:rsidR="00060563">
                              <w:rPr>
                                <w:rFonts w:ascii="Comic Sans MS" w:hAnsi="Comic Sans MS"/>
                              </w:rPr>
                              <w:t xml:space="preserve"> ! Parmi elles, 2 750 protéines étaient présentes dans toutes les cellules analysées, tandis que 2 018 protéines n’ont été détectées que dans un seul tissu. Ces protéines remplissent des fonctions spécifiques à chaque tissu. Il s’agissait, par exemple, de protéines permettant la communication entre neurones du cerveau, ou bien de protéines nécessaires à la contraction musculaire dans le cœur, ou bien encore, dans les poumons, de protéines impliquées dans le transport des gaz respiratoires à travers la paroi des alvéoles </w:t>
                            </w:r>
                            <w:r w:rsidR="00060563">
                              <w:rPr>
                                <w:rFonts w:ascii="Comic Sans MS" w:hAnsi="Comic Sans MS"/>
                              </w:rPr>
                              <w:t>pulmonaires.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3.35pt;margin-top:28.9pt;width:522.75pt;height:28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" fillcolor="white [3201]" strokeweight=".5pt">
                <v:textbox>
                  <w:txbxContent>
                    <w:p w:rsidR="009B0256" w:rsidRDefault="009B0256" w:rsidP="009B0256">
                      <w:pPr>
                        <w:spacing w:after="0"/>
                        <w:rPr>
                          <w:rFonts w:ascii="Comic Sans MS" w:hAnsi="Comic Sans MS"/>
                        </w:rPr>
                      </w:pPr>
                      <w:r>
                        <w:rPr>
                          <w:rFonts w:ascii="Comic Sans MS" w:hAnsi="Comic Sans MS"/>
                        </w:rPr>
                        <w:t>Au collège nous avons vu que la molécule d’ADN est un ensemble de molécules qui contiennent des informations qui permettent de fabriquer des protéines.</w:t>
                      </w:r>
                    </w:p>
                    <w:p w:rsidR="009B0256" w:rsidRDefault="009B0256" w:rsidP="009B0256">
                      <w:pPr>
                        <w:spacing w:after="0"/>
                        <w:rPr>
                          <w:rFonts w:ascii="Comic Sans MS" w:hAnsi="Comic Sans MS"/>
                        </w:rPr>
                      </w:pPr>
                      <w:r>
                        <w:rPr>
                          <w:rFonts w:ascii="Comic Sans MS" w:hAnsi="Comic Sans MS"/>
                        </w:rPr>
                        <w:tab/>
                        <w:t xml:space="preserve">Un gène permet par sa séquence nucléotidique </w:t>
                      </w:r>
                      <w:proofErr w:type="gramStart"/>
                      <w:r>
                        <w:rPr>
                          <w:rFonts w:ascii="Comic Sans MS" w:hAnsi="Comic Sans MS"/>
                        </w:rPr>
                        <w:t>( qui</w:t>
                      </w:r>
                      <w:proofErr w:type="gramEnd"/>
                      <w:r>
                        <w:rPr>
                          <w:rFonts w:ascii="Comic Sans MS" w:hAnsi="Comic Sans MS"/>
                        </w:rPr>
                        <w:t xml:space="preserve"> peut être assimilée à un texte constitué de 4 lettres A,T,C,G ) la synthèse d’une protéine précise.</w:t>
                      </w:r>
                    </w:p>
                    <w:p w:rsidR="009B0256" w:rsidRDefault="009B0256" w:rsidP="009B0256">
                      <w:pPr>
                        <w:spacing w:after="0"/>
                        <w:rPr>
                          <w:rFonts w:ascii="Comic Sans MS" w:hAnsi="Comic Sans MS"/>
                        </w:rPr>
                      </w:pPr>
                      <w:r>
                        <w:rPr>
                          <w:rFonts w:ascii="Comic Sans MS" w:hAnsi="Comic Sans MS"/>
                        </w:rPr>
                        <w:t>Le génome regroupe l’ensemble des gènes d’un être vivant.</w:t>
                      </w:r>
                    </w:p>
                    <w:p w:rsidR="009B0256" w:rsidRDefault="009B0256" w:rsidP="009B0256">
                      <w:pPr>
                        <w:spacing w:after="0"/>
                        <w:rPr>
                          <w:rFonts w:ascii="Comic Sans MS" w:hAnsi="Comic Sans MS"/>
                          <w:b/>
                        </w:rPr>
                      </w:pPr>
                      <w:r w:rsidRPr="009B0256">
                        <w:rPr>
                          <w:rFonts w:ascii="Comic Sans MS" w:hAnsi="Comic Sans MS"/>
                          <w:b/>
                          <w:u w:val="single"/>
                        </w:rPr>
                        <w:t>L’étude des protéines dans les différents tissus d’une même souris</w:t>
                      </w:r>
                      <w:r>
                        <w:rPr>
                          <w:rFonts w:ascii="Comic Sans MS" w:hAnsi="Comic Sans MS"/>
                          <w:b/>
                        </w:rPr>
                        <w:t>.</w:t>
                      </w:r>
                    </w:p>
                    <w:p w:rsidR="009B0256" w:rsidRPr="009B0256" w:rsidRDefault="009B0256" w:rsidP="009B0256">
                      <w:pPr>
                        <w:spacing w:after="0"/>
                        <w:rPr>
                          <w:rFonts w:ascii="Comic Sans MS" w:hAnsi="Comic Sans MS"/>
                        </w:rPr>
                      </w:pPr>
                      <w:r>
                        <w:rPr>
                          <w:rFonts w:ascii="Comic Sans MS" w:hAnsi="Comic Sans MS"/>
                          <w:b/>
                        </w:rPr>
                        <w:tab/>
                      </w:r>
                      <w:r>
                        <w:rPr>
                          <w:rFonts w:ascii="Comic Sans MS" w:hAnsi="Comic Sans MS"/>
                        </w:rPr>
                        <w:t xml:space="preserve">En 2006, des chercheurs canadiens sont parvenus à analyser, chez une seule et même souris, les protéines présentes dans des cellules du cerveau, des poumons, des reins, du cœur, du foie et du placenta. Autrement dit, ils ont décrit le phénotype moléculaire </w:t>
                      </w:r>
                      <w:proofErr w:type="gramStart"/>
                      <w:r>
                        <w:rPr>
                          <w:rFonts w:ascii="Comic Sans MS" w:hAnsi="Comic Sans MS"/>
                        </w:rPr>
                        <w:t>( ou</w:t>
                      </w:r>
                      <w:proofErr w:type="gramEnd"/>
                      <w:r>
                        <w:rPr>
                          <w:rFonts w:ascii="Comic Sans MS" w:hAnsi="Comic Sans MS"/>
                        </w:rPr>
                        <w:t xml:space="preserve"> « protéome ») de ces cellules. Dans les six tissus analysés, 4</w:t>
                      </w:r>
                      <w:r w:rsidR="00060563">
                        <w:rPr>
                          <w:rFonts w:ascii="Comic Sans MS" w:hAnsi="Comic Sans MS"/>
                        </w:rPr>
                        <w:t xml:space="preserve"> </w:t>
                      </w:r>
                      <w:r>
                        <w:rPr>
                          <w:rFonts w:ascii="Comic Sans MS" w:hAnsi="Comic Sans MS"/>
                        </w:rPr>
                        <w:t>768 protéines différentes ont été identifiés</w:t>
                      </w:r>
                      <w:r w:rsidR="00060563">
                        <w:rPr>
                          <w:rFonts w:ascii="Comic Sans MS" w:hAnsi="Comic Sans MS"/>
                        </w:rPr>
                        <w:t xml:space="preserve"> ! Parmi elles, 2 750 protéines étaient présentes dans toutes les cellules analysées, tandis que 2 018 protéines n’ont été détectées que dans un seul tissu. Ces protéines remplissent des fonctions spécifiques à chaque tissu. Il s’agissait, par exemple, de protéines permettant la communication entre neurones du cerveau, ou bien de protéines nécessaires à la contraction musculaire dans le cœur, ou bien encore, dans les poumons, de protéines impliquées dans le transport des gaz respiratoires à travers la paroi des alvéoles </w:t>
                      </w:r>
                      <w:r w:rsidR="00060563">
                        <w:rPr>
                          <w:rFonts w:ascii="Comic Sans MS" w:hAnsi="Comic Sans MS"/>
                        </w:rPr>
                        <w:t>pulmonaires.</w:t>
                      </w:r>
                      <w:bookmarkStart w:id="1" w:name="_GoBack"/>
                      <w:bookmarkEnd w:id="1"/>
                    </w:p>
                  </w:txbxContent>
                </v:textbox>
              </v:shape>
            </w:pict>
          </mc:Fallback>
        </mc:AlternateContent>
      </w:r>
      <w:r w:rsidR="009B0256">
        <w:rPr>
          <w:noProof/>
        </w:rPr>
        <mc:AlternateContent>
          <mc:Choice Requires="wps">
            <w:drawing>
              <wp:anchor distT="0" distB="0" distL="114300" distR="114300" simplePos="0" relativeHeight="251659264" behindDoc="0" locked="0" layoutInCell="1" allowOverlap="1">
                <wp:simplePos x="0" y="0"/>
                <wp:positionH relativeFrom="margin">
                  <wp:posOffset>-419100</wp:posOffset>
                </wp:positionH>
                <wp:positionV relativeFrom="paragraph">
                  <wp:posOffset>-461645</wp:posOffset>
                </wp:positionV>
                <wp:extent cx="3600450" cy="6953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600450" cy="695325"/>
                        </a:xfrm>
                        <a:prstGeom prst="rect">
                          <a:avLst/>
                        </a:prstGeom>
                        <a:solidFill>
                          <a:schemeClr val="lt1"/>
                        </a:solidFill>
                        <a:ln w="6350">
                          <a:solidFill>
                            <a:prstClr val="black"/>
                          </a:solidFill>
                        </a:ln>
                      </wps:spPr>
                      <wps:txbx>
                        <w:txbxContent>
                          <w:p w:rsidR="009B0256" w:rsidRPr="009B0256" w:rsidRDefault="009B0256">
                            <w:pPr>
                              <w:rPr>
                                <w:rFonts w:ascii="Comic Sans MS" w:hAnsi="Comic Sans MS"/>
                                <w:b/>
                                <w:color w:val="FF0000"/>
                                <w:sz w:val="28"/>
                                <w:szCs w:val="28"/>
                              </w:rPr>
                            </w:pPr>
                            <w:r>
                              <w:rPr>
                                <w:rFonts w:ascii="Comic Sans MS" w:hAnsi="Comic Sans MS"/>
                                <w:b/>
                                <w:color w:val="FF0000"/>
                                <w:sz w:val="28"/>
                                <w:szCs w:val="28"/>
                              </w:rPr>
                              <w:t>Comment peut-on expliquer la spécificité cellulaire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 o:spid="_x0000_s1027" type="#_x0000_t202" style="position:absolute;margin-left:-33pt;margin-top:-36.35pt;width:283.5pt;height:54.7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" fillcolor="white [3201]" strokeweight=".5pt">
                <v:textbox>
                  <w:txbxContent>
                    <w:p w:rsidR="009B0256" w:rsidRPr="009B0256" w:rsidRDefault="009B0256">
                      <w:pPr>
                        <w:rPr>
                          <w:rFonts w:ascii="Comic Sans MS" w:hAnsi="Comic Sans MS"/>
                          <w:b/>
                          <w:color w:val="FF0000"/>
                          <w:sz w:val="28"/>
                          <w:szCs w:val="28"/>
                        </w:rPr>
                      </w:pPr>
                      <w:r>
                        <w:rPr>
                          <w:rFonts w:ascii="Comic Sans MS" w:hAnsi="Comic Sans MS"/>
                          <w:b/>
                          <w:color w:val="FF0000"/>
                          <w:sz w:val="28"/>
                          <w:szCs w:val="28"/>
                        </w:rPr>
                        <w:t>Comment peut-on expliquer la spécificité cellulaire ?</w:t>
                      </w:r>
                    </w:p>
                  </w:txbxContent>
                </v:textbox>
                <w10:wrap anchorx="margin"/>
              </v:shape>
            </w:pict>
          </mc:Fallback>
        </mc:AlternateContent>
      </w:r>
    </w:p>
    <w:sectPr w:rsidR="009B0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256"/>
    <w:rsid w:val="00060563"/>
    <w:rsid w:val="009B0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40523"/>
  <w15:chartTrackingRefBased/>
  <w15:docId w15:val="{8B382E4D-3BA8-4A9B-A2CB-35AF16DA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0</Words>
  <Characters>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Baur</dc:creator>
  <cp:keywords/>
  <dc:description/>
  <cp:lastModifiedBy>Colette Baur</cp:lastModifiedBy>
  <cp:revision>1</cp:revision>
  <dcterms:created xsi:type="dcterms:W3CDTF">2019-04-03T13:23:00Z</dcterms:created>
  <dcterms:modified xsi:type="dcterms:W3CDTF">2019-04-03T13:42:00Z</dcterms:modified>
</cp:coreProperties>
</file>