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sz w:val="30"/>
          <w:szCs w:val="36"/>
          <w:u w:val="single"/>
        </w:rPr>
      </w:pPr>
      <w:r>
        <w:rPr>
          <w:rFonts w:hint="eastAsia"/>
          <w:sz w:val="30"/>
          <w:szCs w:val="36"/>
        </w:rPr>
        <w:t>实验名称：</w:t>
      </w:r>
      <w:r>
        <w:rPr>
          <w:rFonts w:hint="eastAsia"/>
          <w:sz w:val="30"/>
          <w:szCs w:val="36"/>
          <w:u w:val="single"/>
        </w:rPr>
        <w:t xml:space="preserve">    静态路由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2020.11.21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指导老师：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陶华良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成绩：</w:t>
      </w:r>
      <w:r>
        <w:rPr>
          <w:rFonts w:hint="eastAsia"/>
          <w:u w:val="single"/>
        </w:rPr>
        <w:t xml:space="preserve">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同组者：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陈碟，廖玉香，魏翔宇，王茂竹</w:t>
      </w:r>
      <w:r>
        <w:rPr>
          <w:rFonts w:hint="eastAsia"/>
          <w:u w:val="single"/>
        </w:rPr>
        <w:t xml:space="preserve">                                                          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【一】 实验目的</w:t>
      </w:r>
    </w:p>
    <w:p>
      <w:pPr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1.熟悉和掌握静态路由协议的配置命令。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在实验一直连网络的基础上,使用静态路由协议连接三个网络: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168.1.0/24,192.168.20/24,192.168.3.0/24,测试连通性。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【二】 实验内容及原理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路由：从源主机到目标主机的转发过程（能够将数据包转发到正确的目的，并在转发过程中选择最佳的路径的设备——路由器）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路由器的工作原理：根据路由表转发数据。如果路由表有这个路径就转发，没有就丢弃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通常在电脑上设置一个默认网关来使局域网可以跟internet互联网通信。在电脑算设置的默认网关就是路由的以太网接口的ip地址。电脑如果跟外面的主机通信，只要把请求发送给路由器的接口（网关）就可以了，剩下的事都是路由器来完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静态路由是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由管理员手工配置的，是单向的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优点:稳定性高，单向的的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缺点：缺乏灵活性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注意点：如果要实施双向通信，那么必须在通信双方配置双向的静态路由</w:t>
      </w: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默认路由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当路由器在路由表中找不到目标网络的路由条目时，路由器把请求转发到默认路由接口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默认路由是一种特殊的静态路由，可以匹配所有的网段，但是其优先级最低。当目标地址即匹配静态路由又匹配默认路由的时候，优先从静态路由对应的端口或者ip地址转发，如果静态路由不匹配，那么从默认路由走。（只有一个出口的网络才能设置默认路由）</w:t>
      </w:r>
    </w:p>
    <w:p>
      <w:pPr>
        <w:rPr>
          <w:rFonts w:ascii="宋体" w:hAnsi="宋体"/>
          <w:sz w:val="28"/>
          <w:szCs w:val="32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宋体" w:hAnsi="宋体"/>
          <w:sz w:val="28"/>
          <w:szCs w:val="32"/>
        </w:rPr>
        <w:t>【三】 实验主要仪器设备</w:t>
      </w:r>
    </w:p>
    <w:p>
      <w:pPr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(1)路由器2台。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(2)交换机或集线器1台。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(3)双绞线及Console电缆线若干。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(4)PC机4台。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【四】 实验步骤、数据记录及总结分析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网络拓扑图（要求：1.PC注明IP、子网掩码、网关，2.路由器端口注明IP、子网掩码，3.路由器注明端口号）：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2870" cy="2392045"/>
            <wp:effectExtent l="0" t="0" r="11430" b="8255"/>
            <wp:docPr id="1" name="图片 1" descr="160596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5964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一、实验过程描述：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1、路由器配置：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Router1：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/>
          <w:sz w:val="24"/>
          <w:lang w:val="en-US" w:eastAsia="zh-CN"/>
        </w:rPr>
        <w:t>interface fastethernet0/0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ip address 192.168.1.1 255.255.255.0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no shutdown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/>
          <w:sz w:val="24"/>
          <w:lang w:val="en-US" w:eastAsia="zh-CN"/>
        </w:rPr>
        <w:t>interface fastethernet0/1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ip address 192.168.2.1 255.255.255.0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no shutdown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show interface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Router(config)#ip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route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192.168.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255.255.255.0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192.168.2.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Router2：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/>
          <w:sz w:val="24"/>
          <w:lang w:val="en-US" w:eastAsia="zh-CN"/>
        </w:rPr>
        <w:t>interface fastethernet0/0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ip address 192.168.3.1 255.255.255.0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no shutdown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/>
          <w:sz w:val="24"/>
          <w:lang w:val="en-US" w:eastAsia="zh-CN"/>
        </w:rPr>
        <w:t>interface fastethernet0/1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ip address 192.168.2.2 255.255.255.0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no shutdown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Router#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show interface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Router(config)# ip route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192.168.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255.255.255.0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192.168.2.2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Router(config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-if</w:t>
      </w:r>
      <w:r>
        <w:rPr>
          <w:rFonts w:ascii="宋体" w:hAnsi="宋体" w:eastAsia="宋体" w:cs="宋体"/>
          <w:sz w:val="24"/>
          <w:szCs w:val="24"/>
        </w:rPr>
        <w:t>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Router(config)#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exit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2、显示路由表：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Router1：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79695" cy="1696085"/>
            <wp:effectExtent l="0" t="0" r="1905" b="5715"/>
            <wp:docPr id="2" name="图片 2" descr="5fa24f0d87ffe60e03b378f17124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a24f0d87ffe60e03b378f17124fd4"/>
                    <pic:cNvPicPr>
                      <a:picLocks noChangeAspect="1"/>
                    </pic:cNvPicPr>
                  </pic:nvPicPr>
                  <pic:blipFill>
                    <a:blip r:embed="rId6"/>
                    <a:srcRect r="37" b="56356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Router2：</w:t>
      </w: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4232275" cy="3174365"/>
            <wp:effectExtent l="0" t="0" r="9525" b="635"/>
            <wp:docPr id="3" name="图片 3" descr="dfc7545baa5ac48892a488446bde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fc7545baa5ac48892a488446bde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3、连通性测试。</w:t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1600" cy="3886200"/>
            <wp:effectExtent l="0" t="0" r="0" b="0"/>
            <wp:docPr id="4" name="图片 4" descr="086aa820c3fd640506c45ba1b771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6aa820c3fd640506c45ba1b771a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1600" cy="3886200"/>
            <wp:effectExtent l="0" t="0" r="0" b="0"/>
            <wp:docPr id="5" name="图片 5" descr="a1518e29a1de7ea92bdab768ad53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518e29a1de7ea92bdab768ad533a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1600" cy="3886200"/>
            <wp:effectExtent l="0" t="0" r="0" b="0"/>
            <wp:docPr id="6" name="图片 6" descr="031df1c9e696bd317306c246f7fe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1df1c9e696bd317306c246f7fef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1600" cy="3886200"/>
            <wp:effectExtent l="0" t="0" r="0" b="0"/>
            <wp:docPr id="7" name="图片 7" descr="bc020b8cd89c9b66e24f0c5432e0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c020b8cd89c9b66e24f0c5432e0a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  <w:bookmarkStart w:id="0" w:name="_GoBack"/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181600" cy="3886200"/>
            <wp:effectExtent l="0" t="0" r="0" b="0"/>
            <wp:docPr id="8" name="图片 8" descr="7d786196f77f7f17f72e7a05af0d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d786196f77f7f17f72e7a05af0d56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二、总结分析（选填）</w:t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headerReference r:id="rId3" w:type="default"/>
      <w:pgSz w:w="10433" w:h="14742"/>
      <w:pgMar w:top="1134" w:right="1134" w:bottom="1134" w:left="1134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8"/>
      </w:rPr>
    </w:pPr>
    <w:r>
      <w:rPr>
        <w:rFonts w:hint="eastAsia"/>
        <w:sz w:val="21"/>
        <w:szCs w:val="28"/>
      </w:rPr>
      <w:t>浙江工商大学信息学院实验报告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84"/>
    <w:rsid w:val="0000082A"/>
    <w:rsid w:val="00040BD6"/>
    <w:rsid w:val="00066A27"/>
    <w:rsid w:val="000F7295"/>
    <w:rsid w:val="001D0643"/>
    <w:rsid w:val="002940ED"/>
    <w:rsid w:val="003166D7"/>
    <w:rsid w:val="00352B8E"/>
    <w:rsid w:val="00416B44"/>
    <w:rsid w:val="00433013"/>
    <w:rsid w:val="00456B99"/>
    <w:rsid w:val="00471CD7"/>
    <w:rsid w:val="004B6275"/>
    <w:rsid w:val="00523584"/>
    <w:rsid w:val="00525E88"/>
    <w:rsid w:val="00697599"/>
    <w:rsid w:val="006F59DD"/>
    <w:rsid w:val="00710A4B"/>
    <w:rsid w:val="00773F3A"/>
    <w:rsid w:val="0084649F"/>
    <w:rsid w:val="00851F93"/>
    <w:rsid w:val="008C1EDE"/>
    <w:rsid w:val="009C7683"/>
    <w:rsid w:val="00AE6043"/>
    <w:rsid w:val="00BC001F"/>
    <w:rsid w:val="00C369CE"/>
    <w:rsid w:val="00C92AA4"/>
    <w:rsid w:val="00CE3F1F"/>
    <w:rsid w:val="00D97017"/>
    <w:rsid w:val="00E26794"/>
    <w:rsid w:val="00E4129F"/>
    <w:rsid w:val="00E83D07"/>
    <w:rsid w:val="00F04AE5"/>
    <w:rsid w:val="00F0756C"/>
    <w:rsid w:val="06D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328</Characters>
  <Lines>2</Lines>
  <Paragraphs>1</Paragraphs>
  <TotalTime>6</TotalTime>
  <ScaleCrop>false</ScaleCrop>
  <LinksUpToDate>false</LinksUpToDate>
  <CharactersWithSpaces>384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2018-09-10T02:40:00Z</dcterms:created>
  <dc:creator>admin</dc:creator>
  <cp:lastModifiedBy>快乐天使1380635675</cp:lastModifiedBy>
  <dcterms:modified xsi:type="dcterms:W3CDTF">2020-11-25T14:36:50Z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