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复平稳过程的解析信号及复包络</w:t>
      </w:r>
    </w:p>
    <w:p>
      <w:pPr>
        <w:pStyle w:val="FirstParagraph"/>
      </w:pPr>
      <w:hyperlink r:id="rId20">
        <w:r>
          <w:rPr>
            <w:rStyle w:val="Hyperlink"/>
          </w:rPr>
          <w:t xml:space="preserve">北邮 通信原理公开课 杨鸿文_哔哩哔哩_bilibili</w:t>
        </w:r>
      </w:hyperlink>
    </w:p>
    <w:bookmarkStart w:id="25" w:name="零均值平稳过程的解析信号"/>
    <w:p>
      <w:pPr>
        <w:pStyle w:val="Heading1"/>
      </w:pPr>
      <w:r>
        <w:t xml:space="preserve">零均值平稳过程的解析信号</w:t>
      </w:r>
    </w:p>
    <w:p>
      <w:pPr>
        <w:pStyle w:val="Compac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j</m:t>
          </m:r>
          <m:limUpp>
            <m:e>
              <m:r>
                <m:t>X</m:t>
              </m:r>
            </m:e>
            <m:lim>
              <m:r>
                <m:rPr>
                  <m:sty m:val="p"/>
                </m:rPr>
                <m:t>∼</m:t>
              </m:r>
            </m:lim>
          </m:limUp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虚部是实部的希尔伯特变换</w:t>
      </w:r>
    </w:p>
    <w:bookmarkStart w:id="22" w:name="是零均值复平稳过程"/>
    <w:p>
      <w:pPr>
        <w:pStyle w:val="Heading2"/>
      </w:pPr>
      <w:r>
        <w:t xml:space="preserve">是零均值</w:t>
      </w:r>
      <w:r>
        <w:rPr>
          <w:bCs/>
          <w:b/>
        </w:rPr>
        <w:t xml:space="preserve">复</w:t>
      </w:r>
      <w:r>
        <w:t xml:space="preserve">平稳过程</w:t>
      </w:r>
    </w:p>
    <w:p>
      <w:pPr>
        <w:numPr>
          <w:ilvl w:val="0"/>
          <w:numId w:val="1002"/>
        </w:numPr>
      </w:pPr>
      <w:r>
        <w:t xml:space="preserve">均值为0，与t无关</w:t>
      </w:r>
    </w:p>
    <w:p>
      <w:pPr>
        <w:numPr>
          <w:ilvl w:val="0"/>
          <w:numId w:val="1002"/>
        </w:numPr>
      </w:pPr>
      <w:r>
        <w:t xml:space="preserve">自相关函数经过计算</w:t>
      </w:r>
      <m:oMath>
        <m:sSub>
          <m:e>
            <m:r>
              <m:t>R</m:t>
            </m:r>
          </m:e>
          <m:sub>
            <m:r>
              <m:t>Z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[</m:t>
        </m:r>
        <m:sSub>
          <m:e>
            <m:r>
              <m:t>R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+</m:t>
        </m:r>
        <m:r>
          <m:t>j</m:t>
        </m:r>
        <m:limUpp>
          <m:e>
            <m:r>
              <m:t>R</m:t>
            </m:r>
          </m:e>
          <m:lim>
            <m:r>
              <m:rPr>
                <m:sty m:val="p"/>
              </m:rPr>
              <m:t>∼</m:t>
            </m:r>
          </m:lim>
        </m:limUpp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]</m:t>
        </m:r>
      </m:oMath>
      <w:r>
        <w:t xml:space="preserve">与t无关</w:t>
      </w:r>
    </w:p>
    <w:p>
      <w:pPr>
        <w:numPr>
          <w:ilvl w:val="0"/>
          <w:numId w:val="1000"/>
        </w:numPr>
      </w:pPr>
      <w:r>
        <w:t xml:space="preserve">推导：</w:t>
      </w:r>
      <w:hyperlink r:id="rId21">
        <w:r>
          <w:rPr>
            <w:rStyle w:val="Hyperlink"/>
          </w:rPr>
          <w:t xml:space="preserve">02:54</w:t>
        </w:r>
      </w:hyperlink>
    </w:p>
    <w:p>
      <w:pPr>
        <w:numPr>
          <w:ilvl w:val="0"/>
          <w:numId w:val="1002"/>
        </w:numPr>
      </w:pPr>
      <w:r>
        <w:t xml:space="preserve">共轭相关函数与t无关</w:t>
      </w:r>
    </w:p>
    <w:p>
      <w:pPr>
        <w:numPr>
          <w:ilvl w:val="0"/>
          <w:numId w:val="1000"/>
        </w:numPr>
      </w:pPr>
      <w:r>
        <w:t xml:space="preserve">推导类似</w:t>
      </w:r>
    </w:p>
    <w:bookmarkEnd w:id="22"/>
    <w:bookmarkStart w:id="24" w:name="共轭不相关"/>
    <w:p>
      <w:pPr>
        <w:pStyle w:val="Heading2"/>
      </w:pPr>
      <w:r>
        <w:t xml:space="preserve">共轭不相关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Z</m:t>
            </m:r>
            <m:sSup>
              <m:e>
                <m:r>
                  <m:t>Z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r>
          <m:t>0</m:t>
        </m:r>
      </m:oMath>
      <w:r>
        <w:br/>
      </w:r>
      <w:r>
        <w:t xml:space="preserve">推导：</w:t>
      </w:r>
      <w:hyperlink r:id="rId23">
        <w:r>
          <w:rPr>
            <w:rStyle w:val="Hyperlink"/>
          </w:rPr>
          <w:t xml:space="preserve">05:34</w:t>
        </w:r>
      </w:hyperlink>
    </w:p>
    <w:bookmarkEnd w:id="24"/>
    <w:bookmarkEnd w:id="25"/>
    <w:bookmarkStart w:id="29" w:name="解析信号的自相关函数和功率谱密度"/>
    <w:p>
      <w:pPr>
        <w:pStyle w:val="Heading1"/>
      </w:pPr>
      <w:r>
        <w:t xml:space="preserve">解析信号的自相关函数和功率谱密度</w:t>
      </w:r>
    </w:p>
    <w:bookmarkStart w:id="26" w:name="解析信号自相关函数原信号自相关函数希尔伯特x2"/>
    <w:p>
      <w:pPr>
        <w:pStyle w:val="Heading2"/>
      </w:pPr>
      <w:r>
        <w:t xml:space="preserve">解析信号自相关函数=原信号自相关函数希尔伯特x2</w:t>
      </w:r>
    </w:p>
    <w:p>
      <w:pPr>
        <w:numPr>
          <w:ilvl w:val="0"/>
          <w:numId w:val="1004"/>
        </w:numPr>
        <w:pStyle w:val="Compact"/>
      </w:pPr>
      <m:oMath>
        <m:sSub>
          <m:e>
            <m:r>
              <m:t>R</m:t>
            </m:r>
          </m:e>
          <m:sub>
            <m:r>
              <m:t>Z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[</m:t>
        </m:r>
        <m:sSub>
          <m:e>
            <m:r>
              <m:t>R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+</m:t>
        </m:r>
        <m:r>
          <m:t>j</m:t>
        </m:r>
        <m:limUpp>
          <m:e>
            <m:r>
              <m:t>R</m:t>
            </m:r>
          </m:e>
          <m:lim>
            <m:r>
              <m:rPr>
                <m:sty m:val="p"/>
              </m:rPr>
              <m:t>∼</m:t>
            </m:r>
          </m:lim>
        </m:limUpp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]</m:t>
        </m:r>
      </m:oMath>
    </w:p>
    <w:bookmarkEnd w:id="26"/>
    <w:bookmarkStart w:id="28" w:name="解析信号功率谱密度原信号功率谱密度正频率x4"/>
    <w:p>
      <w:pPr>
        <w:pStyle w:val="Heading2"/>
      </w:pPr>
      <w:r>
        <w:t xml:space="preserve">解析信号功率谱密度=原信号功率谱密度</w:t>
      </w:r>
      <w:r>
        <w:rPr>
          <w:bCs/>
          <w:b/>
        </w:rPr>
        <w:t xml:space="preserve">正</w:t>
      </w:r>
      <w:r>
        <w:t xml:space="preserve">频率x4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Z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</m:e>
                    </m:d>
                  </m:e>
                  <m:e>
                    <m:r>
                      <m:t>f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f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推导：</w:t>
      </w:r>
      <w:hyperlink r:id="rId27">
        <w:r>
          <w:rPr>
            <w:rStyle w:val="Hyperlink"/>
          </w:rPr>
          <w:t xml:space="preserve">04:06</w:t>
        </w:r>
      </w:hyperlink>
    </w:p>
    <w:bookmarkEnd w:id="28"/>
    <w:bookmarkEnd w:id="29"/>
    <w:bookmarkStart w:id="34" w:name="零均值平稳带通过程的复包络"/>
    <w:p>
      <w:pPr>
        <w:pStyle w:val="Heading1"/>
      </w:pPr>
      <w:r>
        <w:t xml:space="preserve">零均值平稳带通过程的复包络</w:t>
      </w:r>
    </w:p>
    <w:p>
      <w:pPr>
        <w:numPr>
          <w:ilvl w:val="0"/>
          <w:numId w:val="1006"/>
        </w:numPr>
        <w:pStyle w:val="Compact"/>
      </w:pPr>
      <w:r>
        <w:t xml:space="preserve">复包络：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j</m:t>
            </m:r>
            <m:r>
              <m:t>2</m:t>
            </m:r>
            <m:r>
              <m:t>π</m:t>
            </m:r>
            <m:sSub>
              <m:e>
                <m:r>
                  <m:t>f</m:t>
                </m:r>
              </m:e>
              <m:sub>
                <m:r>
                  <m:t>c</m:t>
                </m:r>
              </m:sub>
            </m:sSub>
            <m:r>
              <m:t>t</m:t>
            </m:r>
          </m:sup>
        </m:sSup>
      </m:oMath>
    </w:p>
    <w:p>
      <w:pPr>
        <w:numPr>
          <w:ilvl w:val="1"/>
          <w:numId w:val="1007"/>
        </w:numPr>
        <w:pStyle w:val="Compact"/>
      </w:pPr>
      <w:r>
        <w:t xml:space="preserve">将频率移动到基带</w:t>
      </w:r>
    </w:p>
    <w:p>
      <w:pPr>
        <w:numPr>
          <w:ilvl w:val="1"/>
          <w:numId w:val="1007"/>
        </w:numPr>
        <w:pStyle w:val="Compact"/>
      </w:pPr>
      <w:r>
        <w:t xml:space="preserve">仍是一个复数</w:t>
      </w:r>
    </w:p>
    <w:bookmarkStart w:id="32" w:name="是零均值复平稳过程-1"/>
    <w:p>
      <w:pPr>
        <w:pStyle w:val="Heading2"/>
      </w:pPr>
      <w:r>
        <w:t xml:space="preserve">是零均值**复**平稳过程</w:t>
      </w:r>
    </w:p>
    <w:p>
      <w:pPr>
        <w:numPr>
          <w:ilvl w:val="0"/>
          <w:numId w:val="1008"/>
        </w:numPr>
        <w:pStyle w:val="Compact"/>
      </w:pPr>
      <w:r>
        <w:t xml:space="preserve">零均值</w:t>
      </w:r>
      <m:oMath>
        <m:r>
          <m:t>E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]</m:t>
        </m:r>
        <m:r>
          <m:rPr>
            <m:sty m:val="p"/>
          </m:rPr>
          <m:t>=</m:t>
        </m:r>
        <m:r>
          <m:t>0</m:t>
        </m:r>
      </m:oMath>
      <w:hyperlink r:id="rId30">
        <w:r>
          <w:rPr>
            <w:rStyle w:val="Hyperlink"/>
          </w:rPr>
          <w:t xml:space="preserve">06:08</w:t>
        </w:r>
      </w:hyperlink>
      <w:r>
        <w:t xml:space="preserve">与t无关</w:t>
      </w:r>
    </w:p>
    <w:p>
      <w:pPr>
        <w:numPr>
          <w:ilvl w:val="0"/>
          <w:numId w:val="1008"/>
        </w:numPr>
        <w:pStyle w:val="Compact"/>
      </w:pPr>
      <w:r>
        <w:t xml:space="preserve">自相关函数与t无关</w:t>
      </w:r>
      <w:hyperlink r:id="rId31">
        <w:r>
          <w:rPr>
            <w:rStyle w:val="Hyperlink"/>
          </w:rPr>
          <w:t xml:space="preserve">07:10</w:t>
        </w:r>
      </w:hyperlink>
    </w:p>
    <w:p>
      <w:pPr>
        <w:numPr>
          <w:ilvl w:val="0"/>
          <w:numId w:val="1008"/>
        </w:numPr>
        <w:pStyle w:val="Compact"/>
      </w:pPr>
      <w:r>
        <w:t xml:space="preserve">共轭相关函数与t无关</w:t>
      </w:r>
      <w:hyperlink r:id="rId31">
        <w:r>
          <w:rPr>
            <w:rStyle w:val="Hyperlink"/>
          </w:rPr>
          <w:t xml:space="preserve">07:10</w:t>
        </w:r>
      </w:hyperlink>
    </w:p>
    <w:bookmarkEnd w:id="32"/>
    <w:bookmarkStart w:id="33" w:name="共轭不相关-1"/>
    <w:p>
      <w:pPr>
        <w:pStyle w:val="Heading2"/>
      </w:pPr>
      <w:r>
        <w:t xml:space="preserve">共轭不相关</w:t>
      </w:r>
    </w:p>
    <w:p>
      <w:pPr>
        <w:numPr>
          <w:ilvl w:val="0"/>
          <w:numId w:val="1009"/>
        </w:numPr>
        <w:pStyle w:val="Compact"/>
      </w:pPr>
      <m:oMath>
        <m:r>
          <m:t>E</m:t>
        </m:r>
        <m:r>
          <m:rPr>
            <m:sty m:val="p"/>
          </m:rPr>
          <m:t>[</m:t>
        </m:r>
        <m:sSub>
          <m:e>
            <m:r>
              <m:t>X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τ</m:t>
            </m:r>
          </m:e>
        </m:d>
        <m:sSub>
          <m:e>
            <m:r>
              <m:t>X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]</m:t>
        </m:r>
        <m:r>
          <m:rPr>
            <m:sty m:val="p"/>
          </m:rPr>
          <m:t>=</m:t>
        </m:r>
        <m:r>
          <m:t>0</m:t>
        </m:r>
      </m:oMath>
      <w:hyperlink r:id="rId31">
        <w:r>
          <w:rPr>
            <w:rStyle w:val="Hyperlink"/>
          </w:rPr>
          <w:t xml:space="preserve">07:10</w:t>
        </w:r>
      </w:hyperlink>
    </w:p>
    <w:bookmarkEnd w:id="33"/>
    <w:bookmarkEnd w:id="34"/>
    <w:bookmarkStart w:id="37" w:name="复包络的功率谱密度"/>
    <w:p>
      <w:pPr>
        <w:pStyle w:val="Heading1"/>
      </w:pPr>
      <w:r>
        <w:t xml:space="preserve">复包络的功率谱密度</w:t>
      </w:r>
    </w:p>
    <w:p>
      <w:pPr>
        <w:numPr>
          <w:ilvl w:val="0"/>
          <w:numId w:val="1010"/>
        </w:numPr>
        <w:pStyle w:val="Compact"/>
      </w:pPr>
      <m:oMath>
        <m:sSub>
          <m:e>
            <m:r>
              <m:t>P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r>
          <m:t>4</m:t>
        </m:r>
        <m:sSub>
          <m:e>
            <m:r>
              <m:t>P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sSub>
              <m:e>
                <m:r>
                  <m:t>F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≤</m:t>
        </m:r>
        <m:sSub>
          <m:e>
            <m:r>
              <m:t>f</m:t>
            </m:r>
          </m:e>
          <m:sub>
            <m:r>
              <m:t>c</m:t>
            </m:r>
          </m:sub>
        </m:sSub>
      </m:oMath>
    </w:p>
    <w:p>
      <w:pPr>
        <w:numPr>
          <w:ilvl w:val="0"/>
          <w:numId w:val="1010"/>
        </w:numPr>
        <w:pStyle w:val="Compact"/>
      </w:pPr>
      <w:r>
        <w:t xml:space="preserve">复包络的功率谱密度=带通信号</w:t>
      </w:r>
      <w:r>
        <w:rPr>
          <w:bCs/>
          <w:b/>
        </w:rPr>
        <w:t xml:space="preserve">正频率</w:t>
      </w:r>
      <w:r>
        <w:t xml:space="preserve">部分搬移到基带，功率乘四倍</w:t>
      </w:r>
    </w:p>
    <w:p>
      <w:pPr>
        <w:numPr>
          <w:ilvl w:val="0"/>
          <w:numId w:val="1010"/>
        </w:numPr>
        <w:pStyle w:val="Compact"/>
      </w:pPr>
      <w:hyperlink r:id="rId35">
        <w:r>
          <w:rPr>
            <w:rStyle w:val="Hyperlink"/>
          </w:rPr>
          <w:t xml:space="preserve">09:05</w:t>
        </w:r>
      </w:hyperlink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Z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</m:e>
                    </m:d>
                  </m:e>
                  <m:e>
                    <m:r>
                      <m:t>f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f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#不解 这里不是解析信号的功率谱密度吗，怎么成了零均值平稳带通过程了？</w:t>
      </w:r>
    </w:p>
    <w:bookmarkStart w:id="36" w:name="是原信号的功率谱密度正频率部分x4向下搬移"/>
    <w:p>
      <w:pPr>
        <w:pStyle w:val="Heading2"/>
      </w:pPr>
      <w:r>
        <w:t xml:space="preserve">是原信号的功率谱密度</w:t>
      </w:r>
      <w:r>
        <w:rPr>
          <w:bCs/>
          <w:b/>
        </w:rPr>
        <w:t xml:space="preserve">正</w:t>
      </w:r>
      <w:r>
        <w:t xml:space="preserve">频率部分x4向下搬移</w:t>
      </w:r>
    </w:p>
    <w:p>
      <w:pPr>
        <w:numPr>
          <w:ilvl w:val="0"/>
          <w:numId w:val="1011"/>
        </w:numPr>
        <w:pStyle w:val="Compact"/>
      </w:pPr>
      <w:r>
        <w:t xml:space="preserve">Pasted image 20211010194044.png</w:t>
      </w:r>
      <w:r>
        <w:t xml:space="preserve">-&gt;</w:t>
      </w:r>
      <w:r>
        <w:br/>
      </w:r>
      <w:r>
        <w:t xml:space="preserve">Pasted image 20211010194101.png</w:t>
      </w:r>
    </w:p>
    <w:bookmarkEnd w:id="36"/>
    <w:bookmarkEnd w:id="37"/>
    <w:bookmarkStart w:id="43" w:name="复包络同向分量和正交分量的性质"/>
    <w:p>
      <w:pPr>
        <w:pStyle w:val="Heading1"/>
      </w:pPr>
      <w:r>
        <w:t xml:space="preserve">复包络同向分量和正交分量的性质</w:t>
      </w:r>
    </w:p>
    <w:p>
      <w:pPr>
        <w:numPr>
          <w:ilvl w:val="0"/>
          <w:numId w:val="1012"/>
        </w:numPr>
        <w:pStyle w:val="Compact"/>
      </w:pPr>
      <w:r>
        <w:t xml:space="preserve">Pasted image 20211010194641.png</w:t>
      </w:r>
    </w:p>
    <w:p>
      <w:pPr>
        <w:numPr>
          <w:ilvl w:val="0"/>
          <w:numId w:val="1012"/>
        </w:numPr>
        <w:pStyle w:val="Compact"/>
      </w:pPr>
      <w:r>
        <w:t xml:space="preserve">均为</w:t>
      </w:r>
    </w:p>
    <w:p>
      <w:pPr>
        <w:numPr>
          <w:ilvl w:val="0"/>
          <w:numId w:val="1012"/>
        </w:numPr>
        <w:pStyle w:val="Compact"/>
      </w:pPr>
      <w:r>
        <w:t xml:space="preserve">Pasted image 20211010194705.png</w:t>
      </w:r>
    </w:p>
    <w:bookmarkStart w:id="38" w:name="两者零均值联合平稳"/>
    <w:p>
      <w:pPr>
        <w:pStyle w:val="Heading2"/>
      </w:pPr>
      <w:r>
        <w:t xml:space="preserve">两者零均值联合平稳</w:t>
      </w:r>
    </w:p>
    <w:p>
      <w:pPr>
        <w:numPr>
          <w:ilvl w:val="0"/>
          <w:numId w:val="1013"/>
        </w:numPr>
        <w:pStyle w:val="Compact"/>
      </w:pPr>
      <w:r>
        <w:t xml:space="preserve">两者均是平稳过程</w:t>
      </w:r>
    </w:p>
    <w:p>
      <w:pPr>
        <w:numPr>
          <w:ilvl w:val="1"/>
          <w:numId w:val="1014"/>
        </w:numPr>
        <w:pStyle w:val="Compact"/>
      </w:pPr>
      <w:r>
        <w:t xml:space="preserve">均值恒定</w:t>
      </w:r>
    </w:p>
    <w:p>
      <w:pPr>
        <w:numPr>
          <w:ilvl w:val="1"/>
          <w:numId w:val="1014"/>
        </w:numPr>
        <w:pStyle w:val="Compact"/>
      </w:pPr>
      <w:r>
        <w:t xml:space="preserve">自相关函数与t无关</w:t>
      </w:r>
      <w:r>
        <w:br/>
      </w:r>
      <w:r>
        <w:t xml:space="preserve">举例：</w:t>
      </w:r>
      <m:oMath>
        <m:sSub>
          <m:e>
            <m:r>
              <m:t>R</m:t>
            </m:r>
          </m:e>
          <m:sub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c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r>
          <m:t>e</m:t>
        </m:r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}</m:t>
        </m:r>
      </m:oMath>
    </w:p>
    <w:p>
      <w:pPr>
        <w:numPr>
          <w:ilvl w:val="0"/>
          <w:numId w:val="1013"/>
        </w:numPr>
        <w:pStyle w:val="Compact"/>
      </w:pPr>
      <w:r>
        <w:t xml:space="preserve">两者联合平稳</w:t>
      </w:r>
    </w:p>
    <w:p>
      <w:pPr>
        <w:numPr>
          <w:ilvl w:val="1"/>
          <w:numId w:val="1015"/>
        </w:numPr>
        <w:pStyle w:val="Compact"/>
      </w:pPr>
      <w:r>
        <w:t xml:space="preserve">可自证</w:t>
      </w:r>
    </w:p>
    <w:bookmarkEnd w:id="38"/>
    <w:bookmarkStart w:id="40" w:name="具有相同的功率谱密度和自相关函数"/>
    <w:p>
      <w:pPr>
        <w:pStyle w:val="Heading2"/>
      </w:pPr>
      <w:r>
        <w:t xml:space="preserve">具有相同的功率谱密度和自相关函数</w:t>
      </w:r>
    </w:p>
    <w:p>
      <w:pPr>
        <w:numPr>
          <w:ilvl w:val="0"/>
          <w:numId w:val="1016"/>
        </w:numPr>
        <w:pStyle w:val="Compact"/>
      </w:pPr>
      <w:hyperlink r:id="rId39">
        <w:r>
          <w:rPr>
            <w:rStyle w:val="Hyperlink"/>
          </w:rPr>
          <w:t xml:space="preserve">13:04</w:t>
        </w:r>
      </w:hyperlink>
    </w:p>
    <w:p>
      <w:pPr>
        <w:numPr>
          <w:ilvl w:val="1"/>
          <w:numId w:val="1017"/>
        </w:numPr>
        <w:pStyle w:val="Compact"/>
      </w:pPr>
      <w:r>
        <w:t xml:space="preserve">推导中涉及到傅里叶变换的性质</w:t>
      </w:r>
      <w:r>
        <w:t xml:space="preserve">Pasted image 20211009170650.png</w:t>
      </w:r>
    </w:p>
    <w:p>
      <w:pPr>
        <w:numPr>
          <w:ilvl w:val="0"/>
          <w:numId w:val="1016"/>
        </w:numPr>
        <w:pStyle w:val="Compact"/>
      </w:pPr>
      <m:oMath>
        <m:sSub>
          <m:e>
            <m:r>
              <m:t>R</m:t>
            </m:r>
          </m:e>
          <m:sub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c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r>
          <m:t>e</m:t>
        </m:r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}</m:t>
        </m:r>
      </m:oMath>
    </w:p>
    <w:p>
      <w:pPr>
        <w:numPr>
          <w:ilvl w:val="0"/>
          <w:numId w:val="1016"/>
        </w:numPr>
        <w:pStyle w:val="Compact"/>
      </w:pPr>
      <m:oMath>
        <m:sSub>
          <m:e>
            <m:r>
              <m:t>P</m:t>
            </m:r>
          </m:e>
          <m:sub>
            <m:r>
              <m:t>c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sSub>
              <m:e>
                <m:r>
                  <m:t>f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sSub>
              <m:e>
                <m:r>
                  <m:t>f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r>
              <m:t>f</m:t>
            </m:r>
          </m:e>
        </m:d>
        <m:r>
          <m:rPr>
            <m:sty m:val="p"/>
          </m:rPr>
          <m:t>&lt;</m:t>
        </m:r>
        <m:sSub>
          <m:e>
            <m:r>
              <m:t>f</m:t>
            </m:r>
          </m:e>
          <m:sub>
            <m:r>
              <m:t>c</m:t>
            </m:r>
          </m:sub>
        </m:sSub>
      </m:oMath>
    </w:p>
    <w:p>
      <w:pPr>
        <w:numPr>
          <w:ilvl w:val="1"/>
          <w:numId w:val="1018"/>
        </w:numPr>
        <w:pStyle w:val="Compact"/>
      </w:pPr>
      <w:r>
        <w:t xml:space="preserve">带通信号的两个频率部分（正、负），两个向中间移动，叠加</w:t>
      </w:r>
    </w:p>
    <w:p>
      <w:pPr>
        <w:numPr>
          <w:ilvl w:val="1"/>
          <w:numId w:val="1018"/>
        </w:numPr>
        <w:pStyle w:val="Compact"/>
      </w:pPr>
      <w:r>
        <w:t xml:space="preserve">Pasted image 20211010200142.png</w:t>
      </w:r>
      <w:r>
        <w:br/>
      </w:r>
      <w:r>
        <w:t xml:space="preserve">Pasted image 20211010200156.png</w:t>
      </w:r>
      <w:r>
        <w:br/>
      </w:r>
      <w:r>
        <w:t xml:space="preserve">Pasted image 20211010200210.png</w:t>
      </w:r>
    </w:p>
    <w:bookmarkEnd w:id="40"/>
    <w:bookmarkStart w:id="42" w:name="两者同一时刻不相关"/>
    <w:p>
      <w:pPr>
        <w:pStyle w:val="Heading2"/>
      </w:pPr>
      <w:r>
        <w:t xml:space="preserve">两者同一时刻不相关</w:t>
      </w:r>
    </w:p>
    <w:p>
      <w:pPr>
        <w:numPr>
          <w:ilvl w:val="0"/>
          <w:numId w:val="1019"/>
        </w:numPr>
        <w:pStyle w:val="Compact"/>
      </w:pPr>
      <w:hyperlink r:id="rId41">
        <w:r>
          <w:rPr>
            <w:rStyle w:val="Hyperlink"/>
          </w:rPr>
          <w:t xml:space="preserve">14:12</w:t>
        </w:r>
      </w:hyperlink>
    </w:p>
    <w:p>
      <w:pPr>
        <w:numPr>
          <w:ilvl w:val="0"/>
          <w:numId w:val="1019"/>
        </w:numPr>
        <w:pStyle w:val="Compact"/>
      </w:pPr>
      <m:oMath>
        <m:sSub>
          <m:e>
            <m:r>
              <m:t>R</m:t>
            </m:r>
          </m:e>
          <m:sub>
            <m:r>
              <m:t>C</m:t>
            </m:r>
            <m:r>
              <m:t>S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L</m:t>
        </m:r>
        <m:r>
          <m:t>m</m:t>
        </m:r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L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</m:e>
        </m:d>
        <m:r>
          <m:rPr>
            <m:sty m:val="p"/>
          </m:rPr>
          <m:t>}</m:t>
        </m:r>
      </m:oMath>
    </w:p>
    <w:p>
      <w:pPr>
        <w:numPr>
          <w:ilvl w:val="0"/>
          <w:numId w:val="1019"/>
        </w:numPr>
        <w:pStyle w:val="Compact"/>
      </w:pPr>
      <w:r>
        <w:t xml:space="preserve">Pasted image 20211010201842.png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bilibili.com/video/BV11x411G79C?p=23" TargetMode="External" /><Relationship Type="http://schemas.openxmlformats.org/officeDocument/2006/relationships/hyperlink" Id="rId21" Target="https://www.bilibili.com/video/BV11x411G79C?p=23#t=174.933272" TargetMode="External" /><Relationship Type="http://schemas.openxmlformats.org/officeDocument/2006/relationships/hyperlink" Id="rId27" Target="https://www.bilibili.com/video/BV11x411G79C?p=23#t=246.593422" TargetMode="External" /><Relationship Type="http://schemas.openxmlformats.org/officeDocument/2006/relationships/hyperlink" Id="rId23" Target="https://www.bilibili.com/video/BV11x411G79C?p=23#t=334.798428" TargetMode="External" /><Relationship Type="http://schemas.openxmlformats.org/officeDocument/2006/relationships/hyperlink" Id="rId30" Target="https://www.bilibili.com/video/BV11x411G79C?p=23#t=368.309978" TargetMode="External" /><Relationship Type="http://schemas.openxmlformats.org/officeDocument/2006/relationships/hyperlink" Id="rId31" Target="https://www.bilibili.com/video/BV11x411G79C?p=23#t=430.983317" TargetMode="External" /><Relationship Type="http://schemas.openxmlformats.org/officeDocument/2006/relationships/hyperlink" Id="rId35" Target="https://www.bilibili.com/video/BV11x411G79C?p=23#t=545.264864" TargetMode="External" /><Relationship Type="http://schemas.openxmlformats.org/officeDocument/2006/relationships/hyperlink" Id="rId39" Target="https://www.bilibili.com/video/BV11x411G79C?p=23#t=784.451303" TargetMode="External" /><Relationship Type="http://schemas.openxmlformats.org/officeDocument/2006/relationships/hyperlink" Id="rId41" Target="https://www.bilibili.com/video/BV11x411G79C?p=23#t=852.821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ilibili.com/video/BV11x411G79C?p=23" TargetMode="External" /><Relationship Type="http://schemas.openxmlformats.org/officeDocument/2006/relationships/hyperlink" Id="rId21" Target="https://www.bilibili.com/video/BV11x411G79C?p=23#t=174.933272" TargetMode="External" /><Relationship Type="http://schemas.openxmlformats.org/officeDocument/2006/relationships/hyperlink" Id="rId27" Target="https://www.bilibili.com/video/BV11x411G79C?p=23#t=246.593422" TargetMode="External" /><Relationship Type="http://schemas.openxmlformats.org/officeDocument/2006/relationships/hyperlink" Id="rId23" Target="https://www.bilibili.com/video/BV11x411G79C?p=23#t=334.798428" TargetMode="External" /><Relationship Type="http://schemas.openxmlformats.org/officeDocument/2006/relationships/hyperlink" Id="rId30" Target="https://www.bilibili.com/video/BV11x411G79C?p=23#t=368.309978" TargetMode="External" /><Relationship Type="http://schemas.openxmlformats.org/officeDocument/2006/relationships/hyperlink" Id="rId31" Target="https://www.bilibili.com/video/BV11x411G79C?p=23#t=430.983317" TargetMode="External" /><Relationship Type="http://schemas.openxmlformats.org/officeDocument/2006/relationships/hyperlink" Id="rId35" Target="https://www.bilibili.com/video/BV11x411G79C?p=23#t=545.264864" TargetMode="External" /><Relationship Type="http://schemas.openxmlformats.org/officeDocument/2006/relationships/hyperlink" Id="rId39" Target="https://www.bilibili.com/video/BV11x411G79C?p=23#t=784.451303" TargetMode="External" /><Relationship Type="http://schemas.openxmlformats.org/officeDocument/2006/relationships/hyperlink" Id="rId41" Target="https://www.bilibili.com/video/BV11x411G79C?p=23#t=852.821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复平稳过程的解析信号及复包络</dc:title>
  <dc:creator/>
  <cp:keywords/>
  <dcterms:created xsi:type="dcterms:W3CDTF">2021-10-30T14:43:36Z</dcterms:created>
  <dcterms:modified xsi:type="dcterms:W3CDTF">2021-10-30T14:43:36Z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