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BE1" w:rsidRPr="00967BE1" w:rsidRDefault="00967BE1" w:rsidP="00967BE1">
      <w:pPr>
        <w:spacing w:after="0" w:line="240" w:lineRule="auto"/>
        <w:jc w:val="right"/>
        <w:rPr>
          <w:rFonts w:ascii="Calibri" w:eastAsia="Calibri" w:hAnsi="Calibri" w:cs="Times New Roman"/>
          <w:b/>
          <w:color w:val="0F243E"/>
          <w:sz w:val="26"/>
          <w:szCs w:val="26"/>
          <w:lang w:val="es-ES"/>
        </w:rPr>
      </w:pPr>
    </w:p>
    <w:p w:rsidR="00967BE1" w:rsidRPr="00967BE1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967BE1" w:rsidRDefault="00A165E6" w:rsidP="00A165E6">
      <w:pPr>
        <w:spacing w:after="200" w:line="276" w:lineRule="auto"/>
        <w:rPr>
          <w:rFonts w:ascii="Calibri" w:eastAsia="Calibri" w:hAnsi="Calibri" w:cs="Times New Roman"/>
          <w:sz w:val="24"/>
          <w:szCs w:val="24"/>
          <w:lang w:val="es-ES"/>
        </w:rPr>
      </w:pPr>
      <w:proofErr w:type="spellStart"/>
      <w:r w:rsidRPr="005C10FC">
        <w:rPr>
          <w:rFonts w:ascii="Calibri" w:eastAsia="Calibri" w:hAnsi="Calibri" w:cs="Times New Roman"/>
          <w:sz w:val="24"/>
          <w:szCs w:val="24"/>
          <w:lang w:val="es-ES"/>
        </w:rPr>
        <w:t>Estimad@s</w:t>
      </w:r>
      <w:proofErr w:type="spellEnd"/>
      <w:r w:rsidRPr="005C10FC">
        <w:rPr>
          <w:rFonts w:ascii="Calibri" w:eastAsia="Calibri" w:hAnsi="Calibri" w:cs="Times New Roman"/>
          <w:sz w:val="24"/>
          <w:szCs w:val="24"/>
          <w:lang w:val="es-ES"/>
        </w:rPr>
        <w:t xml:space="preserve"> participantes</w:t>
      </w:r>
      <w:r w:rsidRPr="005C10FC">
        <w:rPr>
          <w:rFonts w:ascii="Calibri" w:eastAsia="Calibri" w:hAnsi="Calibri" w:cs="Times New Roman"/>
          <w:sz w:val="24"/>
          <w:szCs w:val="24"/>
          <w:lang w:val="es-ES"/>
        </w:rPr>
        <w:t>:</w:t>
      </w:r>
      <w:r w:rsidRPr="005C10FC">
        <w:rPr>
          <w:rFonts w:ascii="Calibri" w:eastAsia="Calibri" w:hAnsi="Calibri" w:cs="Times New Roman"/>
          <w:sz w:val="24"/>
          <w:szCs w:val="24"/>
          <w:lang w:val="es-ES"/>
        </w:rPr>
        <w:br/>
      </w:r>
      <w:r w:rsidRPr="005C10FC">
        <w:rPr>
          <w:rFonts w:ascii="Calibri" w:eastAsia="Calibri" w:hAnsi="Calibri" w:cs="Times New Roman"/>
          <w:sz w:val="24"/>
          <w:szCs w:val="24"/>
          <w:lang w:val="es-ES"/>
        </w:rPr>
        <w:br/>
        <w:t>Reciban un especial saludo de bienvenida al curso </w:t>
      </w:r>
      <w:r w:rsidRPr="005C10FC">
        <w:rPr>
          <w:rFonts w:ascii="Calibri" w:eastAsia="Calibri" w:hAnsi="Calibri" w:cs="Times New Roman"/>
          <w:sz w:val="24"/>
          <w:szCs w:val="24"/>
          <w:lang w:val="es-ES"/>
        </w:rPr>
        <w:t xml:space="preserve">Virtual </w:t>
      </w:r>
      <w:r w:rsidR="00717896" w:rsidRPr="005C10FC">
        <w:rPr>
          <w:rFonts w:ascii="Calibri" w:eastAsia="Calibri" w:hAnsi="Calibri" w:cs="Times New Roman"/>
          <w:sz w:val="24"/>
          <w:szCs w:val="24"/>
          <w:lang w:val="es-ES"/>
        </w:rPr>
        <w:t xml:space="preserve">de </w:t>
      </w:r>
      <w:r w:rsidRPr="005C10FC">
        <w:rPr>
          <w:rFonts w:ascii="Calibri" w:eastAsia="Calibri" w:hAnsi="Calibri" w:cs="Times New Roman"/>
          <w:sz w:val="24"/>
          <w:szCs w:val="24"/>
          <w:lang w:val="es-ES"/>
        </w:rPr>
        <w:t xml:space="preserve">Leucemia </w:t>
      </w:r>
      <w:r w:rsidR="005C10FC" w:rsidRPr="005C10FC">
        <w:rPr>
          <w:rFonts w:ascii="Calibri" w:eastAsia="Calibri" w:hAnsi="Calibri" w:cs="Times New Roman"/>
          <w:sz w:val="24"/>
          <w:szCs w:val="24"/>
          <w:lang w:val="es-ES"/>
        </w:rPr>
        <w:t>Linfoblástica</w:t>
      </w:r>
      <w:r w:rsidRPr="005C10FC">
        <w:rPr>
          <w:rFonts w:ascii="Calibri" w:eastAsia="Calibri" w:hAnsi="Calibri" w:cs="Times New Roman"/>
          <w:sz w:val="24"/>
          <w:szCs w:val="24"/>
          <w:lang w:val="es-ES"/>
        </w:rPr>
        <w:t xml:space="preserve"> aguda:</w:t>
      </w:r>
    </w:p>
    <w:p w:rsidR="00717896" w:rsidRDefault="00967BE1" w:rsidP="00967BE1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  <w:r w:rsidRPr="00967BE1">
        <w:rPr>
          <w:rFonts w:ascii="Calibri" w:eastAsia="Calibri" w:hAnsi="Calibri" w:cs="Times New Roman"/>
          <w:sz w:val="24"/>
          <w:szCs w:val="24"/>
          <w:lang w:val="es-ES"/>
        </w:rPr>
        <w:t>En nombre de</w:t>
      </w:r>
      <w:r w:rsidR="00717896">
        <w:rPr>
          <w:rFonts w:ascii="Calibri" w:eastAsia="Calibri" w:hAnsi="Calibri" w:cs="Times New Roman"/>
          <w:sz w:val="24"/>
          <w:szCs w:val="24"/>
          <w:lang w:val="es-ES"/>
        </w:rPr>
        <w:t xml:space="preserve"> esta coordinación y de </w:t>
      </w:r>
      <w:r w:rsidRPr="00967BE1">
        <w:rPr>
          <w:rFonts w:ascii="Calibri" w:eastAsia="Calibri" w:hAnsi="Calibri" w:cs="Times New Roman"/>
          <w:sz w:val="24"/>
          <w:szCs w:val="24"/>
          <w:lang w:val="es-ES"/>
        </w:rPr>
        <w:t xml:space="preserve">los </w:t>
      </w:r>
      <w:r w:rsidR="00717896" w:rsidRPr="00967BE1">
        <w:rPr>
          <w:rFonts w:ascii="Calibri" w:eastAsia="Calibri" w:hAnsi="Calibri" w:cs="Times New Roman"/>
          <w:sz w:val="24"/>
          <w:szCs w:val="24"/>
          <w:lang w:val="es-ES"/>
        </w:rPr>
        <w:t>e</w:t>
      </w:r>
      <w:r w:rsidR="00717896">
        <w:rPr>
          <w:rFonts w:ascii="Calibri" w:eastAsia="Calibri" w:hAnsi="Calibri" w:cs="Times New Roman"/>
          <w:sz w:val="24"/>
          <w:szCs w:val="24"/>
          <w:lang w:val="es-ES"/>
        </w:rPr>
        <w:t xml:space="preserve">xpertos de diferentes disciplinas </w:t>
      </w:r>
      <w:r w:rsidR="00717896" w:rsidRPr="00967BE1">
        <w:rPr>
          <w:rFonts w:ascii="Calibri" w:eastAsia="Calibri" w:hAnsi="Calibri" w:cs="Times New Roman"/>
          <w:sz w:val="24"/>
          <w:szCs w:val="24"/>
          <w:lang w:val="es-ES"/>
        </w:rPr>
        <w:t>que</w:t>
      </w:r>
      <w:r w:rsidRPr="00967BE1">
        <w:rPr>
          <w:rFonts w:ascii="Calibri" w:eastAsia="Calibri" w:hAnsi="Calibri" w:cs="Times New Roman"/>
          <w:sz w:val="24"/>
          <w:szCs w:val="24"/>
          <w:lang w:val="es-ES"/>
        </w:rPr>
        <w:t xml:space="preserve"> se han encargado del diseño de los contenidos para este curso </w:t>
      </w:r>
      <w:r w:rsidR="00717896">
        <w:rPr>
          <w:rFonts w:ascii="Calibri" w:eastAsia="Calibri" w:hAnsi="Calibri" w:cs="Times New Roman"/>
          <w:sz w:val="24"/>
          <w:szCs w:val="24"/>
          <w:lang w:val="es-ES"/>
        </w:rPr>
        <w:t xml:space="preserve">los cuales los acompañarán en esta experiencia académica, probablemente novedosa para algunos de ustedes y con un enfoque integrativo en los procesos de aprendizaje significativo. </w:t>
      </w:r>
    </w:p>
    <w:p w:rsidR="007E2144" w:rsidRPr="005C10FC" w:rsidRDefault="00967BE1" w:rsidP="007E2144">
      <w:pPr>
        <w:spacing w:line="276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  <w:r w:rsidRPr="00967BE1">
        <w:rPr>
          <w:rFonts w:ascii="Calibri" w:eastAsia="Calibri" w:hAnsi="Calibri" w:cs="Times New Roman"/>
          <w:sz w:val="24"/>
          <w:szCs w:val="24"/>
          <w:lang w:val="es-ES"/>
        </w:rPr>
        <w:t>En est</w:t>
      </w:r>
      <w:r w:rsidR="00717896">
        <w:rPr>
          <w:rFonts w:ascii="Calibri" w:eastAsia="Calibri" w:hAnsi="Calibri" w:cs="Times New Roman"/>
          <w:sz w:val="24"/>
          <w:szCs w:val="24"/>
          <w:lang w:val="es-ES"/>
        </w:rPr>
        <w:t xml:space="preserve">e curso se estará </w:t>
      </w:r>
      <w:r w:rsidRPr="00967BE1">
        <w:rPr>
          <w:rFonts w:ascii="Calibri" w:eastAsia="Calibri" w:hAnsi="Calibri" w:cs="Times New Roman"/>
          <w:sz w:val="24"/>
          <w:szCs w:val="24"/>
          <w:lang w:val="es-ES"/>
        </w:rPr>
        <w:t xml:space="preserve">abordando de manera integral un tema de interés </w:t>
      </w:r>
      <w:r w:rsidR="007E2144" w:rsidRPr="005C10FC">
        <w:rPr>
          <w:rFonts w:ascii="Calibri" w:eastAsia="Calibri" w:hAnsi="Calibri" w:cs="Times New Roman"/>
          <w:sz w:val="24"/>
          <w:szCs w:val="24"/>
          <w:lang w:val="es-ES"/>
        </w:rPr>
        <w:t xml:space="preserve">para todos los profesionales de la salud inmersos en el tratamiento, intervención y cuidado de los pacientes </w:t>
      </w:r>
      <w:r w:rsidR="00730B5A">
        <w:rPr>
          <w:rFonts w:ascii="Calibri" w:eastAsia="Calibri" w:hAnsi="Calibri" w:cs="Times New Roman"/>
          <w:sz w:val="24"/>
          <w:szCs w:val="24"/>
          <w:lang w:val="es-ES"/>
        </w:rPr>
        <w:t xml:space="preserve">con Leucemia Aguda </w:t>
      </w:r>
      <w:r w:rsidR="007E2144" w:rsidRPr="005C10FC">
        <w:rPr>
          <w:rFonts w:ascii="Calibri" w:eastAsia="Calibri" w:hAnsi="Calibri" w:cs="Times New Roman"/>
          <w:sz w:val="24"/>
          <w:szCs w:val="24"/>
          <w:lang w:val="es-ES"/>
        </w:rPr>
        <w:t>ya que la complejidad del diagnóstico implica un manejo multidisciplinario en donde debe haber una participación activa y articulada entre el equipo médico, de enfermería y farmacia</w:t>
      </w:r>
      <w:r w:rsidR="007E2144" w:rsidRPr="005C10FC">
        <w:rPr>
          <w:rFonts w:ascii="Calibri" w:eastAsia="Calibri" w:hAnsi="Calibri" w:cs="Times New Roman"/>
          <w:sz w:val="24"/>
          <w:szCs w:val="24"/>
          <w:lang w:val="es-ES"/>
        </w:rPr>
        <w:t>,</w:t>
      </w:r>
      <w:r w:rsidR="007E2144" w:rsidRPr="005C10FC">
        <w:rPr>
          <w:rFonts w:ascii="Calibri" w:eastAsia="Calibri" w:hAnsi="Calibri" w:cs="Times New Roman"/>
          <w:sz w:val="24"/>
          <w:szCs w:val="24"/>
          <w:lang w:val="es-ES"/>
        </w:rPr>
        <w:t xml:space="preserve"> que conllev</w:t>
      </w:r>
      <w:r w:rsidR="007E2144" w:rsidRPr="005C10FC">
        <w:rPr>
          <w:rFonts w:ascii="Calibri" w:eastAsia="Calibri" w:hAnsi="Calibri" w:cs="Times New Roman"/>
          <w:sz w:val="24"/>
          <w:szCs w:val="24"/>
          <w:lang w:val="es-ES"/>
        </w:rPr>
        <w:t xml:space="preserve">en </w:t>
      </w:r>
      <w:r w:rsidR="00730B5A" w:rsidRPr="005C10FC">
        <w:rPr>
          <w:rFonts w:ascii="Calibri" w:eastAsia="Calibri" w:hAnsi="Calibri" w:cs="Times New Roman"/>
          <w:sz w:val="24"/>
          <w:szCs w:val="24"/>
          <w:lang w:val="es-ES"/>
        </w:rPr>
        <w:t>a un</w:t>
      </w:r>
      <w:r w:rsidR="007E2144" w:rsidRPr="005C10FC">
        <w:rPr>
          <w:rFonts w:ascii="Calibri" w:eastAsia="Calibri" w:hAnsi="Calibri" w:cs="Times New Roman"/>
          <w:sz w:val="24"/>
          <w:szCs w:val="24"/>
          <w:lang w:val="es-ES"/>
        </w:rPr>
        <w:t xml:space="preserve"> beneficio clínico para nuestros pacientes con L</w:t>
      </w:r>
      <w:r w:rsidR="00730B5A">
        <w:rPr>
          <w:rFonts w:ascii="Calibri" w:eastAsia="Calibri" w:hAnsi="Calibri" w:cs="Times New Roman"/>
          <w:sz w:val="24"/>
          <w:szCs w:val="24"/>
          <w:lang w:val="es-ES"/>
        </w:rPr>
        <w:t>LA</w:t>
      </w:r>
      <w:r w:rsidR="007E2144" w:rsidRPr="005C10FC">
        <w:rPr>
          <w:rFonts w:ascii="Calibri" w:eastAsia="Calibri" w:hAnsi="Calibri" w:cs="Times New Roman"/>
          <w:sz w:val="24"/>
          <w:szCs w:val="24"/>
          <w:lang w:val="es-ES"/>
        </w:rPr>
        <w:t>.</w:t>
      </w:r>
    </w:p>
    <w:p w:rsidR="005C10FC" w:rsidRDefault="007E2144" w:rsidP="00967BE1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  <w:r>
        <w:rPr>
          <w:rFonts w:ascii="Calibri" w:eastAsia="Calibri" w:hAnsi="Calibri" w:cs="Times New Roman"/>
          <w:sz w:val="24"/>
          <w:szCs w:val="24"/>
          <w:lang w:val="es-ES"/>
        </w:rPr>
        <w:t>Se plantean las necesidades de cuidado de las personas desde una visión integrativa del conocimiento desde las generalidades de la leucemia, la fisiopatología, las diversas alternativas de tratamiento y las buenas practicas de farmacia y de enfermería,</w:t>
      </w:r>
      <w:r w:rsidR="005C10FC">
        <w:rPr>
          <w:rFonts w:ascii="Calibri" w:eastAsia="Calibri" w:hAnsi="Calibri" w:cs="Times New Roman"/>
          <w:sz w:val="24"/>
          <w:szCs w:val="24"/>
          <w:lang w:val="es-ES"/>
        </w:rPr>
        <w:t xml:space="preserve"> con énfasis en los medicamentos biotecnológicos, </w:t>
      </w:r>
      <w:r>
        <w:rPr>
          <w:rFonts w:ascii="Calibri" w:eastAsia="Calibri" w:hAnsi="Calibri" w:cs="Times New Roman"/>
          <w:sz w:val="24"/>
          <w:szCs w:val="24"/>
          <w:lang w:val="es-ES"/>
        </w:rPr>
        <w:t xml:space="preserve">todos estos componentes presentados desde la mejor evidencia disponible enmarcada en la amplia experiencia y experticia </w:t>
      </w:r>
      <w:r w:rsidR="005C10FC">
        <w:rPr>
          <w:rFonts w:ascii="Calibri" w:eastAsia="Calibri" w:hAnsi="Calibri" w:cs="Times New Roman"/>
          <w:sz w:val="24"/>
          <w:szCs w:val="24"/>
          <w:lang w:val="es-ES"/>
        </w:rPr>
        <w:t xml:space="preserve">de los especialistas tutores que nos acompañan en este aprendizaje.  </w:t>
      </w:r>
    </w:p>
    <w:p w:rsidR="00967BE1" w:rsidRDefault="00967BE1" w:rsidP="00967BE1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  <w:r w:rsidRPr="00967BE1">
        <w:rPr>
          <w:rFonts w:ascii="Calibri" w:eastAsia="Calibri" w:hAnsi="Calibri" w:cs="Times New Roman"/>
          <w:sz w:val="24"/>
          <w:szCs w:val="24"/>
          <w:lang w:val="es-ES"/>
        </w:rPr>
        <w:t>Esperamos que los contenidos de este curso contribuyan en el ejercicio profesional de cada uno de ustedes y sea aplicable en el abordaje integral de sus pacientes.</w:t>
      </w:r>
    </w:p>
    <w:p w:rsidR="00967BE1" w:rsidRPr="00967BE1" w:rsidRDefault="00967BE1" w:rsidP="00967BE1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</w:p>
    <w:p w:rsidR="00967BE1" w:rsidRPr="00967BE1" w:rsidRDefault="00730B5A" w:rsidP="00967BE1">
      <w:pPr>
        <w:spacing w:after="0" w:line="240" w:lineRule="auto"/>
        <w:rPr>
          <w:rFonts w:ascii="Calibri" w:eastAsia="Calibri" w:hAnsi="Calibri" w:cs="Times New Roman"/>
          <w:b/>
          <w:sz w:val="24"/>
          <w:lang w:val="es-ES"/>
        </w:rPr>
      </w:pPr>
      <w:r>
        <w:rPr>
          <w:rFonts w:ascii="Calibri" w:eastAsia="Calibri" w:hAnsi="Calibri" w:cs="Times New Roman"/>
          <w:b/>
          <w:sz w:val="24"/>
          <w:lang w:val="es-ES"/>
        </w:rPr>
        <w:t xml:space="preserve">María Zoraida Rojas Marín </w:t>
      </w:r>
    </w:p>
    <w:p w:rsidR="00967BE1" w:rsidRPr="00967BE1" w:rsidRDefault="00730B5A" w:rsidP="00967BE1">
      <w:pPr>
        <w:spacing w:after="0" w:line="240" w:lineRule="auto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Coordinadora </w:t>
      </w:r>
      <w:bookmarkStart w:id="0" w:name="_GoBack"/>
      <w:bookmarkEnd w:id="0"/>
      <w:r>
        <w:rPr>
          <w:rFonts w:ascii="Calibri" w:eastAsia="Calibri" w:hAnsi="Calibri" w:cs="Times New Roman"/>
          <w:lang w:val="es-ES"/>
        </w:rPr>
        <w:t>Curso LLA</w:t>
      </w:r>
    </w:p>
    <w:p w:rsidR="00967BE1" w:rsidRPr="00967BE1" w:rsidRDefault="00967BE1" w:rsidP="00967BE1">
      <w:pPr>
        <w:spacing w:after="0" w:line="240" w:lineRule="auto"/>
        <w:rPr>
          <w:rFonts w:ascii="Calibri" w:eastAsia="Calibri" w:hAnsi="Calibri" w:cs="Times New Roman"/>
          <w:lang w:val="es-ES"/>
        </w:rPr>
      </w:pPr>
      <w:r w:rsidRPr="00967BE1">
        <w:rPr>
          <w:rFonts w:ascii="Calibri" w:eastAsia="Calibri" w:hAnsi="Calibri" w:cs="Times New Roman"/>
          <w:lang w:val="es-ES"/>
        </w:rPr>
        <w:t xml:space="preserve">Universidad El Bosque </w:t>
      </w:r>
    </w:p>
    <w:p w:rsidR="00A23BB3" w:rsidRDefault="00A23BB3"/>
    <w:sectPr w:rsidR="00A23BB3" w:rsidSect="006D1C0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BE1"/>
    <w:rsid w:val="005C10FC"/>
    <w:rsid w:val="006D1C0D"/>
    <w:rsid w:val="00717896"/>
    <w:rsid w:val="00730B5A"/>
    <w:rsid w:val="007E2144"/>
    <w:rsid w:val="008A571D"/>
    <w:rsid w:val="00967BE1"/>
    <w:rsid w:val="00A165E6"/>
    <w:rsid w:val="00A23BB3"/>
    <w:rsid w:val="00A25D52"/>
    <w:rsid w:val="00AC601E"/>
    <w:rsid w:val="00C4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61B5"/>
  <w15:chartTrackingRefBased/>
  <w15:docId w15:val="{1E3D21D5-2AA8-4BFF-9AD0-9D3F3510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A165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6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Rodriguez Benavides</dc:creator>
  <cp:keywords/>
  <dc:description/>
  <cp:lastModifiedBy>Rojas, Alex</cp:lastModifiedBy>
  <cp:revision>4</cp:revision>
  <dcterms:created xsi:type="dcterms:W3CDTF">2019-06-18T14:28:00Z</dcterms:created>
  <dcterms:modified xsi:type="dcterms:W3CDTF">2019-06-18T14:34:00Z</dcterms:modified>
</cp:coreProperties>
</file>