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DF2CC" w14:textId="66CF0EDE" w:rsidR="0062794C" w:rsidRPr="0062794C" w:rsidRDefault="0062794C" w:rsidP="0062794C">
      <w:pPr>
        <w:spacing w:after="0" w:line="240" w:lineRule="auto"/>
        <w:jc w:val="center"/>
        <w:rPr>
          <w:rFonts w:ascii="Arial" w:hAnsi="Arial" w:cs="Arial"/>
          <w:b/>
          <w:bCs/>
          <w:sz w:val="28"/>
          <w:lang w:val="es-CO"/>
        </w:rPr>
      </w:pPr>
      <w:bookmarkStart w:id="0" w:name="_GoBack"/>
      <w:bookmarkEnd w:id="0"/>
      <w:r w:rsidRPr="0062794C">
        <w:rPr>
          <w:rFonts w:ascii="Arial" w:hAnsi="Arial" w:cs="Arial"/>
          <w:b/>
          <w:bCs/>
          <w:sz w:val="28"/>
          <w:lang w:val="es-CO"/>
        </w:rPr>
        <w:t xml:space="preserve">DIPLOMADO EN HERRAMIENTAS PARA </w:t>
      </w:r>
      <w:r w:rsidR="005163AF">
        <w:rPr>
          <w:rFonts w:ascii="Arial" w:hAnsi="Arial" w:cs="Arial"/>
          <w:b/>
          <w:bCs/>
          <w:sz w:val="28"/>
          <w:lang w:val="es-CO"/>
        </w:rPr>
        <w:br/>
      </w:r>
      <w:r w:rsidRPr="0062794C">
        <w:rPr>
          <w:rFonts w:ascii="Arial" w:hAnsi="Arial" w:cs="Arial"/>
          <w:b/>
          <w:bCs/>
          <w:sz w:val="28"/>
          <w:lang w:val="es-CO"/>
        </w:rPr>
        <w:t>LA GESTIÓN SOCIOAMBIENTAL EN LA INDUSTRIA DE GAS</w:t>
      </w:r>
    </w:p>
    <w:p w14:paraId="7D32387C" w14:textId="77777777" w:rsidR="0062794C" w:rsidRDefault="0062794C" w:rsidP="00FC0CAC">
      <w:pPr>
        <w:spacing w:after="0" w:line="240" w:lineRule="auto"/>
        <w:jc w:val="center"/>
        <w:rPr>
          <w:rFonts w:ascii="Arial" w:hAnsi="Arial" w:cs="Arial"/>
          <w:b/>
          <w:bCs/>
          <w:sz w:val="28"/>
          <w:lang w:val="es-CO"/>
        </w:rPr>
      </w:pPr>
    </w:p>
    <w:p w14:paraId="3EBC3A63" w14:textId="555A1DB3" w:rsidR="00C653D0" w:rsidRPr="00FC0CAC" w:rsidRDefault="00D71DBD" w:rsidP="00FC0CAC">
      <w:pPr>
        <w:spacing w:after="0" w:line="240" w:lineRule="auto"/>
        <w:jc w:val="center"/>
        <w:rPr>
          <w:rFonts w:ascii="Arial" w:hAnsi="Arial" w:cs="Arial"/>
          <w:b/>
          <w:bCs/>
          <w:sz w:val="28"/>
          <w:lang w:val="es-CO"/>
        </w:rPr>
      </w:pPr>
      <w:r w:rsidRPr="00FC0CAC">
        <w:rPr>
          <w:rFonts w:ascii="Arial" w:hAnsi="Arial" w:cs="Arial"/>
          <w:b/>
          <w:bCs/>
          <w:sz w:val="28"/>
          <w:lang w:val="es-CO"/>
        </w:rPr>
        <w:t>MÓDULO 3</w:t>
      </w:r>
    </w:p>
    <w:p w14:paraId="7F8AE07F" w14:textId="1985D800" w:rsidR="00D71DBD" w:rsidRPr="00FC0CAC" w:rsidRDefault="00D71DBD" w:rsidP="00FC0CAC">
      <w:pPr>
        <w:spacing w:after="0" w:line="240" w:lineRule="auto"/>
        <w:jc w:val="center"/>
        <w:rPr>
          <w:rFonts w:ascii="Arial" w:hAnsi="Arial" w:cs="Arial"/>
          <w:b/>
          <w:bCs/>
          <w:sz w:val="28"/>
          <w:lang w:val="es-CO"/>
        </w:rPr>
      </w:pPr>
      <w:r w:rsidRPr="00FC0CAC">
        <w:rPr>
          <w:rFonts w:ascii="Arial" w:hAnsi="Arial" w:cs="Arial"/>
          <w:b/>
          <w:bCs/>
          <w:sz w:val="28"/>
          <w:lang w:val="es-CO"/>
        </w:rPr>
        <w:t xml:space="preserve">ÁREAS ESPECIALES DE MANEJO Y </w:t>
      </w:r>
      <w:r w:rsidR="00C653D0" w:rsidRPr="00FC0CAC">
        <w:rPr>
          <w:rFonts w:ascii="Arial" w:hAnsi="Arial" w:cs="Arial"/>
          <w:b/>
          <w:bCs/>
          <w:sz w:val="28"/>
          <w:lang w:val="es-CO"/>
        </w:rPr>
        <w:t>SUSTRACCIÓN DE ÁREAS</w:t>
      </w:r>
    </w:p>
    <w:p w14:paraId="0DD3657F" w14:textId="3A74C560" w:rsidR="00D71DBD" w:rsidRPr="00FC0CAC" w:rsidRDefault="00D71DBD" w:rsidP="00FC0CAC">
      <w:pPr>
        <w:spacing w:after="0" w:line="240" w:lineRule="auto"/>
        <w:jc w:val="both"/>
        <w:rPr>
          <w:rFonts w:ascii="Arial" w:eastAsia="Times New Roman" w:hAnsi="Arial" w:cs="Arial"/>
          <w:lang w:val="es-CO"/>
        </w:rPr>
      </w:pPr>
    </w:p>
    <w:p w14:paraId="2CC4BC7B" w14:textId="77777777" w:rsidR="00D40481" w:rsidRPr="00FC0CAC" w:rsidRDefault="00D40481" w:rsidP="00FC0CAC">
      <w:pPr>
        <w:spacing w:after="0" w:line="240" w:lineRule="auto"/>
        <w:jc w:val="both"/>
        <w:rPr>
          <w:rFonts w:ascii="Arial" w:eastAsia="Times New Roman" w:hAnsi="Arial" w:cs="Arial"/>
          <w:lang w:val="es-CO"/>
        </w:rPr>
      </w:pPr>
    </w:p>
    <w:p w14:paraId="43239D1F" w14:textId="68E235AA" w:rsidR="00C653D0" w:rsidRPr="00FC0CAC" w:rsidRDefault="00C653D0"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En este módulo se presenta lo relacionado con la gestión socio-ambiental en áreas especiales de manejo y áreas s</w:t>
      </w:r>
      <w:r w:rsidR="00D40481" w:rsidRPr="00FC0CAC">
        <w:rPr>
          <w:rFonts w:ascii="Arial" w:eastAsia="Times New Roman" w:hAnsi="Arial" w:cs="Arial"/>
          <w:lang w:val="es-CO"/>
        </w:rPr>
        <w:t>ujetas a sustracción de reserva, específicamente se abordará: i) la normatividad relacionada con estas áreas, ii) la relación con el SINAP y/o SIRAP, iii) las categorías de manejo a las cuales pertenecen estas áreas, iv) la zonificación y usos permitidos, v) los planes de manejo formulados para estas áreas, vi) áreas de especial importancia ecológica, vii) los requisitos para solicitar la sustracción de las áreas, viii) el procedimiento para la sustracción, ix) las medidas aplicables de compensación y restauración, y x) algunos criterios de recuperación para estas.</w:t>
      </w:r>
    </w:p>
    <w:p w14:paraId="4931A84E" w14:textId="7543CFE9" w:rsidR="00D40481" w:rsidRPr="00FC0CAC" w:rsidRDefault="00D40481" w:rsidP="00FC0CAC">
      <w:pPr>
        <w:spacing w:after="0" w:line="240" w:lineRule="auto"/>
        <w:jc w:val="both"/>
        <w:rPr>
          <w:rFonts w:ascii="Arial" w:eastAsia="Times New Roman" w:hAnsi="Arial" w:cs="Arial"/>
          <w:lang w:val="es-CO"/>
        </w:rPr>
      </w:pPr>
    </w:p>
    <w:p w14:paraId="458C1408" w14:textId="77777777" w:rsidR="00DB6DF8" w:rsidRPr="00FC0CAC" w:rsidRDefault="00DB6DF8" w:rsidP="00FC0CAC">
      <w:pPr>
        <w:spacing w:after="0" w:line="240" w:lineRule="auto"/>
        <w:jc w:val="both"/>
        <w:rPr>
          <w:rFonts w:ascii="Arial" w:eastAsia="Times New Roman" w:hAnsi="Arial" w:cs="Arial"/>
          <w:lang w:val="es-CO"/>
        </w:rPr>
      </w:pPr>
    </w:p>
    <w:p w14:paraId="0DF4F740" w14:textId="377F6250" w:rsidR="00D40481" w:rsidRPr="00FC0CAC" w:rsidRDefault="00D40481" w:rsidP="009B359B">
      <w:pPr>
        <w:pStyle w:val="Ttulo1"/>
        <w:pBdr>
          <w:bottom w:val="single" w:sz="4" w:space="1" w:color="auto"/>
        </w:pBdr>
        <w:spacing w:before="0" w:line="240" w:lineRule="auto"/>
        <w:jc w:val="both"/>
        <w:rPr>
          <w:rFonts w:eastAsia="Times New Roman"/>
        </w:rPr>
      </w:pPr>
      <w:r w:rsidRPr="00FC0CAC">
        <w:rPr>
          <w:rFonts w:eastAsia="Times New Roman"/>
        </w:rPr>
        <w:t>NORMATIVIDAD</w:t>
      </w:r>
    </w:p>
    <w:p w14:paraId="2D0E4BAA" w14:textId="7A994251" w:rsidR="00C653D0" w:rsidRDefault="00C653D0" w:rsidP="00FC0CAC">
      <w:pPr>
        <w:spacing w:after="0" w:line="240" w:lineRule="auto"/>
        <w:jc w:val="both"/>
        <w:rPr>
          <w:rFonts w:ascii="Arial" w:eastAsia="Times New Roman" w:hAnsi="Arial" w:cs="Arial"/>
          <w:lang w:val="es-CO"/>
        </w:rPr>
      </w:pPr>
    </w:p>
    <w:p w14:paraId="64920546" w14:textId="77777777" w:rsidR="008C3149" w:rsidRDefault="008C3149" w:rsidP="00FC0CAC">
      <w:pPr>
        <w:spacing w:after="0" w:line="240" w:lineRule="auto"/>
        <w:jc w:val="both"/>
        <w:rPr>
          <w:rFonts w:ascii="Arial" w:eastAsia="Times New Roman" w:hAnsi="Arial" w:cs="Arial"/>
          <w:lang w:val="es-CO"/>
        </w:rPr>
      </w:pPr>
    </w:p>
    <w:p w14:paraId="0D7DA67B" w14:textId="400DBB1C" w:rsidR="00517C63" w:rsidRPr="00FC0CAC" w:rsidRDefault="00517C63" w:rsidP="00FC0CAC">
      <w:pPr>
        <w:spacing w:after="0" w:line="240" w:lineRule="auto"/>
        <w:jc w:val="both"/>
        <w:rPr>
          <w:rFonts w:ascii="Arial" w:eastAsia="Times New Roman" w:hAnsi="Arial" w:cs="Arial"/>
          <w:lang w:val="es-CO"/>
        </w:rPr>
      </w:pPr>
      <w:r>
        <w:rPr>
          <w:rFonts w:ascii="Arial" w:eastAsia="Times New Roman" w:hAnsi="Arial" w:cs="Arial"/>
          <w:lang w:val="es-CO"/>
        </w:rPr>
        <w:t>A continuación, se presenta una tabla en la cual se resume la normatividad relacionada con el tema del presente módulo, para mayor detalle ver Módulo 1 Ámbito jurídico; se muestra desde la creación del Ministerio del Medio Ambiente (MMA), hasta las más recientes reglamentaciones de las áreas protegidas y áreas de manejo ambiental</w:t>
      </w:r>
      <w:r w:rsidR="009B359B">
        <w:rPr>
          <w:rFonts w:ascii="Arial" w:eastAsia="Times New Roman" w:hAnsi="Arial" w:cs="Arial"/>
          <w:lang w:val="es-CO"/>
        </w:rPr>
        <w:t xml:space="preserve">; y normas en donde se establecen los lineamientos para los procesos de sustracción de reserva forestal </w:t>
      </w:r>
      <w:r w:rsidR="009B359B">
        <w:rPr>
          <w:rFonts w:ascii="Arial" w:eastAsia="Times New Roman" w:hAnsi="Arial" w:cs="Arial"/>
          <w:lang w:val="es-CO"/>
        </w:rPr>
        <w:br/>
        <w:t>(ver Tabla1).</w:t>
      </w:r>
    </w:p>
    <w:p w14:paraId="0B9BABEB" w14:textId="77777777" w:rsidR="006A28C7" w:rsidRPr="00FC0CAC" w:rsidRDefault="006A28C7" w:rsidP="00FC0CAC">
      <w:pPr>
        <w:spacing w:after="0" w:line="240" w:lineRule="auto"/>
        <w:jc w:val="both"/>
        <w:rPr>
          <w:rFonts w:ascii="Arial" w:eastAsia="Times New Roman" w:hAnsi="Arial" w:cs="Arial"/>
          <w:lang w:val="es-CO"/>
        </w:rPr>
      </w:pPr>
    </w:p>
    <w:p w14:paraId="06EF4B38" w14:textId="0BEADC8E" w:rsidR="00D40481" w:rsidRPr="00FC0CAC" w:rsidRDefault="00D40481" w:rsidP="00FC0CAC">
      <w:pPr>
        <w:pStyle w:val="Descripcin"/>
        <w:keepNext/>
        <w:spacing w:after="0"/>
        <w:jc w:val="both"/>
        <w:rPr>
          <w:color w:val="auto"/>
          <w:lang w:val="es-CO"/>
        </w:rPr>
      </w:pPr>
      <w:r w:rsidRPr="00FC0CAC">
        <w:rPr>
          <w:color w:val="auto"/>
          <w:lang w:val="es-CO"/>
        </w:rPr>
        <w:t xml:space="preserve">Tabla </w:t>
      </w:r>
      <w:r w:rsidR="006A28C7" w:rsidRPr="00FC0CAC">
        <w:rPr>
          <w:color w:val="auto"/>
          <w:lang w:val="es-CO"/>
        </w:rPr>
        <w:fldChar w:fldCharType="begin"/>
      </w:r>
      <w:r w:rsidR="006A28C7" w:rsidRPr="00FC0CAC">
        <w:rPr>
          <w:color w:val="auto"/>
          <w:lang w:val="es-CO"/>
        </w:rPr>
        <w:instrText xml:space="preserve"> SEQ Tabla \* ARABIC </w:instrText>
      </w:r>
      <w:r w:rsidR="006A28C7" w:rsidRPr="00FC0CAC">
        <w:rPr>
          <w:color w:val="auto"/>
          <w:lang w:val="es-CO"/>
        </w:rPr>
        <w:fldChar w:fldCharType="separate"/>
      </w:r>
      <w:r w:rsidR="006A28C7" w:rsidRPr="00FC0CAC">
        <w:rPr>
          <w:noProof/>
          <w:color w:val="auto"/>
          <w:lang w:val="es-CO"/>
        </w:rPr>
        <w:t>1</w:t>
      </w:r>
      <w:r w:rsidR="006A28C7" w:rsidRPr="00FC0CAC">
        <w:rPr>
          <w:color w:val="auto"/>
          <w:lang w:val="es-CO"/>
        </w:rPr>
        <w:fldChar w:fldCharType="end"/>
      </w:r>
      <w:r w:rsidRPr="00FC0CAC">
        <w:rPr>
          <w:color w:val="auto"/>
          <w:lang w:val="es-CO"/>
        </w:rPr>
        <w:t xml:space="preserve"> Normatividad relacionada con áreas especiales de manejo y sustracción de áreas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3"/>
        <w:gridCol w:w="7395"/>
      </w:tblGrid>
      <w:tr w:rsidR="00DB6DF8" w:rsidRPr="00FC0CAC" w14:paraId="7251DC35" w14:textId="77777777" w:rsidTr="00DB6DF8">
        <w:trPr>
          <w:trHeight w:val="300"/>
          <w:tblHeader/>
        </w:trPr>
        <w:tc>
          <w:tcPr>
            <w:tcW w:w="0" w:type="auto"/>
            <w:gridSpan w:val="2"/>
            <w:tcMar>
              <w:top w:w="40" w:type="dxa"/>
              <w:left w:w="40" w:type="dxa"/>
              <w:bottom w:w="40" w:type="dxa"/>
              <w:right w:w="40" w:type="dxa"/>
            </w:tcMar>
            <w:vAlign w:val="center"/>
            <w:hideMark/>
          </w:tcPr>
          <w:p w14:paraId="01E96845" w14:textId="77777777" w:rsidR="00D71DBD" w:rsidRPr="00FC0CAC" w:rsidRDefault="00D71DBD" w:rsidP="00FD1DCB">
            <w:pPr>
              <w:spacing w:after="0" w:line="240" w:lineRule="auto"/>
              <w:jc w:val="center"/>
              <w:rPr>
                <w:rFonts w:ascii="Arial" w:eastAsia="Times New Roman" w:hAnsi="Arial" w:cs="Arial"/>
                <w:lang w:val="es-CO"/>
              </w:rPr>
            </w:pPr>
            <w:r w:rsidRPr="00FC0CAC">
              <w:rPr>
                <w:rFonts w:ascii="Arial" w:eastAsia="Times New Roman" w:hAnsi="Arial" w:cs="Arial"/>
                <w:b/>
                <w:bCs/>
                <w:lang w:val="es-CO"/>
              </w:rPr>
              <w:t>NORMATIVIDAD</w:t>
            </w:r>
          </w:p>
        </w:tc>
      </w:tr>
      <w:tr w:rsidR="00DB6DF8" w:rsidRPr="00F17285" w14:paraId="37BAD2C5" w14:textId="77777777" w:rsidTr="00DB6DF8">
        <w:trPr>
          <w:trHeight w:val="960"/>
        </w:trPr>
        <w:tc>
          <w:tcPr>
            <w:tcW w:w="0" w:type="auto"/>
            <w:tcMar>
              <w:top w:w="40" w:type="dxa"/>
              <w:left w:w="40" w:type="dxa"/>
              <w:bottom w:w="40" w:type="dxa"/>
              <w:right w:w="40" w:type="dxa"/>
            </w:tcMar>
            <w:vAlign w:val="center"/>
            <w:hideMark/>
          </w:tcPr>
          <w:p w14:paraId="4979BF7D" w14:textId="77777777" w:rsidR="00D71DBD" w:rsidRPr="00FC0CAC" w:rsidRDefault="00D71DBD" w:rsidP="00517C63">
            <w:pPr>
              <w:spacing w:after="0" w:line="240" w:lineRule="auto"/>
              <w:jc w:val="center"/>
              <w:rPr>
                <w:rFonts w:ascii="Arial" w:eastAsia="Times New Roman" w:hAnsi="Arial" w:cs="Arial"/>
                <w:lang w:val="es-CO"/>
              </w:rPr>
            </w:pPr>
            <w:r w:rsidRPr="00FC0CAC">
              <w:rPr>
                <w:rFonts w:ascii="Arial" w:eastAsia="Times New Roman" w:hAnsi="Arial" w:cs="Arial"/>
                <w:bCs/>
                <w:lang w:val="es-CO"/>
              </w:rPr>
              <w:t>Ley 99 de 1993</w:t>
            </w:r>
          </w:p>
        </w:tc>
        <w:tc>
          <w:tcPr>
            <w:tcW w:w="0" w:type="auto"/>
            <w:tcMar>
              <w:top w:w="40" w:type="dxa"/>
              <w:left w:w="40" w:type="dxa"/>
              <w:bottom w:w="40" w:type="dxa"/>
              <w:right w:w="40" w:type="dxa"/>
            </w:tcMar>
            <w:vAlign w:val="center"/>
            <w:hideMark/>
          </w:tcPr>
          <w:p w14:paraId="5EB3EDE8" w14:textId="77777777"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Por la cual se crea el Ministerio del Medio Ambiente, se reordena el Sector Público encargado de la gestión y conservación del medio ambiente y los recursos naturales renovables, se organiza el Sistema Nacional Ambiental, SINA y se dictan otras disposiciones.</w:t>
            </w:r>
          </w:p>
        </w:tc>
      </w:tr>
      <w:tr w:rsidR="00DB6DF8" w:rsidRPr="00F17285" w14:paraId="6F6FA206" w14:textId="77777777" w:rsidTr="00DB6DF8">
        <w:trPr>
          <w:trHeight w:val="960"/>
        </w:trPr>
        <w:tc>
          <w:tcPr>
            <w:tcW w:w="0" w:type="auto"/>
            <w:tcMar>
              <w:top w:w="40" w:type="dxa"/>
              <w:left w:w="40" w:type="dxa"/>
              <w:bottom w:w="40" w:type="dxa"/>
              <w:right w:w="40" w:type="dxa"/>
            </w:tcMar>
            <w:vAlign w:val="center"/>
            <w:hideMark/>
          </w:tcPr>
          <w:p w14:paraId="1534A237" w14:textId="77777777" w:rsidR="00D71DBD" w:rsidRPr="00FC0CAC" w:rsidRDefault="00D71DBD" w:rsidP="00517C63">
            <w:pPr>
              <w:spacing w:after="0" w:line="240" w:lineRule="auto"/>
              <w:jc w:val="center"/>
              <w:rPr>
                <w:rFonts w:ascii="Arial" w:eastAsia="Times New Roman" w:hAnsi="Arial" w:cs="Arial"/>
                <w:lang w:val="es-CO"/>
              </w:rPr>
            </w:pPr>
            <w:r w:rsidRPr="00FC0CAC">
              <w:rPr>
                <w:rFonts w:ascii="Arial" w:eastAsia="Times New Roman" w:hAnsi="Arial" w:cs="Arial"/>
                <w:bCs/>
                <w:lang w:val="es-CO"/>
              </w:rPr>
              <w:t>Decreto 2372 de 2010</w:t>
            </w:r>
          </w:p>
        </w:tc>
        <w:tc>
          <w:tcPr>
            <w:tcW w:w="0" w:type="auto"/>
            <w:tcMar>
              <w:top w:w="40" w:type="dxa"/>
              <w:left w:w="40" w:type="dxa"/>
              <w:bottom w:w="40" w:type="dxa"/>
              <w:right w:w="40" w:type="dxa"/>
            </w:tcMar>
            <w:vAlign w:val="center"/>
            <w:hideMark/>
          </w:tcPr>
          <w:p w14:paraId="1F3FD8DF" w14:textId="655110C7"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Por el cual se reglamenta el Decreto Ley 2811 de 1974, la Ley 99 de 1993, la Ley 165 de 1994 y el Decreto Ley 216 de 2003, en relación con el Sistema Nacional de Áreas Protegidas, las categorías de manejo que lo conforman y se dictan otras disposiciones</w:t>
            </w:r>
            <w:r w:rsidR="004A14CB" w:rsidRPr="00FC0CAC">
              <w:rPr>
                <w:rFonts w:ascii="Arial" w:eastAsia="Times New Roman" w:hAnsi="Arial" w:cs="Arial"/>
                <w:lang w:val="es-CO"/>
              </w:rPr>
              <w:t>.</w:t>
            </w:r>
          </w:p>
        </w:tc>
      </w:tr>
      <w:tr w:rsidR="00DB6DF8" w:rsidRPr="00F17285" w14:paraId="11DC1345" w14:textId="77777777" w:rsidTr="00DB6DF8">
        <w:trPr>
          <w:trHeight w:val="740"/>
        </w:trPr>
        <w:tc>
          <w:tcPr>
            <w:tcW w:w="0" w:type="auto"/>
            <w:tcMar>
              <w:top w:w="40" w:type="dxa"/>
              <w:left w:w="40" w:type="dxa"/>
              <w:bottom w:w="40" w:type="dxa"/>
              <w:right w:w="40" w:type="dxa"/>
            </w:tcMar>
            <w:vAlign w:val="center"/>
            <w:hideMark/>
          </w:tcPr>
          <w:p w14:paraId="28A7B72B" w14:textId="77777777" w:rsidR="00D71DBD" w:rsidRPr="00FC0CAC" w:rsidRDefault="00D71DBD" w:rsidP="00517C63">
            <w:pPr>
              <w:spacing w:after="0" w:line="240" w:lineRule="auto"/>
              <w:jc w:val="center"/>
              <w:rPr>
                <w:rFonts w:ascii="Arial" w:eastAsia="Times New Roman" w:hAnsi="Arial" w:cs="Arial"/>
                <w:lang w:val="es-CO"/>
              </w:rPr>
            </w:pPr>
            <w:r w:rsidRPr="00FC0CAC">
              <w:rPr>
                <w:rFonts w:ascii="Arial" w:eastAsia="Times New Roman" w:hAnsi="Arial" w:cs="Arial"/>
                <w:bCs/>
                <w:lang w:val="es-CO"/>
              </w:rPr>
              <w:t>Decreto 1741 de 1978</w:t>
            </w:r>
          </w:p>
        </w:tc>
        <w:tc>
          <w:tcPr>
            <w:tcW w:w="0" w:type="auto"/>
            <w:tcMar>
              <w:top w:w="40" w:type="dxa"/>
              <w:left w:w="40" w:type="dxa"/>
              <w:bottom w:w="40" w:type="dxa"/>
              <w:right w:w="40" w:type="dxa"/>
            </w:tcMar>
            <w:vAlign w:val="center"/>
            <w:hideMark/>
          </w:tcPr>
          <w:p w14:paraId="452AB12E" w14:textId="77777777"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Por el cual se reglamentan parcialmente la Ley 23 de 1973, el Decreto Ley 2811 de 1974 y los Decretos 2349 de 1971 y 133 de 1976, en lo relacionado con la creación de un Área de Manejo Especial.</w:t>
            </w:r>
          </w:p>
        </w:tc>
      </w:tr>
      <w:tr w:rsidR="00DB6DF8" w:rsidRPr="00F17285" w14:paraId="0D6AE23E" w14:textId="77777777" w:rsidTr="00DB6DF8">
        <w:trPr>
          <w:trHeight w:val="520"/>
        </w:trPr>
        <w:tc>
          <w:tcPr>
            <w:tcW w:w="0" w:type="auto"/>
            <w:tcMar>
              <w:top w:w="40" w:type="dxa"/>
              <w:left w:w="40" w:type="dxa"/>
              <w:bottom w:w="40" w:type="dxa"/>
              <w:right w:w="40" w:type="dxa"/>
            </w:tcMar>
            <w:vAlign w:val="center"/>
            <w:hideMark/>
          </w:tcPr>
          <w:p w14:paraId="42DC0493" w14:textId="77777777" w:rsidR="00D71DBD" w:rsidRPr="00FC0CAC" w:rsidRDefault="00D71DBD" w:rsidP="00517C63">
            <w:pPr>
              <w:spacing w:after="0" w:line="240" w:lineRule="auto"/>
              <w:jc w:val="center"/>
              <w:rPr>
                <w:rFonts w:ascii="Arial" w:eastAsia="Times New Roman" w:hAnsi="Arial" w:cs="Arial"/>
                <w:lang w:val="es-CO"/>
              </w:rPr>
            </w:pPr>
            <w:r w:rsidRPr="00FC0CAC">
              <w:rPr>
                <w:rFonts w:ascii="Arial" w:eastAsia="Times New Roman" w:hAnsi="Arial" w:cs="Arial"/>
                <w:bCs/>
                <w:lang w:val="es-CO"/>
              </w:rPr>
              <w:t>Decreto 2811 de 1974</w:t>
            </w:r>
          </w:p>
        </w:tc>
        <w:tc>
          <w:tcPr>
            <w:tcW w:w="0" w:type="auto"/>
            <w:shd w:val="clear" w:color="auto" w:fill="FFFFFF"/>
            <w:tcMar>
              <w:top w:w="40" w:type="dxa"/>
              <w:left w:w="40" w:type="dxa"/>
              <w:bottom w:w="40" w:type="dxa"/>
              <w:right w:w="40" w:type="dxa"/>
            </w:tcMar>
            <w:vAlign w:val="center"/>
            <w:hideMark/>
          </w:tcPr>
          <w:p w14:paraId="0DA85253" w14:textId="71FD97B4"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Por el cual se dicta el Código Nacional de Recursos Naturales Renovables y de Protección al Medio Ambiente</w:t>
            </w:r>
            <w:r w:rsidR="004A14CB" w:rsidRPr="00FC0CAC">
              <w:rPr>
                <w:rFonts w:ascii="Arial" w:eastAsia="Times New Roman" w:hAnsi="Arial" w:cs="Arial"/>
                <w:lang w:val="es-CO"/>
              </w:rPr>
              <w:t>.</w:t>
            </w:r>
          </w:p>
        </w:tc>
      </w:tr>
      <w:tr w:rsidR="00DB6DF8" w:rsidRPr="00F17285" w14:paraId="154D08ED" w14:textId="77777777" w:rsidTr="00DB6DF8">
        <w:trPr>
          <w:trHeight w:val="740"/>
        </w:trPr>
        <w:tc>
          <w:tcPr>
            <w:tcW w:w="0" w:type="auto"/>
            <w:shd w:val="clear" w:color="auto" w:fill="FFFFFF"/>
            <w:tcMar>
              <w:top w:w="40" w:type="dxa"/>
              <w:left w:w="40" w:type="dxa"/>
              <w:bottom w:w="40" w:type="dxa"/>
              <w:right w:w="40" w:type="dxa"/>
            </w:tcMar>
            <w:vAlign w:val="center"/>
            <w:hideMark/>
          </w:tcPr>
          <w:p w14:paraId="58761ED1" w14:textId="77777777" w:rsidR="00D71DBD" w:rsidRPr="00FC0CAC" w:rsidRDefault="00D71DBD" w:rsidP="00517C63">
            <w:pPr>
              <w:spacing w:after="0" w:line="240" w:lineRule="auto"/>
              <w:jc w:val="center"/>
              <w:rPr>
                <w:rFonts w:ascii="Arial" w:eastAsia="Times New Roman" w:hAnsi="Arial" w:cs="Arial"/>
                <w:lang w:val="es-CO"/>
              </w:rPr>
            </w:pPr>
            <w:r w:rsidRPr="00FC0CAC">
              <w:rPr>
                <w:rFonts w:ascii="Arial" w:eastAsia="Times New Roman" w:hAnsi="Arial" w:cs="Arial"/>
                <w:bCs/>
                <w:lang w:val="es-CO"/>
              </w:rPr>
              <w:t>Resolución 293 de 1998</w:t>
            </w:r>
          </w:p>
        </w:tc>
        <w:tc>
          <w:tcPr>
            <w:tcW w:w="0" w:type="auto"/>
            <w:shd w:val="clear" w:color="auto" w:fill="FFFFFF"/>
            <w:tcMar>
              <w:top w:w="40" w:type="dxa"/>
              <w:left w:w="40" w:type="dxa"/>
              <w:bottom w:w="40" w:type="dxa"/>
              <w:right w:w="40" w:type="dxa"/>
            </w:tcMar>
            <w:vAlign w:val="center"/>
            <w:hideMark/>
          </w:tcPr>
          <w:p w14:paraId="46891DE7" w14:textId="28B1C66F"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Por la cual establecen términos de referencia para la elaboración del plan de manejo ambiental de la sustracción de las zonas de reserva forestal de la Ley 2ª de 1959 y de las Áreas de Reserva Forestal</w:t>
            </w:r>
            <w:r w:rsidR="004A14CB" w:rsidRPr="00FC0CAC">
              <w:rPr>
                <w:rFonts w:ascii="Arial" w:eastAsia="Times New Roman" w:hAnsi="Arial" w:cs="Arial"/>
                <w:lang w:val="es-CO"/>
              </w:rPr>
              <w:t>.</w:t>
            </w:r>
          </w:p>
        </w:tc>
      </w:tr>
      <w:tr w:rsidR="00DB6DF8" w:rsidRPr="00F17285" w14:paraId="08A9F57F" w14:textId="77777777" w:rsidTr="00DB6DF8">
        <w:trPr>
          <w:trHeight w:val="1640"/>
        </w:trPr>
        <w:tc>
          <w:tcPr>
            <w:tcW w:w="0" w:type="auto"/>
            <w:tcMar>
              <w:top w:w="40" w:type="dxa"/>
              <w:left w:w="40" w:type="dxa"/>
              <w:bottom w:w="40" w:type="dxa"/>
              <w:right w:w="40" w:type="dxa"/>
            </w:tcMar>
            <w:vAlign w:val="center"/>
            <w:hideMark/>
          </w:tcPr>
          <w:p w14:paraId="475C360D" w14:textId="77777777" w:rsidR="00D71DBD" w:rsidRPr="00FC0CAC" w:rsidRDefault="00D71DBD" w:rsidP="00517C63">
            <w:pPr>
              <w:spacing w:after="0" w:line="240" w:lineRule="auto"/>
              <w:jc w:val="center"/>
              <w:rPr>
                <w:rFonts w:ascii="Arial" w:eastAsia="Times New Roman" w:hAnsi="Arial" w:cs="Arial"/>
                <w:lang w:val="es-CO"/>
              </w:rPr>
            </w:pPr>
            <w:r w:rsidRPr="00FC0CAC">
              <w:rPr>
                <w:rFonts w:ascii="Arial" w:eastAsia="Times New Roman" w:hAnsi="Arial" w:cs="Arial"/>
                <w:bCs/>
                <w:lang w:val="es-CO"/>
              </w:rPr>
              <w:lastRenderedPageBreak/>
              <w:t>Resolución 629 de 2012</w:t>
            </w:r>
          </w:p>
        </w:tc>
        <w:tc>
          <w:tcPr>
            <w:tcW w:w="0" w:type="auto"/>
            <w:shd w:val="clear" w:color="auto" w:fill="FFFFFF"/>
            <w:tcMar>
              <w:top w:w="40" w:type="dxa"/>
              <w:left w:w="40" w:type="dxa"/>
              <w:bottom w:w="40" w:type="dxa"/>
              <w:right w:w="40" w:type="dxa"/>
            </w:tcMar>
            <w:vAlign w:val="center"/>
            <w:hideMark/>
          </w:tcPr>
          <w:p w14:paraId="37927547" w14:textId="4716557C"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Por la cual se establecen los requisitos y el procedimiento para la sustracción de áreas de reserva forestal establecidas mediante la Ley 2ª de 1959 para programas de reforma agraria y desarrollo rural de que trata la Ley 160 de 1994, orientados a la economía campesina, y para la restitución jurídica y material de las tierras a las víctimas, en el marco de la Ley 1448 de 2011, para las áreas que pueden ser utilizadas en explotación diferente a la forestal, según la reglamentación de su uso y funcionamiento</w:t>
            </w:r>
            <w:r w:rsidR="004A14CB" w:rsidRPr="00FC0CAC">
              <w:rPr>
                <w:rFonts w:ascii="Arial" w:eastAsia="Times New Roman" w:hAnsi="Arial" w:cs="Arial"/>
                <w:lang w:val="es-CO"/>
              </w:rPr>
              <w:t>.</w:t>
            </w:r>
          </w:p>
        </w:tc>
      </w:tr>
      <w:tr w:rsidR="00DB6DF8" w:rsidRPr="00F17285" w14:paraId="35958C1A" w14:textId="77777777" w:rsidTr="00DB6DF8">
        <w:trPr>
          <w:trHeight w:val="960"/>
        </w:trPr>
        <w:tc>
          <w:tcPr>
            <w:tcW w:w="0" w:type="auto"/>
            <w:tcMar>
              <w:top w:w="40" w:type="dxa"/>
              <w:left w:w="40" w:type="dxa"/>
              <w:bottom w:w="40" w:type="dxa"/>
              <w:right w:w="40" w:type="dxa"/>
            </w:tcMar>
            <w:vAlign w:val="center"/>
            <w:hideMark/>
          </w:tcPr>
          <w:p w14:paraId="7B3BAE4C" w14:textId="77777777" w:rsidR="00D71DBD" w:rsidRPr="00FC0CAC" w:rsidRDefault="00D71DBD" w:rsidP="00517C63">
            <w:pPr>
              <w:spacing w:after="0" w:line="240" w:lineRule="auto"/>
              <w:jc w:val="center"/>
              <w:rPr>
                <w:rFonts w:ascii="Arial" w:eastAsia="Times New Roman" w:hAnsi="Arial" w:cs="Arial"/>
                <w:lang w:val="es-CO"/>
              </w:rPr>
            </w:pPr>
            <w:r w:rsidRPr="00FC0CAC">
              <w:rPr>
                <w:rFonts w:ascii="Arial" w:eastAsia="Times New Roman" w:hAnsi="Arial" w:cs="Arial"/>
                <w:bCs/>
                <w:lang w:val="es-CO"/>
              </w:rPr>
              <w:t>Resolución 1526 de 2012</w:t>
            </w:r>
          </w:p>
        </w:tc>
        <w:tc>
          <w:tcPr>
            <w:tcW w:w="0" w:type="auto"/>
            <w:shd w:val="clear" w:color="auto" w:fill="FFFFFF"/>
            <w:tcMar>
              <w:top w:w="40" w:type="dxa"/>
              <w:left w:w="40" w:type="dxa"/>
              <w:bottom w:w="40" w:type="dxa"/>
              <w:right w:w="40" w:type="dxa"/>
            </w:tcMar>
            <w:vAlign w:val="center"/>
            <w:hideMark/>
          </w:tcPr>
          <w:p w14:paraId="3B9A9D69" w14:textId="77777777"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Por la cual se establecen los requisitos y el procedimiento para la sustracción de áreas en las reservas forestales nacionales y regionales, para el desarrollo de actividades consideradas de utilidad pública o interés social, se establecen las actividades sometidas a sustracción temporal y se adoptan otras determinaciones.</w:t>
            </w:r>
          </w:p>
        </w:tc>
      </w:tr>
      <w:tr w:rsidR="00DB6DF8" w:rsidRPr="00F17285" w14:paraId="60E3436C" w14:textId="77777777" w:rsidTr="00DB6DF8">
        <w:trPr>
          <w:trHeight w:val="960"/>
        </w:trPr>
        <w:tc>
          <w:tcPr>
            <w:tcW w:w="0" w:type="auto"/>
            <w:tcMar>
              <w:top w:w="40" w:type="dxa"/>
              <w:left w:w="40" w:type="dxa"/>
              <w:bottom w:w="40" w:type="dxa"/>
              <w:right w:w="40" w:type="dxa"/>
            </w:tcMar>
            <w:vAlign w:val="center"/>
            <w:hideMark/>
          </w:tcPr>
          <w:p w14:paraId="452C9BCF" w14:textId="77777777" w:rsidR="00D71DBD" w:rsidRPr="00FC0CAC" w:rsidRDefault="00D71DBD" w:rsidP="00517C63">
            <w:pPr>
              <w:spacing w:after="0" w:line="240" w:lineRule="auto"/>
              <w:jc w:val="center"/>
              <w:rPr>
                <w:rFonts w:ascii="Arial" w:eastAsia="Times New Roman" w:hAnsi="Arial" w:cs="Arial"/>
                <w:lang w:val="es-CO"/>
              </w:rPr>
            </w:pPr>
            <w:r w:rsidRPr="00FC0CAC">
              <w:rPr>
                <w:rFonts w:ascii="Arial" w:eastAsia="Times New Roman" w:hAnsi="Arial" w:cs="Arial"/>
                <w:bCs/>
                <w:lang w:val="es-CO"/>
              </w:rPr>
              <w:t>Resolución 1527 de 2012</w:t>
            </w:r>
          </w:p>
        </w:tc>
        <w:tc>
          <w:tcPr>
            <w:tcW w:w="0" w:type="auto"/>
            <w:shd w:val="clear" w:color="auto" w:fill="FFFFFF"/>
            <w:tcMar>
              <w:top w:w="40" w:type="dxa"/>
              <w:left w:w="40" w:type="dxa"/>
              <w:bottom w:w="40" w:type="dxa"/>
              <w:right w:w="40" w:type="dxa"/>
            </w:tcMar>
            <w:vAlign w:val="center"/>
            <w:hideMark/>
          </w:tcPr>
          <w:p w14:paraId="5B623049" w14:textId="0FB16392"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 xml:space="preserve">Por la cual se señalan las actividades de bajo impacto ambiental y </w:t>
            </w:r>
            <w:r w:rsidR="00A97332" w:rsidRPr="00FC0CAC">
              <w:rPr>
                <w:rFonts w:ascii="Arial" w:eastAsia="Times New Roman" w:hAnsi="Arial" w:cs="Arial"/>
                <w:lang w:val="es-CO"/>
              </w:rPr>
              <w:t>que,</w:t>
            </w:r>
            <w:r w:rsidRPr="00FC0CAC">
              <w:rPr>
                <w:rFonts w:ascii="Arial" w:eastAsia="Times New Roman" w:hAnsi="Arial" w:cs="Arial"/>
                <w:lang w:val="es-CO"/>
              </w:rPr>
              <w:t xml:space="preserve"> además, generan beneficio social, de manera que se puedan desarrollar en las áreas de reserva forestal, sin necesidad de efectuar la sustracción del área y se adoptan otras determinaciones.</w:t>
            </w:r>
          </w:p>
        </w:tc>
      </w:tr>
      <w:tr w:rsidR="00DB6DF8" w:rsidRPr="00F17285" w14:paraId="391B27EF" w14:textId="77777777" w:rsidTr="00DB6DF8">
        <w:trPr>
          <w:trHeight w:val="960"/>
        </w:trPr>
        <w:tc>
          <w:tcPr>
            <w:tcW w:w="0" w:type="auto"/>
            <w:tcMar>
              <w:top w:w="40" w:type="dxa"/>
              <w:left w:w="40" w:type="dxa"/>
              <w:bottom w:w="40" w:type="dxa"/>
              <w:right w:w="40" w:type="dxa"/>
            </w:tcMar>
            <w:vAlign w:val="center"/>
            <w:hideMark/>
          </w:tcPr>
          <w:p w14:paraId="099E7D73" w14:textId="77777777" w:rsidR="00D71DBD" w:rsidRPr="00FC0CAC" w:rsidRDefault="00D71DBD" w:rsidP="00517C63">
            <w:pPr>
              <w:spacing w:after="0" w:line="240" w:lineRule="auto"/>
              <w:jc w:val="center"/>
              <w:rPr>
                <w:rFonts w:ascii="Arial" w:eastAsia="Times New Roman" w:hAnsi="Arial" w:cs="Arial"/>
                <w:lang w:val="es-CO"/>
              </w:rPr>
            </w:pPr>
            <w:r w:rsidRPr="00FC0CAC">
              <w:rPr>
                <w:rFonts w:ascii="Arial" w:eastAsia="Times New Roman" w:hAnsi="Arial" w:cs="Arial"/>
                <w:bCs/>
                <w:lang w:val="es-CO"/>
              </w:rPr>
              <w:t>Resolución 763 de 2004</w:t>
            </w:r>
          </w:p>
        </w:tc>
        <w:tc>
          <w:tcPr>
            <w:tcW w:w="0" w:type="auto"/>
            <w:shd w:val="clear" w:color="auto" w:fill="FFFFFF"/>
            <w:tcMar>
              <w:top w:w="40" w:type="dxa"/>
              <w:left w:w="40" w:type="dxa"/>
              <w:bottom w:w="40" w:type="dxa"/>
              <w:right w:w="40" w:type="dxa"/>
            </w:tcMar>
            <w:vAlign w:val="center"/>
            <w:hideMark/>
          </w:tcPr>
          <w:p w14:paraId="203F57E1" w14:textId="77777777"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Por la cual se procede a sustraer de las reservas forestales nacionales de que trata la Ley 2ª de 1959, las cabeceras municipales y cascos corregimentales departamentales, incluyendo las infraestructuras y equipamientos de servicio básico y saneamiento ambiental asociado a dichos desarrollos.</w:t>
            </w:r>
          </w:p>
        </w:tc>
      </w:tr>
      <w:tr w:rsidR="00DB6DF8" w:rsidRPr="00F17285" w14:paraId="10094DEC" w14:textId="77777777" w:rsidTr="00DB6DF8">
        <w:trPr>
          <w:trHeight w:val="960"/>
        </w:trPr>
        <w:tc>
          <w:tcPr>
            <w:tcW w:w="0" w:type="auto"/>
            <w:tcMar>
              <w:top w:w="40" w:type="dxa"/>
              <w:left w:w="40" w:type="dxa"/>
              <w:bottom w:w="40" w:type="dxa"/>
              <w:right w:w="40" w:type="dxa"/>
            </w:tcMar>
            <w:vAlign w:val="center"/>
            <w:hideMark/>
          </w:tcPr>
          <w:p w14:paraId="61D7C374" w14:textId="77777777" w:rsidR="00D71DBD" w:rsidRPr="00FC0CAC" w:rsidRDefault="00D71DBD" w:rsidP="00517C63">
            <w:pPr>
              <w:spacing w:after="0" w:line="240" w:lineRule="auto"/>
              <w:jc w:val="center"/>
              <w:rPr>
                <w:rFonts w:ascii="Arial" w:eastAsia="Times New Roman" w:hAnsi="Arial" w:cs="Arial"/>
                <w:lang w:val="es-CO"/>
              </w:rPr>
            </w:pPr>
            <w:r w:rsidRPr="00FC0CAC">
              <w:rPr>
                <w:rFonts w:ascii="Arial" w:eastAsia="Times New Roman" w:hAnsi="Arial" w:cs="Arial"/>
                <w:bCs/>
                <w:lang w:val="es-CO"/>
              </w:rPr>
              <w:t>Resolución 871 de 2006</w:t>
            </w:r>
          </w:p>
        </w:tc>
        <w:tc>
          <w:tcPr>
            <w:tcW w:w="0" w:type="auto"/>
            <w:shd w:val="clear" w:color="auto" w:fill="FFFFFF"/>
            <w:tcMar>
              <w:top w:w="40" w:type="dxa"/>
              <w:left w:w="40" w:type="dxa"/>
              <w:bottom w:w="40" w:type="dxa"/>
              <w:right w:w="40" w:type="dxa"/>
            </w:tcMar>
            <w:vAlign w:val="center"/>
            <w:hideMark/>
          </w:tcPr>
          <w:p w14:paraId="2D722BDB" w14:textId="3EDA42A0"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Por medio de la cual se establece el procedimiento y los requisitos para el trámite de las solicitudes de sustracción de los suelos urbano y de expansión urbana municipales de las áreas de reserva forestal de la Ley 2ª de 1959 y se adoptan otras determinaciones</w:t>
            </w:r>
            <w:r w:rsidR="004A14CB" w:rsidRPr="00FC0CAC">
              <w:rPr>
                <w:rFonts w:ascii="Arial" w:eastAsia="Times New Roman" w:hAnsi="Arial" w:cs="Arial"/>
                <w:lang w:val="es-CO"/>
              </w:rPr>
              <w:t>.</w:t>
            </w:r>
          </w:p>
        </w:tc>
      </w:tr>
      <w:tr w:rsidR="00DB6DF8" w:rsidRPr="00F17285" w14:paraId="1D901920" w14:textId="77777777" w:rsidTr="004A14CB">
        <w:trPr>
          <w:trHeight w:val="17"/>
        </w:trPr>
        <w:tc>
          <w:tcPr>
            <w:tcW w:w="0" w:type="auto"/>
            <w:tcMar>
              <w:top w:w="40" w:type="dxa"/>
              <w:left w:w="40" w:type="dxa"/>
              <w:bottom w:w="40" w:type="dxa"/>
              <w:right w:w="40" w:type="dxa"/>
            </w:tcMar>
            <w:vAlign w:val="center"/>
            <w:hideMark/>
          </w:tcPr>
          <w:p w14:paraId="4FFF16A6" w14:textId="77777777" w:rsidR="00D71DBD" w:rsidRPr="00FC0CAC" w:rsidRDefault="00D71DBD" w:rsidP="00517C63">
            <w:pPr>
              <w:spacing w:after="0" w:line="240" w:lineRule="auto"/>
              <w:jc w:val="center"/>
              <w:rPr>
                <w:rFonts w:ascii="Arial" w:eastAsia="Times New Roman" w:hAnsi="Arial" w:cs="Arial"/>
                <w:lang w:val="es-CO"/>
              </w:rPr>
            </w:pPr>
            <w:r w:rsidRPr="00FC0CAC">
              <w:rPr>
                <w:rFonts w:ascii="Arial" w:eastAsia="Times New Roman" w:hAnsi="Arial" w:cs="Arial"/>
                <w:bCs/>
                <w:lang w:val="es-CO"/>
              </w:rPr>
              <w:t>Resolución 1917 de 2011</w:t>
            </w:r>
          </w:p>
        </w:tc>
        <w:tc>
          <w:tcPr>
            <w:tcW w:w="0" w:type="auto"/>
            <w:shd w:val="clear" w:color="auto" w:fill="FFFFFF"/>
            <w:tcMar>
              <w:top w:w="40" w:type="dxa"/>
              <w:left w:w="40" w:type="dxa"/>
              <w:bottom w:w="40" w:type="dxa"/>
              <w:right w:w="40" w:type="dxa"/>
            </w:tcMar>
            <w:vAlign w:val="center"/>
            <w:hideMark/>
          </w:tcPr>
          <w:p w14:paraId="0814B5D3" w14:textId="563AC007"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Por la cual se modifican los artículos 1° y 2° de la Resolución 871 del 17 de mayo de 2006</w:t>
            </w:r>
            <w:r w:rsidR="004A14CB" w:rsidRPr="00FC0CAC">
              <w:rPr>
                <w:rFonts w:ascii="Arial" w:eastAsia="Times New Roman" w:hAnsi="Arial" w:cs="Arial"/>
                <w:lang w:val="es-CO"/>
              </w:rPr>
              <w:t>.</w:t>
            </w:r>
          </w:p>
        </w:tc>
      </w:tr>
    </w:tbl>
    <w:p w14:paraId="3C20A051" w14:textId="69CFF804" w:rsidR="00D71DBD" w:rsidRPr="009B359B" w:rsidRDefault="00D71DBD" w:rsidP="00FC0CAC">
      <w:pPr>
        <w:spacing w:after="0" w:line="240" w:lineRule="auto"/>
        <w:jc w:val="both"/>
        <w:rPr>
          <w:rFonts w:ascii="Arial" w:eastAsia="Times New Roman" w:hAnsi="Arial" w:cs="Arial"/>
          <w:iCs/>
          <w:shd w:val="clear" w:color="auto" w:fill="FFFFFF"/>
          <w:lang w:val="es-CO"/>
        </w:rPr>
      </w:pPr>
    </w:p>
    <w:p w14:paraId="4AB30609" w14:textId="7A71452A" w:rsidR="00D71DBD" w:rsidRPr="00FC0CAC" w:rsidRDefault="009B359B" w:rsidP="00FC0CAC">
      <w:pPr>
        <w:spacing w:after="0" w:line="240" w:lineRule="auto"/>
        <w:jc w:val="both"/>
        <w:rPr>
          <w:rFonts w:ascii="Arial" w:eastAsia="Times New Roman" w:hAnsi="Arial" w:cs="Arial"/>
          <w:shd w:val="clear" w:color="auto" w:fill="FFFFFF"/>
          <w:lang w:val="es-CO"/>
        </w:rPr>
      </w:pPr>
      <w:r>
        <w:rPr>
          <w:rFonts w:ascii="Arial" w:eastAsia="Times New Roman" w:hAnsi="Arial" w:cs="Arial"/>
          <w:iCs/>
          <w:shd w:val="clear" w:color="auto" w:fill="FFFFFF"/>
          <w:lang w:val="es-CO"/>
        </w:rPr>
        <w:t xml:space="preserve">Un concepto importante relacionado con la normatividad de este módulo, es la evaluación de la viabilidad de sustracción de reserva forestal, el cual </w:t>
      </w:r>
      <w:r w:rsidR="00D71DBD" w:rsidRPr="00FC0CAC">
        <w:rPr>
          <w:rFonts w:ascii="Arial" w:eastAsia="Times New Roman" w:hAnsi="Arial" w:cs="Arial"/>
          <w:b/>
          <w:bCs/>
          <w:shd w:val="clear" w:color="auto" w:fill="FFFFFF"/>
          <w:lang w:val="es-CO"/>
        </w:rPr>
        <w:t>“</w:t>
      </w:r>
      <w:r w:rsidR="00D71DBD" w:rsidRPr="00FC0CAC">
        <w:rPr>
          <w:rFonts w:ascii="Arial" w:eastAsia="Times New Roman" w:hAnsi="Arial" w:cs="Arial"/>
          <w:i/>
          <w:shd w:val="clear" w:color="auto" w:fill="FFFFFF"/>
          <w:lang w:val="es-CO"/>
        </w:rPr>
        <w:t>es un proceso mediante el cual la autoridad ambiental</w:t>
      </w:r>
      <w:r>
        <w:rPr>
          <w:rFonts w:ascii="Arial" w:eastAsia="Times New Roman" w:hAnsi="Arial" w:cs="Arial"/>
          <w:i/>
          <w:shd w:val="clear" w:color="auto" w:fill="FFFFFF"/>
          <w:lang w:val="es-CO"/>
        </w:rPr>
        <w:t xml:space="preserve"> (Ministerio de Ambiente y Desarrollo Sostenible o Corporación Autónoma Regional)</w:t>
      </w:r>
      <w:r w:rsidR="00D71DBD" w:rsidRPr="00FC0CAC">
        <w:rPr>
          <w:rFonts w:ascii="Arial" w:eastAsia="Times New Roman" w:hAnsi="Arial" w:cs="Arial"/>
          <w:i/>
          <w:shd w:val="clear" w:color="auto" w:fill="FFFFFF"/>
          <w:lang w:val="es-CO"/>
        </w:rPr>
        <w:t xml:space="preserve">, evalúa la pertinencia de levantar la figura jurídica de reserva forestal de </w:t>
      </w:r>
      <w:hyperlink r:id="rId8" w:history="1">
        <w:r w:rsidR="00D71DBD" w:rsidRPr="00FC0CAC">
          <w:rPr>
            <w:rFonts w:ascii="Arial" w:eastAsia="Times New Roman" w:hAnsi="Arial" w:cs="Arial"/>
            <w:i/>
            <w:shd w:val="clear" w:color="auto" w:fill="FFFFFF"/>
            <w:lang w:val="es-CO"/>
          </w:rPr>
          <w:t>Ley 2° de 1959</w:t>
        </w:r>
      </w:hyperlink>
      <w:r w:rsidR="00D71DBD" w:rsidRPr="00FC0CAC">
        <w:rPr>
          <w:rFonts w:ascii="Arial" w:eastAsia="Times New Roman" w:hAnsi="Arial" w:cs="Arial"/>
          <w:i/>
          <w:shd w:val="clear" w:color="auto" w:fill="FFFFFF"/>
          <w:lang w:val="es-CO"/>
        </w:rPr>
        <w:t xml:space="preserve"> o en un área específica para el desarrollo de un proyecto, obra o actividad; en este sentido la evaluación de sustracción está referida a una decisión de ordenación del área objeto de solicitud</w:t>
      </w:r>
      <w:r w:rsidR="00D71DBD" w:rsidRPr="00FC0CAC">
        <w:rPr>
          <w:rFonts w:ascii="Arial" w:eastAsia="Times New Roman" w:hAnsi="Arial" w:cs="Arial"/>
          <w:shd w:val="clear" w:color="auto" w:fill="FFFFFF"/>
          <w:lang w:val="es-CO"/>
        </w:rPr>
        <w:t>.”</w:t>
      </w:r>
    </w:p>
    <w:p w14:paraId="0CBB45B0" w14:textId="77777777" w:rsidR="009B359B" w:rsidRDefault="009B359B">
      <w:pPr>
        <w:rPr>
          <w:rFonts w:ascii="Arial" w:eastAsia="Times New Roman" w:hAnsi="Arial" w:cstheme="majorBidi"/>
          <w:sz w:val="24"/>
          <w:szCs w:val="32"/>
          <w:lang w:val="es-CO" w:eastAsia="es-CO"/>
        </w:rPr>
      </w:pPr>
      <w:r w:rsidRPr="00F17285">
        <w:rPr>
          <w:rFonts w:eastAsia="Times New Roman"/>
          <w:lang w:val="es-CO"/>
        </w:rPr>
        <w:br w:type="page"/>
      </w:r>
    </w:p>
    <w:p w14:paraId="1647BEE0" w14:textId="6677606E" w:rsidR="00DB6DF8" w:rsidRPr="00FC0CAC" w:rsidRDefault="00DB6DF8" w:rsidP="009B359B">
      <w:pPr>
        <w:pStyle w:val="Ttulo1"/>
        <w:pBdr>
          <w:bottom w:val="single" w:sz="4" w:space="1" w:color="auto"/>
        </w:pBdr>
        <w:spacing w:before="0" w:line="240" w:lineRule="auto"/>
        <w:jc w:val="both"/>
        <w:rPr>
          <w:rFonts w:eastAsia="Times New Roman"/>
        </w:rPr>
      </w:pPr>
      <w:r w:rsidRPr="00FC0CAC">
        <w:rPr>
          <w:rFonts w:eastAsia="Times New Roman"/>
        </w:rPr>
        <w:lastRenderedPageBreak/>
        <w:t>SINAP Y SIRAP</w:t>
      </w:r>
    </w:p>
    <w:p w14:paraId="3B337430" w14:textId="6C27DFF0" w:rsidR="006A28C7" w:rsidRDefault="006A28C7" w:rsidP="00FC0CAC">
      <w:pPr>
        <w:spacing w:after="0" w:line="240" w:lineRule="auto"/>
        <w:jc w:val="both"/>
        <w:rPr>
          <w:rFonts w:ascii="Arial" w:eastAsia="Times New Roman" w:hAnsi="Arial" w:cs="Arial"/>
          <w:lang w:val="es-CO"/>
        </w:rPr>
      </w:pPr>
    </w:p>
    <w:p w14:paraId="50C6EEDA" w14:textId="77777777" w:rsidR="003F09BD" w:rsidRDefault="003F09BD" w:rsidP="00FC0CAC">
      <w:pPr>
        <w:spacing w:after="0" w:line="240" w:lineRule="auto"/>
        <w:jc w:val="both"/>
        <w:rPr>
          <w:rFonts w:ascii="Arial" w:eastAsia="Times New Roman" w:hAnsi="Arial" w:cs="Arial"/>
          <w:lang w:val="es-CO"/>
        </w:rPr>
      </w:pPr>
    </w:p>
    <w:p w14:paraId="60A9104B" w14:textId="67DBB1D4" w:rsidR="003F09BD" w:rsidRDefault="003F09BD" w:rsidP="00FC0CAC">
      <w:pPr>
        <w:spacing w:after="0" w:line="240" w:lineRule="auto"/>
        <w:jc w:val="both"/>
        <w:rPr>
          <w:rFonts w:ascii="Arial" w:eastAsia="Times New Roman" w:hAnsi="Arial" w:cs="Arial"/>
          <w:lang w:val="es-CO"/>
        </w:rPr>
      </w:pPr>
      <w:r>
        <w:rPr>
          <w:rFonts w:ascii="Arial" w:eastAsia="Times New Roman" w:hAnsi="Arial" w:cs="Arial"/>
          <w:lang w:val="es-CO"/>
        </w:rPr>
        <w:t xml:space="preserve">Según Parques Nacionales, el </w:t>
      </w:r>
      <w:r w:rsidRPr="003F09BD">
        <w:rPr>
          <w:rFonts w:ascii="Arial" w:eastAsia="Times New Roman" w:hAnsi="Arial" w:cs="Arial"/>
          <w:lang w:val="es-CO"/>
        </w:rPr>
        <w:t>Sistema Nacional de Áreas Protegidas (SINAP) es</w:t>
      </w:r>
      <w:r>
        <w:rPr>
          <w:rFonts w:ascii="Arial" w:eastAsia="Times New Roman" w:hAnsi="Arial" w:cs="Arial"/>
          <w:lang w:val="es-CO"/>
        </w:rPr>
        <w:t xml:space="preserve">: </w:t>
      </w:r>
      <w:r w:rsidRPr="003F09BD">
        <w:rPr>
          <w:rFonts w:ascii="Arial" w:eastAsia="Times New Roman" w:hAnsi="Arial" w:cs="Arial"/>
          <w:lang w:val="es-CO"/>
        </w:rPr>
        <w:t>el conjunto de áreas protegidas, actores sociales y estrategias e instrumentos de gestión que las articulan</w:t>
      </w:r>
      <w:r>
        <w:rPr>
          <w:rFonts w:ascii="Arial" w:eastAsia="Times New Roman" w:hAnsi="Arial" w:cs="Arial"/>
          <w:lang w:val="es-CO"/>
        </w:rPr>
        <w:t>; además hace parte el Sistema Regional de Áreas Protegidas (SIRAP).</w:t>
      </w:r>
    </w:p>
    <w:p w14:paraId="2E8E08B9" w14:textId="35192314" w:rsidR="003F09BD" w:rsidRDefault="003F09BD" w:rsidP="00FC0CAC">
      <w:pPr>
        <w:spacing w:after="0" w:line="240" w:lineRule="auto"/>
        <w:jc w:val="both"/>
        <w:rPr>
          <w:rFonts w:ascii="Arial" w:eastAsia="Times New Roman" w:hAnsi="Arial" w:cs="Arial"/>
          <w:lang w:val="es-CO"/>
        </w:rPr>
      </w:pPr>
    </w:p>
    <w:p w14:paraId="0B2CCF13" w14:textId="7B938522" w:rsidR="00D71DBD" w:rsidRPr="00FC0CAC" w:rsidRDefault="002C65C9" w:rsidP="00FC0CAC">
      <w:pPr>
        <w:spacing w:after="0" w:line="240" w:lineRule="auto"/>
        <w:jc w:val="both"/>
        <w:rPr>
          <w:rFonts w:ascii="Arial" w:eastAsia="Times New Roman" w:hAnsi="Arial" w:cs="Arial"/>
          <w:lang w:val="es-CO"/>
        </w:rPr>
      </w:pPr>
      <w:r>
        <w:rPr>
          <w:rFonts w:ascii="Arial" w:eastAsia="Times New Roman" w:hAnsi="Arial" w:cs="Arial"/>
          <w:lang w:val="es-CO"/>
        </w:rPr>
        <w:t xml:space="preserve">Estos sistemas tienen como objetivo articular los esfuerzos de conservación, preservación y de manejo de las áreas protegidas en el país, </w:t>
      </w:r>
      <w:r w:rsidR="008D2F55">
        <w:rPr>
          <w:rFonts w:ascii="Arial" w:eastAsia="Times New Roman" w:hAnsi="Arial" w:cs="Arial"/>
          <w:lang w:val="es-CO"/>
        </w:rPr>
        <w:t>c</w:t>
      </w:r>
      <w:r w:rsidR="00D71DBD" w:rsidRPr="00FC0CAC">
        <w:rPr>
          <w:rFonts w:ascii="Arial" w:eastAsia="Times New Roman" w:hAnsi="Arial" w:cs="Arial"/>
          <w:lang w:val="es-CO"/>
        </w:rPr>
        <w:t xml:space="preserve">on base </w:t>
      </w:r>
      <w:r w:rsidR="006A28C7" w:rsidRPr="00FC0CAC">
        <w:rPr>
          <w:rFonts w:ascii="Arial" w:eastAsia="Times New Roman" w:hAnsi="Arial" w:cs="Arial"/>
          <w:lang w:val="es-CO"/>
        </w:rPr>
        <w:t>en e</w:t>
      </w:r>
      <w:r w:rsidR="00D71DBD" w:rsidRPr="00FC0CAC">
        <w:rPr>
          <w:rFonts w:ascii="Arial" w:eastAsia="Times New Roman" w:hAnsi="Arial" w:cs="Arial"/>
          <w:lang w:val="es-CO"/>
        </w:rPr>
        <w:t xml:space="preserve">l Decreto Ley 2811 de 1974 en el que se adopta el Código Nacional de Recursos Naturales Renovables y del Ambiente, se establecen figuras legales de protección entre las cuales se encuentra el SINAP, reglamentado por el </w:t>
      </w:r>
      <w:r w:rsidR="009B359B">
        <w:rPr>
          <w:rFonts w:ascii="Arial" w:eastAsia="Times New Roman" w:hAnsi="Arial" w:cs="Arial"/>
          <w:lang w:val="es-CO"/>
        </w:rPr>
        <w:t>D</w:t>
      </w:r>
      <w:r w:rsidR="00D71DBD" w:rsidRPr="00FC0CAC">
        <w:rPr>
          <w:rFonts w:ascii="Arial" w:eastAsia="Times New Roman" w:hAnsi="Arial" w:cs="Arial"/>
          <w:lang w:val="es-CO"/>
        </w:rPr>
        <w:t xml:space="preserve">ecreto 2372 de 2010 y coordinado por </w:t>
      </w:r>
      <w:r w:rsidR="00A97332" w:rsidRPr="00FC0CAC">
        <w:rPr>
          <w:rFonts w:ascii="Arial" w:eastAsia="Times New Roman" w:hAnsi="Arial" w:cs="Arial"/>
          <w:lang w:val="es-CO"/>
        </w:rPr>
        <w:t xml:space="preserve">el sistema de </w:t>
      </w:r>
      <w:r w:rsidR="00D71DBD" w:rsidRPr="00FC0CAC">
        <w:rPr>
          <w:rFonts w:ascii="Arial" w:eastAsia="Times New Roman" w:hAnsi="Arial" w:cs="Arial"/>
          <w:lang w:val="es-CO"/>
        </w:rPr>
        <w:t xml:space="preserve">Parques Nacionales Naturales de Colombia </w:t>
      </w:r>
      <w:r w:rsidR="003F09BD">
        <w:rPr>
          <w:rFonts w:ascii="Arial" w:eastAsia="Times New Roman" w:hAnsi="Arial" w:cs="Arial"/>
          <w:lang w:val="es-CO"/>
        </w:rPr>
        <w:t>(PNN)</w:t>
      </w:r>
      <w:r w:rsidR="00D71DBD" w:rsidRPr="00FC0CAC">
        <w:rPr>
          <w:rFonts w:ascii="Arial" w:eastAsia="Times New Roman" w:hAnsi="Arial" w:cs="Arial"/>
          <w:lang w:val="es-CO"/>
        </w:rPr>
        <w:t>, el cual tiene como objetivo la protección de áreas, ya sean públicas o privadas en el ámbito nacional, regional y local, para garantizar la conservación del país.</w:t>
      </w:r>
    </w:p>
    <w:p w14:paraId="5110C2D3" w14:textId="77777777" w:rsidR="00D71DBD" w:rsidRPr="00FC0CAC" w:rsidRDefault="00D71DBD" w:rsidP="00FC0CAC">
      <w:pPr>
        <w:spacing w:after="0" w:line="240" w:lineRule="auto"/>
        <w:jc w:val="both"/>
        <w:rPr>
          <w:rFonts w:ascii="Arial" w:eastAsia="Times New Roman" w:hAnsi="Arial" w:cs="Arial"/>
          <w:lang w:val="es-CO"/>
        </w:rPr>
      </w:pPr>
    </w:p>
    <w:p w14:paraId="0B0EF7F7" w14:textId="5259F7D4"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Dichas áreas deben contar con al menos uno de los objetivos de conservación como: preservar y restaurar la condición natural de ecosistemas y sobrevivencia de especies, conservar la capacidad productiva de ecosistemas naturales y especies silvestres, agua</w:t>
      </w:r>
      <w:r w:rsidR="006A28C7" w:rsidRPr="00FC0CAC">
        <w:rPr>
          <w:rFonts w:ascii="Arial" w:eastAsia="Times New Roman" w:hAnsi="Arial" w:cs="Arial"/>
          <w:lang w:val="es-CO"/>
        </w:rPr>
        <w:t xml:space="preserve"> que</w:t>
      </w:r>
      <w:r w:rsidRPr="00FC0CAC">
        <w:rPr>
          <w:rFonts w:ascii="Arial" w:eastAsia="Times New Roman" w:hAnsi="Arial" w:cs="Arial"/>
          <w:lang w:val="es-CO"/>
        </w:rPr>
        <w:t xml:space="preserve"> los integren, en especial espacios únicos, raros o de atractivo escénico especial por su relevancia científica, mantener coberturas naturales y aquellas en proceso de restablecimiento de su estado natural y conservar espacios que cuenten con  cultura material o inmaterial de grupos étnicos. </w:t>
      </w:r>
    </w:p>
    <w:p w14:paraId="584B7401" w14:textId="77777777" w:rsidR="00D71DBD" w:rsidRPr="00FC0CAC" w:rsidRDefault="00D71DBD" w:rsidP="00FC0CAC">
      <w:pPr>
        <w:spacing w:after="0" w:line="240" w:lineRule="auto"/>
        <w:jc w:val="both"/>
        <w:rPr>
          <w:rFonts w:ascii="Arial" w:eastAsia="Times New Roman" w:hAnsi="Arial" w:cs="Arial"/>
          <w:lang w:val="es-CO"/>
        </w:rPr>
      </w:pPr>
    </w:p>
    <w:p w14:paraId="61AE29D2" w14:textId="7B6851CB" w:rsidR="00D71DBD" w:rsidRPr="00FC0CAC" w:rsidRDefault="008D2F55" w:rsidP="00FC0CAC">
      <w:pPr>
        <w:spacing w:after="0" w:line="240" w:lineRule="auto"/>
        <w:jc w:val="both"/>
        <w:rPr>
          <w:rFonts w:ascii="Arial" w:eastAsia="Times New Roman" w:hAnsi="Arial" w:cs="Arial"/>
          <w:lang w:val="es-CO"/>
        </w:rPr>
      </w:pPr>
      <w:r>
        <w:rPr>
          <w:rFonts w:ascii="Arial" w:eastAsia="Times New Roman" w:hAnsi="Arial" w:cs="Arial"/>
          <w:lang w:val="es-CO"/>
        </w:rPr>
        <w:t>C</w:t>
      </w:r>
      <w:r w:rsidR="00D71DBD" w:rsidRPr="00FC0CAC">
        <w:rPr>
          <w:rFonts w:ascii="Arial" w:eastAsia="Times New Roman" w:hAnsi="Arial" w:cs="Arial"/>
          <w:lang w:val="es-CO"/>
        </w:rPr>
        <w:t>on el fin de garantizar los principios y objetivos del SINAP, se encuentran los subsistemas regionales SIRAP. Con estos se pretende lograr la coordinación de estrategias e instrumentos de gestión a nivel regional, determinar las zonas de conservación de su conjunto y ser unidades de planificación del SINAP a partir de planes de acción que deben estar articulados a otros instrumentos de planeación establecidos por la ley.</w:t>
      </w:r>
    </w:p>
    <w:p w14:paraId="718746DC" w14:textId="77777777" w:rsidR="00D71DBD" w:rsidRPr="00FC0CAC" w:rsidRDefault="00D71DBD" w:rsidP="00FC0CAC">
      <w:pPr>
        <w:spacing w:after="0" w:line="240" w:lineRule="auto"/>
        <w:jc w:val="both"/>
        <w:rPr>
          <w:rFonts w:ascii="Arial" w:eastAsia="Times New Roman" w:hAnsi="Arial" w:cs="Arial"/>
          <w:lang w:val="es-CO"/>
        </w:rPr>
      </w:pPr>
    </w:p>
    <w:p w14:paraId="6DB66380" w14:textId="78614EC4"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Entre</w:t>
      </w:r>
      <w:r w:rsidR="00DB6DF8" w:rsidRPr="00FC0CAC">
        <w:rPr>
          <w:rFonts w:ascii="Arial" w:eastAsia="Times New Roman" w:hAnsi="Arial" w:cs="Arial"/>
          <w:lang w:val="es-CO"/>
        </w:rPr>
        <w:t xml:space="preserve"> ellos se encuentran:</w:t>
      </w:r>
    </w:p>
    <w:p w14:paraId="09140FD4" w14:textId="15D1A973" w:rsidR="00D71DBD" w:rsidRPr="00FC0CAC" w:rsidRDefault="00D71DBD" w:rsidP="00FC0CAC">
      <w:pPr>
        <w:numPr>
          <w:ilvl w:val="0"/>
          <w:numId w:val="14"/>
        </w:numPr>
        <w:spacing w:after="0" w:line="240" w:lineRule="auto"/>
        <w:jc w:val="both"/>
        <w:textAlignment w:val="baseline"/>
        <w:rPr>
          <w:rFonts w:ascii="Arial" w:eastAsia="Times New Roman" w:hAnsi="Arial" w:cs="Arial"/>
          <w:lang w:val="es-CO"/>
        </w:rPr>
      </w:pPr>
      <w:r w:rsidRPr="00FC0CAC">
        <w:rPr>
          <w:rFonts w:ascii="Arial" w:eastAsia="Times New Roman" w:hAnsi="Arial" w:cs="Arial"/>
          <w:shd w:val="clear" w:color="auto" w:fill="FEFEFE"/>
          <w:lang w:val="es-CO"/>
        </w:rPr>
        <w:t>Subsistema Regional de Áreas Protegidas del Caribe – SIRAP CARIBE</w:t>
      </w:r>
      <w:r w:rsidR="00DB6DF8" w:rsidRPr="00FC0CAC">
        <w:rPr>
          <w:rFonts w:ascii="Arial" w:eastAsia="Times New Roman" w:hAnsi="Arial" w:cs="Arial"/>
          <w:shd w:val="clear" w:color="auto" w:fill="FEFEFE"/>
          <w:lang w:val="es-CO"/>
        </w:rPr>
        <w:t>.</w:t>
      </w:r>
    </w:p>
    <w:p w14:paraId="61AFE1E6" w14:textId="275E58E7" w:rsidR="00D71DBD" w:rsidRPr="00FC0CAC" w:rsidRDefault="00D71DBD" w:rsidP="00FC0CAC">
      <w:pPr>
        <w:numPr>
          <w:ilvl w:val="0"/>
          <w:numId w:val="14"/>
        </w:numPr>
        <w:spacing w:after="0" w:line="240" w:lineRule="auto"/>
        <w:jc w:val="both"/>
        <w:textAlignment w:val="baseline"/>
        <w:rPr>
          <w:rFonts w:ascii="Arial" w:eastAsia="Times New Roman" w:hAnsi="Arial" w:cs="Arial"/>
          <w:lang w:val="es-CO"/>
        </w:rPr>
      </w:pPr>
      <w:r w:rsidRPr="00FC0CAC">
        <w:rPr>
          <w:rFonts w:ascii="Arial" w:eastAsia="Times New Roman" w:hAnsi="Arial" w:cs="Arial"/>
          <w:shd w:val="clear" w:color="auto" w:fill="FEFEFE"/>
          <w:lang w:val="es-CO"/>
        </w:rPr>
        <w:t>Subsistema Regional de Áreas Protegidas del Caribe – SIRAP PACÍFICO</w:t>
      </w:r>
      <w:r w:rsidR="00DB6DF8" w:rsidRPr="00FC0CAC">
        <w:rPr>
          <w:rFonts w:ascii="Arial" w:eastAsia="Times New Roman" w:hAnsi="Arial" w:cs="Arial"/>
          <w:shd w:val="clear" w:color="auto" w:fill="FEFEFE"/>
          <w:lang w:val="es-CO"/>
        </w:rPr>
        <w:t>.</w:t>
      </w:r>
    </w:p>
    <w:p w14:paraId="337A2300" w14:textId="69854B44" w:rsidR="00D71DBD" w:rsidRPr="00FC0CAC" w:rsidRDefault="00D71DBD" w:rsidP="00FC0CAC">
      <w:pPr>
        <w:numPr>
          <w:ilvl w:val="0"/>
          <w:numId w:val="14"/>
        </w:numPr>
        <w:spacing w:after="0" w:line="240" w:lineRule="auto"/>
        <w:jc w:val="both"/>
        <w:textAlignment w:val="baseline"/>
        <w:rPr>
          <w:rFonts w:ascii="Arial" w:eastAsia="Times New Roman" w:hAnsi="Arial" w:cs="Arial"/>
          <w:lang w:val="es-CO"/>
        </w:rPr>
      </w:pPr>
      <w:r w:rsidRPr="00FC0CAC">
        <w:rPr>
          <w:rFonts w:ascii="Arial" w:eastAsia="Times New Roman" w:hAnsi="Arial" w:cs="Arial"/>
          <w:shd w:val="clear" w:color="auto" w:fill="FEFEFE"/>
          <w:lang w:val="es-CO"/>
        </w:rPr>
        <w:t>Subsistema Regional de Áreas Protegidas Andes Occidentales – SIRAP ANDES OCCIDENTALES</w:t>
      </w:r>
      <w:r w:rsidR="00DB6DF8" w:rsidRPr="00FC0CAC">
        <w:rPr>
          <w:rFonts w:ascii="Arial" w:eastAsia="Times New Roman" w:hAnsi="Arial" w:cs="Arial"/>
          <w:shd w:val="clear" w:color="auto" w:fill="FEFEFE"/>
          <w:lang w:val="es-CO"/>
        </w:rPr>
        <w:t>.</w:t>
      </w:r>
    </w:p>
    <w:p w14:paraId="6F9D86CC" w14:textId="39A55621" w:rsidR="00D71DBD" w:rsidRPr="00FC0CAC" w:rsidRDefault="00D71DBD" w:rsidP="00FC0CAC">
      <w:pPr>
        <w:numPr>
          <w:ilvl w:val="0"/>
          <w:numId w:val="14"/>
        </w:numPr>
        <w:spacing w:after="0" w:line="240" w:lineRule="auto"/>
        <w:jc w:val="both"/>
        <w:textAlignment w:val="baseline"/>
        <w:rPr>
          <w:rFonts w:ascii="Arial" w:eastAsia="Times New Roman" w:hAnsi="Arial" w:cs="Arial"/>
          <w:lang w:val="es-CO"/>
        </w:rPr>
      </w:pPr>
      <w:r w:rsidRPr="00FC0CAC">
        <w:rPr>
          <w:rFonts w:ascii="Arial" w:eastAsia="Times New Roman" w:hAnsi="Arial" w:cs="Arial"/>
          <w:shd w:val="clear" w:color="auto" w:fill="FEFEFE"/>
          <w:lang w:val="es-CO"/>
        </w:rPr>
        <w:t>Subsistema Regional de Áreas Protegidas Andes Nororientales – SIRAP ANDES NORORIENTALES</w:t>
      </w:r>
      <w:r w:rsidR="00DB6DF8" w:rsidRPr="00FC0CAC">
        <w:rPr>
          <w:rFonts w:ascii="Arial" w:eastAsia="Times New Roman" w:hAnsi="Arial" w:cs="Arial"/>
          <w:shd w:val="clear" w:color="auto" w:fill="FEFEFE"/>
          <w:lang w:val="es-CO"/>
        </w:rPr>
        <w:t>.</w:t>
      </w:r>
    </w:p>
    <w:p w14:paraId="09492B1C" w14:textId="16E61572" w:rsidR="00D71DBD" w:rsidRPr="00FC0CAC" w:rsidRDefault="00D71DBD" w:rsidP="00FC0CAC">
      <w:pPr>
        <w:numPr>
          <w:ilvl w:val="0"/>
          <w:numId w:val="14"/>
        </w:numPr>
        <w:spacing w:after="0" w:line="240" w:lineRule="auto"/>
        <w:jc w:val="both"/>
        <w:textAlignment w:val="baseline"/>
        <w:rPr>
          <w:rFonts w:ascii="Arial" w:eastAsia="Times New Roman" w:hAnsi="Arial" w:cs="Arial"/>
          <w:lang w:val="es-CO"/>
        </w:rPr>
      </w:pPr>
      <w:r w:rsidRPr="00FC0CAC">
        <w:rPr>
          <w:rFonts w:ascii="Arial" w:eastAsia="Times New Roman" w:hAnsi="Arial" w:cs="Arial"/>
          <w:shd w:val="clear" w:color="auto" w:fill="FEFEFE"/>
          <w:lang w:val="es-CO"/>
        </w:rPr>
        <w:t>Subsistema Regional de Áreas Protegidas de la Orinoquia – SIRAP ORINOQUIA</w:t>
      </w:r>
      <w:r w:rsidR="00DB6DF8" w:rsidRPr="00FC0CAC">
        <w:rPr>
          <w:rFonts w:ascii="Arial" w:eastAsia="Times New Roman" w:hAnsi="Arial" w:cs="Arial"/>
          <w:shd w:val="clear" w:color="auto" w:fill="FEFEFE"/>
          <w:lang w:val="es-CO"/>
        </w:rPr>
        <w:t>.</w:t>
      </w:r>
    </w:p>
    <w:p w14:paraId="57079355" w14:textId="13D167A5" w:rsidR="00D71DBD" w:rsidRPr="00FC0CAC" w:rsidRDefault="00D71DBD" w:rsidP="00FC0CAC">
      <w:pPr>
        <w:numPr>
          <w:ilvl w:val="0"/>
          <w:numId w:val="14"/>
        </w:numPr>
        <w:spacing w:after="0" w:line="240" w:lineRule="auto"/>
        <w:jc w:val="both"/>
        <w:textAlignment w:val="baseline"/>
        <w:rPr>
          <w:rFonts w:ascii="Arial" w:eastAsia="Times New Roman" w:hAnsi="Arial" w:cs="Arial"/>
          <w:lang w:val="es-CO"/>
        </w:rPr>
      </w:pPr>
      <w:r w:rsidRPr="00FC0CAC">
        <w:rPr>
          <w:rFonts w:ascii="Arial" w:eastAsia="Times New Roman" w:hAnsi="Arial" w:cs="Arial"/>
          <w:shd w:val="clear" w:color="auto" w:fill="FEFEFE"/>
          <w:lang w:val="es-CO"/>
        </w:rPr>
        <w:t>Subsistema Regional de Áreas Protegidas de la Amazonía – SIRAP AMAZONIA</w:t>
      </w:r>
      <w:r w:rsidR="00DB6DF8" w:rsidRPr="00FC0CAC">
        <w:rPr>
          <w:rFonts w:ascii="Arial" w:eastAsia="Times New Roman" w:hAnsi="Arial" w:cs="Arial"/>
          <w:shd w:val="clear" w:color="auto" w:fill="FEFEFE"/>
          <w:lang w:val="es-CO"/>
        </w:rPr>
        <w:t>.</w:t>
      </w:r>
    </w:p>
    <w:p w14:paraId="58AC0CA1" w14:textId="0E7689DB" w:rsidR="00D71DBD" w:rsidRDefault="00D71DBD" w:rsidP="00FC0CAC">
      <w:pPr>
        <w:spacing w:after="0" w:line="240" w:lineRule="auto"/>
        <w:jc w:val="both"/>
        <w:rPr>
          <w:rFonts w:ascii="Arial" w:eastAsia="Times New Roman" w:hAnsi="Arial" w:cs="Arial"/>
          <w:lang w:val="es-CO"/>
        </w:rPr>
      </w:pPr>
    </w:p>
    <w:p w14:paraId="74934FE0" w14:textId="1830A6C7" w:rsidR="00C60C5D" w:rsidRDefault="00C60C5D" w:rsidP="00FC0CAC">
      <w:pPr>
        <w:spacing w:after="0" w:line="240" w:lineRule="auto"/>
        <w:jc w:val="both"/>
        <w:rPr>
          <w:rFonts w:ascii="Arial" w:eastAsia="Times New Roman" w:hAnsi="Arial" w:cs="Arial"/>
          <w:lang w:val="es-CO"/>
        </w:rPr>
      </w:pPr>
      <w:r>
        <w:rPr>
          <w:rFonts w:ascii="Arial" w:eastAsia="Times New Roman" w:hAnsi="Arial" w:cs="Arial"/>
          <w:lang w:val="es-CO"/>
        </w:rPr>
        <w:t>Al interior de estos sistemas, se han formulado y declarado diversas categorías de manejo, las cuales pretenden dar un manejo especifico de acuerdo a consideraciones geográficas, pero sobre todo a objetivos de manejo puntuales para cada clasificación.</w:t>
      </w:r>
    </w:p>
    <w:p w14:paraId="6C479283" w14:textId="10CC9325" w:rsidR="00C60C5D" w:rsidRDefault="00C60C5D" w:rsidP="00FC0CAC">
      <w:pPr>
        <w:spacing w:after="0" w:line="240" w:lineRule="auto"/>
        <w:jc w:val="both"/>
        <w:rPr>
          <w:rFonts w:ascii="Arial" w:eastAsia="Times New Roman" w:hAnsi="Arial" w:cs="Arial"/>
          <w:lang w:val="es-CO"/>
        </w:rPr>
      </w:pPr>
    </w:p>
    <w:p w14:paraId="7B688FFE" w14:textId="1275CA71" w:rsidR="00C60C5D" w:rsidRPr="00C60C5D" w:rsidRDefault="00C60C5D" w:rsidP="00C60C5D">
      <w:pPr>
        <w:pStyle w:val="Prrafodelista"/>
        <w:numPr>
          <w:ilvl w:val="0"/>
          <w:numId w:val="26"/>
        </w:numPr>
        <w:spacing w:after="0" w:line="240" w:lineRule="auto"/>
        <w:ind w:left="360"/>
        <w:jc w:val="both"/>
        <w:rPr>
          <w:rFonts w:ascii="Arial" w:eastAsia="Times New Roman" w:hAnsi="Arial" w:cs="Arial"/>
          <w:lang w:val="es-CO"/>
        </w:rPr>
      </w:pPr>
      <w:r w:rsidRPr="00C60C5D">
        <w:rPr>
          <w:rFonts w:ascii="Arial" w:eastAsia="Times New Roman" w:hAnsi="Arial" w:cs="Arial"/>
          <w:lang w:val="es-CO"/>
        </w:rPr>
        <w:t>Áreas protegidas pública</w:t>
      </w:r>
      <w:r>
        <w:rPr>
          <w:rFonts w:ascii="Arial" w:eastAsia="Times New Roman" w:hAnsi="Arial" w:cs="Arial"/>
          <w:lang w:val="es-CO"/>
        </w:rPr>
        <w:t>s.</w:t>
      </w:r>
    </w:p>
    <w:p w14:paraId="5835D6F6" w14:textId="758BCB50" w:rsidR="00C60C5D" w:rsidRPr="00C60C5D" w:rsidRDefault="00C60C5D" w:rsidP="00C60C5D">
      <w:pPr>
        <w:pStyle w:val="Prrafodelista"/>
        <w:numPr>
          <w:ilvl w:val="0"/>
          <w:numId w:val="26"/>
        </w:numPr>
        <w:spacing w:after="0" w:line="240" w:lineRule="auto"/>
        <w:ind w:left="360"/>
        <w:jc w:val="both"/>
        <w:rPr>
          <w:rFonts w:ascii="Arial" w:eastAsia="Times New Roman" w:hAnsi="Arial" w:cs="Arial"/>
          <w:lang w:val="es-CO"/>
        </w:rPr>
      </w:pPr>
      <w:r w:rsidRPr="00C60C5D">
        <w:rPr>
          <w:rFonts w:ascii="Arial" w:eastAsia="Times New Roman" w:hAnsi="Arial" w:cs="Arial"/>
          <w:lang w:val="es-CO"/>
        </w:rPr>
        <w:t>Sistema de Parques Nacionales Naturales.</w:t>
      </w:r>
    </w:p>
    <w:p w14:paraId="09A53784" w14:textId="1A12F437" w:rsidR="00C60C5D" w:rsidRPr="00C60C5D" w:rsidRDefault="00C60C5D" w:rsidP="00C60C5D">
      <w:pPr>
        <w:pStyle w:val="Prrafodelista"/>
        <w:numPr>
          <w:ilvl w:val="0"/>
          <w:numId w:val="26"/>
        </w:numPr>
        <w:spacing w:after="0" w:line="240" w:lineRule="auto"/>
        <w:ind w:left="360"/>
        <w:jc w:val="both"/>
        <w:rPr>
          <w:rFonts w:ascii="Arial" w:eastAsia="Times New Roman" w:hAnsi="Arial" w:cs="Arial"/>
          <w:lang w:val="es-CO"/>
        </w:rPr>
      </w:pPr>
      <w:r w:rsidRPr="00C60C5D">
        <w:rPr>
          <w:rFonts w:ascii="Arial" w:eastAsia="Times New Roman" w:hAnsi="Arial" w:cs="Arial"/>
          <w:lang w:val="es-CO"/>
        </w:rPr>
        <w:t>Reservas Forestales Protectoras.</w:t>
      </w:r>
    </w:p>
    <w:p w14:paraId="224F69FE" w14:textId="77777777" w:rsidR="00C60C5D" w:rsidRPr="00C60C5D" w:rsidRDefault="00C60C5D" w:rsidP="00C60C5D">
      <w:pPr>
        <w:spacing w:after="0" w:line="240" w:lineRule="auto"/>
        <w:jc w:val="both"/>
        <w:rPr>
          <w:rFonts w:ascii="Arial" w:eastAsia="Times New Roman" w:hAnsi="Arial" w:cs="Arial"/>
          <w:lang w:val="es-CO"/>
        </w:rPr>
      </w:pPr>
    </w:p>
    <w:p w14:paraId="5BA20119" w14:textId="139BF79D" w:rsidR="00C60C5D" w:rsidRPr="00C60C5D" w:rsidRDefault="00C60C5D" w:rsidP="00C60C5D">
      <w:pPr>
        <w:pStyle w:val="Prrafodelista"/>
        <w:numPr>
          <w:ilvl w:val="0"/>
          <w:numId w:val="26"/>
        </w:numPr>
        <w:spacing w:after="0" w:line="240" w:lineRule="auto"/>
        <w:ind w:left="360"/>
        <w:jc w:val="both"/>
        <w:rPr>
          <w:rFonts w:ascii="Arial" w:eastAsia="Times New Roman" w:hAnsi="Arial" w:cs="Arial"/>
          <w:lang w:val="es-CO"/>
        </w:rPr>
      </w:pPr>
      <w:r w:rsidRPr="00C60C5D">
        <w:rPr>
          <w:rFonts w:ascii="Arial" w:eastAsia="Times New Roman" w:hAnsi="Arial" w:cs="Arial"/>
          <w:lang w:val="es-CO"/>
        </w:rPr>
        <w:lastRenderedPageBreak/>
        <w:t>Parques Naturales Regionales.</w:t>
      </w:r>
    </w:p>
    <w:p w14:paraId="376E7A17" w14:textId="2E47B6A6" w:rsidR="00C60C5D" w:rsidRPr="00C60C5D" w:rsidRDefault="00C60C5D" w:rsidP="00C60C5D">
      <w:pPr>
        <w:pStyle w:val="Prrafodelista"/>
        <w:numPr>
          <w:ilvl w:val="0"/>
          <w:numId w:val="26"/>
        </w:numPr>
        <w:spacing w:after="0" w:line="240" w:lineRule="auto"/>
        <w:ind w:left="360"/>
        <w:jc w:val="both"/>
        <w:rPr>
          <w:rFonts w:ascii="Arial" w:eastAsia="Times New Roman" w:hAnsi="Arial" w:cs="Arial"/>
          <w:lang w:val="es-CO"/>
        </w:rPr>
      </w:pPr>
      <w:r w:rsidRPr="00C60C5D">
        <w:rPr>
          <w:rFonts w:ascii="Arial" w:eastAsia="Times New Roman" w:hAnsi="Arial" w:cs="Arial"/>
          <w:lang w:val="es-CO"/>
        </w:rPr>
        <w:t>Distritos de Manejo Integrado.</w:t>
      </w:r>
    </w:p>
    <w:p w14:paraId="5F6F55AC" w14:textId="1F8B1D98" w:rsidR="00C60C5D" w:rsidRPr="00C60C5D" w:rsidRDefault="00C60C5D" w:rsidP="00C60C5D">
      <w:pPr>
        <w:pStyle w:val="Prrafodelista"/>
        <w:numPr>
          <w:ilvl w:val="0"/>
          <w:numId w:val="26"/>
        </w:numPr>
        <w:spacing w:after="0" w:line="240" w:lineRule="auto"/>
        <w:ind w:left="360"/>
        <w:jc w:val="both"/>
        <w:rPr>
          <w:rFonts w:ascii="Arial" w:eastAsia="Times New Roman" w:hAnsi="Arial" w:cs="Arial"/>
          <w:lang w:val="es-CO"/>
        </w:rPr>
      </w:pPr>
      <w:r w:rsidRPr="00C60C5D">
        <w:rPr>
          <w:rFonts w:ascii="Arial" w:eastAsia="Times New Roman" w:hAnsi="Arial" w:cs="Arial"/>
          <w:lang w:val="es-CO"/>
        </w:rPr>
        <w:t>Distritos de Conservación de Suelos.</w:t>
      </w:r>
    </w:p>
    <w:p w14:paraId="4302D12C" w14:textId="5A4D4CDB" w:rsidR="00C60C5D" w:rsidRPr="00C60C5D" w:rsidRDefault="00C60C5D" w:rsidP="00C60C5D">
      <w:pPr>
        <w:pStyle w:val="Prrafodelista"/>
        <w:numPr>
          <w:ilvl w:val="0"/>
          <w:numId w:val="26"/>
        </w:numPr>
        <w:spacing w:after="0" w:line="240" w:lineRule="auto"/>
        <w:ind w:left="360"/>
        <w:jc w:val="both"/>
        <w:rPr>
          <w:rFonts w:ascii="Arial" w:eastAsia="Times New Roman" w:hAnsi="Arial" w:cs="Arial"/>
          <w:lang w:val="es-CO"/>
        </w:rPr>
      </w:pPr>
      <w:r w:rsidRPr="00C60C5D">
        <w:rPr>
          <w:rFonts w:ascii="Arial" w:eastAsia="Times New Roman" w:hAnsi="Arial" w:cs="Arial"/>
          <w:lang w:val="es-CO"/>
        </w:rPr>
        <w:t>Áreas de Recreación.</w:t>
      </w:r>
    </w:p>
    <w:p w14:paraId="1335A71E" w14:textId="42785B75" w:rsidR="00C60C5D" w:rsidRDefault="00C60C5D" w:rsidP="00C60C5D">
      <w:pPr>
        <w:pStyle w:val="Prrafodelista"/>
        <w:numPr>
          <w:ilvl w:val="0"/>
          <w:numId w:val="26"/>
        </w:numPr>
        <w:spacing w:after="0" w:line="240" w:lineRule="auto"/>
        <w:ind w:left="360"/>
        <w:jc w:val="both"/>
        <w:rPr>
          <w:rFonts w:ascii="Arial" w:eastAsia="Times New Roman" w:hAnsi="Arial" w:cs="Arial"/>
          <w:lang w:val="es-CO"/>
        </w:rPr>
      </w:pPr>
      <w:r w:rsidRPr="00C60C5D">
        <w:rPr>
          <w:rFonts w:ascii="Arial" w:eastAsia="Times New Roman" w:hAnsi="Arial" w:cs="Arial"/>
          <w:lang w:val="es-CO"/>
        </w:rPr>
        <w:t>Áreas Protegidas Privadas – Reservas Naturales de la Sociedad Civil – RNSC.</w:t>
      </w:r>
    </w:p>
    <w:p w14:paraId="1E5975D7" w14:textId="2A3BA31C" w:rsidR="00C60C5D" w:rsidRDefault="00C60C5D" w:rsidP="00C60C5D">
      <w:pPr>
        <w:spacing w:after="0" w:line="240" w:lineRule="auto"/>
        <w:jc w:val="both"/>
        <w:rPr>
          <w:rFonts w:ascii="Arial" w:eastAsia="Times New Roman" w:hAnsi="Arial" w:cs="Arial"/>
          <w:lang w:val="es-CO"/>
        </w:rPr>
      </w:pPr>
    </w:p>
    <w:p w14:paraId="4CED2916" w14:textId="08907BCD" w:rsidR="00C60C5D" w:rsidRPr="00C60C5D" w:rsidRDefault="00C60C5D" w:rsidP="00C60C5D">
      <w:pPr>
        <w:spacing w:after="0" w:line="240" w:lineRule="auto"/>
        <w:jc w:val="both"/>
        <w:rPr>
          <w:rFonts w:ascii="Arial" w:eastAsia="Times New Roman" w:hAnsi="Arial" w:cs="Arial"/>
          <w:lang w:val="es-CO"/>
        </w:rPr>
      </w:pPr>
      <w:r>
        <w:rPr>
          <w:rFonts w:ascii="Arial" w:eastAsia="Times New Roman" w:hAnsi="Arial" w:cs="Arial"/>
          <w:lang w:val="es-CO"/>
        </w:rPr>
        <w:t>Cada una de estas categorías se describen a continuación.</w:t>
      </w:r>
    </w:p>
    <w:p w14:paraId="1E4D966A" w14:textId="77777777" w:rsidR="00C60C5D" w:rsidRPr="00FC0CAC" w:rsidRDefault="00C60C5D" w:rsidP="00FC0CAC">
      <w:pPr>
        <w:spacing w:after="0" w:line="240" w:lineRule="auto"/>
        <w:jc w:val="both"/>
        <w:rPr>
          <w:rFonts w:ascii="Arial" w:eastAsia="Times New Roman" w:hAnsi="Arial" w:cs="Arial"/>
          <w:lang w:val="es-CO"/>
        </w:rPr>
      </w:pPr>
    </w:p>
    <w:p w14:paraId="00539AE6" w14:textId="77777777" w:rsidR="00DB6DF8" w:rsidRPr="00FC0CAC" w:rsidRDefault="00DB6DF8" w:rsidP="00FC0CAC">
      <w:pPr>
        <w:spacing w:after="0" w:line="240" w:lineRule="auto"/>
        <w:jc w:val="both"/>
        <w:rPr>
          <w:rFonts w:ascii="Arial" w:eastAsia="Times New Roman" w:hAnsi="Arial" w:cs="Arial"/>
          <w:lang w:val="es-CO"/>
        </w:rPr>
      </w:pPr>
    </w:p>
    <w:p w14:paraId="3576FABB" w14:textId="2F9E788E" w:rsidR="00D71DBD" w:rsidRPr="00FC0CAC" w:rsidRDefault="00D71DBD" w:rsidP="00C60C5D">
      <w:pPr>
        <w:pStyle w:val="Ttulo1"/>
        <w:pBdr>
          <w:bottom w:val="single" w:sz="4" w:space="1" w:color="auto"/>
        </w:pBdr>
        <w:spacing w:before="0" w:line="240" w:lineRule="auto"/>
        <w:jc w:val="both"/>
        <w:rPr>
          <w:rFonts w:eastAsia="Times New Roman" w:cs="Arial"/>
          <w:sz w:val="28"/>
          <w:szCs w:val="22"/>
        </w:rPr>
      </w:pPr>
      <w:r w:rsidRPr="00FC0CAC">
        <w:rPr>
          <w:rFonts w:eastAsia="Times New Roman" w:cs="Arial"/>
          <w:bCs/>
          <w:szCs w:val="22"/>
        </w:rPr>
        <w:t>CATEGORÍAS DE MANEJO QUE LA CONFORMA</w:t>
      </w:r>
    </w:p>
    <w:p w14:paraId="09499C2C" w14:textId="6085562E" w:rsidR="00DB6DF8" w:rsidRPr="00FC0CAC" w:rsidRDefault="00DB6DF8" w:rsidP="00FC0CAC">
      <w:pPr>
        <w:spacing w:after="0" w:line="240" w:lineRule="auto"/>
        <w:jc w:val="both"/>
        <w:rPr>
          <w:rFonts w:ascii="Arial" w:eastAsia="Times New Roman" w:hAnsi="Arial" w:cs="Arial"/>
          <w:lang w:val="es-CO"/>
        </w:rPr>
      </w:pPr>
    </w:p>
    <w:p w14:paraId="76481E90" w14:textId="77777777" w:rsidR="006A28C7" w:rsidRPr="00FC0CAC" w:rsidRDefault="006A28C7" w:rsidP="00FC0CAC">
      <w:pPr>
        <w:spacing w:after="0" w:line="240" w:lineRule="auto"/>
        <w:jc w:val="both"/>
        <w:rPr>
          <w:rFonts w:ascii="Arial" w:eastAsia="Times New Roman" w:hAnsi="Arial" w:cs="Arial"/>
          <w:lang w:val="es-CO"/>
        </w:rPr>
      </w:pPr>
    </w:p>
    <w:p w14:paraId="307DADF4" w14:textId="6898139F"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 xml:space="preserve">Las categorías de manejo son aquellas denominaciones que se les da a las áreas protegidas con base </w:t>
      </w:r>
      <w:r w:rsidR="006A28C7" w:rsidRPr="00FC0CAC">
        <w:rPr>
          <w:rFonts w:ascii="Arial" w:eastAsia="Times New Roman" w:hAnsi="Arial" w:cs="Arial"/>
          <w:lang w:val="es-CO"/>
        </w:rPr>
        <w:t>en</w:t>
      </w:r>
      <w:r w:rsidRPr="00FC0CAC">
        <w:rPr>
          <w:rFonts w:ascii="Arial" w:eastAsia="Times New Roman" w:hAnsi="Arial" w:cs="Arial"/>
          <w:lang w:val="es-CO"/>
        </w:rPr>
        <w:t xml:space="preserve"> las características propias de cada una. Esto con la finalidad de lograr los objetivos de conservación bajo directrices de manejo, restricciones y usos permitidos. </w:t>
      </w:r>
    </w:p>
    <w:p w14:paraId="60873132" w14:textId="77777777" w:rsidR="00D71DBD" w:rsidRPr="00FC0CAC" w:rsidRDefault="00D71DBD" w:rsidP="00FC0CAC">
      <w:pPr>
        <w:spacing w:after="0" w:line="240" w:lineRule="auto"/>
        <w:jc w:val="both"/>
        <w:rPr>
          <w:rFonts w:ascii="Arial" w:eastAsia="Times New Roman" w:hAnsi="Arial" w:cs="Arial"/>
          <w:lang w:val="es-CO"/>
        </w:rPr>
      </w:pPr>
    </w:p>
    <w:p w14:paraId="3D7736E9" w14:textId="19BEE465" w:rsidR="00D71DBD" w:rsidRPr="00FC0CAC" w:rsidRDefault="00DB6DF8"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Según el D</w:t>
      </w:r>
      <w:r w:rsidR="00D71DBD" w:rsidRPr="00FC0CAC">
        <w:rPr>
          <w:rFonts w:ascii="Arial" w:eastAsia="Times New Roman" w:hAnsi="Arial" w:cs="Arial"/>
          <w:lang w:val="es-CO"/>
        </w:rPr>
        <w:t xml:space="preserve">ecreto 2811 de 1974 </w:t>
      </w:r>
      <w:r w:rsidR="00D45C20" w:rsidRPr="00FC0CAC">
        <w:rPr>
          <w:rFonts w:ascii="Arial" w:eastAsia="Times New Roman" w:hAnsi="Arial" w:cs="Arial"/>
          <w:lang w:val="es-CO"/>
        </w:rPr>
        <w:t>A</w:t>
      </w:r>
      <w:r w:rsidR="00D71DBD" w:rsidRPr="00FC0CAC">
        <w:rPr>
          <w:rFonts w:ascii="Arial" w:eastAsia="Times New Roman" w:hAnsi="Arial" w:cs="Arial"/>
          <w:lang w:val="es-CO"/>
        </w:rPr>
        <w:t>rtículo</w:t>
      </w:r>
      <w:r w:rsidRPr="00FC0CAC">
        <w:rPr>
          <w:rFonts w:ascii="Arial" w:eastAsia="Times New Roman" w:hAnsi="Arial" w:cs="Arial"/>
          <w:lang w:val="es-CO"/>
        </w:rPr>
        <w:t xml:space="preserve"> 308 y el Decreto 2372 de 2010 A</w:t>
      </w:r>
      <w:r w:rsidR="00D71DBD" w:rsidRPr="00FC0CAC">
        <w:rPr>
          <w:rFonts w:ascii="Arial" w:eastAsia="Times New Roman" w:hAnsi="Arial" w:cs="Arial"/>
          <w:lang w:val="es-CO"/>
        </w:rPr>
        <w:t>rtículo 10, se encuentran las siguientes categorías de áreas protegidas y sus definiciones, las cuales son delimitadas para administración, manejo y protección del ambiente y recursos naturales renovables. </w:t>
      </w:r>
    </w:p>
    <w:p w14:paraId="21826A21" w14:textId="77777777" w:rsidR="00D71DBD" w:rsidRPr="00FC0CAC" w:rsidRDefault="00D71DBD" w:rsidP="00FC0CAC">
      <w:pPr>
        <w:spacing w:after="0" w:line="240" w:lineRule="auto"/>
        <w:jc w:val="both"/>
        <w:rPr>
          <w:rFonts w:ascii="Arial" w:eastAsia="Times New Roman" w:hAnsi="Arial" w:cs="Arial"/>
          <w:lang w:val="es-CO"/>
        </w:rPr>
      </w:pPr>
    </w:p>
    <w:p w14:paraId="232E3388" w14:textId="4D7E7A2D" w:rsidR="00D71DBD" w:rsidRPr="00FC0CAC" w:rsidRDefault="00D71DBD" w:rsidP="00FC0CAC">
      <w:pPr>
        <w:spacing w:after="0" w:line="240" w:lineRule="auto"/>
        <w:jc w:val="both"/>
        <w:rPr>
          <w:rFonts w:ascii="Arial" w:eastAsia="Times New Roman" w:hAnsi="Arial" w:cs="Arial"/>
          <w:lang w:val="es-CO"/>
        </w:rPr>
      </w:pPr>
      <w:r w:rsidRPr="00FC0CAC">
        <w:rPr>
          <w:rFonts w:ascii="Arial" w:eastAsia="Times New Roman" w:hAnsi="Arial" w:cs="Arial"/>
          <w:b/>
          <w:bCs/>
          <w:lang w:val="es-CO"/>
        </w:rPr>
        <w:t>Áreas protegidas p</w:t>
      </w:r>
      <w:r w:rsidR="00045E86" w:rsidRPr="00FC0CAC">
        <w:rPr>
          <w:rFonts w:ascii="Arial" w:eastAsia="Times New Roman" w:hAnsi="Arial" w:cs="Arial"/>
          <w:b/>
          <w:bCs/>
          <w:lang w:val="es-CO"/>
        </w:rPr>
        <w:t>ú</w:t>
      </w:r>
      <w:r w:rsidRPr="00FC0CAC">
        <w:rPr>
          <w:rFonts w:ascii="Arial" w:eastAsia="Times New Roman" w:hAnsi="Arial" w:cs="Arial"/>
          <w:b/>
          <w:bCs/>
          <w:lang w:val="es-CO"/>
        </w:rPr>
        <w:t>blica</w:t>
      </w:r>
      <w:r w:rsidR="00045E86" w:rsidRPr="00FC0CAC">
        <w:rPr>
          <w:rFonts w:ascii="Arial" w:eastAsia="Times New Roman" w:hAnsi="Arial" w:cs="Arial"/>
          <w:b/>
          <w:bCs/>
          <w:lang w:val="es-CO"/>
        </w:rPr>
        <w:t>s</w:t>
      </w:r>
    </w:p>
    <w:p w14:paraId="3E7B9D15" w14:textId="4B4CB1F6" w:rsidR="00D71DBD" w:rsidRPr="00FC0CAC" w:rsidRDefault="00D71DBD"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Las del Sistema de Parques Nacionales Naturales: Se integra por Parques Nacionales, Reserva Natural, Área Natural Única; Santuario de Flora; Santuario de Fauna; Vía Parque y su reserva, delimitación, alinderación y declaración es coordinada por el Ministerio de Am</w:t>
      </w:r>
      <w:r w:rsidR="00B57A3A" w:rsidRPr="00FC0CAC">
        <w:rPr>
          <w:rFonts w:ascii="Arial" w:eastAsia="Times New Roman" w:hAnsi="Arial" w:cs="Arial"/>
          <w:shd w:val="clear" w:color="auto" w:fill="FEFEFE"/>
          <w:lang w:val="es-CO"/>
        </w:rPr>
        <w:t>biente y Desarrollo Sostenible</w:t>
      </w:r>
      <w:r w:rsidRPr="00FC0CAC">
        <w:rPr>
          <w:rFonts w:ascii="Arial" w:eastAsia="Times New Roman" w:hAnsi="Arial" w:cs="Arial"/>
          <w:shd w:val="clear" w:color="auto" w:fill="FEFEFE"/>
          <w:lang w:val="es-CO"/>
        </w:rPr>
        <w:t xml:space="preserve"> Vivienda y Desarrollo Sostenible (MADS)</w:t>
      </w:r>
      <w:r w:rsidR="00D45C20" w:rsidRPr="00FC0CAC">
        <w:rPr>
          <w:rFonts w:ascii="Arial" w:eastAsia="Times New Roman" w:hAnsi="Arial" w:cs="Arial"/>
          <w:shd w:val="clear" w:color="auto" w:fill="FEFEFE"/>
          <w:lang w:val="es-CO"/>
        </w:rPr>
        <w:t>.</w:t>
      </w:r>
    </w:p>
    <w:p w14:paraId="2745FCB5" w14:textId="77777777" w:rsidR="00D71DBD" w:rsidRPr="00FC0CAC" w:rsidRDefault="00D71DBD"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Las Reservas Forestales Protectoras: Espacio geográfico donde se mantiene la función de los ecosistema</w:t>
      </w:r>
      <w:r w:rsidR="00B57A3A" w:rsidRPr="00FC0CAC">
        <w:rPr>
          <w:rFonts w:ascii="Arial" w:eastAsia="Times New Roman" w:hAnsi="Arial" w:cs="Arial"/>
          <w:shd w:val="clear" w:color="auto" w:fill="FEFEFE"/>
          <w:lang w:val="es-CO"/>
        </w:rPr>
        <w:t>s</w:t>
      </w:r>
      <w:r w:rsidRPr="00FC0CAC">
        <w:rPr>
          <w:rFonts w:ascii="Arial" w:eastAsia="Times New Roman" w:hAnsi="Arial" w:cs="Arial"/>
          <w:shd w:val="clear" w:color="auto" w:fill="FEFEFE"/>
          <w:lang w:val="es-CO"/>
        </w:rPr>
        <w:t xml:space="preserve"> de bosque, estos son destinados a la preservación, uso sostenible, restauración y conocimiento. </w:t>
      </w:r>
    </w:p>
    <w:p w14:paraId="42FC6992" w14:textId="77777777" w:rsidR="00D71DBD" w:rsidRPr="00FC0CAC" w:rsidRDefault="00D71DBD"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Los Parques Naturales Regionales: Espacio geográfico en el que se mantienen la estructura, composición y función paisajes y ecosistemas estratégicos. La reserva, delimitación, alinderación, declaración y administración de estos es coordinada por las Corporaciones Autónomas Regionales (CAR).</w:t>
      </w:r>
    </w:p>
    <w:p w14:paraId="686ADA42" w14:textId="77777777" w:rsidR="00D71DBD" w:rsidRPr="00FC0CAC" w:rsidRDefault="00D71DBD"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Los Distritos de Manejo Integrado: Espacio geográfico que alberga paisajes y ecosistemas estratégicos. A nivel regional son coordinados por las Corporaciones Autónomas Regionales (CAR) y a nivel nacional el Ministerio de Ambiente y Desarrollo S</w:t>
      </w:r>
      <w:r w:rsidR="00B57A3A" w:rsidRPr="00FC0CAC">
        <w:rPr>
          <w:rFonts w:ascii="Arial" w:eastAsia="Times New Roman" w:hAnsi="Arial" w:cs="Arial"/>
          <w:shd w:val="clear" w:color="auto" w:fill="FEFEFE"/>
          <w:lang w:val="es-CO"/>
        </w:rPr>
        <w:t xml:space="preserve">ostenible </w:t>
      </w:r>
      <w:r w:rsidRPr="00FC0CAC">
        <w:rPr>
          <w:rFonts w:ascii="Arial" w:eastAsia="Times New Roman" w:hAnsi="Arial" w:cs="Arial"/>
          <w:shd w:val="clear" w:color="auto" w:fill="FEFEFE"/>
          <w:lang w:val="es-CO"/>
        </w:rPr>
        <w:t>Vivienda y Desarrollo Sostenible (MADS).</w:t>
      </w:r>
    </w:p>
    <w:p w14:paraId="6643F61C" w14:textId="5853F7D8" w:rsidR="00D71DBD" w:rsidRPr="00FC0CAC" w:rsidRDefault="00D71DBD"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Los Distritos de Conservación de Suelos: E</w:t>
      </w:r>
      <w:r w:rsidR="00B57A3A" w:rsidRPr="00FC0CAC">
        <w:rPr>
          <w:rFonts w:ascii="Arial" w:eastAsia="Times New Roman" w:hAnsi="Arial" w:cs="Arial"/>
          <w:shd w:val="clear" w:color="auto" w:fill="FEFEFE"/>
          <w:lang w:val="es-CO"/>
        </w:rPr>
        <w:t>spacio geográfico que mantiene</w:t>
      </w:r>
      <w:r w:rsidRPr="00FC0CAC">
        <w:rPr>
          <w:rFonts w:ascii="Arial" w:eastAsia="Times New Roman" w:hAnsi="Arial" w:cs="Arial"/>
          <w:shd w:val="clear" w:color="auto" w:fill="FEFEFE"/>
          <w:lang w:val="es-CO"/>
        </w:rPr>
        <w:t xml:space="preserve"> estructura y composición de ecosistemas estratégicos. La reserva, delimitación, alinderación, declaración, administración y sustracción</w:t>
      </w:r>
      <w:r w:rsidR="00B57A3A" w:rsidRPr="00FC0CAC">
        <w:rPr>
          <w:rFonts w:ascii="Arial" w:eastAsia="Times New Roman" w:hAnsi="Arial" w:cs="Arial"/>
          <w:shd w:val="clear" w:color="auto" w:fill="FEFEFE"/>
          <w:lang w:val="es-CO"/>
        </w:rPr>
        <w:t xml:space="preserve"> de estos</w:t>
      </w:r>
      <w:r w:rsidRPr="00FC0CAC">
        <w:rPr>
          <w:rFonts w:ascii="Arial" w:eastAsia="Times New Roman" w:hAnsi="Arial" w:cs="Arial"/>
          <w:shd w:val="clear" w:color="auto" w:fill="FEFEFE"/>
          <w:lang w:val="es-CO"/>
        </w:rPr>
        <w:t xml:space="preserve"> corresponde a las Corporaciones Autónomas Regionales (CAR)</w:t>
      </w:r>
      <w:r w:rsidR="00D45C20" w:rsidRPr="00FC0CAC">
        <w:rPr>
          <w:rFonts w:ascii="Arial" w:eastAsia="Times New Roman" w:hAnsi="Arial" w:cs="Arial"/>
          <w:shd w:val="clear" w:color="auto" w:fill="FEFEFE"/>
          <w:lang w:val="es-CO"/>
        </w:rPr>
        <w:t>.</w:t>
      </w:r>
    </w:p>
    <w:p w14:paraId="58456BBC" w14:textId="6BD2E955" w:rsidR="00D71DBD" w:rsidRPr="00FC0CAC" w:rsidRDefault="00D71DBD"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Las Áreas de Recreación: Espacio geográfico en los que los paisajes y ecosistemas estratégicos en la escala regional,</w:t>
      </w:r>
      <w:r w:rsidR="00B57A3A" w:rsidRPr="00FC0CAC">
        <w:rPr>
          <w:rFonts w:ascii="Arial" w:eastAsia="Times New Roman" w:hAnsi="Arial" w:cs="Arial"/>
          <w:shd w:val="clear" w:color="auto" w:fill="FEFEFE"/>
          <w:lang w:val="es-CO"/>
        </w:rPr>
        <w:t xml:space="preserve"> </w:t>
      </w:r>
      <w:r w:rsidRPr="00FC0CAC">
        <w:rPr>
          <w:rFonts w:ascii="Arial" w:eastAsia="Times New Roman" w:hAnsi="Arial" w:cs="Arial"/>
          <w:shd w:val="clear" w:color="auto" w:fill="FEFEFE"/>
          <w:lang w:val="es-CO"/>
        </w:rPr>
        <w:t>se</w:t>
      </w:r>
      <w:r w:rsidR="00A97332" w:rsidRPr="00FC0CAC">
        <w:rPr>
          <w:rFonts w:ascii="Arial" w:eastAsia="Times New Roman" w:hAnsi="Arial" w:cs="Arial"/>
          <w:shd w:val="clear" w:color="auto" w:fill="FEFEFE"/>
          <w:lang w:val="es-CO"/>
        </w:rPr>
        <w:t xml:space="preserve"> encuentran</w:t>
      </w:r>
      <w:r w:rsidRPr="00FC0CAC">
        <w:rPr>
          <w:rFonts w:ascii="Arial" w:eastAsia="Times New Roman" w:hAnsi="Arial" w:cs="Arial"/>
          <w:shd w:val="clear" w:color="auto" w:fill="FEFEFE"/>
          <w:lang w:val="es-CO"/>
        </w:rPr>
        <w:t xml:space="preserve"> al alcance de la población humana para destinarlos a su restauración, uso sostenible, conocimiento y disfrute. </w:t>
      </w:r>
    </w:p>
    <w:p w14:paraId="17158E0E" w14:textId="77777777" w:rsidR="00C60C5D" w:rsidRDefault="00C60C5D">
      <w:pPr>
        <w:rPr>
          <w:rFonts w:ascii="Arial" w:eastAsia="Times New Roman" w:hAnsi="Arial" w:cs="Arial"/>
          <w:b/>
          <w:bCs/>
          <w:lang w:val="es-CO"/>
        </w:rPr>
      </w:pPr>
      <w:r>
        <w:rPr>
          <w:rFonts w:ascii="Arial" w:eastAsia="Times New Roman" w:hAnsi="Arial" w:cs="Arial"/>
          <w:b/>
          <w:bCs/>
          <w:lang w:val="es-CO"/>
        </w:rPr>
        <w:br w:type="page"/>
      </w:r>
    </w:p>
    <w:p w14:paraId="7A42E3C9" w14:textId="29EA2837" w:rsidR="00D71DBD" w:rsidRPr="00FC0CAC" w:rsidRDefault="00D71DBD" w:rsidP="00FC0CAC">
      <w:pPr>
        <w:shd w:val="clear" w:color="auto" w:fill="FEFEFE"/>
        <w:spacing w:after="0" w:line="240" w:lineRule="auto"/>
        <w:jc w:val="both"/>
        <w:rPr>
          <w:rFonts w:ascii="Arial" w:eastAsia="Times New Roman" w:hAnsi="Arial" w:cs="Arial"/>
          <w:b/>
          <w:bCs/>
          <w:lang w:val="es-CO"/>
        </w:rPr>
      </w:pPr>
      <w:r w:rsidRPr="00FC0CAC">
        <w:rPr>
          <w:rFonts w:ascii="Arial" w:eastAsia="Times New Roman" w:hAnsi="Arial" w:cs="Arial"/>
          <w:b/>
          <w:bCs/>
          <w:lang w:val="es-CO"/>
        </w:rPr>
        <w:lastRenderedPageBreak/>
        <w:t>Áreas protegidas privadas</w:t>
      </w:r>
    </w:p>
    <w:p w14:paraId="2211CB14" w14:textId="77777777" w:rsidR="000F20DE" w:rsidRPr="00FC0CAC" w:rsidRDefault="000F20DE" w:rsidP="00FC0CAC">
      <w:pPr>
        <w:shd w:val="clear" w:color="auto" w:fill="FEFEFE"/>
        <w:spacing w:after="0" w:line="240" w:lineRule="auto"/>
        <w:jc w:val="both"/>
        <w:rPr>
          <w:rFonts w:ascii="Arial" w:eastAsia="Times New Roman" w:hAnsi="Arial" w:cs="Arial"/>
          <w:lang w:val="es-CO"/>
        </w:rPr>
      </w:pPr>
    </w:p>
    <w:p w14:paraId="732983B6" w14:textId="58624333" w:rsidR="00D71DBD" w:rsidRPr="00FC0CAC" w:rsidRDefault="00D71DBD"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Las reservas naturales de la sociedad civil:</w:t>
      </w:r>
      <w:r w:rsidR="00B57A3A" w:rsidRPr="00FC0CAC">
        <w:rPr>
          <w:rFonts w:ascii="Arial" w:eastAsia="Times New Roman" w:hAnsi="Arial" w:cs="Arial"/>
          <w:shd w:val="clear" w:color="auto" w:fill="FEFEFE"/>
          <w:lang w:val="es-CO"/>
        </w:rPr>
        <w:t xml:space="preserve"> Área de un inmueble </w:t>
      </w:r>
      <w:r w:rsidRPr="00FC0CAC">
        <w:rPr>
          <w:rFonts w:ascii="Arial" w:eastAsia="Times New Roman" w:hAnsi="Arial" w:cs="Arial"/>
          <w:shd w:val="clear" w:color="auto" w:fill="FEFEFE"/>
          <w:lang w:val="es-CO"/>
        </w:rPr>
        <w:t>que por voluntad del propietario destine la zona a uso sostenible, preservación o restauración con vocación de largo plazo.</w:t>
      </w:r>
    </w:p>
    <w:p w14:paraId="1D9606E3" w14:textId="77777777" w:rsidR="000F20DE" w:rsidRPr="00FC0CAC" w:rsidRDefault="000F20DE" w:rsidP="00FC0CAC">
      <w:pPr>
        <w:spacing w:after="0" w:line="240" w:lineRule="auto"/>
        <w:jc w:val="both"/>
        <w:textAlignment w:val="baseline"/>
        <w:rPr>
          <w:rFonts w:ascii="Arial" w:eastAsia="Times New Roman" w:hAnsi="Arial" w:cs="Arial"/>
          <w:shd w:val="clear" w:color="auto" w:fill="FEFEFE"/>
          <w:lang w:val="es-CO"/>
        </w:rPr>
      </w:pPr>
    </w:p>
    <w:p w14:paraId="0309FACA" w14:textId="44DD4B33" w:rsidR="000F20DE" w:rsidRPr="00FC0CAC" w:rsidRDefault="000F20DE" w:rsidP="00FC0CAC">
      <w:pPr>
        <w:pStyle w:val="Descripcin"/>
        <w:keepNext/>
        <w:spacing w:after="0"/>
        <w:jc w:val="both"/>
        <w:rPr>
          <w:color w:val="auto"/>
          <w:lang w:val="es-CO"/>
        </w:rPr>
      </w:pPr>
      <w:r w:rsidRPr="00FC0CAC">
        <w:rPr>
          <w:color w:val="auto"/>
          <w:lang w:val="es-CO"/>
        </w:rPr>
        <w:t xml:space="preserve">Figura </w:t>
      </w:r>
      <w:r w:rsidRPr="00FC0CAC">
        <w:rPr>
          <w:color w:val="auto"/>
          <w:lang w:val="es-CO"/>
        </w:rPr>
        <w:fldChar w:fldCharType="begin"/>
      </w:r>
      <w:r w:rsidRPr="00FC0CAC">
        <w:rPr>
          <w:color w:val="auto"/>
          <w:lang w:val="es-CO"/>
        </w:rPr>
        <w:instrText xml:space="preserve"> SEQ Figura \* ARABIC </w:instrText>
      </w:r>
      <w:r w:rsidRPr="00FC0CAC">
        <w:rPr>
          <w:color w:val="auto"/>
          <w:lang w:val="es-CO"/>
        </w:rPr>
        <w:fldChar w:fldCharType="separate"/>
      </w:r>
      <w:r w:rsidRPr="00FC0CAC">
        <w:rPr>
          <w:color w:val="auto"/>
          <w:lang w:val="es-CO"/>
        </w:rPr>
        <w:t>1</w:t>
      </w:r>
      <w:r w:rsidRPr="00FC0CAC">
        <w:rPr>
          <w:color w:val="auto"/>
          <w:lang w:val="es-CO"/>
        </w:rPr>
        <w:fldChar w:fldCharType="end"/>
      </w:r>
      <w:r w:rsidR="006A28C7" w:rsidRPr="00FC0CAC">
        <w:rPr>
          <w:color w:val="auto"/>
          <w:lang w:val="es-CO"/>
        </w:rPr>
        <w:t xml:space="preserve"> Áreas protegidas en Colombia.</w:t>
      </w:r>
    </w:p>
    <w:p w14:paraId="4B5A17AC" w14:textId="0DA18B85" w:rsidR="00B05F18" w:rsidRDefault="00B57A3A" w:rsidP="00C60C5D">
      <w:pPr>
        <w:shd w:val="clear" w:color="auto" w:fill="FEFEFE"/>
        <w:spacing w:after="0" w:line="240" w:lineRule="auto"/>
        <w:jc w:val="center"/>
        <w:textAlignment w:val="baseline"/>
        <w:rPr>
          <w:rFonts w:ascii="Arial" w:eastAsia="Times New Roman" w:hAnsi="Arial" w:cs="Arial"/>
          <w:sz w:val="20"/>
          <w:szCs w:val="20"/>
          <w:shd w:val="clear" w:color="auto" w:fill="FEFEFE"/>
          <w:lang w:val="es-CO"/>
        </w:rPr>
      </w:pPr>
      <w:r w:rsidRPr="00FC0CAC">
        <w:rPr>
          <w:rFonts w:ascii="Arial" w:hAnsi="Arial" w:cs="Arial"/>
          <w:noProof/>
          <w:bdr w:val="single" w:sz="8" w:space="0" w:color="000000" w:frame="1"/>
          <w:lang w:val="es-CO" w:eastAsia="es-CO"/>
        </w:rPr>
        <w:drawing>
          <wp:inline distT="0" distB="0" distL="0" distR="0" wp14:anchorId="3FDC2057" wp14:editId="7AD17548">
            <wp:extent cx="5612130" cy="3477283"/>
            <wp:effectExtent l="19050" t="19050" r="26670" b="27940"/>
            <wp:docPr id="2" name="Imagen 2" descr="https://lh4.googleusercontent.com/spqiBpyRBqMucmhtBF_Jh_eFKHvyi8QiLjhRoTEWCnXJo0fRbTVUK1yrPTqg_uBABeGr6LRCi_r8f9uqmH9iOu1AW6Xne3lF3HPdTwU8hnhqvLQMDdLsmegC5NKXp307geVwwD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pqiBpyRBqMucmhtBF_Jh_eFKHvyi8QiLjhRoTEWCnXJo0fRbTVUK1yrPTqg_uBABeGr6LRCi_r8f9uqmH9iOu1AW6Xne3lF3HPdTwU8hnhqvLQMDdLsmegC5NKXp307geVwwDP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477283"/>
                    </a:xfrm>
                    <a:prstGeom prst="rect">
                      <a:avLst/>
                    </a:prstGeom>
                    <a:noFill/>
                    <a:ln>
                      <a:solidFill>
                        <a:schemeClr val="tx1"/>
                      </a:solidFill>
                    </a:ln>
                  </pic:spPr>
                </pic:pic>
              </a:graphicData>
            </a:graphic>
          </wp:inline>
        </w:drawing>
      </w:r>
      <w:r w:rsidR="00D71DBD" w:rsidRPr="00C60C5D">
        <w:rPr>
          <w:rFonts w:ascii="Arial" w:eastAsia="Times New Roman" w:hAnsi="Arial" w:cs="Arial"/>
          <w:sz w:val="20"/>
          <w:szCs w:val="20"/>
          <w:lang w:val="es-CO"/>
        </w:rPr>
        <w:t>Fuente:</w:t>
      </w:r>
      <w:r w:rsidR="00A97332" w:rsidRPr="00C60C5D">
        <w:rPr>
          <w:rFonts w:ascii="Arial" w:eastAsia="Times New Roman" w:hAnsi="Arial" w:cs="Arial"/>
          <w:sz w:val="20"/>
          <w:szCs w:val="20"/>
          <w:lang w:val="es-CO"/>
        </w:rPr>
        <w:t xml:space="preserve"> </w:t>
      </w:r>
      <w:r w:rsidR="00D71DBD" w:rsidRPr="00C60C5D">
        <w:rPr>
          <w:rFonts w:ascii="Arial" w:eastAsia="Times New Roman" w:hAnsi="Arial" w:cs="Arial"/>
          <w:sz w:val="20"/>
          <w:szCs w:val="20"/>
          <w:shd w:val="clear" w:color="auto" w:fill="FEFEFE"/>
          <w:lang w:val="es-CO"/>
        </w:rPr>
        <w:t>Registro Único Nacional de Áreas Protegidas – RUNAP – Subdirección de Gestión y Manejo de Áreas Protegidas</w:t>
      </w:r>
      <w:r w:rsidR="007C3939" w:rsidRPr="00C60C5D">
        <w:rPr>
          <w:rFonts w:ascii="Arial" w:eastAsia="Times New Roman" w:hAnsi="Arial" w:cs="Arial"/>
          <w:sz w:val="20"/>
          <w:szCs w:val="20"/>
          <w:shd w:val="clear" w:color="auto" w:fill="FEFEFE"/>
          <w:lang w:val="es-CO"/>
        </w:rPr>
        <w:t xml:space="preserve"> </w:t>
      </w:r>
      <w:sdt>
        <w:sdtPr>
          <w:rPr>
            <w:rFonts w:ascii="Arial" w:eastAsia="Times New Roman" w:hAnsi="Arial" w:cs="Arial"/>
            <w:sz w:val="20"/>
            <w:szCs w:val="20"/>
            <w:shd w:val="clear" w:color="auto" w:fill="FEFEFE"/>
            <w:lang w:val="es-CO"/>
          </w:rPr>
          <w:id w:val="1204981975"/>
          <w:citation/>
        </w:sdtPr>
        <w:sdtEndPr/>
        <w:sdtContent>
          <w:r w:rsidR="007C3939" w:rsidRPr="00C60C5D">
            <w:rPr>
              <w:rFonts w:ascii="Arial" w:eastAsia="Times New Roman" w:hAnsi="Arial" w:cs="Arial"/>
              <w:sz w:val="20"/>
              <w:szCs w:val="20"/>
              <w:shd w:val="clear" w:color="auto" w:fill="FEFEFE"/>
              <w:lang w:val="es-CO"/>
            </w:rPr>
            <w:fldChar w:fldCharType="begin"/>
          </w:r>
          <w:r w:rsidR="007C3939" w:rsidRPr="00C60C5D">
            <w:rPr>
              <w:rFonts w:ascii="Arial" w:eastAsia="Times New Roman" w:hAnsi="Arial" w:cs="Arial"/>
              <w:sz w:val="20"/>
              <w:szCs w:val="20"/>
              <w:shd w:val="clear" w:color="auto" w:fill="FEFEFE"/>
              <w:lang w:val="es-CO"/>
            </w:rPr>
            <w:instrText xml:space="preserve"> CITATION Par \l 9226 </w:instrText>
          </w:r>
          <w:r w:rsidR="007C3939" w:rsidRPr="00C60C5D">
            <w:rPr>
              <w:rFonts w:ascii="Arial" w:eastAsia="Times New Roman" w:hAnsi="Arial" w:cs="Arial"/>
              <w:sz w:val="20"/>
              <w:szCs w:val="20"/>
              <w:shd w:val="clear" w:color="auto" w:fill="FEFEFE"/>
              <w:lang w:val="es-CO"/>
            </w:rPr>
            <w:fldChar w:fldCharType="separate"/>
          </w:r>
          <w:r w:rsidR="001068A8" w:rsidRPr="00C60C5D">
            <w:rPr>
              <w:rFonts w:ascii="Arial" w:eastAsia="Times New Roman" w:hAnsi="Arial" w:cs="Arial"/>
              <w:noProof/>
              <w:sz w:val="20"/>
              <w:szCs w:val="20"/>
              <w:shd w:val="clear" w:color="auto" w:fill="FEFEFE"/>
              <w:lang w:val="es-CO"/>
            </w:rPr>
            <w:t>(Parques Nacionales Naturales de Colombia, s.f.)</w:t>
          </w:r>
          <w:r w:rsidR="007C3939" w:rsidRPr="00C60C5D">
            <w:rPr>
              <w:rFonts w:ascii="Arial" w:eastAsia="Times New Roman" w:hAnsi="Arial" w:cs="Arial"/>
              <w:sz w:val="20"/>
              <w:szCs w:val="20"/>
              <w:shd w:val="clear" w:color="auto" w:fill="FEFEFE"/>
              <w:lang w:val="es-CO"/>
            </w:rPr>
            <w:fldChar w:fldCharType="end"/>
          </w:r>
        </w:sdtContent>
      </w:sdt>
      <w:r w:rsidR="00FD1DCB" w:rsidRPr="00C60C5D">
        <w:rPr>
          <w:rFonts w:ascii="Arial" w:eastAsia="Times New Roman" w:hAnsi="Arial" w:cs="Arial"/>
          <w:sz w:val="20"/>
          <w:szCs w:val="20"/>
          <w:shd w:val="clear" w:color="auto" w:fill="FEFEFE"/>
          <w:lang w:val="es-CO"/>
        </w:rPr>
        <w:t>.</w:t>
      </w:r>
    </w:p>
    <w:p w14:paraId="09722B5C" w14:textId="30BD09F8" w:rsidR="00B05F18" w:rsidRPr="00874641" w:rsidRDefault="00B05F18" w:rsidP="00874641">
      <w:pPr>
        <w:spacing w:after="0" w:line="240" w:lineRule="auto"/>
        <w:jc w:val="both"/>
        <w:rPr>
          <w:rFonts w:ascii="Arial" w:eastAsia="Times New Roman" w:hAnsi="Arial" w:cs="Arial"/>
          <w:lang w:val="es-CO"/>
        </w:rPr>
      </w:pPr>
    </w:p>
    <w:p w14:paraId="5F343E97" w14:textId="505D8594" w:rsidR="00874641" w:rsidRPr="00874641" w:rsidRDefault="00874641" w:rsidP="00874641">
      <w:pPr>
        <w:spacing w:after="0" w:line="240" w:lineRule="auto"/>
        <w:jc w:val="both"/>
        <w:rPr>
          <w:rFonts w:ascii="Arial" w:eastAsia="Times New Roman" w:hAnsi="Arial" w:cs="Arial"/>
          <w:lang w:val="es-CO"/>
        </w:rPr>
      </w:pPr>
      <w:r w:rsidRPr="00874641">
        <w:rPr>
          <w:rFonts w:ascii="Arial" w:eastAsia="Times New Roman" w:hAnsi="Arial" w:cs="Arial"/>
          <w:lang w:val="es-CO"/>
        </w:rPr>
        <w:t xml:space="preserve">La disposición de las categorías de manejo se puede ver en la </w:t>
      </w:r>
      <w:r w:rsidRPr="00874641">
        <w:rPr>
          <w:rFonts w:ascii="Arial" w:eastAsia="Times New Roman" w:hAnsi="Arial" w:cs="Arial"/>
          <w:lang w:val="es-CO"/>
        </w:rPr>
        <w:fldChar w:fldCharType="begin"/>
      </w:r>
      <w:r w:rsidRPr="00874641">
        <w:rPr>
          <w:rFonts w:ascii="Arial" w:eastAsia="Times New Roman" w:hAnsi="Arial" w:cs="Arial"/>
          <w:lang w:val="es-CO"/>
        </w:rPr>
        <w:instrText xml:space="preserve"> REF _Ref20995443 \h </w:instrText>
      </w:r>
      <w:r>
        <w:rPr>
          <w:rFonts w:ascii="Arial" w:eastAsia="Times New Roman" w:hAnsi="Arial" w:cs="Arial"/>
          <w:lang w:val="es-CO"/>
        </w:rPr>
        <w:instrText xml:space="preserve"> \* MERGEFORMAT </w:instrText>
      </w:r>
      <w:r w:rsidRPr="00874641">
        <w:rPr>
          <w:rFonts w:ascii="Arial" w:eastAsia="Times New Roman" w:hAnsi="Arial" w:cs="Arial"/>
          <w:lang w:val="es-CO"/>
        </w:rPr>
      </w:r>
      <w:r w:rsidRPr="00874641">
        <w:rPr>
          <w:rFonts w:ascii="Arial" w:eastAsia="Times New Roman" w:hAnsi="Arial" w:cs="Arial"/>
          <w:lang w:val="es-CO"/>
        </w:rPr>
        <w:fldChar w:fldCharType="separate"/>
      </w:r>
      <w:r w:rsidRPr="00874641">
        <w:rPr>
          <w:rFonts w:ascii="Arial" w:eastAsia="Times New Roman" w:hAnsi="Arial" w:cs="Arial"/>
          <w:lang w:val="es-CO"/>
        </w:rPr>
        <w:t>Ilustración 1</w:t>
      </w:r>
      <w:r w:rsidRPr="00874641">
        <w:rPr>
          <w:rFonts w:ascii="Arial" w:eastAsia="Times New Roman" w:hAnsi="Arial" w:cs="Arial"/>
          <w:lang w:val="es-CO"/>
        </w:rPr>
        <w:fldChar w:fldCharType="end"/>
      </w:r>
      <w:r w:rsidRPr="00874641">
        <w:rPr>
          <w:rFonts w:ascii="Arial" w:eastAsia="Times New Roman" w:hAnsi="Arial" w:cs="Arial"/>
          <w:lang w:val="es-CO"/>
        </w:rPr>
        <w:t>.</w:t>
      </w:r>
    </w:p>
    <w:p w14:paraId="03238F5C" w14:textId="2C76A3BA" w:rsidR="00B05F18" w:rsidRPr="00B05F18" w:rsidRDefault="00B05F18" w:rsidP="00B05F18">
      <w:pPr>
        <w:pStyle w:val="Descripcin"/>
        <w:keepNext/>
        <w:spacing w:after="0"/>
        <w:jc w:val="both"/>
        <w:rPr>
          <w:color w:val="auto"/>
          <w:lang w:val="es-CO"/>
        </w:rPr>
      </w:pPr>
      <w:bookmarkStart w:id="1" w:name="_Ref20995443"/>
      <w:r w:rsidRPr="00B05F18">
        <w:rPr>
          <w:color w:val="auto"/>
          <w:lang w:val="es-CO"/>
        </w:rPr>
        <w:lastRenderedPageBreak/>
        <w:t xml:space="preserve">Ilustración </w:t>
      </w:r>
      <w:r w:rsidRPr="00B05F18">
        <w:rPr>
          <w:color w:val="auto"/>
          <w:lang w:val="es-CO"/>
        </w:rPr>
        <w:fldChar w:fldCharType="begin"/>
      </w:r>
      <w:r w:rsidRPr="00B05F18">
        <w:rPr>
          <w:color w:val="auto"/>
          <w:lang w:val="es-CO"/>
        </w:rPr>
        <w:instrText xml:space="preserve"> SEQ Ilustración \* ARABIC </w:instrText>
      </w:r>
      <w:r w:rsidRPr="00B05F18">
        <w:rPr>
          <w:color w:val="auto"/>
          <w:lang w:val="es-CO"/>
        </w:rPr>
        <w:fldChar w:fldCharType="separate"/>
      </w:r>
      <w:r w:rsidRPr="00B05F18">
        <w:rPr>
          <w:color w:val="auto"/>
          <w:lang w:val="es-CO"/>
        </w:rPr>
        <w:t>1</w:t>
      </w:r>
      <w:r w:rsidRPr="00B05F18">
        <w:rPr>
          <w:color w:val="auto"/>
          <w:lang w:val="es-CO"/>
        </w:rPr>
        <w:fldChar w:fldCharType="end"/>
      </w:r>
      <w:bookmarkEnd w:id="1"/>
      <w:r>
        <w:rPr>
          <w:color w:val="auto"/>
          <w:lang w:val="es-CO"/>
        </w:rPr>
        <w:t xml:space="preserve"> Mapa SINAP.</w:t>
      </w:r>
    </w:p>
    <w:p w14:paraId="1CB2ACF2" w14:textId="6F2F2032" w:rsidR="004A14CB" w:rsidRDefault="00B05F18" w:rsidP="00C60C5D">
      <w:pPr>
        <w:shd w:val="clear" w:color="auto" w:fill="FEFEFE"/>
        <w:spacing w:after="0" w:line="240" w:lineRule="auto"/>
        <w:jc w:val="center"/>
        <w:textAlignment w:val="baseline"/>
        <w:rPr>
          <w:rFonts w:ascii="Arial" w:eastAsia="Times New Roman" w:hAnsi="Arial" w:cs="Arial"/>
          <w:shd w:val="clear" w:color="auto" w:fill="FEFEFE"/>
          <w:lang w:val="es-CO"/>
        </w:rPr>
      </w:pPr>
      <w:r>
        <w:rPr>
          <w:rFonts w:ascii="Arial" w:eastAsia="Times New Roman" w:hAnsi="Arial" w:cs="Arial"/>
          <w:noProof/>
          <w:shd w:val="clear" w:color="auto" w:fill="FEFEFE"/>
          <w:lang w:val="es-CO" w:eastAsia="es-CO"/>
        </w:rPr>
        <w:drawing>
          <wp:inline distT="0" distB="0" distL="0" distR="0" wp14:anchorId="7DF31286" wp14:editId="20188B0F">
            <wp:extent cx="5612130" cy="7146290"/>
            <wp:effectExtent l="19050" t="19050" r="26670" b="16510"/>
            <wp:docPr id="1" name="Imagen 1" descr="Mapa - SINAP&#10;Fuente: SINAP,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SINAP-agosto-2018.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7146290"/>
                    </a:xfrm>
                    <a:prstGeom prst="rect">
                      <a:avLst/>
                    </a:prstGeom>
                    <a:ln>
                      <a:solidFill>
                        <a:schemeClr val="tx1"/>
                      </a:solidFill>
                    </a:ln>
                  </pic:spPr>
                </pic:pic>
              </a:graphicData>
            </a:graphic>
          </wp:inline>
        </w:drawing>
      </w:r>
    </w:p>
    <w:p w14:paraId="75C917AD" w14:textId="689B8268" w:rsidR="00B05F18" w:rsidRDefault="00B05F18" w:rsidP="00B05F18">
      <w:pPr>
        <w:shd w:val="clear" w:color="auto" w:fill="FEFEFE"/>
        <w:spacing w:after="0" w:line="240" w:lineRule="auto"/>
        <w:jc w:val="center"/>
        <w:textAlignment w:val="baseline"/>
        <w:rPr>
          <w:rFonts w:ascii="Arial" w:eastAsia="Times New Roman" w:hAnsi="Arial" w:cs="Arial"/>
          <w:sz w:val="20"/>
          <w:szCs w:val="20"/>
          <w:shd w:val="clear" w:color="auto" w:fill="FEFEFE"/>
          <w:lang w:val="es-CO"/>
        </w:rPr>
      </w:pPr>
      <w:r w:rsidRPr="00C60C5D">
        <w:rPr>
          <w:rFonts w:ascii="Arial" w:eastAsia="Times New Roman" w:hAnsi="Arial" w:cs="Arial"/>
          <w:sz w:val="20"/>
          <w:szCs w:val="20"/>
          <w:lang w:val="es-CO"/>
        </w:rPr>
        <w:t xml:space="preserve">Fuente: </w:t>
      </w:r>
      <w:sdt>
        <w:sdtPr>
          <w:rPr>
            <w:rFonts w:ascii="Arial" w:eastAsia="Times New Roman" w:hAnsi="Arial" w:cs="Arial"/>
            <w:sz w:val="20"/>
            <w:szCs w:val="20"/>
            <w:shd w:val="clear" w:color="auto" w:fill="FEFEFE"/>
            <w:lang w:val="es-CO"/>
          </w:rPr>
          <w:id w:val="1106158305"/>
          <w:citation/>
        </w:sdtPr>
        <w:sdtEndPr/>
        <w:sdtContent>
          <w:r w:rsidRPr="00C60C5D">
            <w:rPr>
              <w:rFonts w:ascii="Arial" w:eastAsia="Times New Roman" w:hAnsi="Arial" w:cs="Arial"/>
              <w:sz w:val="20"/>
              <w:szCs w:val="20"/>
              <w:shd w:val="clear" w:color="auto" w:fill="FEFEFE"/>
              <w:lang w:val="es-CO"/>
            </w:rPr>
            <w:fldChar w:fldCharType="begin"/>
          </w:r>
          <w:r w:rsidRPr="00C60C5D">
            <w:rPr>
              <w:rFonts w:ascii="Arial" w:eastAsia="Times New Roman" w:hAnsi="Arial" w:cs="Arial"/>
              <w:sz w:val="20"/>
              <w:szCs w:val="20"/>
              <w:shd w:val="clear" w:color="auto" w:fill="FEFEFE"/>
              <w:lang w:val="es-CO"/>
            </w:rPr>
            <w:instrText xml:space="preserve"> CITATION Par \l 9226 </w:instrText>
          </w:r>
          <w:r w:rsidRPr="00C60C5D">
            <w:rPr>
              <w:rFonts w:ascii="Arial" w:eastAsia="Times New Roman" w:hAnsi="Arial" w:cs="Arial"/>
              <w:sz w:val="20"/>
              <w:szCs w:val="20"/>
              <w:shd w:val="clear" w:color="auto" w:fill="FEFEFE"/>
              <w:lang w:val="es-CO"/>
            </w:rPr>
            <w:fldChar w:fldCharType="separate"/>
          </w:r>
          <w:r w:rsidRPr="00C60C5D">
            <w:rPr>
              <w:rFonts w:ascii="Arial" w:eastAsia="Times New Roman" w:hAnsi="Arial" w:cs="Arial"/>
              <w:noProof/>
              <w:sz w:val="20"/>
              <w:szCs w:val="20"/>
              <w:shd w:val="clear" w:color="auto" w:fill="FEFEFE"/>
              <w:lang w:val="es-CO"/>
            </w:rPr>
            <w:t>(Parques Nacionales Naturales de Colombia, s.f.)</w:t>
          </w:r>
          <w:r w:rsidRPr="00C60C5D">
            <w:rPr>
              <w:rFonts w:ascii="Arial" w:eastAsia="Times New Roman" w:hAnsi="Arial" w:cs="Arial"/>
              <w:sz w:val="20"/>
              <w:szCs w:val="20"/>
              <w:shd w:val="clear" w:color="auto" w:fill="FEFEFE"/>
              <w:lang w:val="es-CO"/>
            </w:rPr>
            <w:fldChar w:fldCharType="end"/>
          </w:r>
        </w:sdtContent>
      </w:sdt>
      <w:r w:rsidRPr="00C60C5D">
        <w:rPr>
          <w:rFonts w:ascii="Arial" w:eastAsia="Times New Roman" w:hAnsi="Arial" w:cs="Arial"/>
          <w:sz w:val="20"/>
          <w:szCs w:val="20"/>
          <w:shd w:val="clear" w:color="auto" w:fill="FEFEFE"/>
          <w:lang w:val="es-CO"/>
        </w:rPr>
        <w:t>.</w:t>
      </w:r>
    </w:p>
    <w:p w14:paraId="2B8F9EE3" w14:textId="194B8437" w:rsidR="00FD1DCB" w:rsidRDefault="00FD1DCB" w:rsidP="00FD1DCB">
      <w:pPr>
        <w:shd w:val="clear" w:color="auto" w:fill="FEFEFE"/>
        <w:spacing w:after="0" w:line="240" w:lineRule="auto"/>
        <w:jc w:val="both"/>
        <w:textAlignment w:val="baseline"/>
        <w:rPr>
          <w:rFonts w:ascii="Arial" w:eastAsia="Times New Roman" w:hAnsi="Arial" w:cs="Arial"/>
          <w:bCs/>
          <w:lang w:val="es-CO" w:eastAsia="es-CO"/>
        </w:rPr>
      </w:pPr>
    </w:p>
    <w:p w14:paraId="011BE310" w14:textId="4CB8E34D" w:rsidR="00FD1DCB" w:rsidRDefault="00FD1DCB" w:rsidP="00FD1DCB">
      <w:pPr>
        <w:shd w:val="clear" w:color="auto" w:fill="FEFEFE"/>
        <w:spacing w:after="0" w:line="240" w:lineRule="auto"/>
        <w:jc w:val="both"/>
        <w:textAlignment w:val="baseline"/>
        <w:rPr>
          <w:rFonts w:ascii="Arial" w:eastAsia="Times New Roman" w:hAnsi="Arial" w:cs="Arial"/>
          <w:bCs/>
          <w:lang w:val="es-CO" w:eastAsia="es-CO"/>
        </w:rPr>
      </w:pPr>
    </w:p>
    <w:p w14:paraId="40FA69B6" w14:textId="6FF5FF90" w:rsidR="00B57A3A" w:rsidRPr="00FC0CAC" w:rsidRDefault="00B57A3A" w:rsidP="00B05F18">
      <w:pPr>
        <w:pStyle w:val="Ttulo1"/>
        <w:pBdr>
          <w:bottom w:val="single" w:sz="4" w:space="1" w:color="auto"/>
        </w:pBdr>
        <w:spacing w:before="0" w:line="240" w:lineRule="auto"/>
        <w:jc w:val="both"/>
        <w:rPr>
          <w:rFonts w:eastAsia="Times New Roman" w:cs="Arial"/>
          <w:bCs/>
          <w:szCs w:val="22"/>
        </w:rPr>
      </w:pPr>
      <w:r w:rsidRPr="00FC0CAC">
        <w:rPr>
          <w:rFonts w:eastAsia="Times New Roman" w:cs="Arial"/>
          <w:bCs/>
          <w:szCs w:val="22"/>
        </w:rPr>
        <w:lastRenderedPageBreak/>
        <w:t>ZONIFICACIÓN Y USOS PERMITIDOS</w:t>
      </w:r>
    </w:p>
    <w:p w14:paraId="232D48AB" w14:textId="77777777" w:rsidR="004A14CB" w:rsidRPr="00874641" w:rsidRDefault="004A14CB" w:rsidP="00874641">
      <w:pPr>
        <w:spacing w:after="0" w:line="240" w:lineRule="auto"/>
        <w:jc w:val="both"/>
        <w:rPr>
          <w:rFonts w:ascii="Arial" w:hAnsi="Arial" w:cs="Arial"/>
          <w:bCs/>
          <w:lang w:val="es-CO"/>
        </w:rPr>
      </w:pPr>
    </w:p>
    <w:p w14:paraId="7163A2A9" w14:textId="4ACB4B9B" w:rsidR="00874641" w:rsidRDefault="00874641" w:rsidP="00FC0CAC">
      <w:pPr>
        <w:spacing w:after="0" w:line="240" w:lineRule="auto"/>
        <w:jc w:val="both"/>
        <w:rPr>
          <w:rFonts w:ascii="Arial" w:hAnsi="Arial" w:cs="Arial"/>
          <w:bCs/>
          <w:lang w:val="es-CO"/>
        </w:rPr>
      </w:pPr>
    </w:p>
    <w:p w14:paraId="74204F2C" w14:textId="2ABB47BD" w:rsidR="00874641" w:rsidRDefault="00874641" w:rsidP="00FC0CAC">
      <w:pPr>
        <w:spacing w:after="0" w:line="240" w:lineRule="auto"/>
        <w:jc w:val="both"/>
        <w:rPr>
          <w:rFonts w:ascii="Arial" w:hAnsi="Arial" w:cs="Arial"/>
          <w:bCs/>
          <w:lang w:val="es-CO"/>
        </w:rPr>
      </w:pPr>
      <w:r>
        <w:rPr>
          <w:rFonts w:ascii="Arial" w:hAnsi="Arial" w:cs="Arial"/>
          <w:bCs/>
          <w:lang w:val="es-CO"/>
        </w:rPr>
        <w:t>Para garantizar el cumplimiento de los objetivos de conservación y manejo para cada una de las categorías anteriormente descritas, se hace necesario establecer al interior de estas</w:t>
      </w:r>
      <w:r w:rsidR="00F43EAC">
        <w:rPr>
          <w:rFonts w:ascii="Arial" w:hAnsi="Arial" w:cs="Arial"/>
          <w:bCs/>
          <w:lang w:val="es-CO"/>
        </w:rPr>
        <w:t>,</w:t>
      </w:r>
      <w:r>
        <w:rPr>
          <w:rFonts w:ascii="Arial" w:hAnsi="Arial" w:cs="Arial"/>
          <w:bCs/>
          <w:lang w:val="es-CO"/>
        </w:rPr>
        <w:t xml:space="preserve"> clasificaciones que </w:t>
      </w:r>
      <w:r w:rsidR="00F43EAC">
        <w:rPr>
          <w:rFonts w:ascii="Arial" w:hAnsi="Arial" w:cs="Arial"/>
          <w:bCs/>
          <w:lang w:val="es-CO"/>
        </w:rPr>
        <w:t>restrinjan</w:t>
      </w:r>
      <w:r>
        <w:rPr>
          <w:rFonts w:ascii="Arial" w:hAnsi="Arial" w:cs="Arial"/>
          <w:bCs/>
          <w:lang w:val="es-CO"/>
        </w:rPr>
        <w:t xml:space="preserve"> el tipo de uso que son capaces de soportar</w:t>
      </w:r>
      <w:r w:rsidR="00F43EAC">
        <w:rPr>
          <w:rFonts w:ascii="Arial" w:hAnsi="Arial" w:cs="Arial"/>
          <w:bCs/>
          <w:lang w:val="es-CO"/>
        </w:rPr>
        <w:t>.</w:t>
      </w:r>
      <w:r w:rsidR="00F43EAC">
        <w:rPr>
          <w:rStyle w:val="Refdenotaalpie"/>
          <w:rFonts w:ascii="Arial" w:hAnsi="Arial" w:cs="Arial"/>
          <w:bCs/>
          <w:lang w:val="es-CO"/>
        </w:rPr>
        <w:footnoteReference w:id="1"/>
      </w:r>
    </w:p>
    <w:p w14:paraId="17C6AB57" w14:textId="77777777" w:rsidR="00874641" w:rsidRDefault="00874641" w:rsidP="00FC0CAC">
      <w:pPr>
        <w:spacing w:after="0" w:line="240" w:lineRule="auto"/>
        <w:jc w:val="both"/>
        <w:rPr>
          <w:rFonts w:ascii="Arial" w:hAnsi="Arial" w:cs="Arial"/>
          <w:bCs/>
          <w:lang w:val="es-CO"/>
        </w:rPr>
      </w:pPr>
    </w:p>
    <w:p w14:paraId="61B63080" w14:textId="2074B520" w:rsidR="00B57A3A" w:rsidRPr="00FC0CAC" w:rsidRDefault="002E2EA4" w:rsidP="00FC0CAC">
      <w:pPr>
        <w:spacing w:after="0" w:line="240" w:lineRule="auto"/>
        <w:jc w:val="both"/>
        <w:rPr>
          <w:rFonts w:ascii="Arial" w:hAnsi="Arial" w:cs="Arial"/>
          <w:bCs/>
          <w:lang w:val="es-CO"/>
        </w:rPr>
      </w:pPr>
      <w:r w:rsidRPr="00FC0CAC">
        <w:rPr>
          <w:rFonts w:ascii="Arial" w:hAnsi="Arial" w:cs="Arial"/>
          <w:bCs/>
          <w:lang w:val="es-CO"/>
        </w:rPr>
        <w:t xml:space="preserve">La </w:t>
      </w:r>
      <w:r w:rsidR="00B57A3A" w:rsidRPr="00FC0CAC">
        <w:rPr>
          <w:rFonts w:ascii="Arial" w:hAnsi="Arial" w:cs="Arial"/>
          <w:bCs/>
          <w:lang w:val="es-CO"/>
        </w:rPr>
        <w:t xml:space="preserve">zonificación de las áreas de protección </w:t>
      </w:r>
      <w:r w:rsidRPr="00FC0CAC">
        <w:rPr>
          <w:rFonts w:ascii="Arial" w:hAnsi="Arial" w:cs="Arial"/>
          <w:bCs/>
          <w:lang w:val="es-CO"/>
        </w:rPr>
        <w:t xml:space="preserve">se </w:t>
      </w:r>
      <w:r w:rsidR="00D65921">
        <w:rPr>
          <w:rFonts w:ascii="Arial" w:hAnsi="Arial" w:cs="Arial"/>
          <w:bCs/>
          <w:lang w:val="es-CO"/>
        </w:rPr>
        <w:t>formula</w:t>
      </w:r>
      <w:r w:rsidRPr="00FC0CAC">
        <w:rPr>
          <w:rFonts w:ascii="Arial" w:hAnsi="Arial" w:cs="Arial"/>
          <w:bCs/>
          <w:lang w:val="es-CO"/>
        </w:rPr>
        <w:t xml:space="preserve"> con relación a</w:t>
      </w:r>
      <w:r w:rsidR="00D65921">
        <w:rPr>
          <w:rFonts w:ascii="Arial" w:hAnsi="Arial" w:cs="Arial"/>
          <w:bCs/>
          <w:lang w:val="es-CO"/>
        </w:rPr>
        <w:t xml:space="preserve"> </w:t>
      </w:r>
      <w:r w:rsidRPr="00FC0CAC">
        <w:rPr>
          <w:rFonts w:ascii="Arial" w:hAnsi="Arial" w:cs="Arial"/>
          <w:bCs/>
          <w:lang w:val="es-CO"/>
        </w:rPr>
        <w:t>l</w:t>
      </w:r>
      <w:r w:rsidR="00D65921">
        <w:rPr>
          <w:rFonts w:ascii="Arial" w:hAnsi="Arial" w:cs="Arial"/>
          <w:bCs/>
          <w:lang w:val="es-CO"/>
        </w:rPr>
        <w:t>os objetivos de</w:t>
      </w:r>
      <w:r w:rsidRPr="00FC0CAC">
        <w:rPr>
          <w:rFonts w:ascii="Arial" w:hAnsi="Arial" w:cs="Arial"/>
          <w:bCs/>
          <w:lang w:val="es-CO"/>
        </w:rPr>
        <w:t xml:space="preserve"> manejo y </w:t>
      </w:r>
      <w:r w:rsidR="00D65921">
        <w:rPr>
          <w:rFonts w:ascii="Arial" w:hAnsi="Arial" w:cs="Arial"/>
          <w:bCs/>
          <w:lang w:val="es-CO"/>
        </w:rPr>
        <w:t xml:space="preserve">la </w:t>
      </w:r>
      <w:r w:rsidRPr="00FC0CAC">
        <w:rPr>
          <w:rFonts w:ascii="Arial" w:hAnsi="Arial" w:cs="Arial"/>
          <w:bCs/>
          <w:lang w:val="es-CO"/>
        </w:rPr>
        <w:t xml:space="preserve">destinación de estas. Con base </w:t>
      </w:r>
      <w:r w:rsidR="006A28C7" w:rsidRPr="00FC0CAC">
        <w:rPr>
          <w:rFonts w:ascii="Arial" w:hAnsi="Arial" w:cs="Arial"/>
          <w:bCs/>
          <w:lang w:val="es-CO"/>
        </w:rPr>
        <w:t>en e</w:t>
      </w:r>
      <w:r w:rsidRPr="00FC0CAC">
        <w:rPr>
          <w:rFonts w:ascii="Arial" w:hAnsi="Arial" w:cs="Arial"/>
          <w:bCs/>
          <w:lang w:val="es-CO"/>
        </w:rPr>
        <w:t xml:space="preserve">l </w:t>
      </w:r>
      <w:r w:rsidR="006A28C7" w:rsidRPr="00FC0CAC">
        <w:rPr>
          <w:rFonts w:ascii="Arial" w:hAnsi="Arial" w:cs="Arial"/>
          <w:bCs/>
          <w:lang w:val="es-CO"/>
        </w:rPr>
        <w:t>A</w:t>
      </w:r>
      <w:r w:rsidRPr="00FC0CAC">
        <w:rPr>
          <w:rFonts w:ascii="Arial" w:hAnsi="Arial" w:cs="Arial"/>
          <w:bCs/>
          <w:lang w:val="es-CO"/>
        </w:rPr>
        <w:t xml:space="preserve">rtículo 34 del </w:t>
      </w:r>
      <w:r w:rsidR="006A28C7" w:rsidRPr="00FC0CAC">
        <w:rPr>
          <w:rFonts w:ascii="Arial" w:hAnsi="Arial" w:cs="Arial"/>
          <w:bCs/>
          <w:lang w:val="es-CO"/>
        </w:rPr>
        <w:t>D</w:t>
      </w:r>
      <w:r w:rsidRPr="00FC0CAC">
        <w:rPr>
          <w:rFonts w:ascii="Arial" w:hAnsi="Arial" w:cs="Arial"/>
          <w:bCs/>
          <w:lang w:val="es-CO"/>
        </w:rPr>
        <w:t>ecreto 2372 de 2010 las zonas y subzonas podrán clasificarse bajo los siguientes criterios:</w:t>
      </w:r>
    </w:p>
    <w:p w14:paraId="07428BBA" w14:textId="77777777" w:rsidR="004A14CB" w:rsidRPr="00FC0CAC" w:rsidRDefault="004A14CB" w:rsidP="00FC0CAC">
      <w:pPr>
        <w:spacing w:after="0" w:line="240" w:lineRule="auto"/>
        <w:jc w:val="both"/>
        <w:rPr>
          <w:rFonts w:ascii="Arial" w:hAnsi="Arial" w:cs="Arial"/>
          <w:b/>
          <w:bCs/>
          <w:lang w:val="es-CO"/>
        </w:rPr>
      </w:pPr>
    </w:p>
    <w:p w14:paraId="256F7FFC" w14:textId="1E9BE360" w:rsidR="003E6DF1" w:rsidRPr="00FC0CAC" w:rsidRDefault="002E2EA4"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 xml:space="preserve">Zonas de preservación: Las zonas de preservación son aquellas que tienen como objetivo evitar la degradación o afectación </w:t>
      </w:r>
      <w:r w:rsidR="003E6DF1" w:rsidRPr="00FC0CAC">
        <w:rPr>
          <w:rFonts w:ascii="Arial" w:eastAsia="Times New Roman" w:hAnsi="Arial" w:cs="Arial"/>
          <w:shd w:val="clear" w:color="auto" w:fill="FEFEFE"/>
          <w:lang w:val="es-CO"/>
        </w:rPr>
        <w:t>del área por parte de la actividad humana. Las áreas protegidas se mantienen como intangibles para dar cumplimiento a los objetivos de conservación.</w:t>
      </w:r>
    </w:p>
    <w:p w14:paraId="5D6EA7F3" w14:textId="77777777" w:rsidR="004A14CB" w:rsidRPr="00FC0CAC" w:rsidRDefault="004A14CB" w:rsidP="00FC0CAC">
      <w:pPr>
        <w:spacing w:after="0" w:line="240" w:lineRule="auto"/>
        <w:ind w:left="720"/>
        <w:jc w:val="both"/>
        <w:textAlignment w:val="baseline"/>
        <w:rPr>
          <w:rFonts w:ascii="Arial" w:eastAsia="Times New Roman" w:hAnsi="Arial" w:cs="Arial"/>
          <w:shd w:val="clear" w:color="auto" w:fill="FEFEFE"/>
          <w:lang w:val="es-CO"/>
        </w:rPr>
      </w:pPr>
    </w:p>
    <w:p w14:paraId="418DA616" w14:textId="792DF974" w:rsidR="003E6DF1" w:rsidRPr="00FC0CAC" w:rsidRDefault="003E6DF1"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Zonas de restauración: Estas zonas se enfocan en el restablecimiento de</w:t>
      </w:r>
      <w:r w:rsidR="00FB3752" w:rsidRPr="00FC0CAC">
        <w:rPr>
          <w:rFonts w:ascii="Arial" w:eastAsia="Times New Roman" w:hAnsi="Arial" w:cs="Arial"/>
          <w:shd w:val="clear" w:color="auto" w:fill="FEFEFE"/>
          <w:lang w:val="es-CO"/>
        </w:rPr>
        <w:t xml:space="preserve"> la</w:t>
      </w:r>
      <w:r w:rsidRPr="00FC0CAC">
        <w:rPr>
          <w:rFonts w:ascii="Arial" w:eastAsia="Times New Roman" w:hAnsi="Arial" w:cs="Arial"/>
          <w:shd w:val="clear" w:color="auto" w:fill="FEFEFE"/>
          <w:lang w:val="es-CO"/>
        </w:rPr>
        <w:t xml:space="preserve"> composición y estructura de un área afectada ya sea parcial o totalmente, y se realiza por acción humana o natural. Una vez la zona alcance un estado óptimo de restauración será </w:t>
      </w:r>
      <w:r w:rsidR="00A97332" w:rsidRPr="00FC0CAC">
        <w:rPr>
          <w:rFonts w:ascii="Arial" w:eastAsia="Times New Roman" w:hAnsi="Arial" w:cs="Arial"/>
          <w:shd w:val="clear" w:color="auto" w:fill="FEFEFE"/>
          <w:lang w:val="es-CO"/>
        </w:rPr>
        <w:t>denominada</w:t>
      </w:r>
      <w:r w:rsidRPr="00FC0CAC">
        <w:rPr>
          <w:rFonts w:ascii="Arial" w:eastAsia="Times New Roman" w:hAnsi="Arial" w:cs="Arial"/>
          <w:shd w:val="clear" w:color="auto" w:fill="FEFEFE"/>
          <w:lang w:val="es-CO"/>
        </w:rPr>
        <w:t xml:space="preserve"> zona de conservación.</w:t>
      </w:r>
    </w:p>
    <w:p w14:paraId="73C7D1B8" w14:textId="77777777" w:rsidR="004A14CB" w:rsidRPr="00FC0CAC" w:rsidRDefault="004A14CB" w:rsidP="00FC0CAC">
      <w:pPr>
        <w:spacing w:after="0" w:line="240" w:lineRule="auto"/>
        <w:ind w:left="720"/>
        <w:jc w:val="both"/>
        <w:textAlignment w:val="baseline"/>
        <w:rPr>
          <w:rFonts w:ascii="Arial" w:eastAsia="Times New Roman" w:hAnsi="Arial" w:cs="Arial"/>
          <w:shd w:val="clear" w:color="auto" w:fill="FEFEFE"/>
          <w:lang w:val="es-CO"/>
        </w:rPr>
      </w:pPr>
    </w:p>
    <w:p w14:paraId="72297507" w14:textId="77777777" w:rsidR="003E6DF1" w:rsidRPr="00FC0CAC" w:rsidRDefault="003E6DF1"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Zona de uso sostenible: Estos espacios permite</w:t>
      </w:r>
      <w:r w:rsidR="00FB3752" w:rsidRPr="00FC0CAC">
        <w:rPr>
          <w:rFonts w:ascii="Arial" w:eastAsia="Times New Roman" w:hAnsi="Arial" w:cs="Arial"/>
          <w:shd w:val="clear" w:color="auto" w:fill="FEFEFE"/>
          <w:lang w:val="es-CO"/>
        </w:rPr>
        <w:t>n</w:t>
      </w:r>
      <w:r w:rsidRPr="00FC0CAC">
        <w:rPr>
          <w:rFonts w:ascii="Arial" w:eastAsia="Times New Roman" w:hAnsi="Arial" w:cs="Arial"/>
          <w:shd w:val="clear" w:color="auto" w:fill="FEFEFE"/>
          <w:lang w:val="es-CO"/>
        </w:rPr>
        <w:t xml:space="preserve"> el desarrollo de actividades productivas siempre y cuando tengan presente la conservación del área. Las zonas de usos sostenible se dividen en dos subzonas: </w:t>
      </w:r>
    </w:p>
    <w:p w14:paraId="3B7B81FB" w14:textId="2C5102D7" w:rsidR="003E6DF1" w:rsidRPr="00FC0CAC" w:rsidRDefault="003E6DF1" w:rsidP="00FC0CAC">
      <w:pPr>
        <w:pStyle w:val="Prrafodelista"/>
        <w:numPr>
          <w:ilvl w:val="0"/>
          <w:numId w:val="4"/>
        </w:numPr>
        <w:spacing w:after="0" w:line="240" w:lineRule="auto"/>
        <w:jc w:val="both"/>
        <w:rPr>
          <w:rFonts w:ascii="Arial" w:hAnsi="Arial" w:cs="Arial"/>
          <w:bCs/>
          <w:lang w:val="es-CO"/>
        </w:rPr>
      </w:pPr>
      <w:r w:rsidRPr="00FC0CAC">
        <w:rPr>
          <w:rFonts w:ascii="Arial" w:hAnsi="Arial" w:cs="Arial"/>
          <w:bCs/>
          <w:lang w:val="es-CO"/>
        </w:rPr>
        <w:t xml:space="preserve">Subzonas de aprovechamiento sostenible </w:t>
      </w:r>
      <w:r w:rsidR="00FB3752" w:rsidRPr="00FC0CAC">
        <w:rPr>
          <w:rFonts w:ascii="Arial" w:hAnsi="Arial" w:cs="Arial"/>
          <w:bCs/>
          <w:lang w:val="es-CO"/>
        </w:rPr>
        <w:t xml:space="preserve">en las cuales </w:t>
      </w:r>
      <w:r w:rsidRPr="00FC0CAC">
        <w:rPr>
          <w:rFonts w:ascii="Arial" w:hAnsi="Arial" w:cs="Arial"/>
          <w:bCs/>
          <w:lang w:val="es-CO"/>
        </w:rPr>
        <w:t xml:space="preserve">se hace un aprovechamiento de diversidad biológica </w:t>
      </w:r>
      <w:r w:rsidR="00FB3752" w:rsidRPr="00FC0CAC">
        <w:rPr>
          <w:rFonts w:ascii="Arial" w:hAnsi="Arial" w:cs="Arial"/>
          <w:bCs/>
          <w:lang w:val="es-CO"/>
        </w:rPr>
        <w:t>aportando a la preservación y/o restauración de la zona</w:t>
      </w:r>
      <w:r w:rsidR="00A97332" w:rsidRPr="00FC0CAC">
        <w:rPr>
          <w:rFonts w:ascii="Arial" w:hAnsi="Arial" w:cs="Arial"/>
          <w:bCs/>
          <w:lang w:val="es-CO"/>
        </w:rPr>
        <w:t>.</w:t>
      </w:r>
      <w:r w:rsidR="00FB3752" w:rsidRPr="00FC0CAC">
        <w:rPr>
          <w:rFonts w:ascii="Arial" w:hAnsi="Arial" w:cs="Arial"/>
          <w:bCs/>
          <w:lang w:val="es-CO"/>
        </w:rPr>
        <w:t xml:space="preserve"> </w:t>
      </w:r>
    </w:p>
    <w:p w14:paraId="1631EF94" w14:textId="5F17B866" w:rsidR="00045E86" w:rsidRPr="00FC0CAC" w:rsidRDefault="00FB3752" w:rsidP="00FC0CAC">
      <w:pPr>
        <w:pStyle w:val="Prrafodelista"/>
        <w:numPr>
          <w:ilvl w:val="0"/>
          <w:numId w:val="4"/>
        </w:numPr>
        <w:spacing w:after="0" w:line="240" w:lineRule="auto"/>
        <w:jc w:val="both"/>
        <w:rPr>
          <w:rFonts w:ascii="Arial" w:eastAsia="Times New Roman" w:hAnsi="Arial" w:cs="Arial"/>
          <w:lang w:val="es-CO"/>
        </w:rPr>
      </w:pPr>
      <w:r w:rsidRPr="00FC0CAC">
        <w:rPr>
          <w:rFonts w:ascii="Arial" w:hAnsi="Arial" w:cs="Arial"/>
          <w:bCs/>
          <w:lang w:val="es-CO"/>
        </w:rPr>
        <w:t xml:space="preserve">Subzonas de desarrollo donde se llevan a cabo </w:t>
      </w:r>
      <w:r w:rsidRPr="00FC0CAC">
        <w:rPr>
          <w:rFonts w:ascii="Arial" w:hAnsi="Arial" w:cs="Arial"/>
          <w:lang w:val="es-CO"/>
        </w:rPr>
        <w:t>actividades controladas, agrícolas, ganaderas, mineras, forestales, industriales, habitacionales no nucleadas y la construcción y ejecución de proyectos de desarrollo, que articulen en su gestión los objetivos de conservación del área</w:t>
      </w:r>
      <w:r w:rsidR="00045E86" w:rsidRPr="00FC0CAC">
        <w:rPr>
          <w:rFonts w:ascii="Arial" w:hAnsi="Arial" w:cs="Arial"/>
          <w:lang w:val="es-CO"/>
        </w:rPr>
        <w:t>.</w:t>
      </w:r>
    </w:p>
    <w:p w14:paraId="2C0A0157" w14:textId="77777777" w:rsidR="00045E86" w:rsidRPr="00FC0CAC" w:rsidRDefault="00045E86" w:rsidP="00FC0CAC">
      <w:pPr>
        <w:pStyle w:val="Prrafodelista"/>
        <w:spacing w:after="0" w:line="240" w:lineRule="auto"/>
        <w:jc w:val="both"/>
        <w:rPr>
          <w:rFonts w:ascii="Arial" w:eastAsia="Times New Roman" w:hAnsi="Arial" w:cs="Arial"/>
          <w:lang w:val="es-CO"/>
        </w:rPr>
      </w:pPr>
    </w:p>
    <w:p w14:paraId="342BE3EF" w14:textId="77777777" w:rsidR="00A97332" w:rsidRPr="00FC0CAC" w:rsidRDefault="00045E86"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 xml:space="preserve">Zona general de uso público: Son espacios determinados por el plan de </w:t>
      </w:r>
      <w:r w:rsidR="007A513E" w:rsidRPr="00FC0CAC">
        <w:rPr>
          <w:rFonts w:ascii="Arial" w:eastAsia="Times New Roman" w:hAnsi="Arial" w:cs="Arial"/>
          <w:shd w:val="clear" w:color="auto" w:fill="FEFEFE"/>
          <w:lang w:val="es-CO"/>
        </w:rPr>
        <w:t>manejo, destinados</w:t>
      </w:r>
      <w:r w:rsidRPr="00FC0CAC">
        <w:rPr>
          <w:rFonts w:ascii="Arial" w:eastAsia="Times New Roman" w:hAnsi="Arial" w:cs="Arial"/>
          <w:shd w:val="clear" w:color="auto" w:fill="FEFEFE"/>
          <w:lang w:val="es-CO"/>
        </w:rPr>
        <w:t xml:space="preserve"> a la educación, recreación, ecoturismo y desarrollo de infraestructura</w:t>
      </w:r>
      <w:r w:rsidR="007A513E" w:rsidRPr="00FC0CAC">
        <w:rPr>
          <w:rFonts w:ascii="Arial" w:eastAsia="Times New Roman" w:hAnsi="Arial" w:cs="Arial"/>
          <w:shd w:val="clear" w:color="auto" w:fill="FEFEFE"/>
          <w:lang w:val="es-CO"/>
        </w:rPr>
        <w:t>s. Comprendida por las siguientes subzonas:</w:t>
      </w:r>
    </w:p>
    <w:p w14:paraId="5D0EDBBD" w14:textId="3AE6B9E3" w:rsidR="007A513E" w:rsidRPr="00FC0CAC" w:rsidRDefault="007A513E" w:rsidP="00FC0CAC">
      <w:pPr>
        <w:pStyle w:val="Prrafodelista"/>
        <w:numPr>
          <w:ilvl w:val="0"/>
          <w:numId w:val="17"/>
        </w:numPr>
        <w:spacing w:after="0" w:line="240" w:lineRule="auto"/>
        <w:jc w:val="both"/>
        <w:rPr>
          <w:rFonts w:ascii="Arial" w:hAnsi="Arial" w:cs="Arial"/>
          <w:bCs/>
          <w:lang w:val="es-CO"/>
        </w:rPr>
      </w:pPr>
      <w:r w:rsidRPr="00FC0CAC">
        <w:rPr>
          <w:rFonts w:ascii="Arial" w:hAnsi="Arial" w:cs="Arial"/>
          <w:bCs/>
          <w:lang w:val="es-CO"/>
        </w:rPr>
        <w:t>Subzonas de recreación, en las cuales se pueden incluir senderos o miradores permitiendo el acceso a la comunidad</w:t>
      </w:r>
      <w:r w:rsidR="00A97332" w:rsidRPr="00FC0CAC">
        <w:rPr>
          <w:rFonts w:ascii="Arial" w:hAnsi="Arial" w:cs="Arial"/>
          <w:bCs/>
          <w:lang w:val="es-CO"/>
        </w:rPr>
        <w:t>.</w:t>
      </w:r>
    </w:p>
    <w:p w14:paraId="6FE1AF19" w14:textId="21A2C676" w:rsidR="007A513E" w:rsidRPr="00FC0CAC" w:rsidRDefault="007A513E" w:rsidP="00FC0CAC">
      <w:pPr>
        <w:pStyle w:val="Prrafodelista"/>
        <w:numPr>
          <w:ilvl w:val="0"/>
          <w:numId w:val="17"/>
        </w:numPr>
        <w:spacing w:after="0" w:line="240" w:lineRule="auto"/>
        <w:jc w:val="both"/>
        <w:rPr>
          <w:rFonts w:ascii="Arial" w:hAnsi="Arial" w:cs="Arial"/>
          <w:bCs/>
          <w:lang w:val="es-CO"/>
        </w:rPr>
      </w:pPr>
      <w:r w:rsidRPr="00FC0CAC">
        <w:rPr>
          <w:rFonts w:ascii="Arial" w:hAnsi="Arial" w:cs="Arial"/>
          <w:bCs/>
          <w:lang w:val="es-CO"/>
        </w:rPr>
        <w:t>Subzonas de alta densidad de uso la cual a partir de una infraestructura mínima permite el acopio de personas</w:t>
      </w:r>
      <w:r w:rsidR="00A97332" w:rsidRPr="00FC0CAC">
        <w:rPr>
          <w:rFonts w:ascii="Arial" w:hAnsi="Arial" w:cs="Arial"/>
          <w:bCs/>
          <w:lang w:val="es-CO"/>
        </w:rPr>
        <w:t xml:space="preserve">. </w:t>
      </w:r>
    </w:p>
    <w:p w14:paraId="1CD4A9C0" w14:textId="38553D54" w:rsidR="00FB3752" w:rsidRDefault="00FB3752" w:rsidP="00FC0CAC">
      <w:pPr>
        <w:spacing w:after="0" w:line="240" w:lineRule="auto"/>
        <w:jc w:val="both"/>
        <w:rPr>
          <w:rFonts w:ascii="Arial" w:eastAsia="Times New Roman" w:hAnsi="Arial" w:cs="Arial"/>
          <w:bCs/>
          <w:lang w:val="es-CO"/>
        </w:rPr>
      </w:pPr>
    </w:p>
    <w:p w14:paraId="391E9BE7" w14:textId="188CC860" w:rsidR="00D65921" w:rsidRPr="00FC0CAC" w:rsidRDefault="00D65921" w:rsidP="00FC0CAC">
      <w:pPr>
        <w:spacing w:after="0" w:line="240" w:lineRule="auto"/>
        <w:jc w:val="both"/>
        <w:rPr>
          <w:rFonts w:ascii="Arial" w:eastAsia="Times New Roman" w:hAnsi="Arial" w:cs="Arial"/>
          <w:bCs/>
          <w:lang w:val="es-CO"/>
        </w:rPr>
      </w:pPr>
      <w:r>
        <w:rPr>
          <w:rFonts w:ascii="Arial" w:eastAsia="Times New Roman" w:hAnsi="Arial" w:cs="Arial"/>
          <w:bCs/>
          <w:lang w:val="es-CO"/>
        </w:rPr>
        <w:t>Las dos primeras zonas (preservación y restauración) están reflejadas mayoritariamente en los Parques Nacionales y Regionales, y las Reservas Forestales</w:t>
      </w:r>
      <w:r w:rsidR="00357522">
        <w:rPr>
          <w:rFonts w:ascii="Arial" w:eastAsia="Times New Roman" w:hAnsi="Arial" w:cs="Arial"/>
          <w:bCs/>
          <w:lang w:val="es-CO"/>
        </w:rPr>
        <w:t xml:space="preserve"> Protectoras</w:t>
      </w:r>
      <w:r>
        <w:rPr>
          <w:rFonts w:ascii="Arial" w:eastAsia="Times New Roman" w:hAnsi="Arial" w:cs="Arial"/>
          <w:bCs/>
          <w:lang w:val="es-CO"/>
        </w:rPr>
        <w:t xml:space="preserve">, esto debido a la oferta de servicios ecosistémicos al interior de </w:t>
      </w:r>
      <w:r w:rsidR="00357522">
        <w:rPr>
          <w:rFonts w:ascii="Arial" w:eastAsia="Times New Roman" w:hAnsi="Arial" w:cs="Arial"/>
          <w:bCs/>
          <w:lang w:val="es-CO"/>
        </w:rPr>
        <w:t>estas.</w:t>
      </w:r>
      <w:r>
        <w:rPr>
          <w:rFonts w:ascii="Arial" w:eastAsia="Times New Roman" w:hAnsi="Arial" w:cs="Arial"/>
          <w:bCs/>
          <w:lang w:val="es-CO"/>
        </w:rPr>
        <w:t xml:space="preserve"> </w:t>
      </w:r>
    </w:p>
    <w:p w14:paraId="2580DC48" w14:textId="5CD5C4D1" w:rsidR="00FB3752" w:rsidRPr="00FC0CAC" w:rsidRDefault="00FB3752" w:rsidP="00D65921">
      <w:pPr>
        <w:pStyle w:val="Ttulo1"/>
        <w:pBdr>
          <w:bottom w:val="single" w:sz="4" w:space="1" w:color="auto"/>
        </w:pBdr>
        <w:spacing w:before="0" w:line="240" w:lineRule="auto"/>
        <w:jc w:val="both"/>
        <w:rPr>
          <w:rFonts w:eastAsia="Times New Roman" w:cs="Arial"/>
          <w:bCs/>
          <w:szCs w:val="22"/>
        </w:rPr>
      </w:pPr>
      <w:r w:rsidRPr="00FC0CAC">
        <w:rPr>
          <w:rFonts w:eastAsia="Times New Roman" w:cs="Arial"/>
          <w:bCs/>
          <w:szCs w:val="22"/>
        </w:rPr>
        <w:lastRenderedPageBreak/>
        <w:t>PLANES DE MANEJO DE LAS ÁREAS PROTEGIDAS</w:t>
      </w:r>
    </w:p>
    <w:p w14:paraId="5B8F6C1A" w14:textId="47C9842E" w:rsidR="00541A44" w:rsidRPr="00FC0CAC" w:rsidRDefault="00541A44" w:rsidP="00FC0CAC">
      <w:pPr>
        <w:spacing w:after="0" w:line="240" w:lineRule="auto"/>
        <w:jc w:val="both"/>
        <w:rPr>
          <w:rFonts w:ascii="Arial" w:eastAsia="Times New Roman" w:hAnsi="Arial" w:cs="Arial"/>
          <w:bCs/>
          <w:lang w:val="es-CO"/>
        </w:rPr>
      </w:pPr>
    </w:p>
    <w:p w14:paraId="18E0BAF2" w14:textId="77777777" w:rsidR="006A28C7" w:rsidRPr="00FC0CAC" w:rsidRDefault="006A28C7" w:rsidP="00FC0CAC">
      <w:pPr>
        <w:spacing w:after="0" w:line="240" w:lineRule="auto"/>
        <w:jc w:val="both"/>
        <w:rPr>
          <w:rFonts w:ascii="Arial" w:eastAsia="Times New Roman" w:hAnsi="Arial" w:cs="Arial"/>
          <w:bCs/>
          <w:lang w:val="es-CO"/>
        </w:rPr>
      </w:pPr>
    </w:p>
    <w:p w14:paraId="4B5CBD76" w14:textId="69B95998" w:rsidR="00D439F2" w:rsidRPr="00FC0CAC" w:rsidRDefault="00D439F2" w:rsidP="00FC0CAC">
      <w:pPr>
        <w:spacing w:after="0" w:line="240" w:lineRule="auto"/>
        <w:jc w:val="both"/>
        <w:rPr>
          <w:rFonts w:ascii="Arial" w:hAnsi="Arial" w:cs="Arial"/>
          <w:lang w:val="es-CO"/>
        </w:rPr>
      </w:pPr>
      <w:r w:rsidRPr="00FC0CAC">
        <w:rPr>
          <w:rFonts w:ascii="Arial" w:hAnsi="Arial" w:cs="Arial"/>
          <w:lang w:val="es-CO"/>
        </w:rPr>
        <w:t>Los planes de manejo de áreas protegidas son una herramienta de planificación que establece las acciones a llevar a cabo para el cumplimiento de los objetivos de conservación, mediante la evaluación interna y externa de los factores de un área determinada.</w:t>
      </w:r>
      <w:r w:rsidR="00643C25" w:rsidRPr="00FC0CAC">
        <w:rPr>
          <w:rFonts w:ascii="Arial" w:hAnsi="Arial" w:cs="Arial"/>
          <w:lang w:val="es-CO"/>
        </w:rPr>
        <w:t xml:space="preserve"> </w:t>
      </w:r>
      <w:sdt>
        <w:sdtPr>
          <w:rPr>
            <w:rFonts w:ascii="Arial" w:hAnsi="Arial" w:cs="Arial"/>
            <w:lang w:val="es-CO"/>
          </w:rPr>
          <w:id w:val="378132178"/>
          <w:citation/>
        </w:sdtPr>
        <w:sdtEndPr/>
        <w:sdtContent>
          <w:r w:rsidR="00415376" w:rsidRPr="00FC0CAC">
            <w:rPr>
              <w:rFonts w:ascii="Arial" w:hAnsi="Arial" w:cs="Arial"/>
              <w:lang w:val="es-CO"/>
            </w:rPr>
            <w:fldChar w:fldCharType="begin"/>
          </w:r>
          <w:r w:rsidR="00415376" w:rsidRPr="00FC0CAC">
            <w:rPr>
              <w:rFonts w:ascii="Arial" w:hAnsi="Arial" w:cs="Arial"/>
              <w:lang w:val="es-CO"/>
            </w:rPr>
            <w:instrText xml:space="preserve">CITATION Red05 \l 9226 </w:instrText>
          </w:r>
          <w:r w:rsidR="00415376" w:rsidRPr="00FC0CAC">
            <w:rPr>
              <w:rFonts w:ascii="Arial" w:hAnsi="Arial" w:cs="Arial"/>
              <w:lang w:val="es-CO"/>
            </w:rPr>
            <w:fldChar w:fldCharType="separate"/>
          </w:r>
          <w:r w:rsidR="001068A8" w:rsidRPr="00FC0CAC">
            <w:rPr>
              <w:rFonts w:ascii="Arial" w:hAnsi="Arial" w:cs="Arial"/>
              <w:noProof/>
              <w:lang w:val="es-CO"/>
            </w:rPr>
            <w:t>(Parques Nacionales Naturales de Colombia , 2005)</w:t>
          </w:r>
          <w:r w:rsidR="00415376" w:rsidRPr="00FC0CAC">
            <w:rPr>
              <w:rFonts w:ascii="Arial" w:hAnsi="Arial" w:cs="Arial"/>
              <w:lang w:val="es-CO"/>
            </w:rPr>
            <w:fldChar w:fldCharType="end"/>
          </w:r>
        </w:sdtContent>
      </w:sdt>
      <w:r w:rsidR="00357522">
        <w:rPr>
          <w:rFonts w:ascii="Arial" w:hAnsi="Arial" w:cs="Arial"/>
          <w:lang w:val="es-CO"/>
        </w:rPr>
        <w:t>.</w:t>
      </w:r>
    </w:p>
    <w:p w14:paraId="6E94BE99" w14:textId="77777777" w:rsidR="00643C25" w:rsidRPr="00FC0CAC" w:rsidRDefault="00643C25" w:rsidP="00FC0CAC">
      <w:pPr>
        <w:spacing w:after="0" w:line="240" w:lineRule="auto"/>
        <w:jc w:val="both"/>
        <w:rPr>
          <w:rFonts w:ascii="Arial" w:hAnsi="Arial" w:cs="Arial"/>
          <w:lang w:val="es-CO"/>
        </w:rPr>
      </w:pPr>
    </w:p>
    <w:p w14:paraId="3FDD3275" w14:textId="40464251" w:rsidR="00FB3752" w:rsidRPr="00FC0CAC" w:rsidRDefault="00FB3752"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 xml:space="preserve">Con base </w:t>
      </w:r>
      <w:r w:rsidR="006A28C7" w:rsidRPr="00FC0CAC">
        <w:rPr>
          <w:rFonts w:ascii="Arial" w:eastAsia="Times New Roman" w:hAnsi="Arial" w:cs="Arial"/>
          <w:lang w:val="es-CO"/>
        </w:rPr>
        <w:t>en el A</w:t>
      </w:r>
      <w:r w:rsidRPr="00FC0CAC">
        <w:rPr>
          <w:rFonts w:ascii="Arial" w:eastAsia="Times New Roman" w:hAnsi="Arial" w:cs="Arial"/>
          <w:lang w:val="es-CO"/>
        </w:rPr>
        <w:t xml:space="preserve">rtículo 47 del </w:t>
      </w:r>
      <w:r w:rsidR="006A28C7" w:rsidRPr="00FC0CAC">
        <w:rPr>
          <w:rFonts w:ascii="Arial" w:eastAsia="Times New Roman" w:hAnsi="Arial" w:cs="Arial"/>
          <w:lang w:val="es-CO"/>
        </w:rPr>
        <w:t>D</w:t>
      </w:r>
      <w:r w:rsidRPr="00FC0CAC">
        <w:rPr>
          <w:rFonts w:ascii="Arial" w:eastAsia="Times New Roman" w:hAnsi="Arial" w:cs="Arial"/>
          <w:lang w:val="es-CO"/>
        </w:rPr>
        <w:t xml:space="preserve">ecreto 2372 de 2010, las áreas protegidas del SINAP deberán contar con un plan de manejo por el cual se llevará a cabo la planificación de la gestión enfocada a la conservación de </w:t>
      </w:r>
      <w:r w:rsidR="00A97332" w:rsidRPr="00FC0CAC">
        <w:rPr>
          <w:rFonts w:ascii="Arial" w:eastAsia="Times New Roman" w:hAnsi="Arial" w:cs="Arial"/>
          <w:lang w:val="es-CO"/>
        </w:rPr>
        <w:t>estas</w:t>
      </w:r>
      <w:r w:rsidRPr="00FC0CAC">
        <w:rPr>
          <w:rFonts w:ascii="Arial" w:eastAsia="Times New Roman" w:hAnsi="Arial" w:cs="Arial"/>
          <w:lang w:val="es-CO"/>
        </w:rPr>
        <w:t>. </w:t>
      </w:r>
    </w:p>
    <w:p w14:paraId="23E57D22" w14:textId="77777777" w:rsidR="00FB3752" w:rsidRPr="00FC0CAC" w:rsidRDefault="00FB3752" w:rsidP="00FC0CAC">
      <w:pPr>
        <w:spacing w:after="0" w:line="240" w:lineRule="auto"/>
        <w:jc w:val="both"/>
        <w:rPr>
          <w:rFonts w:ascii="Arial" w:eastAsia="Times New Roman" w:hAnsi="Arial" w:cs="Arial"/>
          <w:lang w:val="es-CO"/>
        </w:rPr>
      </w:pPr>
    </w:p>
    <w:p w14:paraId="67397B72" w14:textId="77777777" w:rsidR="00357522" w:rsidRDefault="00FB3752"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Dichos planes deben abarcar un periodo de 5 años con el fin de presentar resultados de los objetivos de conservación y contribuir al desarrollo del SINAP. Así mismo, estos deberán ser presentados dentro del año siguiente al registro del área</w:t>
      </w:r>
      <w:r w:rsidR="00357522">
        <w:rPr>
          <w:rFonts w:ascii="Arial" w:eastAsia="Times New Roman" w:hAnsi="Arial" w:cs="Arial"/>
          <w:lang w:val="es-CO"/>
        </w:rPr>
        <w:t>.</w:t>
      </w:r>
    </w:p>
    <w:p w14:paraId="2A0FF661" w14:textId="77777777" w:rsidR="00357522" w:rsidRDefault="00357522" w:rsidP="00FC0CAC">
      <w:pPr>
        <w:spacing w:after="0" w:line="240" w:lineRule="auto"/>
        <w:jc w:val="both"/>
        <w:rPr>
          <w:rFonts w:ascii="Arial" w:eastAsia="Times New Roman" w:hAnsi="Arial" w:cs="Arial"/>
          <w:lang w:val="es-CO"/>
        </w:rPr>
      </w:pPr>
    </w:p>
    <w:p w14:paraId="35FE57E5" w14:textId="4A534A1E" w:rsidR="00FB3752" w:rsidRPr="00FC0CAC" w:rsidRDefault="00357522" w:rsidP="00FC0CAC">
      <w:pPr>
        <w:spacing w:after="0" w:line="240" w:lineRule="auto"/>
        <w:jc w:val="both"/>
        <w:rPr>
          <w:rFonts w:ascii="Arial" w:eastAsia="Times New Roman" w:hAnsi="Arial" w:cs="Arial"/>
          <w:lang w:val="es-CO"/>
        </w:rPr>
      </w:pPr>
      <w:r>
        <w:rPr>
          <w:rFonts w:ascii="Arial" w:eastAsia="Times New Roman" w:hAnsi="Arial" w:cs="Arial"/>
          <w:lang w:val="es-CO"/>
        </w:rPr>
        <w:t>La estructura de los planes de manejo, deben contener</w:t>
      </w:r>
      <w:r w:rsidR="00FB3752" w:rsidRPr="00FC0CAC">
        <w:rPr>
          <w:rFonts w:ascii="Arial" w:eastAsia="Times New Roman" w:hAnsi="Arial" w:cs="Arial"/>
          <w:lang w:val="es-CO"/>
        </w:rPr>
        <w:t xml:space="preserve"> l</w:t>
      </w:r>
      <w:r>
        <w:rPr>
          <w:rFonts w:ascii="Arial" w:eastAsia="Times New Roman" w:hAnsi="Arial" w:cs="Arial"/>
          <w:lang w:val="es-CO"/>
        </w:rPr>
        <w:t>o</w:t>
      </w:r>
      <w:r w:rsidR="00FB3752" w:rsidRPr="00FC0CAC">
        <w:rPr>
          <w:rFonts w:ascii="Arial" w:eastAsia="Times New Roman" w:hAnsi="Arial" w:cs="Arial"/>
          <w:lang w:val="es-CO"/>
        </w:rPr>
        <w:t xml:space="preserve"> siguiente: </w:t>
      </w:r>
    </w:p>
    <w:p w14:paraId="797EBE29" w14:textId="77777777" w:rsidR="00FB3752" w:rsidRPr="00FC0CAC" w:rsidRDefault="00FB3752" w:rsidP="00FC0CAC">
      <w:pPr>
        <w:spacing w:after="0" w:line="240" w:lineRule="auto"/>
        <w:jc w:val="both"/>
        <w:rPr>
          <w:rFonts w:ascii="Arial" w:eastAsia="Times New Roman" w:hAnsi="Arial" w:cs="Arial"/>
          <w:lang w:val="es-CO"/>
        </w:rPr>
      </w:pPr>
    </w:p>
    <w:p w14:paraId="0E522029" w14:textId="77777777" w:rsidR="00FB3752" w:rsidRPr="00FC0CAC" w:rsidRDefault="00FB3752"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Componente diagnóstico: En este se incluye la información relacionada al estado del área, por ejemplo, ecosistemas, especies, agua, suelos, presiones y amenazas tanto naturales como producidas por el hombre que afectan o pueden afectar a futuro el área protegida. Este componente debe resaltar la importancia del área en materia de aspectos biológicos, físicos y culturales y los servicios ambientales brindados por esta, como: protección del agua, recreación y educación ambiental, protección del suelo, regulación del clima, entre otros. De la misma manera, debe comprender el diagnóstico social mencionando los actores involucrados como: comunidades locales, entidades territoriales, instituciones y demás organizaciones relacionadas. </w:t>
      </w:r>
    </w:p>
    <w:p w14:paraId="7FA882B5" w14:textId="77777777" w:rsidR="00FB3752" w:rsidRPr="00FC0CAC" w:rsidRDefault="00FB3752" w:rsidP="00FC0CAC">
      <w:pPr>
        <w:spacing w:after="0" w:line="240" w:lineRule="auto"/>
        <w:ind w:left="720"/>
        <w:jc w:val="both"/>
        <w:textAlignment w:val="baseline"/>
        <w:rPr>
          <w:rFonts w:ascii="Arial" w:eastAsia="Times New Roman" w:hAnsi="Arial" w:cs="Arial"/>
          <w:shd w:val="clear" w:color="auto" w:fill="FEFEFE"/>
          <w:lang w:val="es-CO"/>
        </w:rPr>
      </w:pPr>
    </w:p>
    <w:p w14:paraId="7EAB5455" w14:textId="174D885A" w:rsidR="00FB3752" w:rsidRPr="00FC0CAC" w:rsidRDefault="00FB3752"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 xml:space="preserve">Componente de ordenamiento: Incluye la información referente al manejo del área, zonificación de manejo y la reglamentación de uso de los recursos naturales dentro del área. Con base </w:t>
      </w:r>
      <w:r w:rsidR="00206849" w:rsidRPr="00FC0CAC">
        <w:rPr>
          <w:rFonts w:ascii="Arial" w:eastAsia="Times New Roman" w:hAnsi="Arial" w:cs="Arial"/>
          <w:shd w:val="clear" w:color="auto" w:fill="FEFEFE"/>
          <w:lang w:val="es-CO"/>
        </w:rPr>
        <w:t>en e</w:t>
      </w:r>
      <w:r w:rsidRPr="00FC0CAC">
        <w:rPr>
          <w:rFonts w:ascii="Arial" w:eastAsia="Times New Roman" w:hAnsi="Arial" w:cs="Arial"/>
          <w:shd w:val="clear" w:color="auto" w:fill="FEFEFE"/>
          <w:lang w:val="es-CO"/>
        </w:rPr>
        <w:t>l Decreto 622 de 1977 la zonificación del área se subdivide de la siguiente manera: Primitiva, Intangible, Recuperación Natural, Recreación General Exterior, Alta Densidad de Uso, e Histórico Cultural.</w:t>
      </w:r>
    </w:p>
    <w:p w14:paraId="6CEA28D3" w14:textId="77777777" w:rsidR="00206849" w:rsidRPr="00FC0CAC" w:rsidRDefault="00206849" w:rsidP="00FC0CAC">
      <w:pPr>
        <w:spacing w:after="0" w:line="240" w:lineRule="auto"/>
        <w:ind w:left="720"/>
        <w:jc w:val="both"/>
        <w:textAlignment w:val="baseline"/>
        <w:rPr>
          <w:rFonts w:ascii="Arial" w:eastAsia="Times New Roman" w:hAnsi="Arial" w:cs="Arial"/>
          <w:shd w:val="clear" w:color="auto" w:fill="FEFEFE"/>
          <w:lang w:val="es-CO"/>
        </w:rPr>
      </w:pPr>
    </w:p>
    <w:p w14:paraId="0DCF4761" w14:textId="14871F93" w:rsidR="00FB3752" w:rsidRDefault="00FB3752" w:rsidP="00357522">
      <w:p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La articulación de la zonificación y el diagnóstico es la base que dirige las intervenciones sobre el área, con el fin de dar cumplimiento a los objetivos de conservación.</w:t>
      </w:r>
    </w:p>
    <w:p w14:paraId="1ED3012D" w14:textId="1FE0ECB9" w:rsidR="00357522" w:rsidRDefault="00357522" w:rsidP="00357522">
      <w:pPr>
        <w:spacing w:after="0" w:line="240" w:lineRule="auto"/>
        <w:jc w:val="both"/>
        <w:textAlignment w:val="baseline"/>
        <w:rPr>
          <w:rFonts w:ascii="Arial" w:eastAsia="Times New Roman" w:hAnsi="Arial" w:cs="Arial"/>
          <w:shd w:val="clear" w:color="auto" w:fill="FEFEFE"/>
          <w:lang w:val="es-CO"/>
        </w:rPr>
      </w:pPr>
    </w:p>
    <w:p w14:paraId="3143E906" w14:textId="74C8F445" w:rsidR="00357522" w:rsidRDefault="00357522" w:rsidP="00357522">
      <w:pPr>
        <w:spacing w:after="0" w:line="240" w:lineRule="auto"/>
        <w:jc w:val="both"/>
        <w:textAlignment w:val="baseline"/>
        <w:rPr>
          <w:rFonts w:ascii="Arial" w:eastAsia="Times New Roman" w:hAnsi="Arial" w:cs="Arial"/>
          <w:shd w:val="clear" w:color="auto" w:fill="FEFEFE"/>
          <w:lang w:val="es-CO"/>
        </w:rPr>
      </w:pPr>
      <w:r>
        <w:rPr>
          <w:rFonts w:ascii="Arial" w:eastAsia="Times New Roman" w:hAnsi="Arial" w:cs="Arial"/>
          <w:shd w:val="clear" w:color="auto" w:fill="FEFEFE"/>
          <w:lang w:val="es-CO"/>
        </w:rPr>
        <w:t>Además del Plan de manejo, cada área protegida debe contar con un Plan Estratégico el cual f</w:t>
      </w:r>
      <w:r w:rsidR="00FB3752" w:rsidRPr="00FC0CAC">
        <w:rPr>
          <w:rFonts w:ascii="Arial" w:eastAsia="Times New Roman" w:hAnsi="Arial" w:cs="Arial"/>
          <w:shd w:val="clear" w:color="auto" w:fill="FEFEFE"/>
          <w:lang w:val="es-CO"/>
        </w:rPr>
        <w:t xml:space="preserve">ormula </w:t>
      </w:r>
      <w:r>
        <w:rPr>
          <w:rFonts w:ascii="Arial" w:eastAsia="Times New Roman" w:hAnsi="Arial" w:cs="Arial"/>
          <w:shd w:val="clear" w:color="auto" w:fill="FEFEFE"/>
          <w:lang w:val="es-CO"/>
        </w:rPr>
        <w:t xml:space="preserve">las </w:t>
      </w:r>
      <w:r w:rsidR="00FB3752" w:rsidRPr="00FC0CAC">
        <w:rPr>
          <w:rFonts w:ascii="Arial" w:eastAsia="Times New Roman" w:hAnsi="Arial" w:cs="Arial"/>
          <w:shd w:val="clear" w:color="auto" w:fill="FEFEFE"/>
          <w:lang w:val="es-CO"/>
        </w:rPr>
        <w:t xml:space="preserve">estrategias, </w:t>
      </w:r>
      <w:r>
        <w:rPr>
          <w:rFonts w:ascii="Arial" w:eastAsia="Times New Roman" w:hAnsi="Arial" w:cs="Arial"/>
          <w:shd w:val="clear" w:color="auto" w:fill="FEFEFE"/>
          <w:lang w:val="es-CO"/>
        </w:rPr>
        <w:t xml:space="preserve">los </w:t>
      </w:r>
      <w:r w:rsidR="00FB3752" w:rsidRPr="00FC0CAC">
        <w:rPr>
          <w:rFonts w:ascii="Arial" w:eastAsia="Times New Roman" w:hAnsi="Arial" w:cs="Arial"/>
          <w:shd w:val="clear" w:color="auto" w:fill="FEFEFE"/>
          <w:lang w:val="es-CO"/>
        </w:rPr>
        <w:t xml:space="preserve">procedimientos y </w:t>
      </w:r>
      <w:r>
        <w:rPr>
          <w:rFonts w:ascii="Arial" w:eastAsia="Times New Roman" w:hAnsi="Arial" w:cs="Arial"/>
          <w:shd w:val="clear" w:color="auto" w:fill="FEFEFE"/>
          <w:lang w:val="es-CO"/>
        </w:rPr>
        <w:t xml:space="preserve">las </w:t>
      </w:r>
      <w:r w:rsidR="00FB3752" w:rsidRPr="00FC0CAC">
        <w:rPr>
          <w:rFonts w:ascii="Arial" w:eastAsia="Times New Roman" w:hAnsi="Arial" w:cs="Arial"/>
          <w:shd w:val="clear" w:color="auto" w:fill="FEFEFE"/>
          <w:lang w:val="es-CO"/>
        </w:rPr>
        <w:t>acciones que busca dar cumplimiento de los objetivos de conservación</w:t>
      </w:r>
      <w:r>
        <w:rPr>
          <w:rFonts w:ascii="Arial" w:eastAsia="Times New Roman" w:hAnsi="Arial" w:cs="Arial"/>
          <w:shd w:val="clear" w:color="auto" w:fill="FEFEFE"/>
          <w:lang w:val="es-CO"/>
        </w:rPr>
        <w:t xml:space="preserve"> específicos para cada área</w:t>
      </w:r>
      <w:r w:rsidR="00FB3752" w:rsidRPr="00FC0CAC">
        <w:rPr>
          <w:rFonts w:ascii="Arial" w:eastAsia="Times New Roman" w:hAnsi="Arial" w:cs="Arial"/>
          <w:shd w:val="clear" w:color="auto" w:fill="FEFEFE"/>
          <w:lang w:val="es-CO"/>
        </w:rPr>
        <w:t xml:space="preserve"> y a </w:t>
      </w:r>
      <w:r>
        <w:rPr>
          <w:rFonts w:ascii="Arial" w:eastAsia="Times New Roman" w:hAnsi="Arial" w:cs="Arial"/>
          <w:shd w:val="clear" w:color="auto" w:fill="FEFEFE"/>
          <w:lang w:val="es-CO"/>
        </w:rPr>
        <w:t>establecer las metas puntuales de acuerdo con la zonificación del área y, los usos restringidos y permitidos.</w:t>
      </w:r>
    </w:p>
    <w:p w14:paraId="7FD540EF" w14:textId="77777777" w:rsidR="00357522" w:rsidRDefault="00357522">
      <w:pPr>
        <w:rPr>
          <w:rFonts w:ascii="Arial" w:eastAsia="Times New Roman" w:hAnsi="Arial" w:cs="Arial"/>
          <w:bCs/>
          <w:sz w:val="24"/>
          <w:lang w:val="es-CO" w:eastAsia="es-CO"/>
        </w:rPr>
      </w:pPr>
      <w:r w:rsidRPr="00F17285">
        <w:rPr>
          <w:rFonts w:eastAsia="Times New Roman" w:cs="Arial"/>
          <w:bCs/>
          <w:lang w:val="es-CO"/>
        </w:rPr>
        <w:br w:type="page"/>
      </w:r>
    </w:p>
    <w:p w14:paraId="210FC32E" w14:textId="5C4FE371" w:rsidR="00FB3752" w:rsidRPr="00FC0CAC" w:rsidRDefault="00FB3752" w:rsidP="00357522">
      <w:pPr>
        <w:pStyle w:val="Ttulo1"/>
        <w:pBdr>
          <w:bottom w:val="single" w:sz="4" w:space="1" w:color="auto"/>
        </w:pBdr>
        <w:spacing w:before="0" w:line="240" w:lineRule="auto"/>
        <w:jc w:val="both"/>
        <w:rPr>
          <w:rFonts w:eastAsia="Times New Roman" w:cs="Arial"/>
          <w:bCs/>
          <w:szCs w:val="22"/>
        </w:rPr>
      </w:pPr>
      <w:r w:rsidRPr="00FC0CAC">
        <w:rPr>
          <w:rFonts w:eastAsia="Times New Roman" w:cs="Arial"/>
          <w:bCs/>
          <w:szCs w:val="22"/>
        </w:rPr>
        <w:lastRenderedPageBreak/>
        <w:t>ÁREAS DE ESPECIAL IMPORTANCIA ECOLÓGICA</w:t>
      </w:r>
    </w:p>
    <w:p w14:paraId="74BF7CD2" w14:textId="00708E6A" w:rsidR="00541A44" w:rsidRPr="00FC0CAC" w:rsidRDefault="00541A44" w:rsidP="00FC0CAC">
      <w:pPr>
        <w:spacing w:after="0" w:line="240" w:lineRule="auto"/>
        <w:jc w:val="both"/>
        <w:rPr>
          <w:rFonts w:ascii="Arial" w:eastAsia="Times New Roman" w:hAnsi="Arial" w:cs="Arial"/>
          <w:b/>
          <w:bCs/>
          <w:lang w:val="es-CO"/>
        </w:rPr>
      </w:pPr>
    </w:p>
    <w:p w14:paraId="79142A55" w14:textId="77777777" w:rsidR="006A28C7" w:rsidRPr="00FC0CAC" w:rsidRDefault="006A28C7" w:rsidP="00FC0CAC">
      <w:pPr>
        <w:spacing w:after="0" w:line="240" w:lineRule="auto"/>
        <w:jc w:val="both"/>
        <w:rPr>
          <w:rFonts w:ascii="Arial" w:eastAsia="Times New Roman" w:hAnsi="Arial" w:cs="Arial"/>
          <w:b/>
          <w:bCs/>
          <w:lang w:val="es-CO"/>
        </w:rPr>
      </w:pPr>
    </w:p>
    <w:p w14:paraId="2D04499F" w14:textId="4B64D55C" w:rsidR="00206849" w:rsidRPr="00FC0CAC" w:rsidRDefault="00FB3752" w:rsidP="00FD1DCB">
      <w:pPr>
        <w:spacing w:after="0" w:line="240" w:lineRule="auto"/>
        <w:jc w:val="both"/>
        <w:rPr>
          <w:rFonts w:ascii="Arial" w:eastAsia="Times New Roman" w:hAnsi="Arial" w:cs="Arial"/>
          <w:lang w:val="es-CO"/>
        </w:rPr>
      </w:pPr>
      <w:r w:rsidRPr="00FC0CAC">
        <w:rPr>
          <w:rFonts w:ascii="Arial" w:eastAsia="Times New Roman" w:hAnsi="Arial" w:cs="Arial"/>
          <w:lang w:val="es-CO"/>
        </w:rPr>
        <w:t xml:space="preserve">Antes de </w:t>
      </w:r>
      <w:r w:rsidR="007A513E" w:rsidRPr="00FC0CAC">
        <w:rPr>
          <w:rFonts w:ascii="Arial" w:eastAsia="Times New Roman" w:hAnsi="Arial" w:cs="Arial"/>
          <w:lang w:val="es-CO"/>
        </w:rPr>
        <w:t>la sentencia C-649 de 1997</w:t>
      </w:r>
      <w:r w:rsidRPr="00FC0CAC">
        <w:rPr>
          <w:rFonts w:ascii="Arial" w:eastAsia="Times New Roman" w:hAnsi="Arial" w:cs="Arial"/>
          <w:lang w:val="es-CO"/>
        </w:rPr>
        <w:t xml:space="preserve"> sentencia, la </w:t>
      </w:r>
      <w:r w:rsidR="00357522">
        <w:rPr>
          <w:rFonts w:ascii="Arial" w:eastAsia="Times New Roman" w:hAnsi="Arial" w:cs="Arial"/>
          <w:lang w:val="es-CO"/>
        </w:rPr>
        <w:t>L</w:t>
      </w:r>
      <w:r w:rsidRPr="00FC0CAC">
        <w:rPr>
          <w:rFonts w:ascii="Arial" w:eastAsia="Times New Roman" w:hAnsi="Arial" w:cs="Arial"/>
          <w:lang w:val="es-CO"/>
        </w:rPr>
        <w:t>ey 99 de 1993 establecía entre las funciones del Ministerio de Medio Ambiente “</w:t>
      </w:r>
      <w:r w:rsidRPr="00FC0CAC">
        <w:rPr>
          <w:rFonts w:ascii="Arial" w:eastAsia="Times New Roman" w:hAnsi="Arial" w:cs="Arial"/>
          <w:i/>
          <w:iCs/>
          <w:lang w:val="es-CO"/>
        </w:rPr>
        <w:t>Reservar, alinderar y sustraer las áreas que integran el Sistema de Parques Nacionales Naturales y las reservas forestales nacionales, y reglamentar su uso y funcionamiento”</w:t>
      </w:r>
      <w:r w:rsidRPr="00FC0CAC">
        <w:rPr>
          <w:rFonts w:ascii="Arial" w:eastAsia="Times New Roman" w:hAnsi="Arial" w:cs="Arial"/>
          <w:lang w:val="es-CO"/>
        </w:rPr>
        <w:t xml:space="preserve">, sin embargo, con base </w:t>
      </w:r>
      <w:r w:rsidR="006A28C7" w:rsidRPr="00FC0CAC">
        <w:rPr>
          <w:rFonts w:ascii="Arial" w:eastAsia="Times New Roman" w:hAnsi="Arial" w:cs="Arial"/>
          <w:lang w:val="es-CO"/>
        </w:rPr>
        <w:t>en e</w:t>
      </w:r>
      <w:r w:rsidRPr="00FC0CAC">
        <w:rPr>
          <w:rFonts w:ascii="Arial" w:eastAsia="Times New Roman" w:hAnsi="Arial" w:cs="Arial"/>
          <w:lang w:val="es-CO"/>
        </w:rPr>
        <w:t xml:space="preserve">l </w:t>
      </w:r>
      <w:r w:rsidR="004A14CB" w:rsidRPr="00FC0CAC">
        <w:rPr>
          <w:rFonts w:ascii="Arial" w:eastAsia="Times New Roman" w:hAnsi="Arial" w:cs="Arial"/>
          <w:lang w:val="es-CO"/>
        </w:rPr>
        <w:t>A</w:t>
      </w:r>
      <w:r w:rsidRPr="00FC0CAC">
        <w:rPr>
          <w:rFonts w:ascii="Arial" w:eastAsia="Times New Roman" w:hAnsi="Arial" w:cs="Arial"/>
          <w:lang w:val="es-CO"/>
        </w:rPr>
        <w:t>rtículo 63 de la Constitución Política la corte determinó que las áreas  de especial importancia ecológica no podrán ser alteradas por la administración</w:t>
      </w:r>
      <w:r w:rsidR="007A513E" w:rsidRPr="00FC0CAC">
        <w:rPr>
          <w:rFonts w:ascii="Arial" w:eastAsia="Times New Roman" w:hAnsi="Arial" w:cs="Arial"/>
          <w:lang w:val="es-CO"/>
        </w:rPr>
        <w:t>,</w:t>
      </w:r>
      <w:r w:rsidRPr="00FC0CAC">
        <w:rPr>
          <w:rFonts w:ascii="Arial" w:eastAsia="Times New Roman" w:hAnsi="Arial" w:cs="Arial"/>
          <w:lang w:val="es-CO"/>
        </w:rPr>
        <w:t xml:space="preserve"> es decir</w:t>
      </w:r>
      <w:r w:rsidR="007A513E" w:rsidRPr="00FC0CAC">
        <w:rPr>
          <w:rFonts w:ascii="Arial" w:eastAsia="Times New Roman" w:hAnsi="Arial" w:cs="Arial"/>
          <w:lang w:val="es-CO"/>
        </w:rPr>
        <w:t>,</w:t>
      </w:r>
      <w:r w:rsidRPr="00FC0CAC">
        <w:rPr>
          <w:rFonts w:ascii="Arial" w:eastAsia="Times New Roman" w:hAnsi="Arial" w:cs="Arial"/>
          <w:lang w:val="es-CO"/>
        </w:rPr>
        <w:t xml:space="preserve"> que se evitará</w:t>
      </w:r>
      <w:r w:rsidR="007A513E" w:rsidRPr="00FC0CAC">
        <w:rPr>
          <w:rFonts w:ascii="Arial" w:eastAsia="Times New Roman" w:hAnsi="Arial" w:cs="Arial"/>
          <w:lang w:val="es-CO"/>
        </w:rPr>
        <w:t xml:space="preserve"> rotundamente</w:t>
      </w:r>
      <w:r w:rsidRPr="00FC0CAC">
        <w:rPr>
          <w:rFonts w:ascii="Arial" w:eastAsia="Times New Roman" w:hAnsi="Arial" w:cs="Arial"/>
          <w:lang w:val="es-CO"/>
        </w:rPr>
        <w:t xml:space="preserve"> la sustracción </w:t>
      </w:r>
      <w:r w:rsidR="007A513E" w:rsidRPr="00FC0CAC">
        <w:rPr>
          <w:rFonts w:ascii="Arial" w:eastAsia="Times New Roman" w:hAnsi="Arial" w:cs="Arial"/>
          <w:lang w:val="es-CO"/>
        </w:rPr>
        <w:t>de</w:t>
      </w:r>
      <w:r w:rsidRPr="00FC0CAC">
        <w:rPr>
          <w:rFonts w:ascii="Arial" w:eastAsia="Times New Roman" w:hAnsi="Arial" w:cs="Arial"/>
          <w:lang w:val="es-CO"/>
        </w:rPr>
        <w:t xml:space="preserve"> dichas áreas. Por otra parte, al ser áreas inalienables, imprescriptibles e inembargables no serán comercializadas ni apropiadas por particulares</w:t>
      </w:r>
      <w:r w:rsidR="00D9132D" w:rsidRPr="00FC0CAC">
        <w:rPr>
          <w:rFonts w:ascii="Arial" w:eastAsia="Times New Roman" w:hAnsi="Arial" w:cs="Arial"/>
          <w:lang w:val="es-CO"/>
        </w:rPr>
        <w:t>. (Ocampo, s.f)</w:t>
      </w:r>
      <w:r w:rsidR="00FD1DCB">
        <w:rPr>
          <w:rFonts w:ascii="Arial" w:eastAsia="Times New Roman" w:hAnsi="Arial" w:cs="Arial"/>
          <w:lang w:val="es-CO"/>
        </w:rPr>
        <w:t>.</w:t>
      </w:r>
    </w:p>
    <w:p w14:paraId="756DFB00" w14:textId="77777777" w:rsidR="00357522" w:rsidRDefault="00357522" w:rsidP="00FC0CAC">
      <w:pPr>
        <w:spacing w:after="0" w:line="240" w:lineRule="auto"/>
        <w:jc w:val="both"/>
        <w:rPr>
          <w:rFonts w:ascii="Arial" w:eastAsia="Times New Roman" w:hAnsi="Arial" w:cs="Arial"/>
          <w:lang w:val="es-CO"/>
        </w:rPr>
      </w:pPr>
    </w:p>
    <w:p w14:paraId="6998EC84" w14:textId="7659FDE4" w:rsidR="00FB3752" w:rsidRPr="00FC0CAC" w:rsidRDefault="00FB3752" w:rsidP="00FC0CAC">
      <w:pPr>
        <w:spacing w:after="0" w:line="240" w:lineRule="auto"/>
        <w:jc w:val="both"/>
        <w:rPr>
          <w:rFonts w:ascii="Arial" w:eastAsia="Times New Roman" w:hAnsi="Arial" w:cs="Arial"/>
          <w:lang w:val="es-CO"/>
        </w:rPr>
      </w:pPr>
      <w:r w:rsidRPr="00FC0CAC">
        <w:rPr>
          <w:rFonts w:ascii="Arial" w:eastAsia="Times New Roman" w:hAnsi="Arial" w:cs="Arial"/>
          <w:lang w:val="es-CO"/>
        </w:rPr>
        <w:t>El objetivo de las áreas de especial importancia ecológica tiene como finalidad</w:t>
      </w:r>
      <w:r w:rsidR="004A14CB" w:rsidRPr="00FC0CAC">
        <w:rPr>
          <w:rFonts w:ascii="Arial" w:eastAsia="Times New Roman" w:hAnsi="Arial" w:cs="Arial"/>
          <w:lang w:val="es-CO"/>
        </w:rPr>
        <w:t>:</w:t>
      </w:r>
    </w:p>
    <w:p w14:paraId="2AB661EA" w14:textId="174333DA" w:rsidR="00FB3752" w:rsidRPr="00FC0CAC" w:rsidRDefault="00FB3752"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Asegurar la continuidad de los procesos ecológicos y evolutivos naturales para mantener la diversidad biológica</w:t>
      </w:r>
      <w:r w:rsidR="00357522">
        <w:rPr>
          <w:rFonts w:ascii="Arial" w:eastAsia="Times New Roman" w:hAnsi="Arial" w:cs="Arial"/>
          <w:shd w:val="clear" w:color="auto" w:fill="FEFEFE"/>
          <w:lang w:val="es-CO"/>
        </w:rPr>
        <w:t>.</w:t>
      </w:r>
    </w:p>
    <w:p w14:paraId="31D71F4E" w14:textId="24EC3D3C" w:rsidR="00FB3752" w:rsidRPr="00FC0CAC" w:rsidRDefault="00FB3752"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Garantizar la oferta de bienes y servicios ambientales esenciales para el bienestar humano</w:t>
      </w:r>
      <w:r w:rsidR="00357522">
        <w:rPr>
          <w:rFonts w:ascii="Arial" w:eastAsia="Times New Roman" w:hAnsi="Arial" w:cs="Arial"/>
          <w:shd w:val="clear" w:color="auto" w:fill="FEFEFE"/>
          <w:lang w:val="es-CO"/>
        </w:rPr>
        <w:t>.</w:t>
      </w:r>
    </w:p>
    <w:p w14:paraId="24D8D040" w14:textId="77777777" w:rsidR="00FB3752" w:rsidRPr="00FC0CAC" w:rsidRDefault="00FB3752"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Garantizar la permanencia del medio natural, o de alguno de sus componentes, como fundamento para el mantenimiento de la diversidad cultural del país y de la val</w:t>
      </w:r>
      <w:r w:rsidR="00A23EF5" w:rsidRPr="00FC0CAC">
        <w:rPr>
          <w:rFonts w:ascii="Arial" w:eastAsia="Times New Roman" w:hAnsi="Arial" w:cs="Arial"/>
          <w:shd w:val="clear" w:color="auto" w:fill="FEFEFE"/>
          <w:lang w:val="es-CO"/>
        </w:rPr>
        <w:t>oración social de la naturaleza.</w:t>
      </w:r>
    </w:p>
    <w:p w14:paraId="2CB9E3B8" w14:textId="6EB379F3" w:rsidR="00A23EF5" w:rsidRPr="00FC0CAC" w:rsidRDefault="00A23EF5" w:rsidP="00FC0CAC">
      <w:pPr>
        <w:spacing w:after="0" w:line="240" w:lineRule="auto"/>
        <w:jc w:val="both"/>
        <w:textAlignment w:val="baseline"/>
        <w:rPr>
          <w:rFonts w:ascii="Arial" w:eastAsia="Times New Roman" w:hAnsi="Arial" w:cs="Arial"/>
          <w:lang w:val="es-CO"/>
        </w:rPr>
      </w:pPr>
    </w:p>
    <w:p w14:paraId="765A61F3" w14:textId="77777777" w:rsidR="00206849" w:rsidRPr="00FC0CAC" w:rsidRDefault="00206849" w:rsidP="00FC0CAC">
      <w:pPr>
        <w:spacing w:after="0" w:line="240" w:lineRule="auto"/>
        <w:jc w:val="both"/>
        <w:textAlignment w:val="baseline"/>
        <w:rPr>
          <w:rFonts w:ascii="Arial" w:eastAsia="Times New Roman" w:hAnsi="Arial" w:cs="Arial"/>
          <w:lang w:val="es-CO"/>
        </w:rPr>
      </w:pPr>
    </w:p>
    <w:p w14:paraId="7261D3B8" w14:textId="15F5E3B7" w:rsidR="00A23EF5" w:rsidRPr="00FC0CAC" w:rsidRDefault="00A23EF5" w:rsidP="00357522">
      <w:pPr>
        <w:pStyle w:val="Ttulo1"/>
        <w:pBdr>
          <w:bottom w:val="single" w:sz="4" w:space="1" w:color="auto"/>
        </w:pBdr>
        <w:spacing w:before="0" w:line="240" w:lineRule="auto"/>
        <w:jc w:val="both"/>
        <w:rPr>
          <w:rFonts w:eastAsia="Times New Roman" w:cs="Arial"/>
          <w:bCs/>
          <w:szCs w:val="22"/>
        </w:rPr>
      </w:pPr>
      <w:r w:rsidRPr="00FC0CAC">
        <w:rPr>
          <w:rFonts w:eastAsia="Times New Roman" w:cs="Arial"/>
          <w:bCs/>
          <w:szCs w:val="22"/>
        </w:rPr>
        <w:t xml:space="preserve">REQUISITOS DE </w:t>
      </w:r>
      <w:r w:rsidR="004A14CB" w:rsidRPr="00FC0CAC">
        <w:rPr>
          <w:rFonts w:eastAsia="Times New Roman" w:cs="Arial"/>
          <w:bCs/>
          <w:szCs w:val="22"/>
        </w:rPr>
        <w:t xml:space="preserve">LA </w:t>
      </w:r>
      <w:r w:rsidRPr="00FC0CAC">
        <w:rPr>
          <w:rFonts w:eastAsia="Times New Roman" w:cs="Arial"/>
          <w:bCs/>
          <w:szCs w:val="22"/>
        </w:rPr>
        <w:t>SOLICITUD</w:t>
      </w:r>
    </w:p>
    <w:p w14:paraId="5341F843" w14:textId="15A8F711" w:rsidR="00206849" w:rsidRPr="00FC0CAC" w:rsidRDefault="00206849" w:rsidP="00FC0CAC">
      <w:pPr>
        <w:spacing w:after="0" w:line="240" w:lineRule="auto"/>
        <w:jc w:val="both"/>
        <w:textAlignment w:val="baseline"/>
        <w:rPr>
          <w:rFonts w:ascii="Arial" w:eastAsia="Times New Roman" w:hAnsi="Arial" w:cs="Arial"/>
          <w:shd w:val="clear" w:color="auto" w:fill="FFFFFF"/>
          <w:lang w:val="es-CO"/>
        </w:rPr>
      </w:pPr>
    </w:p>
    <w:p w14:paraId="0E1B13AE" w14:textId="77777777" w:rsidR="006A28C7" w:rsidRPr="00FC0CAC" w:rsidRDefault="006A28C7" w:rsidP="00FC0CAC">
      <w:pPr>
        <w:spacing w:after="0" w:line="240" w:lineRule="auto"/>
        <w:jc w:val="both"/>
        <w:textAlignment w:val="baseline"/>
        <w:rPr>
          <w:rFonts w:ascii="Arial" w:eastAsia="Times New Roman" w:hAnsi="Arial" w:cs="Arial"/>
          <w:shd w:val="clear" w:color="auto" w:fill="FFFFFF"/>
          <w:lang w:val="es-CO"/>
        </w:rPr>
      </w:pPr>
    </w:p>
    <w:p w14:paraId="2E043DCB" w14:textId="3703E3D3" w:rsidR="00A23EF5" w:rsidRPr="00FC0CAC" w:rsidRDefault="00541A44" w:rsidP="00FC0CAC">
      <w:pPr>
        <w:spacing w:after="0" w:line="240" w:lineRule="auto"/>
        <w:jc w:val="both"/>
        <w:textAlignment w:val="baseline"/>
        <w:rPr>
          <w:rFonts w:ascii="Arial" w:eastAsia="Times New Roman" w:hAnsi="Arial" w:cs="Arial"/>
          <w:shd w:val="clear" w:color="auto" w:fill="FFFFFF"/>
          <w:lang w:val="es-CO"/>
        </w:rPr>
      </w:pPr>
      <w:r w:rsidRPr="00FC0CAC">
        <w:rPr>
          <w:rFonts w:ascii="Arial" w:eastAsia="Times New Roman" w:hAnsi="Arial" w:cs="Arial"/>
          <w:shd w:val="clear" w:color="auto" w:fill="FFFFFF"/>
          <w:lang w:val="es-CO"/>
        </w:rPr>
        <w:t xml:space="preserve">La </w:t>
      </w:r>
      <w:r w:rsidR="00206849" w:rsidRPr="00FC0CAC">
        <w:rPr>
          <w:rFonts w:ascii="Arial" w:eastAsia="Times New Roman" w:hAnsi="Arial" w:cs="Arial"/>
          <w:shd w:val="clear" w:color="auto" w:fill="FFFFFF"/>
          <w:lang w:val="es-CO"/>
        </w:rPr>
        <w:t>R</w:t>
      </w:r>
      <w:r w:rsidRPr="00FC0CAC">
        <w:rPr>
          <w:rFonts w:ascii="Arial" w:eastAsia="Times New Roman" w:hAnsi="Arial" w:cs="Arial"/>
          <w:shd w:val="clear" w:color="auto" w:fill="FFFFFF"/>
          <w:lang w:val="es-CO"/>
        </w:rPr>
        <w:t>esolución</w:t>
      </w:r>
      <w:r w:rsidR="00A24C97">
        <w:rPr>
          <w:rFonts w:ascii="Arial" w:eastAsia="Times New Roman" w:hAnsi="Arial" w:cs="Arial"/>
          <w:shd w:val="clear" w:color="auto" w:fill="FFFFFF"/>
          <w:lang w:val="es-CO"/>
        </w:rPr>
        <w:t xml:space="preserve"> 1526 de 2012</w:t>
      </w:r>
      <w:r w:rsidRPr="00FC0CAC">
        <w:rPr>
          <w:rFonts w:ascii="Arial" w:eastAsia="Times New Roman" w:hAnsi="Arial" w:cs="Arial"/>
          <w:shd w:val="clear" w:color="auto" w:fill="FFFFFF"/>
          <w:lang w:val="es-CO"/>
        </w:rPr>
        <w:t xml:space="preserve">, </w:t>
      </w:r>
      <w:r w:rsidR="00206849" w:rsidRPr="00FC0CAC">
        <w:rPr>
          <w:rFonts w:ascii="Arial" w:eastAsia="Times New Roman" w:hAnsi="Arial" w:cs="Arial"/>
          <w:shd w:val="clear" w:color="auto" w:fill="FFFFFF"/>
          <w:lang w:val="es-CO"/>
        </w:rPr>
        <w:t>A</w:t>
      </w:r>
      <w:r w:rsidRPr="00FC0CAC">
        <w:rPr>
          <w:rFonts w:ascii="Arial" w:eastAsia="Times New Roman" w:hAnsi="Arial" w:cs="Arial"/>
          <w:shd w:val="clear" w:color="auto" w:fill="FFFFFF"/>
          <w:lang w:val="es-CO"/>
        </w:rPr>
        <w:t>rtículo 6, establece los requisitos para la solicitud de sustracción temporal y definitiva de áreas de reserva forestal. Las actividades o proyectos interesados en realizar la sustracción ya sea temporal o definitiva, deberá</w:t>
      </w:r>
      <w:r w:rsidR="00357522">
        <w:rPr>
          <w:rFonts w:ascii="Arial" w:eastAsia="Times New Roman" w:hAnsi="Arial" w:cs="Arial"/>
          <w:shd w:val="clear" w:color="auto" w:fill="FFFFFF"/>
          <w:lang w:val="es-CO"/>
        </w:rPr>
        <w:t>n</w:t>
      </w:r>
      <w:r w:rsidRPr="00FC0CAC">
        <w:rPr>
          <w:rFonts w:ascii="Arial" w:eastAsia="Times New Roman" w:hAnsi="Arial" w:cs="Arial"/>
          <w:shd w:val="clear" w:color="auto" w:fill="FFFFFF"/>
          <w:lang w:val="es-CO"/>
        </w:rPr>
        <w:t xml:space="preserve"> radi</w:t>
      </w:r>
      <w:r w:rsidR="00225FBA" w:rsidRPr="00FC0CAC">
        <w:rPr>
          <w:rFonts w:ascii="Arial" w:eastAsia="Times New Roman" w:hAnsi="Arial" w:cs="Arial"/>
          <w:shd w:val="clear" w:color="auto" w:fill="FFFFFF"/>
          <w:lang w:val="es-CO"/>
        </w:rPr>
        <w:t>c</w:t>
      </w:r>
      <w:r w:rsidRPr="00FC0CAC">
        <w:rPr>
          <w:rFonts w:ascii="Arial" w:eastAsia="Times New Roman" w:hAnsi="Arial" w:cs="Arial"/>
          <w:shd w:val="clear" w:color="auto" w:fill="FFFFFF"/>
          <w:lang w:val="es-CO"/>
        </w:rPr>
        <w:t>ar la siguiente información ante la autoridad ambiental competente:</w:t>
      </w:r>
    </w:p>
    <w:p w14:paraId="73C369A3" w14:textId="77777777" w:rsidR="00541A44" w:rsidRPr="00FC0CAC" w:rsidRDefault="00541A44" w:rsidP="00FC0CAC">
      <w:pPr>
        <w:spacing w:after="0" w:line="240" w:lineRule="auto"/>
        <w:jc w:val="both"/>
        <w:textAlignment w:val="baseline"/>
        <w:rPr>
          <w:rFonts w:ascii="Arial" w:eastAsia="Times New Roman" w:hAnsi="Arial" w:cs="Arial"/>
          <w:shd w:val="clear" w:color="auto" w:fill="FFFFFF"/>
          <w:lang w:val="es-CO"/>
        </w:rPr>
      </w:pPr>
    </w:p>
    <w:p w14:paraId="71DC7AF5" w14:textId="77777777" w:rsidR="00225FBA" w:rsidRPr="00FC0CAC" w:rsidRDefault="00541A44" w:rsidP="00FC0CAC">
      <w:pPr>
        <w:pStyle w:val="Prrafodelista"/>
        <w:numPr>
          <w:ilvl w:val="0"/>
          <w:numId w:val="6"/>
        </w:numPr>
        <w:spacing w:after="0" w:line="240" w:lineRule="auto"/>
        <w:jc w:val="both"/>
        <w:textAlignment w:val="baseline"/>
        <w:rPr>
          <w:rFonts w:ascii="Arial" w:hAnsi="Arial" w:cs="Arial"/>
          <w:lang w:val="es-CO"/>
        </w:rPr>
      </w:pPr>
      <w:r w:rsidRPr="00FC0CAC">
        <w:rPr>
          <w:rFonts w:ascii="Arial" w:hAnsi="Arial" w:cs="Arial"/>
          <w:lang w:val="es-CO"/>
        </w:rPr>
        <w:t xml:space="preserve">Certificado de existencia y representación legal para el caso de persona jurídica o copia del documento de identificación, si se trata de persona natural. </w:t>
      </w:r>
    </w:p>
    <w:p w14:paraId="46CE026B" w14:textId="77777777" w:rsidR="00225FBA" w:rsidRPr="00FC0CAC" w:rsidRDefault="00541A44" w:rsidP="00FC0CAC">
      <w:pPr>
        <w:pStyle w:val="Prrafodelista"/>
        <w:numPr>
          <w:ilvl w:val="0"/>
          <w:numId w:val="6"/>
        </w:numPr>
        <w:spacing w:after="0" w:line="240" w:lineRule="auto"/>
        <w:jc w:val="both"/>
        <w:textAlignment w:val="baseline"/>
        <w:rPr>
          <w:rFonts w:ascii="Arial" w:hAnsi="Arial" w:cs="Arial"/>
          <w:lang w:val="es-CO"/>
        </w:rPr>
      </w:pPr>
      <w:r w:rsidRPr="00FC0CAC">
        <w:rPr>
          <w:rFonts w:ascii="Arial" w:hAnsi="Arial" w:cs="Arial"/>
          <w:lang w:val="es-CO"/>
        </w:rPr>
        <w:t xml:space="preserve">Poder otorgado en debida forma, cuando se actúe mediante apoderado. </w:t>
      </w:r>
    </w:p>
    <w:p w14:paraId="6F880B3B" w14:textId="77777777" w:rsidR="00225FBA" w:rsidRPr="00FC0CAC" w:rsidRDefault="00541A44" w:rsidP="00FC0CAC">
      <w:pPr>
        <w:pStyle w:val="Prrafodelista"/>
        <w:numPr>
          <w:ilvl w:val="0"/>
          <w:numId w:val="6"/>
        </w:numPr>
        <w:spacing w:after="0" w:line="240" w:lineRule="auto"/>
        <w:jc w:val="both"/>
        <w:textAlignment w:val="baseline"/>
        <w:rPr>
          <w:rFonts w:ascii="Arial" w:hAnsi="Arial" w:cs="Arial"/>
          <w:lang w:val="es-CO"/>
        </w:rPr>
      </w:pPr>
      <w:r w:rsidRPr="00FC0CAC">
        <w:rPr>
          <w:rFonts w:ascii="Arial" w:hAnsi="Arial" w:cs="Arial"/>
          <w:lang w:val="es-CO"/>
        </w:rPr>
        <w:t xml:space="preserve">Certificación(es) expedida(s) por el Ministerio del Interior y de Justicia o de la entidad que haga sus veces sobre la presencia o no de comunidades negras y/o indígenas. </w:t>
      </w:r>
    </w:p>
    <w:p w14:paraId="07D1F794" w14:textId="496B842C" w:rsidR="00225FBA" w:rsidRPr="00FC0CAC" w:rsidRDefault="00541A44" w:rsidP="00FC0CAC">
      <w:pPr>
        <w:pStyle w:val="Prrafodelista"/>
        <w:numPr>
          <w:ilvl w:val="0"/>
          <w:numId w:val="6"/>
        </w:numPr>
        <w:spacing w:after="0" w:line="240" w:lineRule="auto"/>
        <w:jc w:val="both"/>
        <w:textAlignment w:val="baseline"/>
        <w:rPr>
          <w:rFonts w:ascii="Arial" w:hAnsi="Arial" w:cs="Arial"/>
          <w:lang w:val="es-CO"/>
        </w:rPr>
      </w:pPr>
      <w:r w:rsidRPr="00FC0CAC">
        <w:rPr>
          <w:rFonts w:ascii="Arial" w:hAnsi="Arial" w:cs="Arial"/>
          <w:lang w:val="es-CO"/>
        </w:rPr>
        <w:t xml:space="preserve">Certificación(es) expedida(s) por el </w:t>
      </w:r>
      <w:r w:rsidR="00206849" w:rsidRPr="00FC0CAC">
        <w:rPr>
          <w:rFonts w:ascii="Arial" w:hAnsi="Arial" w:cs="Arial"/>
          <w:lang w:val="es-CO"/>
        </w:rPr>
        <w:t xml:space="preserve">INCODER </w:t>
      </w:r>
      <w:r w:rsidRPr="00FC0CAC">
        <w:rPr>
          <w:rFonts w:ascii="Arial" w:hAnsi="Arial" w:cs="Arial"/>
          <w:lang w:val="es-CO"/>
        </w:rPr>
        <w:t>o de la entidad que haga sus veces, sobre la existencia de territorios indígenas o tierras de las comunidades negras legalmente constituidos.</w:t>
      </w:r>
    </w:p>
    <w:p w14:paraId="04572AB4" w14:textId="2924D84A" w:rsidR="00541A44" w:rsidRPr="00FC0CAC" w:rsidRDefault="00541A44" w:rsidP="00FC0CAC">
      <w:pPr>
        <w:pStyle w:val="Prrafodelista"/>
        <w:numPr>
          <w:ilvl w:val="0"/>
          <w:numId w:val="6"/>
        </w:numPr>
        <w:spacing w:after="0" w:line="240" w:lineRule="auto"/>
        <w:jc w:val="both"/>
        <w:textAlignment w:val="baseline"/>
        <w:rPr>
          <w:rFonts w:ascii="Arial" w:hAnsi="Arial" w:cs="Arial"/>
          <w:lang w:val="es-CO"/>
        </w:rPr>
      </w:pPr>
      <w:r w:rsidRPr="00FC0CAC">
        <w:rPr>
          <w:rFonts w:ascii="Arial" w:hAnsi="Arial" w:cs="Arial"/>
          <w:lang w:val="es-CO"/>
        </w:rPr>
        <w:t xml:space="preserve">Información que sustente la solicitud de sustracción para realizar actividades de utilidad pública o interés social, </w:t>
      </w:r>
      <w:r w:rsidR="00BD562B" w:rsidRPr="00FC0CAC">
        <w:rPr>
          <w:rFonts w:ascii="Arial" w:hAnsi="Arial" w:cs="Arial"/>
          <w:lang w:val="es-CO"/>
        </w:rPr>
        <w:t>de acuerdo con</w:t>
      </w:r>
      <w:r w:rsidRPr="00FC0CAC">
        <w:rPr>
          <w:rFonts w:ascii="Arial" w:hAnsi="Arial" w:cs="Arial"/>
          <w:lang w:val="es-CO"/>
        </w:rPr>
        <w:t xml:space="preserve"> lo establecido en los </w:t>
      </w:r>
      <w:r w:rsidR="00206849" w:rsidRPr="00FC0CAC">
        <w:rPr>
          <w:rFonts w:ascii="Arial" w:hAnsi="Arial" w:cs="Arial"/>
          <w:lang w:val="es-CO"/>
        </w:rPr>
        <w:t>A</w:t>
      </w:r>
      <w:r w:rsidRPr="00FC0CAC">
        <w:rPr>
          <w:rFonts w:ascii="Arial" w:hAnsi="Arial" w:cs="Arial"/>
          <w:lang w:val="es-CO"/>
        </w:rPr>
        <w:t xml:space="preserve">rtículos 7 y 8 de la </w:t>
      </w:r>
      <w:r w:rsidR="00206849" w:rsidRPr="00FC0CAC">
        <w:rPr>
          <w:rFonts w:ascii="Arial" w:hAnsi="Arial" w:cs="Arial"/>
          <w:lang w:val="es-CO"/>
        </w:rPr>
        <w:t>R</w:t>
      </w:r>
      <w:r w:rsidRPr="00FC0CAC">
        <w:rPr>
          <w:rFonts w:ascii="Arial" w:hAnsi="Arial" w:cs="Arial"/>
          <w:lang w:val="es-CO"/>
        </w:rPr>
        <w:t>esolución</w:t>
      </w:r>
      <w:r w:rsidR="00206849" w:rsidRPr="00FC0CAC">
        <w:rPr>
          <w:rFonts w:ascii="Arial" w:hAnsi="Arial" w:cs="Arial"/>
          <w:lang w:val="es-CO"/>
        </w:rPr>
        <w:t xml:space="preserve"> </w:t>
      </w:r>
      <w:r w:rsidR="00A24C97">
        <w:rPr>
          <w:rFonts w:ascii="Arial" w:eastAsia="Times New Roman" w:hAnsi="Arial" w:cs="Arial"/>
          <w:shd w:val="clear" w:color="auto" w:fill="FFFFFF"/>
          <w:lang w:val="es-CO"/>
        </w:rPr>
        <w:t>1526 de 2012</w:t>
      </w:r>
      <w:r w:rsidRPr="00FC0CAC">
        <w:rPr>
          <w:rFonts w:ascii="Arial" w:hAnsi="Arial" w:cs="Arial"/>
          <w:lang w:val="es-CO"/>
        </w:rPr>
        <w:t>.</w:t>
      </w:r>
    </w:p>
    <w:p w14:paraId="1F0DF4CA" w14:textId="77777777" w:rsidR="00403DBD" w:rsidRPr="00FC0CAC" w:rsidRDefault="00403DBD" w:rsidP="00FC0CAC">
      <w:pPr>
        <w:spacing w:after="0" w:line="240" w:lineRule="auto"/>
        <w:jc w:val="both"/>
        <w:textAlignment w:val="baseline"/>
        <w:rPr>
          <w:rFonts w:ascii="Arial" w:hAnsi="Arial" w:cs="Arial"/>
          <w:lang w:val="es-CO"/>
        </w:rPr>
      </w:pPr>
    </w:p>
    <w:p w14:paraId="7574A21A" w14:textId="508D557F" w:rsidR="00912244" w:rsidRPr="00FC0CAC" w:rsidRDefault="00403DBD" w:rsidP="00FC0CAC">
      <w:pPr>
        <w:spacing w:after="0" w:line="240" w:lineRule="auto"/>
        <w:jc w:val="both"/>
        <w:textAlignment w:val="baseline"/>
        <w:rPr>
          <w:rFonts w:ascii="Arial" w:hAnsi="Arial" w:cs="Arial"/>
          <w:lang w:val="es-CO"/>
        </w:rPr>
      </w:pPr>
      <w:r w:rsidRPr="00FC0CAC">
        <w:rPr>
          <w:rFonts w:ascii="Arial" w:hAnsi="Arial" w:cs="Arial"/>
          <w:lang w:val="es-CO"/>
        </w:rPr>
        <w:t xml:space="preserve">Adicionalmente, para actividades mineras y petroleras, </w:t>
      </w:r>
      <w:r w:rsidR="00225FBA" w:rsidRPr="00FC0CAC">
        <w:rPr>
          <w:rFonts w:ascii="Arial" w:hAnsi="Arial" w:cs="Arial"/>
          <w:lang w:val="es-CO"/>
        </w:rPr>
        <w:t>con</w:t>
      </w:r>
      <w:r w:rsidRPr="00FC0CAC">
        <w:rPr>
          <w:rFonts w:ascii="Arial" w:hAnsi="Arial" w:cs="Arial"/>
          <w:lang w:val="es-CO"/>
        </w:rPr>
        <w:t xml:space="preserve"> los requisitos anteriores, se debe adjuntar copia del contrato o título minero inscrito en el registro minero nacional. </w:t>
      </w:r>
    </w:p>
    <w:p w14:paraId="167BAC8B" w14:textId="77777777" w:rsidR="00912244" w:rsidRPr="00FC0CAC" w:rsidRDefault="00912244" w:rsidP="00FC0CAC">
      <w:pPr>
        <w:spacing w:after="0" w:line="240" w:lineRule="auto"/>
        <w:jc w:val="both"/>
        <w:textAlignment w:val="baseline"/>
        <w:rPr>
          <w:rFonts w:ascii="Arial" w:hAnsi="Arial" w:cs="Arial"/>
          <w:lang w:val="es-CO"/>
        </w:rPr>
      </w:pPr>
    </w:p>
    <w:p w14:paraId="219715F5" w14:textId="77777777" w:rsidR="00403DBD" w:rsidRPr="00FC0CAC" w:rsidRDefault="00403DBD" w:rsidP="00FC0CAC">
      <w:pPr>
        <w:spacing w:after="0" w:line="240" w:lineRule="auto"/>
        <w:jc w:val="both"/>
        <w:textAlignment w:val="baseline"/>
        <w:rPr>
          <w:rFonts w:ascii="Arial" w:hAnsi="Arial" w:cs="Arial"/>
          <w:lang w:val="es-CO"/>
        </w:rPr>
      </w:pPr>
      <w:r w:rsidRPr="00FC0CAC">
        <w:rPr>
          <w:rFonts w:ascii="Arial" w:hAnsi="Arial" w:cs="Arial"/>
          <w:lang w:val="es-CO"/>
        </w:rPr>
        <w:t xml:space="preserve">Por otra parte, cuando se trata de actividades que requieran licencia, anticipadamente se solicitará la sustracción del área forestal con sus debidos tramites, sin embargo, este trámite puede realizarse paralelamente a la solicitud de licencia ambiental, no obstante, la licencia </w:t>
      </w:r>
      <w:r w:rsidRPr="00FC0CAC">
        <w:rPr>
          <w:rFonts w:ascii="Arial" w:hAnsi="Arial" w:cs="Arial"/>
          <w:lang w:val="es-CO"/>
        </w:rPr>
        <w:lastRenderedPageBreak/>
        <w:t xml:space="preserve">ambiental no podrá ser otorgada sin haberse efectuado previamente la sustracción del área de reserva forestal. </w:t>
      </w:r>
    </w:p>
    <w:p w14:paraId="3C321A17" w14:textId="77777777" w:rsidR="00912244" w:rsidRPr="00FC0CAC" w:rsidRDefault="00912244" w:rsidP="00FC0CAC">
      <w:pPr>
        <w:spacing w:after="0" w:line="240" w:lineRule="auto"/>
        <w:jc w:val="both"/>
        <w:textAlignment w:val="baseline"/>
        <w:rPr>
          <w:rFonts w:ascii="Arial" w:hAnsi="Arial" w:cs="Arial"/>
          <w:lang w:val="es-CO"/>
        </w:rPr>
      </w:pPr>
    </w:p>
    <w:p w14:paraId="691FC622" w14:textId="1A600E24" w:rsidR="00912244" w:rsidRPr="00FC0CAC" w:rsidRDefault="00912244" w:rsidP="00FC0CAC">
      <w:pPr>
        <w:spacing w:after="0" w:line="240" w:lineRule="auto"/>
        <w:jc w:val="both"/>
        <w:textAlignment w:val="baseline"/>
        <w:rPr>
          <w:rFonts w:ascii="Arial" w:hAnsi="Arial" w:cs="Arial"/>
          <w:lang w:val="es-CO"/>
        </w:rPr>
      </w:pPr>
      <w:r w:rsidRPr="00FC0CAC">
        <w:rPr>
          <w:rFonts w:ascii="Arial" w:hAnsi="Arial" w:cs="Arial"/>
          <w:lang w:val="es-CO"/>
        </w:rPr>
        <w:t xml:space="preserve">En caso de que la licencia ambiental no sea otorgada al proyecto o actividad solicitante, el área sustraída deberá recobrar su condición de reserva forestal, y las actividades o proyectos que estén bajo la competencia de las corporaciones autónomas regionales, </w:t>
      </w:r>
      <w:r w:rsidR="00225FBA" w:rsidRPr="00FC0CAC">
        <w:rPr>
          <w:rFonts w:ascii="Arial" w:hAnsi="Arial" w:cs="Arial"/>
          <w:lang w:val="es-CO"/>
        </w:rPr>
        <w:t>estas entidades serán las encargadas de</w:t>
      </w:r>
      <w:r w:rsidRPr="00FC0CAC">
        <w:rPr>
          <w:rFonts w:ascii="Arial" w:hAnsi="Arial" w:cs="Arial"/>
          <w:lang w:val="es-CO"/>
        </w:rPr>
        <w:t xml:space="preserve"> informar</w:t>
      </w:r>
      <w:r w:rsidR="00225FBA" w:rsidRPr="00FC0CAC">
        <w:rPr>
          <w:rFonts w:ascii="Arial" w:hAnsi="Arial" w:cs="Arial"/>
          <w:lang w:val="es-CO"/>
        </w:rPr>
        <w:t xml:space="preserve"> al</w:t>
      </w:r>
      <w:r w:rsidRPr="00FC0CAC">
        <w:rPr>
          <w:rFonts w:ascii="Arial" w:hAnsi="Arial" w:cs="Arial"/>
          <w:lang w:val="es-CO"/>
        </w:rPr>
        <w:t xml:space="preserve"> Ministerio de Ambiente, Vivienda y Desarrollo Territorial </w:t>
      </w:r>
      <w:r w:rsidR="00206849" w:rsidRPr="00FC0CAC">
        <w:rPr>
          <w:rFonts w:ascii="Arial" w:hAnsi="Arial" w:cs="Arial"/>
          <w:lang w:val="es-CO"/>
        </w:rPr>
        <w:t xml:space="preserve">(hoy MADS) </w:t>
      </w:r>
      <w:r w:rsidRPr="00FC0CAC">
        <w:rPr>
          <w:rFonts w:ascii="Arial" w:hAnsi="Arial" w:cs="Arial"/>
          <w:lang w:val="es-CO"/>
        </w:rPr>
        <w:t>sobre la decisión adoptada</w:t>
      </w:r>
    </w:p>
    <w:p w14:paraId="03010822" w14:textId="77777777" w:rsidR="00912244" w:rsidRPr="00FC0CAC" w:rsidRDefault="00912244" w:rsidP="00FC0CAC">
      <w:pPr>
        <w:spacing w:after="0" w:line="240" w:lineRule="auto"/>
        <w:jc w:val="both"/>
        <w:textAlignment w:val="baseline"/>
        <w:rPr>
          <w:rFonts w:ascii="Arial" w:hAnsi="Arial" w:cs="Arial"/>
          <w:lang w:val="es-CO"/>
        </w:rPr>
      </w:pPr>
    </w:p>
    <w:p w14:paraId="26C08099" w14:textId="4089FBBA" w:rsidR="006A28C7" w:rsidRPr="00FC0CAC" w:rsidRDefault="006A28C7" w:rsidP="00FC0CAC">
      <w:pPr>
        <w:pStyle w:val="Descripcin"/>
        <w:keepNext/>
        <w:spacing w:after="0"/>
        <w:jc w:val="both"/>
        <w:rPr>
          <w:color w:val="auto"/>
          <w:lang w:val="es-CO"/>
        </w:rPr>
      </w:pPr>
      <w:r w:rsidRPr="00FC0CAC">
        <w:rPr>
          <w:color w:val="auto"/>
          <w:lang w:val="es-CO"/>
        </w:rPr>
        <w:t xml:space="preserve">Tabla </w:t>
      </w:r>
      <w:r w:rsidRPr="00FC0CAC">
        <w:rPr>
          <w:color w:val="auto"/>
          <w:lang w:val="es-CO"/>
        </w:rPr>
        <w:fldChar w:fldCharType="begin"/>
      </w:r>
      <w:r w:rsidRPr="00FC0CAC">
        <w:rPr>
          <w:color w:val="auto"/>
          <w:lang w:val="es-CO"/>
        </w:rPr>
        <w:instrText xml:space="preserve"> SEQ Tabla \* ARABIC </w:instrText>
      </w:r>
      <w:r w:rsidRPr="00FC0CAC">
        <w:rPr>
          <w:color w:val="auto"/>
          <w:lang w:val="es-CO"/>
        </w:rPr>
        <w:fldChar w:fldCharType="separate"/>
      </w:r>
      <w:r w:rsidRPr="00FC0CAC">
        <w:rPr>
          <w:color w:val="auto"/>
          <w:lang w:val="es-CO"/>
        </w:rPr>
        <w:t>2</w:t>
      </w:r>
      <w:r w:rsidRPr="00FC0CAC">
        <w:rPr>
          <w:color w:val="auto"/>
          <w:lang w:val="es-CO"/>
        </w:rPr>
        <w:fldChar w:fldCharType="end"/>
      </w:r>
      <w:r w:rsidRPr="00FC0CAC">
        <w:rPr>
          <w:color w:val="auto"/>
          <w:lang w:val="es-CO"/>
        </w:rPr>
        <w:t xml:space="preserve"> Actividades que necesitan trámite de sustracción.</w:t>
      </w:r>
    </w:p>
    <w:tbl>
      <w:tblPr>
        <w:tblW w:w="8822" w:type="dxa"/>
        <w:tblCellMar>
          <w:left w:w="0" w:type="dxa"/>
          <w:right w:w="0" w:type="dxa"/>
        </w:tblCellMar>
        <w:tblLook w:val="04A0" w:firstRow="1" w:lastRow="0" w:firstColumn="1" w:lastColumn="0" w:noHBand="0" w:noVBand="1"/>
      </w:tblPr>
      <w:tblGrid>
        <w:gridCol w:w="4103"/>
        <w:gridCol w:w="4719"/>
      </w:tblGrid>
      <w:tr w:rsidR="00DB6DF8" w:rsidRPr="00F17285" w14:paraId="4506E214" w14:textId="77777777" w:rsidTr="00D406B9">
        <w:trPr>
          <w:trHeight w:val="315"/>
        </w:trPr>
        <w:tc>
          <w:tcPr>
            <w:tcW w:w="4103"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hideMark/>
          </w:tcPr>
          <w:p w14:paraId="2A397B04" w14:textId="2C0C5370" w:rsidR="00225FBA" w:rsidRPr="00FC0CAC" w:rsidRDefault="00162025" w:rsidP="00162025">
            <w:pPr>
              <w:spacing w:after="0" w:line="240" w:lineRule="auto"/>
              <w:jc w:val="center"/>
              <w:rPr>
                <w:rFonts w:ascii="Arial" w:eastAsia="Times New Roman" w:hAnsi="Arial" w:cs="Arial"/>
                <w:b/>
                <w:bCs/>
                <w:lang w:val="es-CO" w:eastAsia="es-CO"/>
              </w:rPr>
            </w:pPr>
            <w:r w:rsidRPr="00FC0CAC">
              <w:rPr>
                <w:rFonts w:ascii="Arial" w:eastAsia="Times New Roman" w:hAnsi="Arial" w:cs="Arial"/>
                <w:b/>
                <w:bCs/>
                <w:lang w:val="es-CO" w:eastAsia="es-CO"/>
              </w:rPr>
              <w:t>ACTIVIDADES QUE NECESITAN TRÁMITE</w:t>
            </w:r>
          </w:p>
        </w:tc>
        <w:tc>
          <w:tcPr>
            <w:tcW w:w="4719"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14:paraId="7A31012C" w14:textId="745E4ECF" w:rsidR="00225FBA" w:rsidRPr="00FC0CAC" w:rsidRDefault="00162025" w:rsidP="00162025">
            <w:pPr>
              <w:spacing w:after="0" w:line="240" w:lineRule="auto"/>
              <w:jc w:val="center"/>
              <w:rPr>
                <w:rFonts w:ascii="Arial" w:eastAsia="Times New Roman" w:hAnsi="Arial" w:cs="Arial"/>
                <w:b/>
                <w:bCs/>
                <w:lang w:val="es-CO" w:eastAsia="es-CO"/>
              </w:rPr>
            </w:pPr>
            <w:r w:rsidRPr="00FC0CAC">
              <w:rPr>
                <w:rFonts w:ascii="Arial" w:eastAsia="Times New Roman" w:hAnsi="Arial" w:cs="Arial"/>
                <w:b/>
                <w:bCs/>
                <w:lang w:val="es-CO" w:eastAsia="es-CO"/>
              </w:rPr>
              <w:t>ACTIVIDADES QUE NO NECESITAN TRÁMITE</w:t>
            </w:r>
          </w:p>
        </w:tc>
      </w:tr>
      <w:tr w:rsidR="00DB6DF8" w:rsidRPr="00F17285" w14:paraId="2C69A1D5" w14:textId="77777777" w:rsidTr="00D406B9">
        <w:trPr>
          <w:trHeight w:val="315"/>
        </w:trPr>
        <w:tc>
          <w:tcPr>
            <w:tcW w:w="410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41C0517" w14:textId="420653D9"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Actividades de exploración sísmica que requiera o no requiera la construcción de accesos o infraestructura asociada.</w:t>
            </w:r>
          </w:p>
        </w:tc>
        <w:tc>
          <w:tcPr>
            <w:tcW w:w="471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1FC0572" w14:textId="088AF261"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Las necesarias para adelantar la administración, por parte de la autoridad ambiental competente.</w:t>
            </w:r>
          </w:p>
        </w:tc>
      </w:tr>
      <w:tr w:rsidR="00DB6DF8" w:rsidRPr="00F17285" w14:paraId="18FC92A0" w14:textId="77777777" w:rsidTr="00D406B9">
        <w:trPr>
          <w:trHeight w:val="315"/>
        </w:trPr>
        <w:tc>
          <w:tcPr>
            <w:tcW w:w="410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B7243CA" w14:textId="22B4CD1C"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Proyectos de perforación exploratoria de hidrocarburos.</w:t>
            </w:r>
          </w:p>
        </w:tc>
        <w:tc>
          <w:tcPr>
            <w:tcW w:w="471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9F8D4D" w14:textId="56668FC6"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Establecimiento de unidades temporales e itinerantes, actividades de campaña militar para garantizar seguridad nacional, que no sean superiores a una (1) hectárea y no sea infraestructura permanente.</w:t>
            </w:r>
          </w:p>
        </w:tc>
      </w:tr>
      <w:tr w:rsidR="00DB6DF8" w:rsidRPr="00F17285" w14:paraId="6C843016" w14:textId="77777777" w:rsidTr="00D406B9">
        <w:trPr>
          <w:trHeight w:val="315"/>
        </w:trPr>
        <w:tc>
          <w:tcPr>
            <w:tcW w:w="410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C91BAD3" w14:textId="257A1F98"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Estudios, trabajos y obras de exploración minera necesarios para establecer y determinara la geometría.</w:t>
            </w:r>
          </w:p>
        </w:tc>
        <w:tc>
          <w:tcPr>
            <w:tcW w:w="471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DB8FB0E" w14:textId="086E2F80"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Montaje de infraestructura temporal para actividades de campo que sean parte de proyectos de investigación científica en diversidad biológica, debidamente autorizados.</w:t>
            </w:r>
          </w:p>
        </w:tc>
      </w:tr>
      <w:tr w:rsidR="00DB6DF8" w:rsidRPr="00F17285" w14:paraId="30F4236D" w14:textId="77777777" w:rsidTr="00D406B9">
        <w:trPr>
          <w:trHeight w:val="315"/>
        </w:trPr>
        <w:tc>
          <w:tcPr>
            <w:tcW w:w="410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6359A54" w14:textId="72CC5D3F"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Accesos y bocas de túneles o galerías de exploración para proyectos hidroeléctricos y su infraestructura asociada.</w:t>
            </w:r>
          </w:p>
        </w:tc>
        <w:tc>
          <w:tcPr>
            <w:tcW w:w="471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16E565D" w14:textId="3A8DDF0B"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Programas o proyectos de restauración ecológica, recuperación o rehabilitación de ecosistemas, en cumplimiento de deber legal emanado de un permiso, concesión, autorización o licencia ambiental y otro instrumento administrativo de control ambiental.</w:t>
            </w:r>
          </w:p>
        </w:tc>
      </w:tr>
      <w:tr w:rsidR="00DB6DF8" w:rsidRPr="00F17285" w14:paraId="5DEB70BB" w14:textId="77777777" w:rsidTr="00D406B9">
        <w:trPr>
          <w:trHeight w:val="315"/>
        </w:trPr>
        <w:tc>
          <w:tcPr>
            <w:tcW w:w="410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FFC6F8" w14:textId="2ADC6FF8"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Explotación de material de construcción, amparada en autorizaciones temporales otorgadas por la autoridad minera.</w:t>
            </w:r>
          </w:p>
        </w:tc>
        <w:tc>
          <w:tcPr>
            <w:tcW w:w="471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F80DEAE" w14:textId="2D43E992"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La construcción de instalaciones públicas rurales destinadas a brindar servicios de educación básica y puestos de salud a los pobladores rurales.</w:t>
            </w:r>
          </w:p>
        </w:tc>
      </w:tr>
      <w:tr w:rsidR="00DB6DF8" w:rsidRPr="00F17285" w14:paraId="1FD8C5FD" w14:textId="77777777" w:rsidTr="00D406B9">
        <w:trPr>
          <w:trHeight w:val="315"/>
        </w:trPr>
        <w:tc>
          <w:tcPr>
            <w:tcW w:w="410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C50A6A1" w14:textId="1CD71764"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Trabajos y obras de evaluación para determinar el potencial geotérmico, realizado mediante sondeos con taladro.</w:t>
            </w:r>
          </w:p>
        </w:tc>
        <w:tc>
          <w:tcPr>
            <w:tcW w:w="471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D152929" w14:textId="233D86B9"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La construcción de infraestructura para acueductos junto con las obras de captación, tratamiento y almacenamiento no superen una superficie de una (1) hectárea. El trazado de la infraestructura de conducción no podrá tener un ancho superior a dos (2) metros.</w:t>
            </w:r>
          </w:p>
        </w:tc>
      </w:tr>
      <w:tr w:rsidR="00DB6DF8" w:rsidRPr="00F17285" w14:paraId="4DF02DC6" w14:textId="77777777" w:rsidTr="00D406B9">
        <w:trPr>
          <w:trHeight w:val="315"/>
        </w:trPr>
        <w:tc>
          <w:tcPr>
            <w:tcW w:w="410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30484F" w14:textId="2A133261" w:rsidR="00225FBA" w:rsidRPr="00FC0CAC" w:rsidRDefault="00225FBA" w:rsidP="00FC0CAC">
            <w:pPr>
              <w:pStyle w:val="Prrafodelista"/>
              <w:numPr>
                <w:ilvl w:val="0"/>
                <w:numId w:val="23"/>
              </w:numPr>
              <w:spacing w:after="0" w:line="240" w:lineRule="auto"/>
              <w:jc w:val="both"/>
              <w:rPr>
                <w:rFonts w:ascii="Arial" w:eastAsia="Times New Roman" w:hAnsi="Arial" w:cs="Arial"/>
                <w:lang w:val="es-CO" w:eastAsia="es-CO"/>
              </w:rPr>
            </w:pPr>
            <w:r w:rsidRPr="00FC0CAC">
              <w:rPr>
                <w:rFonts w:ascii="Arial" w:eastAsia="Times New Roman" w:hAnsi="Arial" w:cs="Arial"/>
                <w:lang w:val="es-CO" w:eastAsia="es-CO"/>
              </w:rPr>
              <w:t xml:space="preserve">Trabajos y obras de exploración minera, tempranas o iniciales que se </w:t>
            </w:r>
            <w:r w:rsidRPr="00FC0CAC">
              <w:rPr>
                <w:rFonts w:ascii="Arial" w:eastAsia="Times New Roman" w:hAnsi="Arial" w:cs="Arial"/>
                <w:lang w:val="es-CO" w:eastAsia="es-CO"/>
              </w:rPr>
              <w:lastRenderedPageBreak/>
              <w:t>realicen por métodos de subsuelo necesarias para establecer y determinar la existencia y ubicación del mineral o minerales contratados.</w:t>
            </w:r>
          </w:p>
        </w:tc>
        <w:tc>
          <w:tcPr>
            <w:tcW w:w="47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52F0E5" w14:textId="77777777" w:rsidR="00225FBA" w:rsidRPr="00FC0CAC" w:rsidRDefault="00225FBA" w:rsidP="00FC0CAC">
            <w:pPr>
              <w:spacing w:after="0" w:line="240" w:lineRule="auto"/>
              <w:jc w:val="both"/>
              <w:rPr>
                <w:rFonts w:ascii="Arial" w:eastAsia="Times New Roman" w:hAnsi="Arial" w:cs="Arial"/>
                <w:lang w:val="es-CO" w:eastAsia="es-CO"/>
              </w:rPr>
            </w:pPr>
          </w:p>
        </w:tc>
      </w:tr>
    </w:tbl>
    <w:p w14:paraId="069DF7A3" w14:textId="05429522" w:rsidR="00912244" w:rsidRPr="00162025" w:rsidRDefault="00225FBA" w:rsidP="00FC0CAC">
      <w:pPr>
        <w:spacing w:after="0" w:line="240" w:lineRule="auto"/>
        <w:jc w:val="both"/>
        <w:textAlignment w:val="baseline"/>
        <w:rPr>
          <w:rFonts w:ascii="Arial" w:hAnsi="Arial" w:cs="Arial"/>
          <w:sz w:val="20"/>
          <w:szCs w:val="20"/>
          <w:lang w:val="es-CO"/>
        </w:rPr>
      </w:pPr>
      <w:r w:rsidRPr="00162025">
        <w:rPr>
          <w:rFonts w:ascii="Arial" w:hAnsi="Arial" w:cs="Arial"/>
          <w:sz w:val="20"/>
          <w:szCs w:val="20"/>
          <w:lang w:val="es-CO"/>
        </w:rPr>
        <w:t>Fuente</w:t>
      </w:r>
      <w:r w:rsidR="00E26693" w:rsidRPr="00162025">
        <w:rPr>
          <w:rFonts w:ascii="Arial" w:hAnsi="Arial" w:cs="Arial"/>
          <w:sz w:val="20"/>
          <w:szCs w:val="20"/>
          <w:lang w:val="es-CO"/>
        </w:rPr>
        <w:t xml:space="preserve">: Evaluación de Viabilidad de Sustracción en Áreas de Reserva Forestal de Orden Nacional. Ministerio de Ambiente </w:t>
      </w:r>
    </w:p>
    <w:p w14:paraId="7531EDAC" w14:textId="77777777" w:rsidR="00912244" w:rsidRPr="00FC0CAC" w:rsidRDefault="00912244" w:rsidP="00FC0CAC">
      <w:pPr>
        <w:spacing w:after="0" w:line="240" w:lineRule="auto"/>
        <w:jc w:val="both"/>
        <w:textAlignment w:val="baseline"/>
        <w:rPr>
          <w:rFonts w:ascii="Arial" w:hAnsi="Arial" w:cs="Arial"/>
          <w:lang w:val="es-CO"/>
        </w:rPr>
      </w:pPr>
    </w:p>
    <w:p w14:paraId="1777C7F0" w14:textId="147492A1" w:rsidR="00912244" w:rsidRPr="00FC0CAC" w:rsidRDefault="00225FBA" w:rsidP="00FC0CAC">
      <w:pPr>
        <w:spacing w:after="0" w:line="240" w:lineRule="auto"/>
        <w:jc w:val="both"/>
        <w:textAlignment w:val="baseline"/>
        <w:rPr>
          <w:rFonts w:ascii="Arial" w:hAnsi="Arial" w:cs="Arial"/>
          <w:lang w:val="es-CO"/>
        </w:rPr>
      </w:pPr>
      <w:r w:rsidRPr="00FC0CAC">
        <w:rPr>
          <w:rFonts w:ascii="Arial" w:hAnsi="Arial" w:cs="Arial"/>
          <w:lang w:val="es-CO"/>
        </w:rPr>
        <w:t>La información técnica que debe ser suministrada por parte proyecto o actividad que realice la</w:t>
      </w:r>
      <w:r w:rsidR="007C3939" w:rsidRPr="00FC0CAC">
        <w:rPr>
          <w:rFonts w:ascii="Arial" w:hAnsi="Arial" w:cs="Arial"/>
          <w:lang w:val="es-CO"/>
        </w:rPr>
        <w:t xml:space="preserve"> </w:t>
      </w:r>
      <w:r w:rsidRPr="00FC0CAC">
        <w:rPr>
          <w:rFonts w:ascii="Arial" w:hAnsi="Arial" w:cs="Arial"/>
          <w:lang w:val="es-CO"/>
        </w:rPr>
        <w:t>sustracción de forma definitiva o temporal</w:t>
      </w:r>
      <w:r w:rsidR="002724F3" w:rsidRPr="00FC0CAC">
        <w:rPr>
          <w:rFonts w:ascii="Arial" w:hAnsi="Arial" w:cs="Arial"/>
          <w:lang w:val="es-CO"/>
        </w:rPr>
        <w:t xml:space="preserve"> </w:t>
      </w:r>
      <w:r w:rsidRPr="00FC0CAC">
        <w:rPr>
          <w:rFonts w:ascii="Arial" w:hAnsi="Arial" w:cs="Arial"/>
          <w:lang w:val="es-CO"/>
        </w:rPr>
        <w:t>será:</w:t>
      </w:r>
    </w:p>
    <w:p w14:paraId="7987CC79" w14:textId="77777777" w:rsidR="006A28C7" w:rsidRPr="00FC0CAC" w:rsidRDefault="006A28C7" w:rsidP="00FC0CAC">
      <w:pPr>
        <w:spacing w:after="0" w:line="240" w:lineRule="auto"/>
        <w:jc w:val="both"/>
        <w:textAlignment w:val="baseline"/>
        <w:rPr>
          <w:rFonts w:ascii="Arial" w:hAnsi="Arial" w:cs="Arial"/>
          <w:b/>
          <w:bCs/>
          <w:lang w:val="es-CO"/>
        </w:rPr>
      </w:pPr>
    </w:p>
    <w:p w14:paraId="1CEC1F45" w14:textId="3FCEBF25" w:rsidR="002724F3" w:rsidRPr="00FC0CAC" w:rsidRDefault="002724F3" w:rsidP="00FC0CAC">
      <w:pPr>
        <w:spacing w:after="0" w:line="240" w:lineRule="auto"/>
        <w:jc w:val="both"/>
        <w:textAlignment w:val="baseline"/>
        <w:rPr>
          <w:rFonts w:ascii="Arial" w:hAnsi="Arial" w:cs="Arial"/>
          <w:b/>
          <w:bCs/>
          <w:lang w:val="es-CO"/>
        </w:rPr>
      </w:pPr>
      <w:r w:rsidRPr="00FC0CAC">
        <w:rPr>
          <w:rFonts w:ascii="Arial" w:hAnsi="Arial" w:cs="Arial"/>
          <w:b/>
          <w:bCs/>
          <w:lang w:val="es-CO"/>
        </w:rPr>
        <w:t>Términos de referencia</w:t>
      </w:r>
    </w:p>
    <w:p w14:paraId="16913571" w14:textId="48DC7F0B" w:rsidR="002724F3" w:rsidRPr="00FC0CAC" w:rsidRDefault="002724F3"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Importancia de la actividad considerada de utilidad pública e interés social</w:t>
      </w:r>
      <w:r w:rsidR="00206849" w:rsidRPr="00FC0CAC">
        <w:rPr>
          <w:rFonts w:ascii="Arial" w:eastAsia="Times New Roman" w:hAnsi="Arial" w:cs="Arial"/>
          <w:shd w:val="clear" w:color="auto" w:fill="FEFEFE"/>
          <w:lang w:val="es-CO"/>
        </w:rPr>
        <w:t>.</w:t>
      </w:r>
    </w:p>
    <w:p w14:paraId="5BBBE8D8" w14:textId="56C336B0" w:rsidR="002724F3" w:rsidRPr="00FC0CAC" w:rsidRDefault="002724F3"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Aspectos técnicos de la actividad</w:t>
      </w:r>
      <w:r w:rsidR="00206849" w:rsidRPr="00FC0CAC">
        <w:rPr>
          <w:rFonts w:ascii="Arial" w:eastAsia="Times New Roman" w:hAnsi="Arial" w:cs="Arial"/>
          <w:shd w:val="clear" w:color="auto" w:fill="FEFEFE"/>
          <w:lang w:val="es-CO"/>
        </w:rPr>
        <w:t>.</w:t>
      </w:r>
    </w:p>
    <w:p w14:paraId="52E09A88" w14:textId="1A15E737" w:rsidR="002724F3" w:rsidRPr="00FC0CAC" w:rsidRDefault="002724F3"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Área solicitada a sustraer (ASS)</w:t>
      </w:r>
      <w:r w:rsidR="00206849" w:rsidRPr="00FC0CAC">
        <w:rPr>
          <w:rFonts w:ascii="Arial" w:eastAsia="Times New Roman" w:hAnsi="Arial" w:cs="Arial"/>
          <w:shd w:val="clear" w:color="auto" w:fill="FEFEFE"/>
          <w:lang w:val="es-CO"/>
        </w:rPr>
        <w:t>.</w:t>
      </w:r>
    </w:p>
    <w:p w14:paraId="0D953B1C" w14:textId="5553E453" w:rsidR="002724F3" w:rsidRPr="00FC0CAC" w:rsidRDefault="002724F3"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Área de influencia (AI)</w:t>
      </w:r>
      <w:r w:rsidR="00206849" w:rsidRPr="00FC0CAC">
        <w:rPr>
          <w:rFonts w:ascii="Arial" w:eastAsia="Times New Roman" w:hAnsi="Arial" w:cs="Arial"/>
          <w:shd w:val="clear" w:color="auto" w:fill="FEFEFE"/>
          <w:lang w:val="es-CO"/>
        </w:rPr>
        <w:t>.</w:t>
      </w:r>
    </w:p>
    <w:p w14:paraId="310963A2" w14:textId="3D9B7442" w:rsidR="002724F3" w:rsidRPr="00FC0CAC" w:rsidRDefault="002724F3"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Línea base</w:t>
      </w:r>
      <w:r w:rsidR="00206849" w:rsidRPr="00FC0CAC">
        <w:rPr>
          <w:rFonts w:ascii="Arial" w:eastAsia="Times New Roman" w:hAnsi="Arial" w:cs="Arial"/>
          <w:shd w:val="clear" w:color="auto" w:fill="FEFEFE"/>
          <w:lang w:val="es-CO"/>
        </w:rPr>
        <w:t>.</w:t>
      </w:r>
    </w:p>
    <w:p w14:paraId="50401C1C" w14:textId="058A5A57" w:rsidR="002724F3" w:rsidRDefault="002724F3"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 xml:space="preserve">Análisis </w:t>
      </w:r>
      <w:r w:rsidR="00206849" w:rsidRPr="00FC0CAC">
        <w:rPr>
          <w:rFonts w:ascii="Arial" w:eastAsia="Times New Roman" w:hAnsi="Arial" w:cs="Arial"/>
          <w:shd w:val="clear" w:color="auto" w:fill="FEFEFE"/>
          <w:lang w:val="es-CO"/>
        </w:rPr>
        <w:t>a</w:t>
      </w:r>
      <w:r w:rsidRPr="00FC0CAC">
        <w:rPr>
          <w:rFonts w:ascii="Arial" w:eastAsia="Times New Roman" w:hAnsi="Arial" w:cs="Arial"/>
          <w:shd w:val="clear" w:color="auto" w:fill="FEFEFE"/>
          <w:lang w:val="es-CO"/>
        </w:rPr>
        <w:t>mbiental</w:t>
      </w:r>
      <w:r w:rsidR="00206849" w:rsidRPr="00FC0CAC">
        <w:rPr>
          <w:rFonts w:ascii="Arial" w:eastAsia="Times New Roman" w:hAnsi="Arial" w:cs="Arial"/>
          <w:shd w:val="clear" w:color="auto" w:fill="FEFEFE"/>
          <w:lang w:val="es-CO"/>
        </w:rPr>
        <w:t>.</w:t>
      </w:r>
    </w:p>
    <w:p w14:paraId="27B86BB6" w14:textId="4232A337" w:rsidR="00A24C97" w:rsidRPr="00FC0CAC" w:rsidRDefault="00A24C97"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Pr>
          <w:rFonts w:ascii="Arial" w:eastAsia="Times New Roman" w:hAnsi="Arial" w:cs="Arial"/>
          <w:shd w:val="clear" w:color="auto" w:fill="FEFEFE"/>
          <w:lang w:val="es-CO"/>
        </w:rPr>
        <w:t xml:space="preserve">Propuesta de zonificación ambiental </w:t>
      </w:r>
    </w:p>
    <w:p w14:paraId="46834B58" w14:textId="7BC7566D" w:rsidR="002724F3" w:rsidRPr="00FC0CAC" w:rsidRDefault="002724F3"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Restauración ecológica por sustracción</w:t>
      </w:r>
      <w:r w:rsidR="00206849" w:rsidRPr="00FC0CAC">
        <w:rPr>
          <w:rFonts w:ascii="Arial" w:eastAsia="Times New Roman" w:hAnsi="Arial" w:cs="Arial"/>
          <w:shd w:val="clear" w:color="auto" w:fill="FEFEFE"/>
          <w:lang w:val="es-CO"/>
        </w:rPr>
        <w:t>.</w:t>
      </w:r>
    </w:p>
    <w:p w14:paraId="35EE3B66" w14:textId="551E3DE0" w:rsidR="002724F3" w:rsidRPr="00FC0CAC" w:rsidRDefault="002724F3"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Definiciones</w:t>
      </w:r>
      <w:r w:rsidR="00206849" w:rsidRPr="00FC0CAC">
        <w:rPr>
          <w:rFonts w:ascii="Arial" w:eastAsia="Times New Roman" w:hAnsi="Arial" w:cs="Arial"/>
          <w:shd w:val="clear" w:color="auto" w:fill="FEFEFE"/>
          <w:lang w:val="es-CO"/>
        </w:rPr>
        <w:t>.</w:t>
      </w:r>
    </w:p>
    <w:p w14:paraId="693DFDC1" w14:textId="0438938B" w:rsidR="00912244" w:rsidRPr="00FC0CAC" w:rsidRDefault="002724F3"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Anexos</w:t>
      </w:r>
      <w:r w:rsidR="00206849" w:rsidRPr="00FC0CAC">
        <w:rPr>
          <w:rFonts w:ascii="Arial" w:eastAsia="Times New Roman" w:hAnsi="Arial" w:cs="Arial"/>
          <w:shd w:val="clear" w:color="auto" w:fill="FEFEFE"/>
          <w:lang w:val="es-CO"/>
        </w:rPr>
        <w:t>.</w:t>
      </w:r>
    </w:p>
    <w:p w14:paraId="5B8B6574" w14:textId="77777777" w:rsidR="00206849" w:rsidRPr="00FC0CAC" w:rsidRDefault="00206849" w:rsidP="00FC0CAC">
      <w:pPr>
        <w:spacing w:after="0" w:line="240" w:lineRule="auto"/>
        <w:ind w:left="360"/>
        <w:jc w:val="both"/>
        <w:textAlignment w:val="baseline"/>
        <w:rPr>
          <w:rFonts w:ascii="Arial" w:eastAsia="Times New Roman" w:hAnsi="Arial" w:cs="Arial"/>
          <w:shd w:val="clear" w:color="auto" w:fill="FEFEFE"/>
          <w:lang w:val="es-CO"/>
        </w:rPr>
      </w:pPr>
    </w:p>
    <w:p w14:paraId="4E42ECE5" w14:textId="0F8E2CDF" w:rsidR="00206849" w:rsidRPr="00FC0CAC" w:rsidRDefault="002724F3" w:rsidP="00FC0CAC">
      <w:pPr>
        <w:spacing w:after="0" w:line="240" w:lineRule="auto"/>
        <w:jc w:val="both"/>
        <w:textAlignment w:val="baseline"/>
        <w:rPr>
          <w:rFonts w:ascii="Arial" w:hAnsi="Arial" w:cs="Arial"/>
          <w:b/>
          <w:bCs/>
          <w:lang w:val="es-CO"/>
        </w:rPr>
      </w:pPr>
      <w:r w:rsidRPr="00FC0CAC">
        <w:rPr>
          <w:rFonts w:ascii="Arial" w:hAnsi="Arial" w:cs="Arial"/>
          <w:b/>
          <w:bCs/>
          <w:lang w:val="es-CO"/>
        </w:rPr>
        <w:t xml:space="preserve">Base </w:t>
      </w:r>
      <w:r w:rsidR="00206849" w:rsidRPr="00FC0CAC">
        <w:rPr>
          <w:rFonts w:ascii="Arial" w:hAnsi="Arial" w:cs="Arial"/>
          <w:b/>
          <w:bCs/>
          <w:lang w:val="es-CO"/>
        </w:rPr>
        <w:t>c</w:t>
      </w:r>
      <w:r w:rsidRPr="00FC0CAC">
        <w:rPr>
          <w:rFonts w:ascii="Arial" w:hAnsi="Arial" w:cs="Arial"/>
          <w:b/>
          <w:bCs/>
          <w:lang w:val="es-CO"/>
        </w:rPr>
        <w:t>artográfica</w:t>
      </w:r>
    </w:p>
    <w:p w14:paraId="6272802A" w14:textId="333CCE0B" w:rsidR="00BD562B" w:rsidRPr="00FC0CAC" w:rsidRDefault="00BD562B"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Localización general de la actividad considerada de utilidad pública e interés social</w:t>
      </w:r>
      <w:r w:rsidR="00206849" w:rsidRPr="00FC0CAC">
        <w:rPr>
          <w:rFonts w:ascii="Arial" w:eastAsia="Times New Roman" w:hAnsi="Arial" w:cs="Arial"/>
          <w:shd w:val="clear" w:color="auto" w:fill="FEFEFE"/>
          <w:lang w:val="es-CO"/>
        </w:rPr>
        <w:t>.</w:t>
      </w:r>
    </w:p>
    <w:p w14:paraId="6A274CE3" w14:textId="64DFDE47" w:rsidR="00BD562B" w:rsidRPr="00FC0CAC" w:rsidRDefault="00BD562B"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Área solicitada a sustraer</w:t>
      </w:r>
      <w:r w:rsidR="00206849" w:rsidRPr="00FC0CAC">
        <w:rPr>
          <w:rFonts w:ascii="Arial" w:eastAsia="Times New Roman" w:hAnsi="Arial" w:cs="Arial"/>
          <w:shd w:val="clear" w:color="auto" w:fill="FEFEFE"/>
          <w:lang w:val="es-CO"/>
        </w:rPr>
        <w:t>.</w:t>
      </w:r>
    </w:p>
    <w:p w14:paraId="71BC56F2" w14:textId="0E9E703B" w:rsidR="00BD562B" w:rsidRPr="00FC0CAC" w:rsidRDefault="00BD562B"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Área de influencia</w:t>
      </w:r>
      <w:r w:rsidR="00206849" w:rsidRPr="00FC0CAC">
        <w:rPr>
          <w:rFonts w:ascii="Arial" w:eastAsia="Times New Roman" w:hAnsi="Arial" w:cs="Arial"/>
          <w:shd w:val="clear" w:color="auto" w:fill="FEFEFE"/>
          <w:lang w:val="es-CO"/>
        </w:rPr>
        <w:t>.</w:t>
      </w:r>
    </w:p>
    <w:p w14:paraId="4440BA78" w14:textId="27894ED6" w:rsidR="00BD562B" w:rsidRPr="00FC0CAC" w:rsidRDefault="00BD562B"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Geología</w:t>
      </w:r>
      <w:r w:rsidR="00206849" w:rsidRPr="00FC0CAC">
        <w:rPr>
          <w:rFonts w:ascii="Arial" w:eastAsia="Times New Roman" w:hAnsi="Arial" w:cs="Arial"/>
          <w:shd w:val="clear" w:color="auto" w:fill="FEFEFE"/>
          <w:lang w:val="es-CO"/>
        </w:rPr>
        <w:t>.</w:t>
      </w:r>
    </w:p>
    <w:p w14:paraId="4FCFC89D" w14:textId="3D67E915" w:rsidR="00BD562B" w:rsidRPr="00FC0CAC" w:rsidRDefault="00BD562B"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Hidrogeología</w:t>
      </w:r>
      <w:r w:rsidR="00206849" w:rsidRPr="00FC0CAC">
        <w:rPr>
          <w:rFonts w:ascii="Arial" w:eastAsia="Times New Roman" w:hAnsi="Arial" w:cs="Arial"/>
          <w:shd w:val="clear" w:color="auto" w:fill="FEFEFE"/>
          <w:lang w:val="es-CO"/>
        </w:rPr>
        <w:t>.</w:t>
      </w:r>
    </w:p>
    <w:p w14:paraId="4992C2E9" w14:textId="13272F7F" w:rsidR="00BD562B" w:rsidRPr="00FC0CAC" w:rsidRDefault="00BD562B"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Hidrología</w:t>
      </w:r>
      <w:r w:rsidR="00206849" w:rsidRPr="00FC0CAC">
        <w:rPr>
          <w:rFonts w:ascii="Arial" w:eastAsia="Times New Roman" w:hAnsi="Arial" w:cs="Arial"/>
          <w:shd w:val="clear" w:color="auto" w:fill="FEFEFE"/>
          <w:lang w:val="es-CO"/>
        </w:rPr>
        <w:t>.</w:t>
      </w:r>
    </w:p>
    <w:p w14:paraId="2D015E01" w14:textId="32C4BBA4" w:rsidR="00BD562B" w:rsidRPr="00FC0CAC" w:rsidRDefault="00BD562B"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Suelos</w:t>
      </w:r>
      <w:r w:rsidR="00206849" w:rsidRPr="00FC0CAC">
        <w:rPr>
          <w:rFonts w:ascii="Arial" w:eastAsia="Times New Roman" w:hAnsi="Arial" w:cs="Arial"/>
          <w:shd w:val="clear" w:color="auto" w:fill="FEFEFE"/>
          <w:lang w:val="es-CO"/>
        </w:rPr>
        <w:t>.</w:t>
      </w:r>
    </w:p>
    <w:p w14:paraId="22E2323A" w14:textId="23DC9864" w:rsidR="00BD562B" w:rsidRPr="00FC0CAC" w:rsidRDefault="00BD562B"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Clima</w:t>
      </w:r>
      <w:r w:rsidR="00206849" w:rsidRPr="00FC0CAC">
        <w:rPr>
          <w:rFonts w:ascii="Arial" w:eastAsia="Times New Roman" w:hAnsi="Arial" w:cs="Arial"/>
          <w:shd w:val="clear" w:color="auto" w:fill="FEFEFE"/>
          <w:lang w:val="es-CO"/>
        </w:rPr>
        <w:t>.</w:t>
      </w:r>
    </w:p>
    <w:p w14:paraId="72AD3465" w14:textId="4489B622" w:rsidR="00BD562B" w:rsidRPr="00FC0CAC" w:rsidRDefault="00BD562B"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Biodiversida</w:t>
      </w:r>
      <w:r w:rsidR="00206849" w:rsidRPr="00FC0CAC">
        <w:rPr>
          <w:rFonts w:ascii="Arial" w:eastAsia="Times New Roman" w:hAnsi="Arial" w:cs="Arial"/>
          <w:shd w:val="clear" w:color="auto" w:fill="FEFEFE"/>
          <w:lang w:val="es-CO"/>
        </w:rPr>
        <w:t>d.</w:t>
      </w:r>
    </w:p>
    <w:p w14:paraId="5A4D04CB" w14:textId="3C3294E4" w:rsidR="00BD562B" w:rsidRPr="00FC0CAC" w:rsidRDefault="00BD562B"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Socioeconómico</w:t>
      </w:r>
      <w:r w:rsidR="00206849" w:rsidRPr="00FC0CAC">
        <w:rPr>
          <w:rFonts w:ascii="Arial" w:eastAsia="Times New Roman" w:hAnsi="Arial" w:cs="Arial"/>
          <w:shd w:val="clear" w:color="auto" w:fill="FEFEFE"/>
          <w:lang w:val="es-CO"/>
        </w:rPr>
        <w:t>.</w:t>
      </w:r>
    </w:p>
    <w:p w14:paraId="77E141DB" w14:textId="797A4012" w:rsidR="00BD562B" w:rsidRPr="00FC0CAC" w:rsidRDefault="00BD562B"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Amenazas y susceptibilidad ambiental</w:t>
      </w:r>
      <w:r w:rsidR="00206849" w:rsidRPr="00FC0CAC">
        <w:rPr>
          <w:rFonts w:ascii="Arial" w:eastAsia="Times New Roman" w:hAnsi="Arial" w:cs="Arial"/>
          <w:shd w:val="clear" w:color="auto" w:fill="FEFEFE"/>
          <w:lang w:val="es-CO"/>
        </w:rPr>
        <w:t>.</w:t>
      </w:r>
    </w:p>
    <w:p w14:paraId="3F176201" w14:textId="77777777" w:rsidR="00206849" w:rsidRPr="00FC0CAC" w:rsidRDefault="00206849" w:rsidP="00FC0CAC">
      <w:pPr>
        <w:spacing w:after="0" w:line="240" w:lineRule="auto"/>
        <w:jc w:val="both"/>
        <w:textAlignment w:val="baseline"/>
        <w:rPr>
          <w:rFonts w:ascii="Arial" w:hAnsi="Arial" w:cs="Arial"/>
          <w:lang w:val="es-CO"/>
        </w:rPr>
      </w:pPr>
    </w:p>
    <w:p w14:paraId="3B1BB78F" w14:textId="550F17F8" w:rsidR="00BD562B" w:rsidRPr="00FC0CAC" w:rsidRDefault="00BD562B" w:rsidP="00FC0CAC">
      <w:pPr>
        <w:spacing w:after="0" w:line="240" w:lineRule="auto"/>
        <w:jc w:val="both"/>
        <w:textAlignment w:val="baseline"/>
        <w:rPr>
          <w:rFonts w:ascii="Arial" w:hAnsi="Arial" w:cs="Arial"/>
          <w:lang w:val="es-CO"/>
        </w:rPr>
      </w:pPr>
      <w:r w:rsidRPr="00FC0CAC">
        <w:rPr>
          <w:rFonts w:ascii="Arial" w:hAnsi="Arial" w:cs="Arial"/>
          <w:lang w:val="es-CO"/>
        </w:rPr>
        <w:t>La sustracción definitiva deberá incluir en su base cartográfica las zonas de conectividad ecológica con el fin de identificar la distribución cualitativa de las especies de fauna vs las coberturas presentes.</w:t>
      </w:r>
    </w:p>
    <w:p w14:paraId="33650590" w14:textId="77777777" w:rsidR="00162025" w:rsidRDefault="00162025">
      <w:pPr>
        <w:rPr>
          <w:rFonts w:ascii="Arial" w:eastAsia="Times New Roman" w:hAnsi="Arial" w:cs="Arial"/>
          <w:bCs/>
          <w:sz w:val="24"/>
          <w:lang w:val="es-CO" w:eastAsia="es-CO"/>
        </w:rPr>
      </w:pPr>
      <w:r w:rsidRPr="00F17285">
        <w:rPr>
          <w:rFonts w:eastAsia="Times New Roman" w:cs="Arial"/>
          <w:bCs/>
          <w:lang w:val="es-CO"/>
        </w:rPr>
        <w:br w:type="page"/>
      </w:r>
    </w:p>
    <w:p w14:paraId="3694A5F8" w14:textId="6102618B" w:rsidR="00FC4FE1" w:rsidRPr="00FC0CAC" w:rsidRDefault="00FC4FE1" w:rsidP="00162025">
      <w:pPr>
        <w:pStyle w:val="Ttulo1"/>
        <w:pBdr>
          <w:bottom w:val="single" w:sz="4" w:space="1" w:color="auto"/>
        </w:pBdr>
        <w:spacing w:before="0" w:line="240" w:lineRule="auto"/>
        <w:jc w:val="both"/>
        <w:rPr>
          <w:rFonts w:eastAsia="Times New Roman" w:cs="Arial"/>
          <w:bCs/>
          <w:szCs w:val="22"/>
        </w:rPr>
      </w:pPr>
      <w:r w:rsidRPr="00FC0CAC">
        <w:rPr>
          <w:rFonts w:eastAsia="Times New Roman" w:cs="Arial"/>
          <w:bCs/>
          <w:szCs w:val="22"/>
        </w:rPr>
        <w:lastRenderedPageBreak/>
        <w:t xml:space="preserve">PROCEDIMIENTO PARA SUSTRACCIÓN DE ÁREAS </w:t>
      </w:r>
    </w:p>
    <w:p w14:paraId="0870E951" w14:textId="69BC3C95" w:rsidR="00206849" w:rsidRPr="00FC0CAC" w:rsidRDefault="00206849" w:rsidP="00FC0CAC">
      <w:pPr>
        <w:spacing w:after="0" w:line="240" w:lineRule="auto"/>
        <w:jc w:val="both"/>
        <w:textAlignment w:val="baseline"/>
        <w:rPr>
          <w:rFonts w:ascii="Arial" w:hAnsi="Arial" w:cs="Arial"/>
          <w:lang w:val="es-CO"/>
        </w:rPr>
      </w:pPr>
    </w:p>
    <w:p w14:paraId="756D1F6E" w14:textId="77777777" w:rsidR="006A28C7" w:rsidRPr="00FC0CAC" w:rsidRDefault="006A28C7" w:rsidP="00FC0CAC">
      <w:pPr>
        <w:spacing w:after="0" w:line="240" w:lineRule="auto"/>
        <w:jc w:val="both"/>
        <w:textAlignment w:val="baseline"/>
        <w:rPr>
          <w:rFonts w:ascii="Arial" w:hAnsi="Arial" w:cs="Arial"/>
          <w:lang w:val="es-CO"/>
        </w:rPr>
      </w:pPr>
    </w:p>
    <w:p w14:paraId="5B9E1C55" w14:textId="7D5F89D3" w:rsidR="00FC4FE1" w:rsidRPr="00FC0CAC" w:rsidRDefault="00FC4FE1" w:rsidP="00FC0CAC">
      <w:pPr>
        <w:spacing w:after="0" w:line="240" w:lineRule="auto"/>
        <w:jc w:val="both"/>
        <w:textAlignment w:val="baseline"/>
        <w:rPr>
          <w:rFonts w:ascii="Arial" w:hAnsi="Arial" w:cs="Arial"/>
          <w:lang w:val="es-CO"/>
        </w:rPr>
      </w:pPr>
      <w:r w:rsidRPr="00FC0CAC">
        <w:rPr>
          <w:rFonts w:ascii="Arial" w:hAnsi="Arial" w:cs="Arial"/>
          <w:lang w:val="es-CO"/>
        </w:rPr>
        <w:t xml:space="preserve">Con base </w:t>
      </w:r>
      <w:r w:rsidR="00A844F7" w:rsidRPr="00FC0CAC">
        <w:rPr>
          <w:rFonts w:ascii="Arial" w:hAnsi="Arial" w:cs="Arial"/>
          <w:lang w:val="es-CO"/>
        </w:rPr>
        <w:t>en</w:t>
      </w:r>
      <w:r w:rsidRPr="00FC0CAC">
        <w:rPr>
          <w:rFonts w:ascii="Arial" w:hAnsi="Arial" w:cs="Arial"/>
          <w:lang w:val="es-CO"/>
        </w:rPr>
        <w:t xml:space="preserve"> </w:t>
      </w:r>
      <w:r w:rsidR="00A844F7" w:rsidRPr="00FC0CAC">
        <w:rPr>
          <w:rFonts w:ascii="Arial" w:hAnsi="Arial" w:cs="Arial"/>
          <w:lang w:val="es-CO"/>
        </w:rPr>
        <w:t>el A</w:t>
      </w:r>
      <w:r w:rsidRPr="00FC0CAC">
        <w:rPr>
          <w:rFonts w:ascii="Arial" w:hAnsi="Arial" w:cs="Arial"/>
          <w:lang w:val="es-CO"/>
        </w:rPr>
        <w:t xml:space="preserve">rtículo 9 de la Resolución </w:t>
      </w:r>
      <w:r w:rsidR="00A24C97">
        <w:rPr>
          <w:rFonts w:ascii="Arial" w:hAnsi="Arial" w:cs="Arial"/>
          <w:lang w:val="es-CO"/>
        </w:rPr>
        <w:t>1526 de 2012</w:t>
      </w:r>
      <w:r w:rsidRPr="00FC0CAC">
        <w:rPr>
          <w:rFonts w:ascii="Arial" w:hAnsi="Arial" w:cs="Arial"/>
          <w:lang w:val="es-CO"/>
        </w:rPr>
        <w:t>, el procedimiento a llevar a cabo para evaluar solicitudes de sustracción de áreas en las reservas forestales será:</w:t>
      </w:r>
    </w:p>
    <w:p w14:paraId="51F74B6E" w14:textId="77777777" w:rsidR="00FC4FE1" w:rsidRPr="00FC0CAC" w:rsidRDefault="00FC4FE1" w:rsidP="00FC0CAC">
      <w:pPr>
        <w:spacing w:after="0" w:line="240" w:lineRule="auto"/>
        <w:jc w:val="both"/>
        <w:textAlignment w:val="baseline"/>
        <w:rPr>
          <w:rFonts w:ascii="Arial" w:hAnsi="Arial" w:cs="Arial"/>
          <w:lang w:val="es-CO"/>
        </w:rPr>
      </w:pPr>
    </w:p>
    <w:p w14:paraId="5A2BB98D" w14:textId="72DCF960" w:rsidR="00FC4FE1" w:rsidRPr="00FC0CAC" w:rsidRDefault="00FC4FE1" w:rsidP="00FC0CAC">
      <w:pPr>
        <w:pStyle w:val="Prrafodelista"/>
        <w:numPr>
          <w:ilvl w:val="0"/>
          <w:numId w:val="11"/>
        </w:numPr>
        <w:spacing w:after="0" w:line="240" w:lineRule="auto"/>
        <w:jc w:val="both"/>
        <w:textAlignment w:val="baseline"/>
        <w:rPr>
          <w:rFonts w:ascii="Arial" w:hAnsi="Arial" w:cs="Arial"/>
          <w:lang w:val="es-CO"/>
        </w:rPr>
      </w:pPr>
      <w:r w:rsidRPr="00FC0CAC">
        <w:rPr>
          <w:rFonts w:ascii="Arial" w:hAnsi="Arial" w:cs="Arial"/>
          <w:lang w:val="es-CO"/>
        </w:rPr>
        <w:t xml:space="preserve">Verificado el cumplimiento de los requisitos de que trata el </w:t>
      </w:r>
      <w:r w:rsidR="00A844F7" w:rsidRPr="00FC0CAC">
        <w:rPr>
          <w:rFonts w:ascii="Arial" w:hAnsi="Arial" w:cs="Arial"/>
          <w:lang w:val="es-CO"/>
        </w:rPr>
        <w:t>A</w:t>
      </w:r>
      <w:r w:rsidRPr="00FC0CAC">
        <w:rPr>
          <w:rFonts w:ascii="Arial" w:hAnsi="Arial" w:cs="Arial"/>
          <w:lang w:val="es-CO"/>
        </w:rPr>
        <w:t xml:space="preserve">rtículo 6° de la resolución, la autoridad ambiental competente procederá dentro de los cinco (5) días hábiles siguientes a expedir un auto de inicio de trámite en los términos del </w:t>
      </w:r>
      <w:r w:rsidR="00A844F7" w:rsidRPr="00FC0CAC">
        <w:rPr>
          <w:rFonts w:ascii="Arial" w:hAnsi="Arial" w:cs="Arial"/>
          <w:lang w:val="es-CO"/>
        </w:rPr>
        <w:br/>
      </w:r>
      <w:r w:rsidRPr="00FC0CAC">
        <w:rPr>
          <w:rFonts w:ascii="Arial" w:hAnsi="Arial" w:cs="Arial"/>
          <w:lang w:val="es-CO"/>
        </w:rPr>
        <w:t xml:space="preserve">Artículo 70 de la Ley 99 de 1993. </w:t>
      </w:r>
    </w:p>
    <w:p w14:paraId="33DEECA4" w14:textId="0A29157D" w:rsidR="00466DF4" w:rsidRDefault="00466DF4" w:rsidP="00FC0CAC">
      <w:pPr>
        <w:pStyle w:val="Prrafodelista"/>
        <w:numPr>
          <w:ilvl w:val="0"/>
          <w:numId w:val="11"/>
        </w:numPr>
        <w:spacing w:after="0" w:line="240" w:lineRule="auto"/>
        <w:jc w:val="both"/>
        <w:textAlignment w:val="baseline"/>
        <w:rPr>
          <w:rFonts w:ascii="Arial" w:hAnsi="Arial" w:cs="Arial"/>
          <w:lang w:val="es-CO"/>
        </w:rPr>
      </w:pPr>
      <w:r w:rsidRPr="00466DF4">
        <w:rPr>
          <w:rFonts w:ascii="Arial" w:hAnsi="Arial" w:cs="Arial"/>
          <w:lang w:val="es-CO"/>
        </w:rPr>
        <w:t>Ejecutoriado el auto de inicio de trámite, dentro de los veinte (20) días hábiles siguientes, la autoridad ambiental podrá solicitar al interesado la información adicional que se considere pertinente, mediante acto administrativo motivado. La solicitud de información adicional suspenderá los términos que tiene la autoridad ambiental competente para decidir</w:t>
      </w:r>
      <w:r>
        <w:rPr>
          <w:rFonts w:ascii="Arial" w:hAnsi="Arial" w:cs="Arial"/>
          <w:lang w:val="es-CO"/>
        </w:rPr>
        <w:t>.</w:t>
      </w:r>
    </w:p>
    <w:p w14:paraId="7ABB50BA" w14:textId="77777777" w:rsidR="00466DF4" w:rsidRDefault="00466DF4" w:rsidP="00FC0CAC">
      <w:pPr>
        <w:pStyle w:val="Prrafodelista"/>
        <w:numPr>
          <w:ilvl w:val="0"/>
          <w:numId w:val="11"/>
        </w:numPr>
        <w:spacing w:after="0" w:line="240" w:lineRule="auto"/>
        <w:jc w:val="both"/>
        <w:textAlignment w:val="baseline"/>
        <w:rPr>
          <w:rFonts w:ascii="Arial" w:hAnsi="Arial" w:cs="Arial"/>
          <w:lang w:val="es-CO"/>
        </w:rPr>
      </w:pPr>
      <w:r w:rsidRPr="00466DF4">
        <w:rPr>
          <w:rFonts w:ascii="Arial" w:hAnsi="Arial" w:cs="Arial"/>
          <w:lang w:val="es-CO"/>
        </w:rPr>
        <w:t>Vencido el término establecido en el numeral anterior, dentro de los quince (15) días hábiles siguientes, la autoridad ambiental procederá a solicitar a otras autoridades o entidades los estudios que se requieran por ley, conceptos técnicos o informaciones pertinentes, que deben ser remitidos en un plazo no superior a veinte (20) días hábiles, contados desde la fecha de radicación de la comunicación correspondiente.</w:t>
      </w:r>
    </w:p>
    <w:p w14:paraId="57639D8A" w14:textId="7F14E08F" w:rsidR="00912244" w:rsidRDefault="00466DF4" w:rsidP="00FC0CAC">
      <w:pPr>
        <w:pStyle w:val="Prrafodelista"/>
        <w:numPr>
          <w:ilvl w:val="0"/>
          <w:numId w:val="11"/>
        </w:numPr>
        <w:spacing w:after="0" w:line="240" w:lineRule="auto"/>
        <w:jc w:val="both"/>
        <w:textAlignment w:val="baseline"/>
        <w:rPr>
          <w:rFonts w:ascii="Arial" w:hAnsi="Arial" w:cs="Arial"/>
          <w:lang w:val="es-CO"/>
        </w:rPr>
      </w:pPr>
      <w:r w:rsidRPr="00466DF4">
        <w:rPr>
          <w:rFonts w:ascii="Arial" w:hAnsi="Arial" w:cs="Arial"/>
          <w:lang w:val="es-CO"/>
        </w:rPr>
        <w:t>Allegada la información adicional, o vencido el término previsto en el numeral 3 del presente artículo, la autoridad ambiental competente contará hasta con sesenta (60) días hábiles para expedir el acto administrativo motivado, mediante el cual se pronuncia sobre la viabilidad de la sustracción de la reserva forestal, el cual será publicado en el Diario Oficial.</w:t>
      </w:r>
    </w:p>
    <w:p w14:paraId="5EF7CADA" w14:textId="77777777" w:rsidR="00466DF4" w:rsidRPr="00466DF4" w:rsidRDefault="00466DF4" w:rsidP="00466DF4">
      <w:pPr>
        <w:spacing w:after="0" w:line="240" w:lineRule="auto"/>
        <w:ind w:left="360"/>
        <w:jc w:val="both"/>
        <w:textAlignment w:val="baseline"/>
        <w:rPr>
          <w:rFonts w:ascii="Arial" w:hAnsi="Arial" w:cs="Arial"/>
          <w:lang w:val="es-CO"/>
        </w:rPr>
      </w:pPr>
    </w:p>
    <w:p w14:paraId="7ABA6C92" w14:textId="77777777" w:rsidR="00950DFC" w:rsidRPr="00FC0CAC" w:rsidRDefault="00950DFC" w:rsidP="00FC0CAC">
      <w:pPr>
        <w:spacing w:after="0" w:line="240" w:lineRule="auto"/>
        <w:jc w:val="both"/>
        <w:textAlignment w:val="baseline"/>
        <w:rPr>
          <w:rFonts w:ascii="Arial" w:hAnsi="Arial" w:cs="Arial"/>
          <w:lang w:val="es-CO"/>
        </w:rPr>
      </w:pPr>
      <w:r w:rsidRPr="00FC0CAC">
        <w:rPr>
          <w:rFonts w:ascii="Arial" w:hAnsi="Arial" w:cs="Arial"/>
          <w:lang w:val="es-CO"/>
        </w:rPr>
        <w:t>En las categorías de áreas protegidas la sustracción se contempla de la siguiente manera:</w:t>
      </w:r>
    </w:p>
    <w:p w14:paraId="45FCCC70" w14:textId="5DB16D49" w:rsidR="00950DFC" w:rsidRPr="00FC0CAC" w:rsidRDefault="00950DFC" w:rsidP="00FC0CAC">
      <w:pPr>
        <w:spacing w:after="0" w:line="240" w:lineRule="auto"/>
        <w:jc w:val="both"/>
        <w:textAlignment w:val="baseline"/>
        <w:rPr>
          <w:rFonts w:ascii="Arial" w:hAnsi="Arial" w:cs="Arial"/>
          <w:lang w:val="es-CO"/>
        </w:rPr>
      </w:pPr>
      <w:r w:rsidRPr="00FC0CAC">
        <w:rPr>
          <w:rFonts w:ascii="Arial" w:hAnsi="Arial" w:cs="Arial"/>
          <w:lang w:val="es-CO"/>
        </w:rPr>
        <w:t xml:space="preserve"> </w:t>
      </w:r>
    </w:p>
    <w:p w14:paraId="716DFDFE" w14:textId="59758522" w:rsidR="00950DFC" w:rsidRPr="00FC0CAC" w:rsidRDefault="00950DFC"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Áreas del Sistema Nacional de Parques: Sustracción prohibida</w:t>
      </w:r>
      <w:r w:rsidR="00A844F7" w:rsidRPr="00FC0CAC">
        <w:rPr>
          <w:rFonts w:ascii="Arial" w:eastAsia="Times New Roman" w:hAnsi="Arial" w:cs="Arial"/>
          <w:shd w:val="clear" w:color="auto" w:fill="FEFEFE"/>
          <w:lang w:val="es-CO"/>
        </w:rPr>
        <w:t>.</w:t>
      </w:r>
    </w:p>
    <w:p w14:paraId="15132F66" w14:textId="564BFCDA" w:rsidR="00950DFC" w:rsidRPr="00FC0CAC" w:rsidRDefault="00950DFC"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Parques Naturales Regionales: Sustracción prohibida</w:t>
      </w:r>
      <w:r w:rsidR="00A844F7" w:rsidRPr="00FC0CAC">
        <w:rPr>
          <w:rFonts w:ascii="Arial" w:eastAsia="Times New Roman" w:hAnsi="Arial" w:cs="Arial"/>
          <w:shd w:val="clear" w:color="auto" w:fill="FEFEFE"/>
          <w:lang w:val="es-CO"/>
        </w:rPr>
        <w:t>.</w:t>
      </w:r>
    </w:p>
    <w:p w14:paraId="5F78880C" w14:textId="1AED993D" w:rsidR="00950DFC" w:rsidRPr="00FC0CAC" w:rsidRDefault="00950DFC" w:rsidP="00FC0CAC">
      <w:pPr>
        <w:numPr>
          <w:ilvl w:val="0"/>
          <w:numId w:val="14"/>
        </w:numPr>
        <w:spacing w:after="0" w:line="240" w:lineRule="auto"/>
        <w:jc w:val="both"/>
        <w:textAlignment w:val="baseline"/>
        <w:rPr>
          <w:rFonts w:ascii="Arial" w:eastAsia="Times New Roman" w:hAnsi="Arial" w:cs="Arial"/>
          <w:shd w:val="clear" w:color="auto" w:fill="FEFEFE"/>
          <w:lang w:val="es-CO"/>
        </w:rPr>
      </w:pPr>
      <w:bookmarkStart w:id="2" w:name="_Hlk19837363"/>
      <w:r w:rsidRPr="00FC0CAC">
        <w:rPr>
          <w:rFonts w:ascii="Arial" w:eastAsia="Times New Roman" w:hAnsi="Arial" w:cs="Arial"/>
          <w:shd w:val="clear" w:color="auto" w:fill="FEFEFE"/>
          <w:lang w:val="es-CO"/>
        </w:rPr>
        <w:t xml:space="preserve">Reservas Forestales Protectoras: No habrá sustracción por actividad minera, pero si para actividades de utilidad </w:t>
      </w:r>
      <w:r w:rsidR="00206849" w:rsidRPr="00FC0CAC">
        <w:rPr>
          <w:rFonts w:ascii="Arial" w:eastAsia="Times New Roman" w:hAnsi="Arial" w:cs="Arial"/>
          <w:shd w:val="clear" w:color="auto" w:fill="FEFEFE"/>
          <w:lang w:val="es-CO"/>
        </w:rPr>
        <w:t>pública</w:t>
      </w:r>
      <w:r w:rsidRPr="00FC0CAC">
        <w:rPr>
          <w:rFonts w:ascii="Arial" w:eastAsia="Times New Roman" w:hAnsi="Arial" w:cs="Arial"/>
          <w:shd w:val="clear" w:color="auto" w:fill="FEFEFE"/>
          <w:lang w:val="es-CO"/>
        </w:rPr>
        <w:t xml:space="preserve"> o interés general donde se realice remoción de bosques o cambio de uso de suelo</w:t>
      </w:r>
      <w:r w:rsidR="00A844F7" w:rsidRPr="00FC0CAC">
        <w:rPr>
          <w:rFonts w:ascii="Arial" w:eastAsia="Times New Roman" w:hAnsi="Arial" w:cs="Arial"/>
          <w:shd w:val="clear" w:color="auto" w:fill="FEFEFE"/>
          <w:lang w:val="es-CO"/>
        </w:rPr>
        <w:t>.</w:t>
      </w:r>
    </w:p>
    <w:bookmarkEnd w:id="2"/>
    <w:p w14:paraId="29652DC1" w14:textId="7D55286F" w:rsidR="00950DFC" w:rsidRPr="00FC0CAC" w:rsidRDefault="00950DFC"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Distritos de Manejo Integrados: Se puede realizar sustracción de áreas por razones de utilidad pública o interés social para la ejecución de obras, actividades o proyectos, sin embargo, esta debe estar reglamentada.</w:t>
      </w:r>
    </w:p>
    <w:p w14:paraId="46FD2894" w14:textId="65DC76BF" w:rsidR="00950DFC" w:rsidRPr="00FC0CAC" w:rsidRDefault="00950DFC"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Áreas de Recreación: Se puede realizar sustracción en cuanto este reglamentada por la corporación autónoma competente</w:t>
      </w:r>
      <w:r w:rsidR="00A844F7" w:rsidRPr="00FC0CAC">
        <w:rPr>
          <w:rFonts w:ascii="Arial" w:eastAsia="Times New Roman" w:hAnsi="Arial" w:cs="Arial"/>
          <w:shd w:val="clear" w:color="auto" w:fill="FEFEFE"/>
          <w:lang w:val="es-CO"/>
        </w:rPr>
        <w:t>.</w:t>
      </w:r>
    </w:p>
    <w:p w14:paraId="2C63E203" w14:textId="55C46C5B" w:rsidR="00950DFC" w:rsidRPr="00FC0CAC" w:rsidRDefault="00950DFC" w:rsidP="00FC0CAC">
      <w:pPr>
        <w:numPr>
          <w:ilvl w:val="0"/>
          <w:numId w:val="14"/>
        </w:numPr>
        <w:spacing w:after="0" w:line="240" w:lineRule="auto"/>
        <w:jc w:val="both"/>
        <w:textAlignment w:val="baseline"/>
        <w:rPr>
          <w:rFonts w:ascii="Arial" w:eastAsia="Times New Roman" w:hAnsi="Arial" w:cs="Arial"/>
          <w:shd w:val="clear" w:color="auto" w:fill="FEFEFE"/>
          <w:lang w:val="es-CO"/>
        </w:rPr>
      </w:pPr>
      <w:r w:rsidRPr="00FC0CAC">
        <w:rPr>
          <w:rFonts w:ascii="Arial" w:eastAsia="Times New Roman" w:hAnsi="Arial" w:cs="Arial"/>
          <w:shd w:val="clear" w:color="auto" w:fill="FEFEFE"/>
          <w:lang w:val="es-CO"/>
        </w:rPr>
        <w:t>Distritos de Conservación de Suelos: Se puede realizar sustracción en cuanto este reglamentada por la corporación autónoma competente</w:t>
      </w:r>
      <w:r w:rsidR="00A844F7" w:rsidRPr="00FC0CAC">
        <w:rPr>
          <w:rFonts w:ascii="Arial" w:eastAsia="Times New Roman" w:hAnsi="Arial" w:cs="Arial"/>
          <w:shd w:val="clear" w:color="auto" w:fill="FEFEFE"/>
          <w:lang w:val="es-CO"/>
        </w:rPr>
        <w:t>.</w:t>
      </w:r>
    </w:p>
    <w:p w14:paraId="1B8C45F4" w14:textId="6B7DB945" w:rsidR="00950DFC" w:rsidRPr="00FC0CAC" w:rsidRDefault="00950DFC" w:rsidP="00FC0CAC">
      <w:pPr>
        <w:spacing w:after="0" w:line="240" w:lineRule="auto"/>
        <w:jc w:val="both"/>
        <w:textAlignment w:val="baseline"/>
        <w:rPr>
          <w:rFonts w:ascii="Arial" w:hAnsi="Arial" w:cs="Arial"/>
          <w:lang w:val="es-CO"/>
        </w:rPr>
      </w:pPr>
    </w:p>
    <w:p w14:paraId="51398094" w14:textId="77777777" w:rsidR="00A844F7" w:rsidRPr="00FC0CAC" w:rsidRDefault="00A844F7" w:rsidP="00FC0CAC">
      <w:pPr>
        <w:spacing w:after="0" w:line="240" w:lineRule="auto"/>
        <w:jc w:val="both"/>
        <w:textAlignment w:val="baseline"/>
        <w:rPr>
          <w:rFonts w:ascii="Arial" w:hAnsi="Arial" w:cs="Arial"/>
          <w:lang w:val="es-CO"/>
        </w:rPr>
      </w:pPr>
    </w:p>
    <w:p w14:paraId="393E9721" w14:textId="77777777" w:rsidR="00162025" w:rsidRDefault="00162025">
      <w:pPr>
        <w:rPr>
          <w:rFonts w:ascii="Arial" w:eastAsia="Times New Roman" w:hAnsi="Arial" w:cs="Arial"/>
          <w:bCs/>
          <w:sz w:val="24"/>
          <w:lang w:val="es-CO" w:eastAsia="es-CO"/>
        </w:rPr>
      </w:pPr>
      <w:r w:rsidRPr="00F17285">
        <w:rPr>
          <w:rFonts w:eastAsia="Times New Roman" w:cs="Arial"/>
          <w:bCs/>
          <w:lang w:val="es-CO"/>
        </w:rPr>
        <w:br w:type="page"/>
      </w:r>
    </w:p>
    <w:p w14:paraId="3E705A9E" w14:textId="459326A6" w:rsidR="00225FBA" w:rsidRPr="00FC0CAC" w:rsidRDefault="00225FBA" w:rsidP="00162025">
      <w:pPr>
        <w:pStyle w:val="Ttulo1"/>
        <w:pBdr>
          <w:bottom w:val="single" w:sz="4" w:space="1" w:color="auto"/>
        </w:pBdr>
        <w:spacing w:before="0" w:line="240" w:lineRule="auto"/>
        <w:jc w:val="both"/>
        <w:rPr>
          <w:rFonts w:eastAsia="Times New Roman" w:cs="Arial"/>
          <w:bCs/>
          <w:szCs w:val="22"/>
        </w:rPr>
      </w:pPr>
      <w:r w:rsidRPr="00FC0CAC">
        <w:rPr>
          <w:rFonts w:eastAsia="Times New Roman" w:cs="Arial"/>
          <w:bCs/>
          <w:szCs w:val="22"/>
        </w:rPr>
        <w:lastRenderedPageBreak/>
        <w:t>MEDIDAS DE COMPENSACIÓN, RESTAURACIÓN Y RECUPERACIÓN</w:t>
      </w:r>
    </w:p>
    <w:p w14:paraId="6627F8FA" w14:textId="765BB01A" w:rsidR="00A844F7" w:rsidRPr="00FC0CAC" w:rsidRDefault="00A844F7" w:rsidP="00FC0CAC">
      <w:pPr>
        <w:spacing w:after="0" w:line="240" w:lineRule="auto"/>
        <w:jc w:val="both"/>
        <w:textAlignment w:val="baseline"/>
        <w:rPr>
          <w:rFonts w:ascii="Arial" w:hAnsi="Arial" w:cs="Arial"/>
          <w:lang w:val="es-CO"/>
        </w:rPr>
      </w:pPr>
    </w:p>
    <w:p w14:paraId="367FBA13" w14:textId="77777777" w:rsidR="006A28C7" w:rsidRPr="00FC0CAC" w:rsidRDefault="006A28C7" w:rsidP="00FC0CAC">
      <w:pPr>
        <w:spacing w:after="0" w:line="240" w:lineRule="auto"/>
        <w:jc w:val="both"/>
        <w:textAlignment w:val="baseline"/>
        <w:rPr>
          <w:rFonts w:ascii="Arial" w:hAnsi="Arial" w:cs="Arial"/>
          <w:lang w:val="es-CO"/>
        </w:rPr>
      </w:pPr>
    </w:p>
    <w:p w14:paraId="589769D1" w14:textId="260698FD" w:rsidR="00A3768D" w:rsidRPr="00FC0CAC" w:rsidRDefault="00225FBA" w:rsidP="00FC0CAC">
      <w:pPr>
        <w:spacing w:after="0" w:line="240" w:lineRule="auto"/>
        <w:jc w:val="both"/>
        <w:textAlignment w:val="baseline"/>
        <w:rPr>
          <w:rFonts w:ascii="Arial" w:hAnsi="Arial" w:cs="Arial"/>
          <w:lang w:val="es-CO"/>
        </w:rPr>
      </w:pPr>
      <w:r w:rsidRPr="00FC0CAC">
        <w:rPr>
          <w:rFonts w:ascii="Arial" w:hAnsi="Arial" w:cs="Arial"/>
          <w:lang w:val="es-CO"/>
        </w:rPr>
        <w:t>La</w:t>
      </w:r>
      <w:r w:rsidR="00A3768D" w:rsidRPr="00FC0CAC">
        <w:rPr>
          <w:rFonts w:ascii="Arial" w:hAnsi="Arial" w:cs="Arial"/>
          <w:lang w:val="es-CO"/>
        </w:rPr>
        <w:t xml:space="preserve"> </w:t>
      </w:r>
      <w:r w:rsidRPr="00FC0CAC">
        <w:rPr>
          <w:rFonts w:ascii="Arial" w:hAnsi="Arial" w:cs="Arial"/>
          <w:lang w:val="es-CO"/>
        </w:rPr>
        <w:t xml:space="preserve">compensación, restauración y recuperación son aquellas </w:t>
      </w:r>
      <w:r w:rsidR="00A3768D" w:rsidRPr="00FC0CAC">
        <w:rPr>
          <w:rFonts w:ascii="Arial" w:hAnsi="Arial" w:cs="Arial"/>
          <w:lang w:val="es-CO"/>
        </w:rPr>
        <w:t>medidas q</w:t>
      </w:r>
      <w:r w:rsidRPr="00FC0CAC">
        <w:rPr>
          <w:rFonts w:ascii="Arial" w:hAnsi="Arial" w:cs="Arial"/>
          <w:lang w:val="es-CO"/>
        </w:rPr>
        <w:t>ue debe</w:t>
      </w:r>
      <w:r w:rsidR="00A3768D" w:rsidRPr="00FC0CAC">
        <w:rPr>
          <w:rFonts w:ascii="Arial" w:hAnsi="Arial" w:cs="Arial"/>
          <w:lang w:val="es-CO"/>
        </w:rPr>
        <w:t>n</w:t>
      </w:r>
      <w:r w:rsidRPr="00FC0CAC">
        <w:rPr>
          <w:rFonts w:ascii="Arial" w:hAnsi="Arial" w:cs="Arial"/>
          <w:lang w:val="es-CO"/>
        </w:rPr>
        <w:t xml:space="preserve"> implementa</w:t>
      </w:r>
      <w:r w:rsidR="00A3768D" w:rsidRPr="00FC0CAC">
        <w:rPr>
          <w:rFonts w:ascii="Arial" w:hAnsi="Arial" w:cs="Arial"/>
          <w:lang w:val="es-CO"/>
        </w:rPr>
        <w:t>das por parte de</w:t>
      </w:r>
      <w:r w:rsidRPr="00FC0CAC">
        <w:rPr>
          <w:rFonts w:ascii="Arial" w:hAnsi="Arial" w:cs="Arial"/>
          <w:lang w:val="es-CO"/>
        </w:rPr>
        <w:t xml:space="preserve"> la</w:t>
      </w:r>
      <w:r w:rsidR="00A3768D" w:rsidRPr="00FC0CAC">
        <w:rPr>
          <w:rFonts w:ascii="Arial" w:hAnsi="Arial" w:cs="Arial"/>
          <w:lang w:val="es-CO"/>
        </w:rPr>
        <w:t>s</w:t>
      </w:r>
      <w:r w:rsidRPr="00FC0CAC">
        <w:rPr>
          <w:rFonts w:ascii="Arial" w:hAnsi="Arial" w:cs="Arial"/>
          <w:lang w:val="es-CO"/>
        </w:rPr>
        <w:t xml:space="preserve"> obra</w:t>
      </w:r>
      <w:r w:rsidR="00A3768D" w:rsidRPr="00FC0CAC">
        <w:rPr>
          <w:rFonts w:ascii="Arial" w:hAnsi="Arial" w:cs="Arial"/>
          <w:lang w:val="es-CO"/>
        </w:rPr>
        <w:t>s</w:t>
      </w:r>
      <w:r w:rsidRPr="00FC0CAC">
        <w:rPr>
          <w:rFonts w:ascii="Arial" w:hAnsi="Arial" w:cs="Arial"/>
          <w:lang w:val="es-CO"/>
        </w:rPr>
        <w:t>, actividad</w:t>
      </w:r>
      <w:r w:rsidR="00A3768D" w:rsidRPr="00FC0CAC">
        <w:rPr>
          <w:rFonts w:ascii="Arial" w:hAnsi="Arial" w:cs="Arial"/>
          <w:lang w:val="es-CO"/>
        </w:rPr>
        <w:t>es</w:t>
      </w:r>
      <w:r w:rsidRPr="00FC0CAC">
        <w:rPr>
          <w:rFonts w:ascii="Arial" w:hAnsi="Arial" w:cs="Arial"/>
          <w:lang w:val="es-CO"/>
        </w:rPr>
        <w:t xml:space="preserve"> o proyect</w:t>
      </w:r>
      <w:r w:rsidR="00A3768D" w:rsidRPr="00FC0CAC">
        <w:rPr>
          <w:rFonts w:ascii="Arial" w:hAnsi="Arial" w:cs="Arial"/>
          <w:lang w:val="es-CO"/>
        </w:rPr>
        <w:t>os</w:t>
      </w:r>
      <w:r w:rsidRPr="00FC0CAC">
        <w:rPr>
          <w:rFonts w:ascii="Arial" w:hAnsi="Arial" w:cs="Arial"/>
          <w:lang w:val="es-CO"/>
        </w:rPr>
        <w:t xml:space="preserve"> que realice</w:t>
      </w:r>
      <w:r w:rsidR="00A3768D" w:rsidRPr="00FC0CAC">
        <w:rPr>
          <w:rFonts w:ascii="Arial" w:hAnsi="Arial" w:cs="Arial"/>
          <w:lang w:val="es-CO"/>
        </w:rPr>
        <w:t>n</w:t>
      </w:r>
      <w:r w:rsidRPr="00FC0CAC">
        <w:rPr>
          <w:rFonts w:ascii="Arial" w:hAnsi="Arial" w:cs="Arial"/>
          <w:lang w:val="es-CO"/>
        </w:rPr>
        <w:t xml:space="preserve"> la sustracción temporal o definitiva de un área de protección</w:t>
      </w:r>
      <w:r w:rsidR="00A3768D" w:rsidRPr="00FC0CAC">
        <w:rPr>
          <w:rFonts w:ascii="Arial" w:hAnsi="Arial" w:cs="Arial"/>
          <w:lang w:val="es-CO"/>
        </w:rPr>
        <w:t>,</w:t>
      </w:r>
      <w:r w:rsidRPr="00FC0CAC">
        <w:rPr>
          <w:rFonts w:ascii="Arial" w:hAnsi="Arial" w:cs="Arial"/>
          <w:lang w:val="es-CO"/>
        </w:rPr>
        <w:t xml:space="preserve"> con el fin de mitigar los impactos negativos que conllev</w:t>
      </w:r>
      <w:r w:rsidR="00A3768D" w:rsidRPr="00FC0CAC">
        <w:rPr>
          <w:rFonts w:ascii="Arial" w:hAnsi="Arial" w:cs="Arial"/>
          <w:lang w:val="es-CO"/>
        </w:rPr>
        <w:t xml:space="preserve">a </w:t>
      </w:r>
      <w:r w:rsidRPr="00FC0CAC">
        <w:rPr>
          <w:rFonts w:ascii="Arial" w:hAnsi="Arial" w:cs="Arial"/>
          <w:lang w:val="es-CO"/>
        </w:rPr>
        <w:t xml:space="preserve">el desarrollo de </w:t>
      </w:r>
      <w:r w:rsidR="00A3768D" w:rsidRPr="00FC0CAC">
        <w:rPr>
          <w:rFonts w:ascii="Arial" w:hAnsi="Arial" w:cs="Arial"/>
          <w:lang w:val="es-CO"/>
        </w:rPr>
        <w:t>estos</w:t>
      </w:r>
      <w:r w:rsidRPr="00FC0CAC">
        <w:rPr>
          <w:rFonts w:ascii="Arial" w:hAnsi="Arial" w:cs="Arial"/>
          <w:lang w:val="es-CO"/>
        </w:rPr>
        <w:t xml:space="preserve">. </w:t>
      </w:r>
    </w:p>
    <w:p w14:paraId="6BAC91D7" w14:textId="77777777" w:rsidR="00FC4FE1" w:rsidRPr="00FC0CAC" w:rsidRDefault="00FC4FE1" w:rsidP="00FC0CAC">
      <w:pPr>
        <w:spacing w:after="0" w:line="240" w:lineRule="auto"/>
        <w:jc w:val="both"/>
        <w:textAlignment w:val="baseline"/>
        <w:rPr>
          <w:rFonts w:ascii="Arial" w:hAnsi="Arial" w:cs="Arial"/>
          <w:lang w:val="es-CO"/>
        </w:rPr>
      </w:pPr>
    </w:p>
    <w:p w14:paraId="7B7E2B65" w14:textId="45999CB8" w:rsidR="00A3768D" w:rsidRPr="00FC0CAC" w:rsidRDefault="00466DF4" w:rsidP="00FC0CAC">
      <w:pPr>
        <w:spacing w:after="0" w:line="240" w:lineRule="auto"/>
        <w:jc w:val="both"/>
        <w:textAlignment w:val="baseline"/>
        <w:rPr>
          <w:rFonts w:ascii="Arial" w:hAnsi="Arial" w:cs="Arial"/>
          <w:lang w:val="es-CO"/>
        </w:rPr>
      </w:pPr>
      <w:r>
        <w:rPr>
          <w:rFonts w:ascii="Arial" w:hAnsi="Arial" w:cs="Arial"/>
          <w:lang w:val="es-CO"/>
        </w:rPr>
        <w:t>M</w:t>
      </w:r>
      <w:r w:rsidR="00A3768D" w:rsidRPr="00FC0CAC">
        <w:rPr>
          <w:rFonts w:ascii="Arial" w:hAnsi="Arial" w:cs="Arial"/>
          <w:lang w:val="es-CO"/>
        </w:rPr>
        <w:t xml:space="preserve">edidas </w:t>
      </w:r>
      <w:r>
        <w:rPr>
          <w:rFonts w:ascii="Arial" w:hAnsi="Arial" w:cs="Arial"/>
          <w:lang w:val="es-CO"/>
        </w:rPr>
        <w:t>de compensación:</w:t>
      </w:r>
    </w:p>
    <w:p w14:paraId="2E9C485F" w14:textId="77777777" w:rsidR="00950DFC" w:rsidRPr="00FC0CAC" w:rsidRDefault="00950DFC" w:rsidP="00FC0CAC">
      <w:pPr>
        <w:spacing w:after="0" w:line="240" w:lineRule="auto"/>
        <w:jc w:val="both"/>
        <w:textAlignment w:val="baseline"/>
        <w:rPr>
          <w:rFonts w:ascii="Arial" w:hAnsi="Arial" w:cs="Arial"/>
          <w:lang w:val="es-CO"/>
        </w:rPr>
      </w:pPr>
    </w:p>
    <w:p w14:paraId="0E07C4B3" w14:textId="797214D4" w:rsidR="00A3768D" w:rsidRPr="00FC0CAC" w:rsidRDefault="00225FBA" w:rsidP="00FC0CAC">
      <w:pPr>
        <w:pStyle w:val="Prrafodelista"/>
        <w:numPr>
          <w:ilvl w:val="0"/>
          <w:numId w:val="9"/>
        </w:numPr>
        <w:spacing w:after="0" w:line="240" w:lineRule="auto"/>
        <w:jc w:val="both"/>
        <w:textAlignment w:val="baseline"/>
        <w:rPr>
          <w:rFonts w:ascii="Arial" w:hAnsi="Arial" w:cs="Arial"/>
          <w:lang w:val="es-CO"/>
        </w:rPr>
      </w:pPr>
      <w:r w:rsidRPr="00FC0CAC">
        <w:rPr>
          <w:rFonts w:ascii="Arial" w:hAnsi="Arial" w:cs="Arial"/>
          <w:b/>
          <w:bCs/>
          <w:lang w:val="es-CO"/>
        </w:rPr>
        <w:t>En sustracciones temporales</w:t>
      </w:r>
      <w:r w:rsidR="00A3768D" w:rsidRPr="00FC0CAC">
        <w:rPr>
          <w:rFonts w:ascii="Arial" w:hAnsi="Arial" w:cs="Arial"/>
          <w:lang w:val="es-CO"/>
        </w:rPr>
        <w:t xml:space="preserve">: </w:t>
      </w:r>
      <w:r w:rsidR="00466DF4" w:rsidRPr="00466DF4">
        <w:rPr>
          <w:rFonts w:ascii="Arial" w:hAnsi="Arial" w:cs="Arial"/>
          <w:lang w:val="es-CO"/>
        </w:rPr>
        <w:t>las acciones encaminadas a la recuperación del área sustraída temporalmente</w:t>
      </w:r>
    </w:p>
    <w:p w14:paraId="2C9A6BDE" w14:textId="311E0953" w:rsidR="00225FBA" w:rsidRDefault="00A3768D" w:rsidP="00FC0CAC">
      <w:pPr>
        <w:pStyle w:val="Prrafodelista"/>
        <w:numPr>
          <w:ilvl w:val="0"/>
          <w:numId w:val="9"/>
        </w:numPr>
        <w:spacing w:after="0" w:line="240" w:lineRule="auto"/>
        <w:jc w:val="both"/>
        <w:textAlignment w:val="baseline"/>
        <w:rPr>
          <w:rFonts w:ascii="Arial" w:hAnsi="Arial" w:cs="Arial"/>
          <w:lang w:val="es-CO"/>
        </w:rPr>
      </w:pPr>
      <w:r w:rsidRPr="00FC0CAC">
        <w:rPr>
          <w:rFonts w:ascii="Arial" w:hAnsi="Arial" w:cs="Arial"/>
          <w:b/>
          <w:bCs/>
          <w:lang w:val="es-CO"/>
        </w:rPr>
        <w:t xml:space="preserve">En sustracciones definitivas: </w:t>
      </w:r>
      <w:r w:rsidR="00466DF4" w:rsidRPr="00466DF4">
        <w:rPr>
          <w:rFonts w:ascii="Arial" w:hAnsi="Arial" w:cs="Arial"/>
          <w:lang w:val="es-CO"/>
        </w:rPr>
        <w:t>adquisición de un área equivalente en extensión al área sustraída, en la cual se deberá desarrollar un plan de restauración debidamente aprobado por la autoridad ambiental competente.</w:t>
      </w:r>
    </w:p>
    <w:p w14:paraId="68587DC1" w14:textId="77777777" w:rsidR="00466DF4" w:rsidRDefault="00466DF4" w:rsidP="00466DF4">
      <w:pPr>
        <w:pStyle w:val="Prrafodelista"/>
        <w:spacing w:after="0" w:line="240" w:lineRule="auto"/>
        <w:jc w:val="both"/>
        <w:textAlignment w:val="baseline"/>
        <w:rPr>
          <w:rFonts w:ascii="Arial" w:hAnsi="Arial" w:cs="Arial"/>
          <w:lang w:val="es-CO"/>
        </w:rPr>
      </w:pPr>
    </w:p>
    <w:p w14:paraId="7AB5E51B" w14:textId="25DD55B1" w:rsidR="00A3768D" w:rsidRDefault="00466DF4" w:rsidP="00466DF4">
      <w:pPr>
        <w:spacing w:after="0" w:line="240" w:lineRule="auto"/>
        <w:jc w:val="both"/>
        <w:textAlignment w:val="baseline"/>
        <w:rPr>
          <w:rFonts w:ascii="Arial" w:hAnsi="Arial" w:cs="Arial"/>
          <w:lang w:val="es-CO"/>
        </w:rPr>
      </w:pPr>
      <w:r>
        <w:rPr>
          <w:rFonts w:ascii="Arial" w:hAnsi="Arial" w:cs="Arial"/>
          <w:lang w:val="es-CO"/>
        </w:rPr>
        <w:t>Medidas de restauración:</w:t>
      </w:r>
    </w:p>
    <w:p w14:paraId="4463E717" w14:textId="77777777" w:rsidR="00466DF4" w:rsidRDefault="00466DF4" w:rsidP="00466DF4">
      <w:pPr>
        <w:spacing w:after="0" w:line="240" w:lineRule="auto"/>
        <w:jc w:val="both"/>
        <w:textAlignment w:val="baseline"/>
        <w:rPr>
          <w:rFonts w:ascii="Arial" w:hAnsi="Arial" w:cs="Arial"/>
          <w:lang w:val="es-CO"/>
        </w:rPr>
      </w:pPr>
    </w:p>
    <w:p w14:paraId="372D3574" w14:textId="28CBBF61" w:rsidR="00466DF4" w:rsidRDefault="00466DF4" w:rsidP="00466DF4">
      <w:pPr>
        <w:spacing w:after="0" w:line="240" w:lineRule="auto"/>
        <w:jc w:val="both"/>
        <w:textAlignment w:val="baseline"/>
        <w:rPr>
          <w:rFonts w:ascii="Arial" w:hAnsi="Arial" w:cs="Arial"/>
          <w:lang w:val="es-CO"/>
        </w:rPr>
      </w:pPr>
      <w:r>
        <w:rPr>
          <w:rFonts w:ascii="Arial" w:hAnsi="Arial" w:cs="Arial"/>
          <w:lang w:val="es-CO"/>
        </w:rPr>
        <w:t xml:space="preserve">Implementación de procesos que contribuyan </w:t>
      </w:r>
      <w:r w:rsidRPr="00466DF4">
        <w:rPr>
          <w:rFonts w:ascii="Arial" w:hAnsi="Arial" w:cs="Arial"/>
          <w:lang w:val="es-CO"/>
        </w:rPr>
        <w:t xml:space="preserve">al restablecimiento de un ecosistema que se ha degradado, dañado o destruido con base en un sistema de referencia. </w:t>
      </w:r>
      <w:r>
        <w:rPr>
          <w:rFonts w:ascii="Arial" w:hAnsi="Arial" w:cs="Arial"/>
          <w:lang w:val="es-CO"/>
        </w:rPr>
        <w:t xml:space="preserve">Mediante una actividad </w:t>
      </w:r>
      <w:r w:rsidRPr="00466DF4">
        <w:rPr>
          <w:rFonts w:ascii="Arial" w:hAnsi="Arial" w:cs="Arial"/>
          <w:lang w:val="es-CO"/>
        </w:rPr>
        <w:t>deliberada que inicia o acelera la recuperación de un ecosistema con respecto a su salud, integridad y sostenibilidad y busca iniciar o facilitar la reanudación de estos procesos, los cuales retornarán el ecosistema a la trayectoria deseada</w:t>
      </w:r>
    </w:p>
    <w:p w14:paraId="1BB241D2" w14:textId="2093CDA3" w:rsidR="00466DF4" w:rsidRDefault="00466DF4" w:rsidP="00466DF4">
      <w:pPr>
        <w:spacing w:after="0" w:line="240" w:lineRule="auto"/>
        <w:jc w:val="both"/>
        <w:textAlignment w:val="baseline"/>
        <w:rPr>
          <w:rFonts w:ascii="Arial" w:hAnsi="Arial" w:cs="Arial"/>
          <w:lang w:val="es-CO"/>
        </w:rPr>
      </w:pPr>
    </w:p>
    <w:p w14:paraId="6144B078" w14:textId="630A76F0" w:rsidR="00466DF4" w:rsidRDefault="00466DF4" w:rsidP="00466DF4">
      <w:pPr>
        <w:spacing w:after="0" w:line="240" w:lineRule="auto"/>
        <w:jc w:val="both"/>
        <w:textAlignment w:val="baseline"/>
        <w:rPr>
          <w:rFonts w:ascii="Arial" w:hAnsi="Arial" w:cs="Arial"/>
          <w:lang w:val="es-CO"/>
        </w:rPr>
      </w:pPr>
      <w:r>
        <w:rPr>
          <w:rFonts w:ascii="Arial" w:hAnsi="Arial" w:cs="Arial"/>
          <w:lang w:val="es-CO"/>
        </w:rPr>
        <w:t>Medidas de recuperación:</w:t>
      </w:r>
    </w:p>
    <w:p w14:paraId="2381ADFB" w14:textId="40FC3307" w:rsidR="00466DF4" w:rsidRDefault="00466DF4" w:rsidP="00466DF4">
      <w:pPr>
        <w:spacing w:after="0" w:line="240" w:lineRule="auto"/>
        <w:jc w:val="both"/>
        <w:textAlignment w:val="baseline"/>
        <w:rPr>
          <w:rFonts w:ascii="Arial" w:hAnsi="Arial" w:cs="Arial"/>
          <w:lang w:val="es-CO"/>
        </w:rPr>
      </w:pPr>
    </w:p>
    <w:p w14:paraId="263E59E7" w14:textId="2DDFBBF8" w:rsidR="00466DF4" w:rsidRDefault="00466DF4" w:rsidP="00466DF4">
      <w:pPr>
        <w:spacing w:after="0" w:line="240" w:lineRule="auto"/>
        <w:jc w:val="both"/>
        <w:textAlignment w:val="baseline"/>
        <w:rPr>
          <w:rFonts w:ascii="Arial" w:hAnsi="Arial" w:cs="Arial"/>
          <w:lang w:val="es-CO"/>
        </w:rPr>
      </w:pPr>
      <w:r>
        <w:rPr>
          <w:rFonts w:ascii="Arial" w:hAnsi="Arial" w:cs="Arial"/>
          <w:lang w:val="es-CO"/>
        </w:rPr>
        <w:t xml:space="preserve">Implementar </w:t>
      </w:r>
      <w:r w:rsidRPr="00466DF4">
        <w:rPr>
          <w:rFonts w:ascii="Arial" w:hAnsi="Arial" w:cs="Arial"/>
          <w:lang w:val="es-CO"/>
        </w:rPr>
        <w:t>acciones dirigidas a retornar la utilidad de un ecosistema sin tener como referencia un estado pre disturbio. En esta, se reemplaza un ecosistema degradado, pero estas acciones no llevan al ecosistema original.</w:t>
      </w:r>
    </w:p>
    <w:p w14:paraId="2C67BF33" w14:textId="77777777" w:rsidR="00466DF4" w:rsidRPr="00FC0CAC" w:rsidRDefault="00466DF4" w:rsidP="00466DF4">
      <w:pPr>
        <w:spacing w:after="0" w:line="240" w:lineRule="auto"/>
        <w:jc w:val="both"/>
        <w:textAlignment w:val="baseline"/>
        <w:rPr>
          <w:rFonts w:ascii="Arial" w:hAnsi="Arial" w:cs="Arial"/>
          <w:b/>
          <w:bCs/>
          <w:lang w:val="es-CO"/>
        </w:rPr>
      </w:pPr>
    </w:p>
    <w:p w14:paraId="77742358" w14:textId="1AEE4AF9" w:rsidR="00A3768D" w:rsidRPr="00FC0CAC" w:rsidRDefault="00A3768D" w:rsidP="00FC0CAC">
      <w:pPr>
        <w:spacing w:after="0" w:line="240" w:lineRule="auto"/>
        <w:jc w:val="both"/>
        <w:textAlignment w:val="baseline"/>
        <w:rPr>
          <w:rFonts w:ascii="Arial" w:hAnsi="Arial" w:cs="Arial"/>
          <w:lang w:val="es-CO"/>
        </w:rPr>
      </w:pPr>
      <w:r w:rsidRPr="00FC0CAC">
        <w:rPr>
          <w:rFonts w:ascii="Arial" w:hAnsi="Arial" w:cs="Arial"/>
          <w:lang w:val="es-CO"/>
        </w:rPr>
        <w:t>Las medidas de compensación, restauración y recuperación de áreas protegidas son ajenas a las medidas de prevención, mitigación, corrección, compensación y manejo de impactos que se puedan ocasionar durante la ejecución del proyecto objeto de licenciamiento ambiental o del instrumento administrativo respectivo.</w:t>
      </w:r>
    </w:p>
    <w:p w14:paraId="42BEEA5B" w14:textId="70FB82BF" w:rsidR="00950DFC" w:rsidRPr="00FC0CAC" w:rsidRDefault="00950DFC" w:rsidP="00FC0CAC">
      <w:pPr>
        <w:spacing w:after="0" w:line="240" w:lineRule="auto"/>
        <w:jc w:val="both"/>
        <w:textAlignment w:val="baseline"/>
        <w:rPr>
          <w:rFonts w:ascii="Arial" w:hAnsi="Arial" w:cs="Arial"/>
          <w:lang w:val="es-CO"/>
        </w:rPr>
      </w:pPr>
    </w:p>
    <w:p w14:paraId="241EBF90" w14:textId="77777777" w:rsidR="00415376" w:rsidRPr="00FC0CAC" w:rsidRDefault="00415376" w:rsidP="00FC0CAC">
      <w:pPr>
        <w:spacing w:after="0" w:line="240" w:lineRule="auto"/>
        <w:jc w:val="both"/>
        <w:textAlignment w:val="baseline"/>
        <w:rPr>
          <w:rFonts w:ascii="Arial" w:hAnsi="Arial" w:cs="Arial"/>
          <w:lang w:val="es-CO"/>
        </w:rPr>
      </w:pPr>
    </w:p>
    <w:p w14:paraId="35A12BAF" w14:textId="32F95A38" w:rsidR="00415376" w:rsidRPr="00FC0CAC" w:rsidRDefault="00A3768D" w:rsidP="00162025">
      <w:pPr>
        <w:pStyle w:val="Ttulo1"/>
        <w:pBdr>
          <w:bottom w:val="single" w:sz="4" w:space="1" w:color="auto"/>
        </w:pBdr>
        <w:spacing w:before="0" w:line="240" w:lineRule="auto"/>
        <w:jc w:val="both"/>
        <w:rPr>
          <w:rFonts w:cs="Arial"/>
          <w:bCs/>
        </w:rPr>
      </w:pPr>
      <w:r w:rsidRPr="00FC0CAC">
        <w:rPr>
          <w:rFonts w:cs="Arial"/>
          <w:bCs/>
        </w:rPr>
        <w:t>BIBLIOGRAFÍA</w:t>
      </w:r>
    </w:p>
    <w:sdt>
      <w:sdtPr>
        <w:rPr>
          <w:rFonts w:ascii="Arial" w:hAnsi="Arial" w:cs="Arial"/>
          <w:lang w:val="es-CO"/>
        </w:rPr>
        <w:id w:val="111145805"/>
        <w:bibliography/>
      </w:sdtPr>
      <w:sdtEndPr/>
      <w:sdtContent>
        <w:p w14:paraId="3428A8AC" w14:textId="3138AB40" w:rsidR="00A844F7" w:rsidRDefault="00A844F7" w:rsidP="00FC0CAC">
          <w:pPr>
            <w:pStyle w:val="Bibliografa"/>
            <w:spacing w:after="0" w:line="240" w:lineRule="auto"/>
            <w:ind w:left="720" w:hanging="720"/>
            <w:jc w:val="both"/>
            <w:rPr>
              <w:rFonts w:ascii="Arial" w:hAnsi="Arial" w:cs="Arial"/>
              <w:lang w:val="es-CO"/>
            </w:rPr>
          </w:pPr>
        </w:p>
        <w:p w14:paraId="660E7D0E" w14:textId="77777777" w:rsidR="00162025" w:rsidRPr="00162025" w:rsidRDefault="00162025" w:rsidP="00162025">
          <w:pPr>
            <w:rPr>
              <w:lang w:val="es-CO"/>
            </w:rPr>
          </w:pPr>
        </w:p>
        <w:p w14:paraId="0D52D81C" w14:textId="77777777" w:rsidR="001068A8" w:rsidRPr="00FC0CAC" w:rsidRDefault="007C3939" w:rsidP="00FC0CAC">
          <w:pPr>
            <w:pStyle w:val="Bibliografa"/>
            <w:ind w:left="720" w:hanging="720"/>
            <w:jc w:val="both"/>
            <w:rPr>
              <w:rFonts w:ascii="Arial" w:hAnsi="Arial" w:cs="Arial"/>
              <w:noProof/>
              <w:sz w:val="24"/>
              <w:szCs w:val="24"/>
              <w:lang w:val="es-CO"/>
            </w:rPr>
          </w:pPr>
          <w:r w:rsidRPr="00FC0CAC">
            <w:rPr>
              <w:rFonts w:ascii="Arial" w:hAnsi="Arial" w:cs="Arial"/>
              <w:lang w:val="es-CO"/>
            </w:rPr>
            <w:fldChar w:fldCharType="begin"/>
          </w:r>
          <w:r w:rsidRPr="00FC0CAC">
            <w:rPr>
              <w:rFonts w:ascii="Arial" w:hAnsi="Arial" w:cs="Arial"/>
              <w:lang w:val="es-CO"/>
            </w:rPr>
            <w:instrText>BIBLIOGRAPHY</w:instrText>
          </w:r>
          <w:r w:rsidRPr="00FC0CAC">
            <w:rPr>
              <w:rFonts w:ascii="Arial" w:hAnsi="Arial" w:cs="Arial"/>
              <w:lang w:val="es-CO"/>
            </w:rPr>
            <w:fldChar w:fldCharType="separate"/>
          </w:r>
          <w:r w:rsidR="001068A8" w:rsidRPr="00FC0CAC">
            <w:rPr>
              <w:rFonts w:ascii="Arial" w:hAnsi="Arial" w:cs="Arial"/>
              <w:noProof/>
              <w:lang w:val="es-CO"/>
            </w:rPr>
            <w:t xml:space="preserve">Ministerio de Ambiente y Desarrollo Sostenible. (s.f.). </w:t>
          </w:r>
          <w:r w:rsidR="001068A8" w:rsidRPr="00FC0CAC">
            <w:rPr>
              <w:rFonts w:ascii="Arial" w:hAnsi="Arial" w:cs="Arial"/>
              <w:i/>
              <w:iCs/>
              <w:noProof/>
              <w:lang w:val="es-CO"/>
            </w:rPr>
            <w:t xml:space="preserve">Evaluación de Viabilidad de sustracción en áreas de reserva forestal de orden nacional </w:t>
          </w:r>
          <w:r w:rsidR="001068A8" w:rsidRPr="00FC0CAC">
            <w:rPr>
              <w:rFonts w:ascii="Arial" w:hAnsi="Arial" w:cs="Arial"/>
              <w:noProof/>
              <w:lang w:val="es-CO"/>
            </w:rPr>
            <w:t>. Obtenido de http://www.minambiente.gov.co/index.php/tramites-minambiente/evaluacion-de-sustraccion-en-areas-de-reserva-forestal</w:t>
          </w:r>
        </w:p>
        <w:p w14:paraId="3E397447" w14:textId="77777777" w:rsidR="001068A8" w:rsidRPr="00FC0CAC" w:rsidRDefault="001068A8" w:rsidP="00FC0CAC">
          <w:pPr>
            <w:pStyle w:val="Bibliografa"/>
            <w:ind w:left="720" w:hanging="720"/>
            <w:jc w:val="both"/>
            <w:rPr>
              <w:rFonts w:ascii="Arial" w:hAnsi="Arial" w:cs="Arial"/>
              <w:noProof/>
              <w:lang w:val="es-CO"/>
            </w:rPr>
          </w:pPr>
          <w:r w:rsidRPr="00FC0CAC">
            <w:rPr>
              <w:rFonts w:ascii="Arial" w:hAnsi="Arial" w:cs="Arial"/>
              <w:noProof/>
              <w:lang w:val="es-CO"/>
            </w:rPr>
            <w:t xml:space="preserve">Ocampo, D. (s.f.). </w:t>
          </w:r>
          <w:r w:rsidRPr="00FC0CAC">
            <w:rPr>
              <w:rFonts w:ascii="Arial" w:hAnsi="Arial" w:cs="Arial"/>
              <w:i/>
              <w:iCs/>
              <w:noProof/>
              <w:lang w:val="es-CO"/>
            </w:rPr>
            <w:t>Cartilla de areas protegidas.</w:t>
          </w:r>
          <w:r w:rsidRPr="00FC0CAC">
            <w:rPr>
              <w:rFonts w:ascii="Arial" w:hAnsi="Arial" w:cs="Arial"/>
              <w:noProof/>
              <w:lang w:val="es-CO"/>
            </w:rPr>
            <w:t xml:space="preserve"> Putumayo.</w:t>
          </w:r>
        </w:p>
        <w:p w14:paraId="3D2E93EC" w14:textId="77777777" w:rsidR="001068A8" w:rsidRPr="00FC0CAC" w:rsidRDefault="001068A8" w:rsidP="00FC0CAC">
          <w:pPr>
            <w:pStyle w:val="Bibliografa"/>
            <w:ind w:left="720" w:hanging="720"/>
            <w:jc w:val="both"/>
            <w:rPr>
              <w:rFonts w:ascii="Arial" w:hAnsi="Arial" w:cs="Arial"/>
              <w:noProof/>
              <w:lang w:val="es-CO"/>
            </w:rPr>
          </w:pPr>
          <w:r w:rsidRPr="00FC0CAC">
            <w:rPr>
              <w:rFonts w:ascii="Arial" w:hAnsi="Arial" w:cs="Arial"/>
              <w:noProof/>
              <w:lang w:val="es-CO"/>
            </w:rPr>
            <w:t xml:space="preserve">Parques Nacionales Naturales de Colombia . (2005). </w:t>
          </w:r>
          <w:r w:rsidRPr="00FC0CAC">
            <w:rPr>
              <w:rFonts w:ascii="Arial" w:hAnsi="Arial" w:cs="Arial"/>
              <w:i/>
              <w:iCs/>
              <w:noProof/>
              <w:lang w:val="es-CO"/>
            </w:rPr>
            <w:t>Gestión Descentralizada de Áreas Protegidas en Colombia.</w:t>
          </w:r>
          <w:r w:rsidRPr="00FC0CAC">
            <w:rPr>
              <w:rFonts w:ascii="Arial" w:hAnsi="Arial" w:cs="Arial"/>
              <w:noProof/>
              <w:lang w:val="es-CO"/>
            </w:rPr>
            <w:t xml:space="preserve"> </w:t>
          </w:r>
        </w:p>
        <w:p w14:paraId="3EED8D31" w14:textId="77777777" w:rsidR="001068A8" w:rsidRPr="00FC0CAC" w:rsidRDefault="001068A8" w:rsidP="00FC0CAC">
          <w:pPr>
            <w:pStyle w:val="Bibliografa"/>
            <w:ind w:left="720" w:hanging="720"/>
            <w:jc w:val="both"/>
            <w:rPr>
              <w:rFonts w:ascii="Arial" w:hAnsi="Arial" w:cs="Arial"/>
              <w:noProof/>
              <w:lang w:val="es-CO"/>
            </w:rPr>
          </w:pPr>
          <w:r w:rsidRPr="00FC0CAC">
            <w:rPr>
              <w:rFonts w:ascii="Arial" w:hAnsi="Arial" w:cs="Arial"/>
              <w:noProof/>
              <w:lang w:val="es-CO"/>
            </w:rPr>
            <w:lastRenderedPageBreak/>
            <w:t xml:space="preserve">Parques Nacionales Naturales de Colombia . (2009). </w:t>
          </w:r>
          <w:r w:rsidRPr="00FC0CAC">
            <w:rPr>
              <w:rFonts w:ascii="Arial" w:hAnsi="Arial" w:cs="Arial"/>
              <w:i/>
              <w:iCs/>
              <w:noProof/>
              <w:lang w:val="es-CO"/>
            </w:rPr>
            <w:t>Guía para la elaboración de planes de manejo de Reservas Naturales de la Sociedad Civil.</w:t>
          </w:r>
          <w:r w:rsidRPr="00FC0CAC">
            <w:rPr>
              <w:rFonts w:ascii="Arial" w:hAnsi="Arial" w:cs="Arial"/>
              <w:noProof/>
              <w:lang w:val="es-CO"/>
            </w:rPr>
            <w:t xml:space="preserve"> Colombia .</w:t>
          </w:r>
        </w:p>
        <w:p w14:paraId="3A4E5D14" w14:textId="77777777" w:rsidR="001068A8" w:rsidRPr="00FC0CAC" w:rsidRDefault="001068A8" w:rsidP="00FC0CAC">
          <w:pPr>
            <w:pStyle w:val="Bibliografa"/>
            <w:ind w:left="720" w:hanging="720"/>
            <w:jc w:val="both"/>
            <w:rPr>
              <w:rFonts w:ascii="Arial" w:hAnsi="Arial" w:cs="Arial"/>
              <w:noProof/>
              <w:lang w:val="es-CO"/>
            </w:rPr>
          </w:pPr>
          <w:r w:rsidRPr="00FC0CAC">
            <w:rPr>
              <w:rFonts w:ascii="Arial" w:hAnsi="Arial" w:cs="Arial"/>
              <w:noProof/>
              <w:lang w:val="es-CO"/>
            </w:rPr>
            <w:t xml:space="preserve">Parques Nacionales Naturales de Colombia . (2015). </w:t>
          </w:r>
          <w:r w:rsidRPr="00FC0CAC">
            <w:rPr>
              <w:rFonts w:ascii="Arial" w:hAnsi="Arial" w:cs="Arial"/>
              <w:i/>
              <w:iCs/>
              <w:noProof/>
              <w:lang w:val="es-CO"/>
            </w:rPr>
            <w:t>Areas protegidas: territorios para la vida y la paz.</w:t>
          </w:r>
          <w:r w:rsidRPr="00FC0CAC">
            <w:rPr>
              <w:rFonts w:ascii="Arial" w:hAnsi="Arial" w:cs="Arial"/>
              <w:noProof/>
              <w:lang w:val="es-CO"/>
            </w:rPr>
            <w:t xml:space="preserve"> Bogotá.</w:t>
          </w:r>
        </w:p>
        <w:p w14:paraId="6B559EA8" w14:textId="77777777" w:rsidR="001068A8" w:rsidRPr="00FC0CAC" w:rsidRDefault="001068A8" w:rsidP="00FC0CAC">
          <w:pPr>
            <w:pStyle w:val="Bibliografa"/>
            <w:ind w:left="720" w:hanging="720"/>
            <w:jc w:val="both"/>
            <w:rPr>
              <w:rFonts w:ascii="Arial" w:hAnsi="Arial" w:cs="Arial"/>
              <w:noProof/>
              <w:lang w:val="es-CO"/>
            </w:rPr>
          </w:pPr>
          <w:r w:rsidRPr="00FC0CAC">
            <w:rPr>
              <w:rFonts w:ascii="Arial" w:hAnsi="Arial" w:cs="Arial"/>
              <w:noProof/>
              <w:lang w:val="es-CO"/>
            </w:rPr>
            <w:t xml:space="preserve">Parques Nacionales Naturales de Colombia . (s.f.). </w:t>
          </w:r>
          <w:r w:rsidRPr="00FC0CAC">
            <w:rPr>
              <w:rFonts w:ascii="Arial" w:hAnsi="Arial" w:cs="Arial"/>
              <w:i/>
              <w:iCs/>
              <w:noProof/>
              <w:lang w:val="es-CO"/>
            </w:rPr>
            <w:t xml:space="preserve">Categoria de áreas protegidas </w:t>
          </w:r>
          <w:r w:rsidRPr="00FC0CAC">
            <w:rPr>
              <w:rFonts w:ascii="Arial" w:hAnsi="Arial" w:cs="Arial"/>
              <w:noProof/>
              <w:lang w:val="es-CO"/>
            </w:rPr>
            <w:t>. Obtenido de http://www.parquesnacionales.gov.co/portal/es/sistema-de-parques-nacionales-naturales/categorias-de-areas-protegidas/</w:t>
          </w:r>
        </w:p>
        <w:p w14:paraId="4EB47D6E" w14:textId="77777777" w:rsidR="001068A8" w:rsidRPr="00FC0CAC" w:rsidRDefault="001068A8" w:rsidP="00162025">
          <w:pPr>
            <w:pStyle w:val="Bibliografa"/>
            <w:spacing w:after="0" w:line="240" w:lineRule="auto"/>
            <w:ind w:left="720" w:hanging="720"/>
            <w:jc w:val="both"/>
            <w:rPr>
              <w:rFonts w:ascii="Arial" w:hAnsi="Arial" w:cs="Arial"/>
              <w:noProof/>
              <w:lang w:val="es-CO"/>
            </w:rPr>
          </w:pPr>
          <w:r w:rsidRPr="00FC0CAC">
            <w:rPr>
              <w:rFonts w:ascii="Arial" w:hAnsi="Arial" w:cs="Arial"/>
              <w:noProof/>
              <w:lang w:val="es-CO"/>
            </w:rPr>
            <w:t xml:space="preserve">Parques Nacionales Naturales de Colombia. (s.f.). </w:t>
          </w:r>
          <w:r w:rsidRPr="00FC0CAC">
            <w:rPr>
              <w:rFonts w:ascii="Arial" w:hAnsi="Arial" w:cs="Arial"/>
              <w:i/>
              <w:iCs/>
              <w:noProof/>
              <w:lang w:val="es-CO"/>
            </w:rPr>
            <w:t>Registro Único Nacional de Áreas Protegias – RUNAP</w:t>
          </w:r>
          <w:r w:rsidRPr="00FC0CAC">
            <w:rPr>
              <w:rFonts w:ascii="Arial" w:hAnsi="Arial" w:cs="Arial"/>
              <w:noProof/>
              <w:lang w:val="es-CO"/>
            </w:rPr>
            <w:t>. Obtenido de http://www.parquesnacionales.gov.co/portal/es/sistema-nacional-de-areas-protegidas-sinap/registro-unico-nacional-de-areas-protegias/</w:t>
          </w:r>
        </w:p>
        <w:p w14:paraId="1BB33C4A" w14:textId="670DD23E" w:rsidR="007C3939" w:rsidRPr="00FC0CAC" w:rsidRDefault="007C3939" w:rsidP="00FC0CAC">
          <w:pPr>
            <w:spacing w:after="0" w:line="240" w:lineRule="auto"/>
            <w:jc w:val="both"/>
            <w:rPr>
              <w:rFonts w:ascii="Arial" w:hAnsi="Arial" w:cs="Arial"/>
              <w:lang w:val="es-CO"/>
            </w:rPr>
          </w:pPr>
          <w:r w:rsidRPr="00FC0CAC">
            <w:rPr>
              <w:rFonts w:ascii="Arial" w:hAnsi="Arial" w:cs="Arial"/>
              <w:b/>
              <w:bCs/>
              <w:lang w:val="es-CO"/>
            </w:rPr>
            <w:fldChar w:fldCharType="end"/>
          </w:r>
        </w:p>
      </w:sdtContent>
    </w:sdt>
    <w:sectPr w:rsidR="007C3939" w:rsidRPr="00FC0CAC" w:rsidSect="00C653D0">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D1BA4" w14:textId="77777777" w:rsidR="00A8282A" w:rsidRDefault="00A8282A" w:rsidP="00BD562B">
      <w:pPr>
        <w:spacing w:after="0" w:line="240" w:lineRule="auto"/>
      </w:pPr>
      <w:r>
        <w:separator/>
      </w:r>
    </w:p>
  </w:endnote>
  <w:endnote w:type="continuationSeparator" w:id="0">
    <w:p w14:paraId="7F5B9714" w14:textId="77777777" w:rsidR="00A8282A" w:rsidRDefault="00A8282A" w:rsidP="00BD5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81DBA" w14:textId="77777777" w:rsidR="00A8282A" w:rsidRDefault="00A8282A" w:rsidP="00BD562B">
      <w:pPr>
        <w:spacing w:after="0" w:line="240" w:lineRule="auto"/>
      </w:pPr>
      <w:r>
        <w:separator/>
      </w:r>
    </w:p>
  </w:footnote>
  <w:footnote w:type="continuationSeparator" w:id="0">
    <w:p w14:paraId="1E5E9DBC" w14:textId="77777777" w:rsidR="00A8282A" w:rsidRDefault="00A8282A" w:rsidP="00BD562B">
      <w:pPr>
        <w:spacing w:after="0" w:line="240" w:lineRule="auto"/>
      </w:pPr>
      <w:r>
        <w:continuationSeparator/>
      </w:r>
    </w:p>
  </w:footnote>
  <w:footnote w:id="1">
    <w:p w14:paraId="6DBBF553" w14:textId="4E87A635" w:rsidR="00F43EAC" w:rsidRPr="00F43EAC" w:rsidRDefault="00F43EAC" w:rsidP="00F43EAC">
      <w:pPr>
        <w:pStyle w:val="Textonotapie"/>
        <w:jc w:val="both"/>
        <w:rPr>
          <w:lang w:val="es-CO"/>
        </w:rPr>
      </w:pPr>
      <w:r>
        <w:rPr>
          <w:rStyle w:val="Refdenotaalpie"/>
        </w:rPr>
        <w:footnoteRef/>
      </w:r>
      <w:r>
        <w:t xml:space="preserve"> La viabilidad de l</w:t>
      </w:r>
      <w:r>
        <w:rPr>
          <w:lang w:val="es-CO"/>
        </w:rPr>
        <w:t xml:space="preserve">a sustracción sobre las áreas protegidas, será diferente de acuerdo con el tipo de intervención proyectada en la zonificación al interior de las áreas, es decir, para proyectos de interés nacional es </w:t>
      </w:r>
      <w:r w:rsidR="00D65921">
        <w:rPr>
          <w:lang w:val="es-CO"/>
        </w:rPr>
        <w:t>más deseable evitar las zonas de preservación y de restauración.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17CF"/>
    <w:multiLevelType w:val="multilevel"/>
    <w:tmpl w:val="2BE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A56E4"/>
    <w:multiLevelType w:val="hybridMultilevel"/>
    <w:tmpl w:val="E9FC19D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 w15:restartNumberingAfterBreak="0">
    <w:nsid w:val="1338001F"/>
    <w:multiLevelType w:val="hybridMultilevel"/>
    <w:tmpl w:val="CC44F656"/>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49133F5"/>
    <w:multiLevelType w:val="hybridMultilevel"/>
    <w:tmpl w:val="EC54E4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3E24CB"/>
    <w:multiLevelType w:val="hybridMultilevel"/>
    <w:tmpl w:val="809E8C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CC72D8"/>
    <w:multiLevelType w:val="multilevel"/>
    <w:tmpl w:val="4360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A39DC"/>
    <w:multiLevelType w:val="hybridMultilevel"/>
    <w:tmpl w:val="2A6843F8"/>
    <w:lvl w:ilvl="0" w:tplc="D12E57F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6F2C34"/>
    <w:multiLevelType w:val="multilevel"/>
    <w:tmpl w:val="BF52589A"/>
    <w:lvl w:ilvl="0">
      <w:start w:val="1"/>
      <w:numFmt w:val="decimal"/>
      <w:pStyle w:val="Ttulo1"/>
      <w:lvlText w:val="%1"/>
      <w:lvlJc w:val="left"/>
      <w:pPr>
        <w:ind w:left="432" w:hanging="432"/>
      </w:pPr>
      <w:rPr>
        <w:sz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777546F"/>
    <w:multiLevelType w:val="multilevel"/>
    <w:tmpl w:val="C47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252AF"/>
    <w:multiLevelType w:val="multilevel"/>
    <w:tmpl w:val="513AB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ascii="Arial" w:eastAsiaTheme="minorHAnsi" w:hAnsi="Arial" w:cs="Arial"/>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342BF"/>
    <w:multiLevelType w:val="hybridMultilevel"/>
    <w:tmpl w:val="2A6843F8"/>
    <w:lvl w:ilvl="0" w:tplc="D12E57F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BE074F6"/>
    <w:multiLevelType w:val="hybridMultilevel"/>
    <w:tmpl w:val="9C226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E336FF"/>
    <w:multiLevelType w:val="hybridMultilevel"/>
    <w:tmpl w:val="6D9A43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50B1425"/>
    <w:multiLevelType w:val="hybridMultilevel"/>
    <w:tmpl w:val="BA1C471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B944D04"/>
    <w:multiLevelType w:val="hybridMultilevel"/>
    <w:tmpl w:val="A7667710"/>
    <w:lvl w:ilvl="0" w:tplc="1892FA52">
      <w:start w:val="1"/>
      <w:numFmt w:val="decimal"/>
      <w:lvlText w:val="%1."/>
      <w:lvlJc w:val="left"/>
      <w:pPr>
        <w:ind w:left="1080" w:hanging="360"/>
      </w:pPr>
      <w:rPr>
        <w:rFonts w:ascii="Arial" w:hAnsi="Arial" w:cs="Arial"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722A9E"/>
    <w:multiLevelType w:val="hybridMultilevel"/>
    <w:tmpl w:val="3612BD8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3195B3A"/>
    <w:multiLevelType w:val="multilevel"/>
    <w:tmpl w:val="1B98EF4E"/>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8EA0B4B"/>
    <w:multiLevelType w:val="hybridMultilevel"/>
    <w:tmpl w:val="A7667710"/>
    <w:lvl w:ilvl="0" w:tplc="1892FA52">
      <w:start w:val="1"/>
      <w:numFmt w:val="decimal"/>
      <w:lvlText w:val="%1."/>
      <w:lvlJc w:val="left"/>
      <w:pPr>
        <w:ind w:left="1080" w:hanging="360"/>
      </w:pPr>
      <w:rPr>
        <w:rFonts w:ascii="Arial" w:hAnsi="Arial" w:cs="Arial"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0"/>
  </w:num>
  <w:num w:numId="4">
    <w:abstractNumId w:val="17"/>
  </w:num>
  <w:num w:numId="5">
    <w:abstractNumId w:val="5"/>
  </w:num>
  <w:num w:numId="6">
    <w:abstractNumId w:val="13"/>
  </w:num>
  <w:num w:numId="7">
    <w:abstractNumId w:val="11"/>
  </w:num>
  <w:num w:numId="8">
    <w:abstractNumId w:val="4"/>
  </w:num>
  <w:num w:numId="9">
    <w:abstractNumId w:val="6"/>
  </w:num>
  <w:num w:numId="10">
    <w:abstractNumId w:val="10"/>
  </w:num>
  <w:num w:numId="11">
    <w:abstractNumId w:val="3"/>
  </w:num>
  <w:num w:numId="12">
    <w:abstractNumId w:val="12"/>
  </w:num>
  <w:num w:numId="13">
    <w:abstractNumId w:val="7"/>
  </w:num>
  <w:num w:numId="14">
    <w:abstractNumId w:val="16"/>
  </w:num>
  <w:num w:numId="15">
    <w:abstractNumId w:val="7"/>
  </w:num>
  <w:num w:numId="16">
    <w:abstractNumId w:val="7"/>
  </w:num>
  <w:num w:numId="17">
    <w:abstractNumId w:val="14"/>
  </w:num>
  <w:num w:numId="18">
    <w:abstractNumId w:val="7"/>
  </w:num>
  <w:num w:numId="19">
    <w:abstractNumId w:val="7"/>
  </w:num>
  <w:num w:numId="20">
    <w:abstractNumId w:val="7"/>
  </w:num>
  <w:num w:numId="21">
    <w:abstractNumId w:val="7"/>
  </w:num>
  <w:num w:numId="22">
    <w:abstractNumId w:val="7"/>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BD"/>
    <w:rsid w:val="00045E86"/>
    <w:rsid w:val="000F20DE"/>
    <w:rsid w:val="001068A8"/>
    <w:rsid w:val="00162025"/>
    <w:rsid w:val="00172106"/>
    <w:rsid w:val="00206849"/>
    <w:rsid w:val="00225FBA"/>
    <w:rsid w:val="00247F96"/>
    <w:rsid w:val="002724F3"/>
    <w:rsid w:val="0028681E"/>
    <w:rsid w:val="002C65C9"/>
    <w:rsid w:val="002E2EA4"/>
    <w:rsid w:val="002F0A8B"/>
    <w:rsid w:val="003354D1"/>
    <w:rsid w:val="00357522"/>
    <w:rsid w:val="003E6DF1"/>
    <w:rsid w:val="003F09BD"/>
    <w:rsid w:val="003F6C0F"/>
    <w:rsid w:val="00403DBD"/>
    <w:rsid w:val="00415376"/>
    <w:rsid w:val="00466DF4"/>
    <w:rsid w:val="00470AA0"/>
    <w:rsid w:val="004A14CB"/>
    <w:rsid w:val="005163AF"/>
    <w:rsid w:val="00517C63"/>
    <w:rsid w:val="00541A44"/>
    <w:rsid w:val="0062794C"/>
    <w:rsid w:val="00643C25"/>
    <w:rsid w:val="006505C8"/>
    <w:rsid w:val="006940C2"/>
    <w:rsid w:val="006A28C7"/>
    <w:rsid w:val="00787E8E"/>
    <w:rsid w:val="007A513E"/>
    <w:rsid w:val="007C3939"/>
    <w:rsid w:val="00874641"/>
    <w:rsid w:val="0089380D"/>
    <w:rsid w:val="008C3149"/>
    <w:rsid w:val="008D2F55"/>
    <w:rsid w:val="008F5FF1"/>
    <w:rsid w:val="00912244"/>
    <w:rsid w:val="00950DFC"/>
    <w:rsid w:val="009732E1"/>
    <w:rsid w:val="009B359B"/>
    <w:rsid w:val="00A23EF5"/>
    <w:rsid w:val="00A24C97"/>
    <w:rsid w:val="00A3768D"/>
    <w:rsid w:val="00A8282A"/>
    <w:rsid w:val="00A844F7"/>
    <w:rsid w:val="00A97332"/>
    <w:rsid w:val="00B05F18"/>
    <w:rsid w:val="00B57A3A"/>
    <w:rsid w:val="00BD562B"/>
    <w:rsid w:val="00C60C5D"/>
    <w:rsid w:val="00C653D0"/>
    <w:rsid w:val="00D40481"/>
    <w:rsid w:val="00D406B9"/>
    <w:rsid w:val="00D439F2"/>
    <w:rsid w:val="00D45C20"/>
    <w:rsid w:val="00D65921"/>
    <w:rsid w:val="00D71DBD"/>
    <w:rsid w:val="00D9132D"/>
    <w:rsid w:val="00DB6DF8"/>
    <w:rsid w:val="00DC3CF4"/>
    <w:rsid w:val="00E12EC7"/>
    <w:rsid w:val="00E26693"/>
    <w:rsid w:val="00EE5AA8"/>
    <w:rsid w:val="00F17285"/>
    <w:rsid w:val="00F43EAC"/>
    <w:rsid w:val="00FB3752"/>
    <w:rsid w:val="00FC0CAC"/>
    <w:rsid w:val="00FC4FE1"/>
    <w:rsid w:val="00FD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BE1F"/>
  <w15:chartTrackingRefBased/>
  <w15:docId w15:val="{F577C4C5-F824-442E-B1E0-21AECF21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A14CB"/>
    <w:pPr>
      <w:keepNext/>
      <w:keepLines/>
      <w:numPr>
        <w:numId w:val="13"/>
      </w:numPr>
      <w:spacing w:before="240" w:after="0"/>
      <w:outlineLvl w:val="0"/>
    </w:pPr>
    <w:rPr>
      <w:rFonts w:ascii="Arial" w:eastAsiaTheme="majorEastAsia" w:hAnsi="Arial" w:cstheme="majorBidi"/>
      <w:sz w:val="24"/>
      <w:szCs w:val="32"/>
      <w:lang w:val="es-CO" w:eastAsia="es-CO"/>
    </w:rPr>
  </w:style>
  <w:style w:type="paragraph" w:styleId="Ttulo2">
    <w:name w:val="heading 2"/>
    <w:basedOn w:val="Normal"/>
    <w:next w:val="Normal"/>
    <w:link w:val="Ttulo2Car"/>
    <w:uiPriority w:val="9"/>
    <w:unhideWhenUsed/>
    <w:qFormat/>
    <w:rsid w:val="00D40481"/>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40481"/>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40481"/>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481"/>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481"/>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481"/>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481"/>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481"/>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1DB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71DBD"/>
    <w:rPr>
      <w:color w:val="0000FF"/>
      <w:u w:val="single"/>
    </w:rPr>
  </w:style>
  <w:style w:type="paragraph" w:styleId="Prrafodelista">
    <w:name w:val="List Paragraph"/>
    <w:basedOn w:val="Normal"/>
    <w:uiPriority w:val="34"/>
    <w:qFormat/>
    <w:rsid w:val="00FB3752"/>
    <w:pPr>
      <w:ind w:left="720"/>
      <w:contextualSpacing/>
    </w:pPr>
  </w:style>
  <w:style w:type="paragraph" w:styleId="Encabezado">
    <w:name w:val="header"/>
    <w:basedOn w:val="Normal"/>
    <w:link w:val="EncabezadoCar"/>
    <w:uiPriority w:val="99"/>
    <w:unhideWhenUsed/>
    <w:rsid w:val="00BD56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562B"/>
  </w:style>
  <w:style w:type="paragraph" w:styleId="Piedepgina">
    <w:name w:val="footer"/>
    <w:basedOn w:val="Normal"/>
    <w:link w:val="PiedepginaCar"/>
    <w:uiPriority w:val="99"/>
    <w:unhideWhenUsed/>
    <w:rsid w:val="00BD56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562B"/>
  </w:style>
  <w:style w:type="character" w:customStyle="1" w:styleId="Ttulo1Car">
    <w:name w:val="Título 1 Car"/>
    <w:basedOn w:val="Fuentedeprrafopredeter"/>
    <w:link w:val="Ttulo1"/>
    <w:uiPriority w:val="9"/>
    <w:rsid w:val="004A14CB"/>
    <w:rPr>
      <w:rFonts w:ascii="Arial" w:eastAsiaTheme="majorEastAsia" w:hAnsi="Arial" w:cstheme="majorBidi"/>
      <w:sz w:val="24"/>
      <w:szCs w:val="32"/>
      <w:lang w:val="es-CO" w:eastAsia="es-CO"/>
    </w:rPr>
  </w:style>
  <w:style w:type="paragraph" w:styleId="Bibliografa">
    <w:name w:val="Bibliography"/>
    <w:basedOn w:val="Normal"/>
    <w:next w:val="Normal"/>
    <w:uiPriority w:val="37"/>
    <w:unhideWhenUsed/>
    <w:rsid w:val="007C3939"/>
  </w:style>
  <w:style w:type="paragraph" w:styleId="Textodeglobo">
    <w:name w:val="Balloon Text"/>
    <w:basedOn w:val="Normal"/>
    <w:link w:val="TextodegloboCar"/>
    <w:uiPriority w:val="99"/>
    <w:semiHidden/>
    <w:unhideWhenUsed/>
    <w:rsid w:val="004153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376"/>
    <w:rPr>
      <w:rFonts w:ascii="Segoe UI" w:hAnsi="Segoe UI" w:cs="Segoe UI"/>
      <w:sz w:val="18"/>
      <w:szCs w:val="18"/>
    </w:rPr>
  </w:style>
  <w:style w:type="character" w:styleId="nfasis">
    <w:name w:val="Emphasis"/>
    <w:basedOn w:val="Fuentedeprrafopredeter"/>
    <w:uiPriority w:val="20"/>
    <w:qFormat/>
    <w:rsid w:val="00D9132D"/>
    <w:rPr>
      <w:i/>
      <w:iCs/>
    </w:rPr>
  </w:style>
  <w:style w:type="character" w:customStyle="1" w:styleId="Ttulo2Car">
    <w:name w:val="Título 2 Car"/>
    <w:basedOn w:val="Fuentedeprrafopredeter"/>
    <w:link w:val="Ttulo2"/>
    <w:uiPriority w:val="9"/>
    <w:rsid w:val="00D404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4048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4048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4048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4048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4048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4048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40481"/>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D40481"/>
    <w:pPr>
      <w:spacing w:after="200" w:line="240" w:lineRule="auto"/>
    </w:pPr>
    <w:rPr>
      <w:i/>
      <w:iCs/>
      <w:color w:val="44546A" w:themeColor="text2"/>
      <w:sz w:val="18"/>
      <w:szCs w:val="18"/>
    </w:rPr>
  </w:style>
  <w:style w:type="character" w:styleId="Textoennegrita">
    <w:name w:val="Strong"/>
    <w:basedOn w:val="Fuentedeprrafopredeter"/>
    <w:uiPriority w:val="22"/>
    <w:qFormat/>
    <w:rsid w:val="001068A8"/>
    <w:rPr>
      <w:b/>
      <w:bCs/>
    </w:rPr>
  </w:style>
  <w:style w:type="paragraph" w:styleId="Textonotapie">
    <w:name w:val="footnote text"/>
    <w:basedOn w:val="Normal"/>
    <w:link w:val="TextonotapieCar"/>
    <w:uiPriority w:val="99"/>
    <w:semiHidden/>
    <w:unhideWhenUsed/>
    <w:rsid w:val="00F43E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3EAC"/>
    <w:rPr>
      <w:sz w:val="20"/>
      <w:szCs w:val="20"/>
    </w:rPr>
  </w:style>
  <w:style w:type="character" w:styleId="Refdenotaalpie">
    <w:name w:val="footnote reference"/>
    <w:basedOn w:val="Fuentedeprrafopredeter"/>
    <w:uiPriority w:val="99"/>
    <w:semiHidden/>
    <w:unhideWhenUsed/>
    <w:rsid w:val="00F43E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3887">
      <w:bodyDiv w:val="1"/>
      <w:marLeft w:val="0"/>
      <w:marRight w:val="0"/>
      <w:marTop w:val="0"/>
      <w:marBottom w:val="0"/>
      <w:divBdr>
        <w:top w:val="none" w:sz="0" w:space="0" w:color="auto"/>
        <w:left w:val="none" w:sz="0" w:space="0" w:color="auto"/>
        <w:bottom w:val="none" w:sz="0" w:space="0" w:color="auto"/>
        <w:right w:val="none" w:sz="0" w:space="0" w:color="auto"/>
      </w:divBdr>
    </w:div>
    <w:div w:id="78210971">
      <w:bodyDiv w:val="1"/>
      <w:marLeft w:val="0"/>
      <w:marRight w:val="0"/>
      <w:marTop w:val="0"/>
      <w:marBottom w:val="0"/>
      <w:divBdr>
        <w:top w:val="none" w:sz="0" w:space="0" w:color="auto"/>
        <w:left w:val="none" w:sz="0" w:space="0" w:color="auto"/>
        <w:bottom w:val="none" w:sz="0" w:space="0" w:color="auto"/>
        <w:right w:val="none" w:sz="0" w:space="0" w:color="auto"/>
      </w:divBdr>
    </w:div>
    <w:div w:id="79717506">
      <w:bodyDiv w:val="1"/>
      <w:marLeft w:val="0"/>
      <w:marRight w:val="0"/>
      <w:marTop w:val="0"/>
      <w:marBottom w:val="0"/>
      <w:divBdr>
        <w:top w:val="none" w:sz="0" w:space="0" w:color="auto"/>
        <w:left w:val="none" w:sz="0" w:space="0" w:color="auto"/>
        <w:bottom w:val="none" w:sz="0" w:space="0" w:color="auto"/>
        <w:right w:val="none" w:sz="0" w:space="0" w:color="auto"/>
      </w:divBdr>
    </w:div>
    <w:div w:id="107049268">
      <w:bodyDiv w:val="1"/>
      <w:marLeft w:val="0"/>
      <w:marRight w:val="0"/>
      <w:marTop w:val="0"/>
      <w:marBottom w:val="0"/>
      <w:divBdr>
        <w:top w:val="none" w:sz="0" w:space="0" w:color="auto"/>
        <w:left w:val="none" w:sz="0" w:space="0" w:color="auto"/>
        <w:bottom w:val="none" w:sz="0" w:space="0" w:color="auto"/>
        <w:right w:val="none" w:sz="0" w:space="0" w:color="auto"/>
      </w:divBdr>
    </w:div>
    <w:div w:id="255017320">
      <w:bodyDiv w:val="1"/>
      <w:marLeft w:val="0"/>
      <w:marRight w:val="0"/>
      <w:marTop w:val="0"/>
      <w:marBottom w:val="0"/>
      <w:divBdr>
        <w:top w:val="none" w:sz="0" w:space="0" w:color="auto"/>
        <w:left w:val="none" w:sz="0" w:space="0" w:color="auto"/>
        <w:bottom w:val="none" w:sz="0" w:space="0" w:color="auto"/>
        <w:right w:val="none" w:sz="0" w:space="0" w:color="auto"/>
      </w:divBdr>
    </w:div>
    <w:div w:id="262347140">
      <w:bodyDiv w:val="1"/>
      <w:marLeft w:val="0"/>
      <w:marRight w:val="0"/>
      <w:marTop w:val="0"/>
      <w:marBottom w:val="0"/>
      <w:divBdr>
        <w:top w:val="none" w:sz="0" w:space="0" w:color="auto"/>
        <w:left w:val="none" w:sz="0" w:space="0" w:color="auto"/>
        <w:bottom w:val="none" w:sz="0" w:space="0" w:color="auto"/>
        <w:right w:val="none" w:sz="0" w:space="0" w:color="auto"/>
      </w:divBdr>
    </w:div>
    <w:div w:id="268317966">
      <w:bodyDiv w:val="1"/>
      <w:marLeft w:val="0"/>
      <w:marRight w:val="0"/>
      <w:marTop w:val="0"/>
      <w:marBottom w:val="0"/>
      <w:divBdr>
        <w:top w:val="none" w:sz="0" w:space="0" w:color="auto"/>
        <w:left w:val="none" w:sz="0" w:space="0" w:color="auto"/>
        <w:bottom w:val="none" w:sz="0" w:space="0" w:color="auto"/>
        <w:right w:val="none" w:sz="0" w:space="0" w:color="auto"/>
      </w:divBdr>
    </w:div>
    <w:div w:id="278297119">
      <w:bodyDiv w:val="1"/>
      <w:marLeft w:val="0"/>
      <w:marRight w:val="0"/>
      <w:marTop w:val="0"/>
      <w:marBottom w:val="0"/>
      <w:divBdr>
        <w:top w:val="none" w:sz="0" w:space="0" w:color="auto"/>
        <w:left w:val="none" w:sz="0" w:space="0" w:color="auto"/>
        <w:bottom w:val="none" w:sz="0" w:space="0" w:color="auto"/>
        <w:right w:val="none" w:sz="0" w:space="0" w:color="auto"/>
      </w:divBdr>
    </w:div>
    <w:div w:id="319313945">
      <w:bodyDiv w:val="1"/>
      <w:marLeft w:val="0"/>
      <w:marRight w:val="0"/>
      <w:marTop w:val="0"/>
      <w:marBottom w:val="0"/>
      <w:divBdr>
        <w:top w:val="none" w:sz="0" w:space="0" w:color="auto"/>
        <w:left w:val="none" w:sz="0" w:space="0" w:color="auto"/>
        <w:bottom w:val="none" w:sz="0" w:space="0" w:color="auto"/>
        <w:right w:val="none" w:sz="0" w:space="0" w:color="auto"/>
      </w:divBdr>
    </w:div>
    <w:div w:id="415051516">
      <w:bodyDiv w:val="1"/>
      <w:marLeft w:val="0"/>
      <w:marRight w:val="0"/>
      <w:marTop w:val="0"/>
      <w:marBottom w:val="0"/>
      <w:divBdr>
        <w:top w:val="none" w:sz="0" w:space="0" w:color="auto"/>
        <w:left w:val="none" w:sz="0" w:space="0" w:color="auto"/>
        <w:bottom w:val="none" w:sz="0" w:space="0" w:color="auto"/>
        <w:right w:val="none" w:sz="0" w:space="0" w:color="auto"/>
      </w:divBdr>
    </w:div>
    <w:div w:id="462121578">
      <w:bodyDiv w:val="1"/>
      <w:marLeft w:val="0"/>
      <w:marRight w:val="0"/>
      <w:marTop w:val="0"/>
      <w:marBottom w:val="0"/>
      <w:divBdr>
        <w:top w:val="none" w:sz="0" w:space="0" w:color="auto"/>
        <w:left w:val="none" w:sz="0" w:space="0" w:color="auto"/>
        <w:bottom w:val="none" w:sz="0" w:space="0" w:color="auto"/>
        <w:right w:val="none" w:sz="0" w:space="0" w:color="auto"/>
      </w:divBdr>
    </w:div>
    <w:div w:id="463306338">
      <w:bodyDiv w:val="1"/>
      <w:marLeft w:val="0"/>
      <w:marRight w:val="0"/>
      <w:marTop w:val="0"/>
      <w:marBottom w:val="0"/>
      <w:divBdr>
        <w:top w:val="none" w:sz="0" w:space="0" w:color="auto"/>
        <w:left w:val="none" w:sz="0" w:space="0" w:color="auto"/>
        <w:bottom w:val="none" w:sz="0" w:space="0" w:color="auto"/>
        <w:right w:val="none" w:sz="0" w:space="0" w:color="auto"/>
      </w:divBdr>
    </w:div>
    <w:div w:id="484977515">
      <w:bodyDiv w:val="1"/>
      <w:marLeft w:val="0"/>
      <w:marRight w:val="0"/>
      <w:marTop w:val="0"/>
      <w:marBottom w:val="0"/>
      <w:divBdr>
        <w:top w:val="none" w:sz="0" w:space="0" w:color="auto"/>
        <w:left w:val="none" w:sz="0" w:space="0" w:color="auto"/>
        <w:bottom w:val="none" w:sz="0" w:space="0" w:color="auto"/>
        <w:right w:val="none" w:sz="0" w:space="0" w:color="auto"/>
      </w:divBdr>
    </w:div>
    <w:div w:id="576673716">
      <w:bodyDiv w:val="1"/>
      <w:marLeft w:val="0"/>
      <w:marRight w:val="0"/>
      <w:marTop w:val="0"/>
      <w:marBottom w:val="0"/>
      <w:divBdr>
        <w:top w:val="none" w:sz="0" w:space="0" w:color="auto"/>
        <w:left w:val="none" w:sz="0" w:space="0" w:color="auto"/>
        <w:bottom w:val="none" w:sz="0" w:space="0" w:color="auto"/>
        <w:right w:val="none" w:sz="0" w:space="0" w:color="auto"/>
      </w:divBdr>
    </w:div>
    <w:div w:id="586773153">
      <w:bodyDiv w:val="1"/>
      <w:marLeft w:val="0"/>
      <w:marRight w:val="0"/>
      <w:marTop w:val="0"/>
      <w:marBottom w:val="0"/>
      <w:divBdr>
        <w:top w:val="none" w:sz="0" w:space="0" w:color="auto"/>
        <w:left w:val="none" w:sz="0" w:space="0" w:color="auto"/>
        <w:bottom w:val="none" w:sz="0" w:space="0" w:color="auto"/>
        <w:right w:val="none" w:sz="0" w:space="0" w:color="auto"/>
      </w:divBdr>
    </w:div>
    <w:div w:id="609242999">
      <w:bodyDiv w:val="1"/>
      <w:marLeft w:val="0"/>
      <w:marRight w:val="0"/>
      <w:marTop w:val="0"/>
      <w:marBottom w:val="0"/>
      <w:divBdr>
        <w:top w:val="none" w:sz="0" w:space="0" w:color="auto"/>
        <w:left w:val="none" w:sz="0" w:space="0" w:color="auto"/>
        <w:bottom w:val="none" w:sz="0" w:space="0" w:color="auto"/>
        <w:right w:val="none" w:sz="0" w:space="0" w:color="auto"/>
      </w:divBdr>
    </w:div>
    <w:div w:id="614944735">
      <w:bodyDiv w:val="1"/>
      <w:marLeft w:val="0"/>
      <w:marRight w:val="0"/>
      <w:marTop w:val="0"/>
      <w:marBottom w:val="0"/>
      <w:divBdr>
        <w:top w:val="none" w:sz="0" w:space="0" w:color="auto"/>
        <w:left w:val="none" w:sz="0" w:space="0" w:color="auto"/>
        <w:bottom w:val="none" w:sz="0" w:space="0" w:color="auto"/>
        <w:right w:val="none" w:sz="0" w:space="0" w:color="auto"/>
      </w:divBdr>
    </w:div>
    <w:div w:id="633491082">
      <w:bodyDiv w:val="1"/>
      <w:marLeft w:val="0"/>
      <w:marRight w:val="0"/>
      <w:marTop w:val="0"/>
      <w:marBottom w:val="0"/>
      <w:divBdr>
        <w:top w:val="none" w:sz="0" w:space="0" w:color="auto"/>
        <w:left w:val="none" w:sz="0" w:space="0" w:color="auto"/>
        <w:bottom w:val="none" w:sz="0" w:space="0" w:color="auto"/>
        <w:right w:val="none" w:sz="0" w:space="0" w:color="auto"/>
      </w:divBdr>
    </w:div>
    <w:div w:id="668289994">
      <w:bodyDiv w:val="1"/>
      <w:marLeft w:val="0"/>
      <w:marRight w:val="0"/>
      <w:marTop w:val="0"/>
      <w:marBottom w:val="0"/>
      <w:divBdr>
        <w:top w:val="none" w:sz="0" w:space="0" w:color="auto"/>
        <w:left w:val="none" w:sz="0" w:space="0" w:color="auto"/>
        <w:bottom w:val="none" w:sz="0" w:space="0" w:color="auto"/>
        <w:right w:val="none" w:sz="0" w:space="0" w:color="auto"/>
      </w:divBdr>
    </w:div>
    <w:div w:id="720599283">
      <w:bodyDiv w:val="1"/>
      <w:marLeft w:val="0"/>
      <w:marRight w:val="0"/>
      <w:marTop w:val="0"/>
      <w:marBottom w:val="0"/>
      <w:divBdr>
        <w:top w:val="none" w:sz="0" w:space="0" w:color="auto"/>
        <w:left w:val="none" w:sz="0" w:space="0" w:color="auto"/>
        <w:bottom w:val="none" w:sz="0" w:space="0" w:color="auto"/>
        <w:right w:val="none" w:sz="0" w:space="0" w:color="auto"/>
      </w:divBdr>
    </w:div>
    <w:div w:id="740257675">
      <w:bodyDiv w:val="1"/>
      <w:marLeft w:val="0"/>
      <w:marRight w:val="0"/>
      <w:marTop w:val="0"/>
      <w:marBottom w:val="0"/>
      <w:divBdr>
        <w:top w:val="none" w:sz="0" w:space="0" w:color="auto"/>
        <w:left w:val="none" w:sz="0" w:space="0" w:color="auto"/>
        <w:bottom w:val="none" w:sz="0" w:space="0" w:color="auto"/>
        <w:right w:val="none" w:sz="0" w:space="0" w:color="auto"/>
      </w:divBdr>
    </w:div>
    <w:div w:id="851526551">
      <w:bodyDiv w:val="1"/>
      <w:marLeft w:val="0"/>
      <w:marRight w:val="0"/>
      <w:marTop w:val="0"/>
      <w:marBottom w:val="0"/>
      <w:divBdr>
        <w:top w:val="none" w:sz="0" w:space="0" w:color="auto"/>
        <w:left w:val="none" w:sz="0" w:space="0" w:color="auto"/>
        <w:bottom w:val="none" w:sz="0" w:space="0" w:color="auto"/>
        <w:right w:val="none" w:sz="0" w:space="0" w:color="auto"/>
      </w:divBdr>
    </w:div>
    <w:div w:id="1063913661">
      <w:bodyDiv w:val="1"/>
      <w:marLeft w:val="0"/>
      <w:marRight w:val="0"/>
      <w:marTop w:val="0"/>
      <w:marBottom w:val="0"/>
      <w:divBdr>
        <w:top w:val="none" w:sz="0" w:space="0" w:color="auto"/>
        <w:left w:val="none" w:sz="0" w:space="0" w:color="auto"/>
        <w:bottom w:val="none" w:sz="0" w:space="0" w:color="auto"/>
        <w:right w:val="none" w:sz="0" w:space="0" w:color="auto"/>
      </w:divBdr>
    </w:div>
    <w:div w:id="1092438323">
      <w:bodyDiv w:val="1"/>
      <w:marLeft w:val="0"/>
      <w:marRight w:val="0"/>
      <w:marTop w:val="0"/>
      <w:marBottom w:val="0"/>
      <w:divBdr>
        <w:top w:val="none" w:sz="0" w:space="0" w:color="auto"/>
        <w:left w:val="none" w:sz="0" w:space="0" w:color="auto"/>
        <w:bottom w:val="none" w:sz="0" w:space="0" w:color="auto"/>
        <w:right w:val="none" w:sz="0" w:space="0" w:color="auto"/>
      </w:divBdr>
    </w:div>
    <w:div w:id="1134369334">
      <w:bodyDiv w:val="1"/>
      <w:marLeft w:val="0"/>
      <w:marRight w:val="0"/>
      <w:marTop w:val="0"/>
      <w:marBottom w:val="0"/>
      <w:divBdr>
        <w:top w:val="none" w:sz="0" w:space="0" w:color="auto"/>
        <w:left w:val="none" w:sz="0" w:space="0" w:color="auto"/>
        <w:bottom w:val="none" w:sz="0" w:space="0" w:color="auto"/>
        <w:right w:val="none" w:sz="0" w:space="0" w:color="auto"/>
      </w:divBdr>
    </w:div>
    <w:div w:id="1230919211">
      <w:bodyDiv w:val="1"/>
      <w:marLeft w:val="0"/>
      <w:marRight w:val="0"/>
      <w:marTop w:val="0"/>
      <w:marBottom w:val="0"/>
      <w:divBdr>
        <w:top w:val="none" w:sz="0" w:space="0" w:color="auto"/>
        <w:left w:val="none" w:sz="0" w:space="0" w:color="auto"/>
        <w:bottom w:val="none" w:sz="0" w:space="0" w:color="auto"/>
        <w:right w:val="none" w:sz="0" w:space="0" w:color="auto"/>
      </w:divBdr>
    </w:div>
    <w:div w:id="1294023709">
      <w:bodyDiv w:val="1"/>
      <w:marLeft w:val="0"/>
      <w:marRight w:val="0"/>
      <w:marTop w:val="0"/>
      <w:marBottom w:val="0"/>
      <w:divBdr>
        <w:top w:val="none" w:sz="0" w:space="0" w:color="auto"/>
        <w:left w:val="none" w:sz="0" w:space="0" w:color="auto"/>
        <w:bottom w:val="none" w:sz="0" w:space="0" w:color="auto"/>
        <w:right w:val="none" w:sz="0" w:space="0" w:color="auto"/>
      </w:divBdr>
    </w:div>
    <w:div w:id="1305965528">
      <w:bodyDiv w:val="1"/>
      <w:marLeft w:val="0"/>
      <w:marRight w:val="0"/>
      <w:marTop w:val="0"/>
      <w:marBottom w:val="0"/>
      <w:divBdr>
        <w:top w:val="none" w:sz="0" w:space="0" w:color="auto"/>
        <w:left w:val="none" w:sz="0" w:space="0" w:color="auto"/>
        <w:bottom w:val="none" w:sz="0" w:space="0" w:color="auto"/>
        <w:right w:val="none" w:sz="0" w:space="0" w:color="auto"/>
      </w:divBdr>
    </w:div>
    <w:div w:id="1438521963">
      <w:bodyDiv w:val="1"/>
      <w:marLeft w:val="0"/>
      <w:marRight w:val="0"/>
      <w:marTop w:val="0"/>
      <w:marBottom w:val="0"/>
      <w:divBdr>
        <w:top w:val="none" w:sz="0" w:space="0" w:color="auto"/>
        <w:left w:val="none" w:sz="0" w:space="0" w:color="auto"/>
        <w:bottom w:val="none" w:sz="0" w:space="0" w:color="auto"/>
        <w:right w:val="none" w:sz="0" w:space="0" w:color="auto"/>
      </w:divBdr>
    </w:div>
    <w:div w:id="1496336415">
      <w:bodyDiv w:val="1"/>
      <w:marLeft w:val="0"/>
      <w:marRight w:val="0"/>
      <w:marTop w:val="0"/>
      <w:marBottom w:val="0"/>
      <w:divBdr>
        <w:top w:val="none" w:sz="0" w:space="0" w:color="auto"/>
        <w:left w:val="none" w:sz="0" w:space="0" w:color="auto"/>
        <w:bottom w:val="none" w:sz="0" w:space="0" w:color="auto"/>
        <w:right w:val="none" w:sz="0" w:space="0" w:color="auto"/>
      </w:divBdr>
    </w:div>
    <w:div w:id="1519268585">
      <w:bodyDiv w:val="1"/>
      <w:marLeft w:val="0"/>
      <w:marRight w:val="0"/>
      <w:marTop w:val="0"/>
      <w:marBottom w:val="0"/>
      <w:divBdr>
        <w:top w:val="none" w:sz="0" w:space="0" w:color="auto"/>
        <w:left w:val="none" w:sz="0" w:space="0" w:color="auto"/>
        <w:bottom w:val="none" w:sz="0" w:space="0" w:color="auto"/>
        <w:right w:val="none" w:sz="0" w:space="0" w:color="auto"/>
      </w:divBdr>
    </w:div>
    <w:div w:id="1531070174">
      <w:bodyDiv w:val="1"/>
      <w:marLeft w:val="0"/>
      <w:marRight w:val="0"/>
      <w:marTop w:val="0"/>
      <w:marBottom w:val="0"/>
      <w:divBdr>
        <w:top w:val="none" w:sz="0" w:space="0" w:color="auto"/>
        <w:left w:val="none" w:sz="0" w:space="0" w:color="auto"/>
        <w:bottom w:val="none" w:sz="0" w:space="0" w:color="auto"/>
        <w:right w:val="none" w:sz="0" w:space="0" w:color="auto"/>
      </w:divBdr>
    </w:div>
    <w:div w:id="1581283256">
      <w:bodyDiv w:val="1"/>
      <w:marLeft w:val="0"/>
      <w:marRight w:val="0"/>
      <w:marTop w:val="0"/>
      <w:marBottom w:val="0"/>
      <w:divBdr>
        <w:top w:val="none" w:sz="0" w:space="0" w:color="auto"/>
        <w:left w:val="none" w:sz="0" w:space="0" w:color="auto"/>
        <w:bottom w:val="none" w:sz="0" w:space="0" w:color="auto"/>
        <w:right w:val="none" w:sz="0" w:space="0" w:color="auto"/>
      </w:divBdr>
    </w:div>
    <w:div w:id="1586037753">
      <w:bodyDiv w:val="1"/>
      <w:marLeft w:val="0"/>
      <w:marRight w:val="0"/>
      <w:marTop w:val="0"/>
      <w:marBottom w:val="0"/>
      <w:divBdr>
        <w:top w:val="none" w:sz="0" w:space="0" w:color="auto"/>
        <w:left w:val="none" w:sz="0" w:space="0" w:color="auto"/>
        <w:bottom w:val="none" w:sz="0" w:space="0" w:color="auto"/>
        <w:right w:val="none" w:sz="0" w:space="0" w:color="auto"/>
      </w:divBdr>
    </w:div>
    <w:div w:id="1652752532">
      <w:bodyDiv w:val="1"/>
      <w:marLeft w:val="0"/>
      <w:marRight w:val="0"/>
      <w:marTop w:val="0"/>
      <w:marBottom w:val="0"/>
      <w:divBdr>
        <w:top w:val="none" w:sz="0" w:space="0" w:color="auto"/>
        <w:left w:val="none" w:sz="0" w:space="0" w:color="auto"/>
        <w:bottom w:val="none" w:sz="0" w:space="0" w:color="auto"/>
        <w:right w:val="none" w:sz="0" w:space="0" w:color="auto"/>
      </w:divBdr>
    </w:div>
    <w:div w:id="1697849877">
      <w:bodyDiv w:val="1"/>
      <w:marLeft w:val="0"/>
      <w:marRight w:val="0"/>
      <w:marTop w:val="0"/>
      <w:marBottom w:val="0"/>
      <w:divBdr>
        <w:top w:val="none" w:sz="0" w:space="0" w:color="auto"/>
        <w:left w:val="none" w:sz="0" w:space="0" w:color="auto"/>
        <w:bottom w:val="none" w:sz="0" w:space="0" w:color="auto"/>
        <w:right w:val="none" w:sz="0" w:space="0" w:color="auto"/>
      </w:divBdr>
    </w:div>
    <w:div w:id="1716809674">
      <w:bodyDiv w:val="1"/>
      <w:marLeft w:val="0"/>
      <w:marRight w:val="0"/>
      <w:marTop w:val="0"/>
      <w:marBottom w:val="0"/>
      <w:divBdr>
        <w:top w:val="none" w:sz="0" w:space="0" w:color="auto"/>
        <w:left w:val="none" w:sz="0" w:space="0" w:color="auto"/>
        <w:bottom w:val="none" w:sz="0" w:space="0" w:color="auto"/>
        <w:right w:val="none" w:sz="0" w:space="0" w:color="auto"/>
      </w:divBdr>
    </w:div>
    <w:div w:id="1920209989">
      <w:bodyDiv w:val="1"/>
      <w:marLeft w:val="0"/>
      <w:marRight w:val="0"/>
      <w:marTop w:val="0"/>
      <w:marBottom w:val="0"/>
      <w:divBdr>
        <w:top w:val="none" w:sz="0" w:space="0" w:color="auto"/>
        <w:left w:val="none" w:sz="0" w:space="0" w:color="auto"/>
        <w:bottom w:val="none" w:sz="0" w:space="0" w:color="auto"/>
        <w:right w:val="none" w:sz="0" w:space="0" w:color="auto"/>
      </w:divBdr>
    </w:div>
    <w:div w:id="197332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ambiente.gov.co/index.php/normativa/ley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Par09</b:Tag>
    <b:SourceType>Report</b:SourceType>
    <b:Guid>{69D601EB-C0CA-47A0-A890-FC7A653799F3}</b:Guid>
    <b:Author>
      <b:Author>
        <b:Corporate>Parques Nacionales Naturales de Colombia </b:Corporate>
      </b:Author>
    </b:Author>
    <b:Title>Guía para la elaboración de planes de manejo de Reservas Naturales de la Sociedad Civil</b:Title>
    <b:Year>2009</b:Year>
    <b:City>Colombia </b:City>
    <b:RefOrder>3</b:RefOrder>
  </b:Source>
  <b:Source>
    <b:Tag>Par</b:Tag>
    <b:SourceType>InternetSite</b:SourceType>
    <b:Guid>{7368DA55-E360-4CB6-8B8E-78E9397DE05A}</b:Guid>
    <b:Title>Registro Único Nacional de Áreas Protegias – RUNAP</b:Title>
    <b:Author>
      <b:Author>
        <b:Corporate>Parques Nacionales Naturales de Colombia</b:Corporate>
      </b:Author>
    </b:Author>
    <b:URL>http://www.parquesnacionales.gov.co/portal/es/sistema-nacional-de-areas-protegidas-sinap/registro-unico-nacional-de-areas-protegias/</b:URL>
    <b:RefOrder>1</b:RefOrder>
  </b:Source>
  <b:Source>
    <b:Tag>Oca</b:Tag>
    <b:SourceType>Report</b:SourceType>
    <b:Guid>{F50F83E6-42C3-45E1-A664-A1801D705A80}</b:Guid>
    <b:Title>Cartilla de areas protegidas</b:Title>
    <b:Author>
      <b:Author>
        <b:NameList>
          <b:Person>
            <b:Last>Ocampo</b:Last>
            <b:First>Diana</b:First>
          </b:Person>
        </b:NameList>
      </b:Author>
    </b:Author>
    <b:City>Putumayo</b:City>
    <b:RefOrder>4</b:RefOrder>
  </b:Source>
  <b:Source>
    <b:Tag>Par1</b:Tag>
    <b:SourceType>InternetSite</b:SourceType>
    <b:Guid>{AFA24466-9BC7-42AB-8F48-BB5D0690F21F}</b:Guid>
    <b:Title>Categoria de áreas protegidas </b:Title>
    <b:Author>
      <b:Author>
        <b:Corporate>Parques Nacionales Naturales de Colombia </b:Corporate>
      </b:Author>
    </b:Author>
    <b:URL>http://www.parquesnacionales.gov.co/portal/es/sistema-de-parques-nacionales-naturales/categorias-de-areas-protegidas/</b:URL>
    <b:RefOrder>5</b:RefOrder>
  </b:Source>
  <b:Source>
    <b:Tag>Min</b:Tag>
    <b:SourceType>InternetSite</b:SourceType>
    <b:Guid>{DAE1060A-AC16-4E5D-9961-9B2F065DD186}</b:Guid>
    <b:Author>
      <b:Author>
        <b:Corporate>Ministerio de Ambiente y Desarrollo Sostenible</b:Corporate>
      </b:Author>
    </b:Author>
    <b:Title>Evaluación de Viabilidad de sustracción en áreas de reserva forestal de orden nacional </b:Title>
    <b:URL>http://www.minambiente.gov.co/index.php/tramites-minambiente/evaluacion-de-sustraccion-en-areas-de-reserva-forestal</b:URL>
    <b:RefOrder>6</b:RefOrder>
  </b:Source>
  <b:Source>
    <b:Tag>Red05</b:Tag>
    <b:SourceType>Report</b:SourceType>
    <b:Guid>{BDF0E2B1-4FB1-483C-8428-6D60B053DA32}</b:Guid>
    <b:Title>Gestión Descentralizada de Áreas Protegidas en Colombia</b:Title>
    <b:Year>2005</b:Year>
    <b:Author>
      <b:Author>
        <b:Corporate>Parques Nacionales Naturales de Colombia </b:Corporate>
      </b:Author>
    </b:Author>
    <b:RefOrder>2</b:RefOrder>
  </b:Source>
  <b:Source>
    <b:Tag>Par15</b:Tag>
    <b:SourceType>Book</b:SourceType>
    <b:Guid>{BA527C9E-E704-4849-B98F-275119D61E60}</b:Guid>
    <b:Title>Areas protegidas: territorios para la vida y la paz</b:Title>
    <b:Year>2015</b:Year>
    <b:City>Bogotá</b:City>
    <b:Author>
      <b:Author>
        <b:Corporate>Parques Nacionales Naturales de Colombia </b:Corporate>
      </b:Author>
    </b:Author>
    <b:RefOrder>7</b:RefOrder>
  </b:Source>
</b:Sources>
</file>

<file path=customXml/itemProps1.xml><?xml version="1.0" encoding="utf-8"?>
<ds:datastoreItem xmlns:ds="http://schemas.openxmlformats.org/officeDocument/2006/customXml" ds:itemID="{E11B1C39-BEE9-4C0E-B9C0-43E34F9D3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4313</Words>
  <Characters>23725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Clara Santafe Millan</cp:lastModifiedBy>
  <cp:revision>2</cp:revision>
  <cp:lastPrinted>2019-09-20T07:09:00Z</cp:lastPrinted>
  <dcterms:created xsi:type="dcterms:W3CDTF">2019-10-11T17:39:00Z</dcterms:created>
  <dcterms:modified xsi:type="dcterms:W3CDTF">2019-10-11T17:39:00Z</dcterms:modified>
</cp:coreProperties>
</file>