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265" w:rsidRDefault="00837261" w:rsidP="00837261">
      <w:r>
        <w:t xml:space="preserve">Ministerio de Ambiente y Desarrollo Sostenible. (2019). </w:t>
      </w:r>
      <w:r w:rsidRPr="00837261">
        <w:t>Uso y aprovechamiento del agua</w:t>
      </w:r>
      <w:r>
        <w:t xml:space="preserve">. </w:t>
      </w:r>
      <w:r w:rsidRPr="00837261">
        <w:t>Bogotá.</w:t>
      </w:r>
      <w:r>
        <w:t xml:space="preserve"> Disponible en línea: </w:t>
      </w:r>
      <w:r w:rsidRPr="00837261">
        <w:t xml:space="preserve"> </w:t>
      </w:r>
      <w:hyperlink r:id="rId4" w:history="1">
        <w:r w:rsidRPr="00837261">
          <w:rPr>
            <w:rStyle w:val="Hipervnculo"/>
          </w:rPr>
          <w:t>https://www.minambiente.gov.co/index.php/gestion-integral-del-recurso-hidrico/administracion-del-recurso-hidrico/demanda/uso-y-aprovechamiento-del-agua</w:t>
        </w:r>
      </w:hyperlink>
    </w:p>
    <w:p w:rsidR="00C9050A" w:rsidRDefault="00C9050A" w:rsidP="00C9050A">
      <w:pPr>
        <w:rPr>
          <w:rStyle w:val="Hipervnculo"/>
        </w:rPr>
      </w:pPr>
      <w:r>
        <w:t xml:space="preserve">González, N. (2017). Desafíos de la gobernanza ambiental: una aproximación a las implicaciones de la Gestión Integrada del Recurso Hídrico en Colombia. Ciencia Política, 12(23), 205-229. MLA: González, N. “Desafíos de la gobernanza ambiental: una aproximación a las implicaciones. Disponible en línea: </w:t>
      </w:r>
      <w:r w:rsidRPr="00837261">
        <w:t xml:space="preserve"> </w:t>
      </w:r>
      <w:hyperlink r:id="rId5" w:history="1">
        <w:r>
          <w:rPr>
            <w:rStyle w:val="Hipervnculo"/>
          </w:rPr>
          <w:t>https://dialnet.unirioja.es/servlet/articulo?codigo=5907075</w:t>
        </w:r>
      </w:hyperlink>
    </w:p>
    <w:p w:rsidR="0087279A" w:rsidRDefault="0087279A" w:rsidP="0087279A">
      <w:pPr>
        <w:jc w:val="both"/>
      </w:pPr>
      <w:r w:rsidRPr="0087279A">
        <w:t>Organización de las Naciones Unidas para la Alimentación y la Agricultura</w:t>
      </w:r>
      <w:r>
        <w:t xml:space="preserve"> &amp; Ministerio de Ambientes y Desarrollo Sostenible. (2018). </w:t>
      </w:r>
      <w:r>
        <w:t>Guía DE BUENAS</w:t>
      </w:r>
      <w:r w:rsidR="00B67E29">
        <w:t xml:space="preserve"> </w:t>
      </w:r>
      <w:r>
        <w:t>PRÁCTICAS PARA</w:t>
      </w:r>
      <w:r w:rsidR="00B67E29">
        <w:t xml:space="preserve"> </w:t>
      </w:r>
      <w:r>
        <w:t>LA GESTIÓN Y USO</w:t>
      </w:r>
      <w:r w:rsidR="00B67E29">
        <w:t xml:space="preserve"> SOSTENIBLE DE LOS SUELOS EN ÁREAS </w:t>
      </w:r>
      <w:r>
        <w:t>RURALES</w:t>
      </w:r>
      <w:r>
        <w:t xml:space="preserve"> </w:t>
      </w:r>
      <w:r>
        <w:t>Construcción participativa del diagnóstico de suelos Diseño de planes de intervención Prácticas de manejo sostenible de los suelos</w:t>
      </w:r>
      <w:r w:rsidR="00B67E29">
        <w:t xml:space="preserve">. Disponible en línea: </w:t>
      </w:r>
      <w:hyperlink r:id="rId6" w:history="1">
        <w:r w:rsidR="00B67E29">
          <w:rPr>
            <w:rStyle w:val="Hipervnculo"/>
          </w:rPr>
          <w:t>https://www.minambiente.gov.co/images/AsuntosambientalesySectorialyUrbana/pdf/suelo/Guia_de_buenas_practicas_para_la_gestion_y_uso_sostenible_de_los_suelos_en_areas_rurales.pdf</w:t>
        </w:r>
      </w:hyperlink>
    </w:p>
    <w:p w:rsidR="00B67E29" w:rsidRDefault="00B67E29" w:rsidP="0087279A">
      <w:pPr>
        <w:jc w:val="both"/>
      </w:pPr>
      <w:r w:rsidRPr="00B67E29">
        <w:t>Decreto 1076 de 2015 Sector Ambiente y Desarrollo Sostenible</w:t>
      </w:r>
      <w:r>
        <w:t xml:space="preserve"> </w:t>
      </w:r>
      <w:hyperlink r:id="rId7" w:history="1">
        <w:r>
          <w:rPr>
            <w:rStyle w:val="Hipervnculo"/>
          </w:rPr>
          <w:t>https://www.funcionpublica.gov.co/eva/gestornormativo/norma.php?i=78153</w:t>
        </w:r>
      </w:hyperlink>
    </w:p>
    <w:p w:rsidR="00E22CA7" w:rsidRDefault="001C4895" w:rsidP="0087279A">
      <w:pPr>
        <w:jc w:val="both"/>
      </w:pPr>
      <w:proofErr w:type="spellStart"/>
      <w:r w:rsidRPr="001C4895">
        <w:t>Cotler</w:t>
      </w:r>
      <w:proofErr w:type="spellEnd"/>
      <w:r w:rsidRPr="001C4895">
        <w:t xml:space="preserve">, Helena, &amp; Sotelo, </w:t>
      </w:r>
      <w:proofErr w:type="spellStart"/>
      <w:r w:rsidRPr="001C4895">
        <w:t>Esthela</w:t>
      </w:r>
      <w:proofErr w:type="spellEnd"/>
      <w:r w:rsidRPr="001C4895">
        <w:t xml:space="preserve">, &amp; </w:t>
      </w:r>
      <w:proofErr w:type="spellStart"/>
      <w:r w:rsidRPr="001C4895">
        <w:t>Dominguez</w:t>
      </w:r>
      <w:proofErr w:type="spellEnd"/>
      <w:r w:rsidRPr="001C4895">
        <w:t>, Judith, &amp; Zorrilla, María, &amp; Cortina, Sofía, &amp; Quiñones, Leticia (2007). La conservación de suelos: un asunto de interés público. Gaceta Ecológica, (83),5-</w:t>
      </w:r>
      <w:proofErr w:type="gramStart"/>
      <w:r w:rsidRPr="001C4895">
        <w:t>71.[</w:t>
      </w:r>
      <w:proofErr w:type="gramEnd"/>
      <w:r w:rsidRPr="001C4895">
        <w:t xml:space="preserve">fecha de Consulta 15 de Diciembre de 2019]. ISSN: 1405-2849. Disponible en: </w:t>
      </w:r>
      <w:hyperlink r:id="rId8" w:history="1">
        <w:r w:rsidRPr="00A00591">
          <w:rPr>
            <w:rStyle w:val="Hipervnculo"/>
          </w:rPr>
          <w:t>https://www.redalyc.org/articulo.oa?id=539/53908302</w:t>
        </w:r>
      </w:hyperlink>
    </w:p>
    <w:p w:rsidR="001C4895" w:rsidRPr="00E03472" w:rsidRDefault="001C4895" w:rsidP="0087279A">
      <w:pPr>
        <w:jc w:val="both"/>
      </w:pPr>
      <w:bookmarkStart w:id="0" w:name="_GoBack"/>
      <w:bookmarkEnd w:id="0"/>
    </w:p>
    <w:sectPr w:rsidR="001C4895" w:rsidRPr="00E034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2D"/>
    <w:rsid w:val="001C4895"/>
    <w:rsid w:val="00564265"/>
    <w:rsid w:val="00607476"/>
    <w:rsid w:val="00837261"/>
    <w:rsid w:val="008636C4"/>
    <w:rsid w:val="0087279A"/>
    <w:rsid w:val="00A5082D"/>
    <w:rsid w:val="00B02C50"/>
    <w:rsid w:val="00B67E29"/>
    <w:rsid w:val="00C9050A"/>
    <w:rsid w:val="00E03472"/>
    <w:rsid w:val="00E2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C3211"/>
  <w15:docId w15:val="{92A07E55-A64A-42E1-BF44-75A2C3A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726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034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alyc.org/articulo.oa?id=539/539083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uncionpublica.gov.co/eva/gestornormativo/norma.php?i=7815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nambiente.gov.co/images/AsuntosambientalesySectorialyUrbana/pdf/suelo/Guia_de_buenas_practicas_para_la_gestion_y_uso_sostenible_de_los_suelos_en_areas_rurales.pdf" TargetMode="External"/><Relationship Id="rId5" Type="http://schemas.openxmlformats.org/officeDocument/2006/relationships/hyperlink" Target="https://dialnet.unirioja.es/servlet/articulo?codigo=590707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inambiente.gov.co/index.php/gestion-integral-del-recurso-hidrico/administracion-del-recurso-hidrico/demanda/uso-y-aprovechamiento-del-agu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Angela</cp:lastModifiedBy>
  <cp:revision>3</cp:revision>
  <dcterms:created xsi:type="dcterms:W3CDTF">2019-12-15T23:37:00Z</dcterms:created>
  <dcterms:modified xsi:type="dcterms:W3CDTF">2019-12-16T00:49:00Z</dcterms:modified>
</cp:coreProperties>
</file>