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DBE4C5" w14:textId="3C0517B1" w:rsidR="008F1300" w:rsidRPr="00E25997" w:rsidRDefault="008F1300" w:rsidP="008F1300">
      <w:pPr>
        <w:jc w:val="center"/>
        <w:rPr>
          <w:rFonts w:ascii="Arial" w:hAnsi="Arial" w:cs="Arial"/>
          <w:b/>
          <w:sz w:val="20"/>
          <w:szCs w:val="20"/>
        </w:rPr>
      </w:pPr>
      <w:bookmarkStart w:id="0" w:name="_Hlk5677885"/>
      <w:bookmarkStart w:id="1" w:name="_Hlk6603582"/>
      <w:bookmarkStart w:id="2" w:name="_GoBack"/>
      <w:r>
        <w:rPr>
          <w:rFonts w:ascii="Arial" w:hAnsi="Arial" w:cs="Arial"/>
          <w:b/>
          <w:sz w:val="20"/>
          <w:szCs w:val="20"/>
          <w:lang w:val="es-ES_tradnl"/>
        </w:rPr>
        <w:t>Diplomado Virtual Osteoporosis</w:t>
      </w:r>
    </w:p>
    <w:p w14:paraId="53929E59" w14:textId="1BB43D0B" w:rsidR="006E3C44" w:rsidRPr="00D11FA3" w:rsidRDefault="00D758E4" w:rsidP="005A60A7">
      <w:pPr>
        <w:spacing w:line="240" w:lineRule="auto"/>
        <w:jc w:val="both"/>
        <w:rPr>
          <w:rFonts w:ascii="Arial" w:eastAsia="Times New Roman" w:hAnsi="Arial" w:cs="Arial"/>
          <w:b/>
          <w:bCs/>
          <w:sz w:val="20"/>
          <w:szCs w:val="20"/>
        </w:rPr>
      </w:pPr>
      <w:r w:rsidRPr="00D11FA3">
        <w:rPr>
          <w:rFonts w:ascii="Arial" w:eastAsia="Times New Roman" w:hAnsi="Arial" w:cs="Arial"/>
          <w:b/>
          <w:bCs/>
          <w:sz w:val="20"/>
          <w:szCs w:val="20"/>
        </w:rPr>
        <w:t>Módulo</w:t>
      </w:r>
      <w:r w:rsidR="000557A9" w:rsidRPr="00D11FA3">
        <w:rPr>
          <w:rFonts w:ascii="Arial" w:eastAsia="Times New Roman" w:hAnsi="Arial" w:cs="Arial"/>
          <w:b/>
          <w:bCs/>
          <w:sz w:val="20"/>
          <w:szCs w:val="20"/>
        </w:rPr>
        <w:t xml:space="preserve"> </w:t>
      </w:r>
      <w:r w:rsidR="00A40B0A" w:rsidRPr="00D11FA3">
        <w:rPr>
          <w:rFonts w:ascii="Arial" w:eastAsia="Times New Roman" w:hAnsi="Arial" w:cs="Arial"/>
          <w:b/>
          <w:bCs/>
          <w:sz w:val="20"/>
          <w:szCs w:val="20"/>
        </w:rPr>
        <w:t>5:</w:t>
      </w:r>
      <w:r w:rsidR="000557A9" w:rsidRPr="00D11FA3">
        <w:rPr>
          <w:rFonts w:ascii="Arial" w:eastAsia="Times New Roman" w:hAnsi="Arial" w:cs="Arial"/>
          <w:b/>
          <w:bCs/>
          <w:sz w:val="20"/>
          <w:szCs w:val="20"/>
        </w:rPr>
        <w:t xml:space="preserve"> </w:t>
      </w:r>
      <w:r w:rsidR="00EA3FEA" w:rsidRPr="00D11FA3">
        <w:rPr>
          <w:rFonts w:ascii="Arial" w:eastAsia="Times New Roman" w:hAnsi="Arial" w:cs="Arial"/>
          <w:b/>
          <w:bCs/>
          <w:color w:val="222222"/>
          <w:sz w:val="20"/>
          <w:szCs w:val="20"/>
          <w:lang w:eastAsia="es-CO"/>
        </w:rPr>
        <w:t xml:space="preserve">Tratamiento farmacológico combinado, secuencial </w:t>
      </w:r>
      <w:r w:rsidR="006E3C44" w:rsidRPr="00D11FA3">
        <w:rPr>
          <w:rFonts w:ascii="Arial" w:eastAsia="Times New Roman" w:hAnsi="Arial" w:cs="Arial"/>
          <w:b/>
          <w:bCs/>
          <w:sz w:val="20"/>
          <w:szCs w:val="20"/>
        </w:rPr>
        <w:t>y Adherencia terapéutica</w:t>
      </w:r>
    </w:p>
    <w:bookmarkEnd w:id="1"/>
    <w:bookmarkEnd w:id="2"/>
    <w:p w14:paraId="3AD19B57" w14:textId="77777777" w:rsidR="006E3C44" w:rsidRPr="00D11FA3" w:rsidRDefault="006E3C44" w:rsidP="005A60A7">
      <w:pPr>
        <w:spacing w:after="0" w:line="240" w:lineRule="auto"/>
        <w:jc w:val="both"/>
        <w:rPr>
          <w:rFonts w:ascii="Arial" w:hAnsi="Arial" w:cs="Arial"/>
          <w:b/>
          <w:bCs/>
          <w:sz w:val="20"/>
          <w:szCs w:val="20"/>
        </w:rPr>
      </w:pPr>
    </w:p>
    <w:p w14:paraId="16413EBC" w14:textId="77777777" w:rsidR="00BF18F1" w:rsidRPr="00D11FA3" w:rsidRDefault="006E3C44" w:rsidP="005A60A7">
      <w:pPr>
        <w:spacing w:after="0" w:line="240" w:lineRule="auto"/>
        <w:jc w:val="both"/>
        <w:rPr>
          <w:rFonts w:ascii="Arial" w:hAnsi="Arial" w:cs="Arial"/>
          <w:b/>
          <w:bCs/>
          <w:sz w:val="20"/>
          <w:szCs w:val="20"/>
        </w:rPr>
      </w:pPr>
      <w:r w:rsidRPr="00D11FA3">
        <w:rPr>
          <w:rFonts w:ascii="Arial" w:hAnsi="Arial" w:cs="Arial"/>
          <w:b/>
          <w:bCs/>
          <w:sz w:val="20"/>
          <w:szCs w:val="20"/>
        </w:rPr>
        <w:t>GERALDINE ALTAMAR CANALES</w:t>
      </w:r>
      <w:r w:rsidR="00A40B0A" w:rsidRPr="00D11FA3">
        <w:rPr>
          <w:rFonts w:ascii="Arial" w:hAnsi="Arial" w:cs="Arial"/>
          <w:b/>
          <w:bCs/>
          <w:sz w:val="20"/>
          <w:szCs w:val="20"/>
        </w:rPr>
        <w:t xml:space="preserve">: </w:t>
      </w:r>
    </w:p>
    <w:p w14:paraId="60107BE0" w14:textId="77777777" w:rsidR="006E3C44" w:rsidRPr="00D11FA3" w:rsidRDefault="006E3C44" w:rsidP="005A60A7">
      <w:pPr>
        <w:spacing w:after="0" w:line="240" w:lineRule="auto"/>
        <w:jc w:val="both"/>
        <w:rPr>
          <w:rFonts w:ascii="Arial" w:hAnsi="Arial" w:cs="Arial"/>
          <w:bCs/>
          <w:sz w:val="20"/>
          <w:szCs w:val="20"/>
        </w:rPr>
      </w:pPr>
      <w:r w:rsidRPr="00D11FA3">
        <w:rPr>
          <w:rFonts w:ascii="Arial" w:hAnsi="Arial" w:cs="Arial"/>
          <w:bCs/>
          <w:sz w:val="20"/>
          <w:szCs w:val="20"/>
        </w:rPr>
        <w:t>Especialista en Medicina Interna- Geriatría Clínica Universidad de Caldas</w:t>
      </w:r>
      <w:r w:rsidR="00A40B0A" w:rsidRPr="00D11FA3">
        <w:rPr>
          <w:rFonts w:ascii="Arial" w:hAnsi="Arial" w:cs="Arial"/>
          <w:bCs/>
          <w:sz w:val="20"/>
          <w:szCs w:val="20"/>
        </w:rPr>
        <w:t xml:space="preserve">. </w:t>
      </w:r>
      <w:r w:rsidRPr="00D11FA3">
        <w:rPr>
          <w:rFonts w:ascii="Arial" w:hAnsi="Arial" w:cs="Arial"/>
          <w:bCs/>
          <w:sz w:val="20"/>
          <w:szCs w:val="20"/>
        </w:rPr>
        <w:t xml:space="preserve">Especialista en Gerencia de Servicios de Salud Universidad Cooperativa de </w:t>
      </w:r>
      <w:r w:rsidR="00A40B0A" w:rsidRPr="00D11FA3">
        <w:rPr>
          <w:rFonts w:ascii="Arial" w:hAnsi="Arial" w:cs="Arial"/>
          <w:bCs/>
          <w:sz w:val="20"/>
          <w:szCs w:val="20"/>
        </w:rPr>
        <w:t>Colombia. Profesor</w:t>
      </w:r>
      <w:r w:rsidRPr="00D11FA3">
        <w:rPr>
          <w:rFonts w:ascii="Arial" w:hAnsi="Arial" w:cs="Arial"/>
          <w:bCs/>
          <w:sz w:val="20"/>
          <w:szCs w:val="20"/>
        </w:rPr>
        <w:t xml:space="preserve"> auxiliar de especialización de Geriatría Clínica- Universidad del Valle   </w:t>
      </w:r>
    </w:p>
    <w:p w14:paraId="736D2873" w14:textId="77777777" w:rsidR="006E3C44" w:rsidRPr="00D11FA3" w:rsidRDefault="006E3C44" w:rsidP="005A60A7">
      <w:pPr>
        <w:spacing w:after="0" w:line="240" w:lineRule="auto"/>
        <w:jc w:val="both"/>
        <w:rPr>
          <w:rFonts w:ascii="Arial" w:hAnsi="Arial" w:cs="Arial"/>
          <w:bCs/>
          <w:sz w:val="20"/>
          <w:szCs w:val="20"/>
        </w:rPr>
      </w:pPr>
    </w:p>
    <w:p w14:paraId="3DB5A915" w14:textId="77777777" w:rsidR="006E3C44" w:rsidRPr="00D11FA3" w:rsidRDefault="00A40B0A" w:rsidP="005A60A7">
      <w:pPr>
        <w:pStyle w:val="Default"/>
        <w:jc w:val="both"/>
        <w:rPr>
          <w:b/>
          <w:sz w:val="20"/>
          <w:szCs w:val="20"/>
          <w:lang w:val="es-ES"/>
        </w:rPr>
      </w:pPr>
      <w:r w:rsidRPr="00D11FA3">
        <w:rPr>
          <w:b/>
          <w:sz w:val="20"/>
          <w:szCs w:val="20"/>
          <w:lang w:val="es-ES"/>
        </w:rPr>
        <w:t>Objetivos de Aprendizaje</w:t>
      </w:r>
    </w:p>
    <w:p w14:paraId="7D245448" w14:textId="60D70257" w:rsidR="006E3C44" w:rsidRPr="00D11FA3" w:rsidRDefault="00C24235" w:rsidP="005A60A7">
      <w:pPr>
        <w:pStyle w:val="Default"/>
        <w:numPr>
          <w:ilvl w:val="0"/>
          <w:numId w:val="7"/>
        </w:numPr>
        <w:jc w:val="both"/>
        <w:rPr>
          <w:sz w:val="20"/>
          <w:szCs w:val="20"/>
          <w:lang w:val="es-ES"/>
        </w:rPr>
      </w:pPr>
      <w:r w:rsidRPr="00D11FA3">
        <w:rPr>
          <w:sz w:val="20"/>
          <w:szCs w:val="20"/>
          <w:lang w:val="es-ES"/>
        </w:rPr>
        <w:t>Conocer</w:t>
      </w:r>
      <w:r w:rsidR="006E3C44" w:rsidRPr="00D11FA3">
        <w:rPr>
          <w:sz w:val="20"/>
          <w:szCs w:val="20"/>
          <w:lang w:val="es-ES"/>
        </w:rPr>
        <w:t xml:space="preserve"> la utilidad de la terapia farmacológica combinada y secuencial en el tratamiento de la osteoporosis posmenopáusica</w:t>
      </w:r>
      <w:r w:rsidR="00911A4D">
        <w:rPr>
          <w:sz w:val="20"/>
          <w:szCs w:val="20"/>
          <w:lang w:val="es-ES"/>
        </w:rPr>
        <w:t>.</w:t>
      </w:r>
    </w:p>
    <w:p w14:paraId="75C23D32" w14:textId="13C33390" w:rsidR="006E3C44" w:rsidRPr="00D11FA3" w:rsidRDefault="00A30EF3" w:rsidP="005A60A7">
      <w:pPr>
        <w:pStyle w:val="Default"/>
        <w:numPr>
          <w:ilvl w:val="0"/>
          <w:numId w:val="7"/>
        </w:numPr>
        <w:jc w:val="both"/>
        <w:rPr>
          <w:sz w:val="20"/>
          <w:szCs w:val="20"/>
          <w:lang w:val="es-ES"/>
        </w:rPr>
      </w:pPr>
      <w:r w:rsidRPr="00D11FA3">
        <w:rPr>
          <w:sz w:val="20"/>
          <w:szCs w:val="20"/>
          <w:lang w:val="es-ES"/>
        </w:rPr>
        <w:t>Determinar la importancia de la adherencia y cumplimiento en la reducción del riesgo de fractura en el tratamiento de la osteoporosis posmenopáusica</w:t>
      </w:r>
      <w:r w:rsidR="00911A4D">
        <w:rPr>
          <w:sz w:val="20"/>
          <w:szCs w:val="20"/>
          <w:lang w:val="es-ES"/>
        </w:rPr>
        <w:t>.</w:t>
      </w:r>
      <w:r w:rsidRPr="00D11FA3">
        <w:rPr>
          <w:sz w:val="20"/>
          <w:szCs w:val="20"/>
          <w:lang w:val="es-ES"/>
        </w:rPr>
        <w:t xml:space="preserve"> </w:t>
      </w:r>
    </w:p>
    <w:p w14:paraId="37B2AEDC" w14:textId="3381C083" w:rsidR="00C24235" w:rsidRPr="00D11FA3" w:rsidRDefault="00C24235" w:rsidP="005A60A7">
      <w:pPr>
        <w:pStyle w:val="Default"/>
        <w:numPr>
          <w:ilvl w:val="0"/>
          <w:numId w:val="7"/>
        </w:numPr>
        <w:jc w:val="both"/>
        <w:rPr>
          <w:sz w:val="20"/>
          <w:szCs w:val="20"/>
          <w:lang w:val="es-ES"/>
        </w:rPr>
      </w:pPr>
      <w:r w:rsidRPr="00D11FA3">
        <w:rPr>
          <w:sz w:val="20"/>
          <w:szCs w:val="20"/>
          <w:lang w:val="es-ES"/>
        </w:rPr>
        <w:t>Identificar las estrategias para el seguimiento y adherencia de los pacientes en el tratamiento de la osteoporosis posmenopáusica</w:t>
      </w:r>
      <w:r w:rsidR="00911A4D">
        <w:rPr>
          <w:sz w:val="20"/>
          <w:szCs w:val="20"/>
          <w:lang w:val="es-ES"/>
        </w:rPr>
        <w:t>.</w:t>
      </w:r>
      <w:r w:rsidRPr="00D11FA3">
        <w:rPr>
          <w:sz w:val="20"/>
          <w:szCs w:val="20"/>
          <w:lang w:val="es-ES"/>
        </w:rPr>
        <w:t xml:space="preserve"> </w:t>
      </w:r>
    </w:p>
    <w:p w14:paraId="5CEB05F6" w14:textId="77777777" w:rsidR="00430464" w:rsidRPr="00D11FA3" w:rsidRDefault="00430464" w:rsidP="005A60A7">
      <w:pPr>
        <w:pStyle w:val="Default"/>
        <w:jc w:val="both"/>
        <w:rPr>
          <w:sz w:val="20"/>
          <w:szCs w:val="20"/>
          <w:lang w:val="es-ES"/>
        </w:rPr>
      </w:pPr>
    </w:p>
    <w:p w14:paraId="3F50989E" w14:textId="77777777" w:rsidR="00430464" w:rsidRPr="00D11FA3" w:rsidRDefault="00430464" w:rsidP="005A60A7">
      <w:pPr>
        <w:pStyle w:val="Default"/>
        <w:jc w:val="both"/>
        <w:rPr>
          <w:b/>
          <w:sz w:val="20"/>
          <w:szCs w:val="20"/>
          <w:lang w:val="es-ES"/>
        </w:rPr>
      </w:pPr>
      <w:r w:rsidRPr="00D11FA3">
        <w:rPr>
          <w:b/>
          <w:sz w:val="20"/>
          <w:szCs w:val="20"/>
          <w:lang w:val="es-ES"/>
        </w:rPr>
        <w:t>I</w:t>
      </w:r>
      <w:r w:rsidR="00A40B0A" w:rsidRPr="00D11FA3">
        <w:rPr>
          <w:b/>
          <w:sz w:val="20"/>
          <w:szCs w:val="20"/>
          <w:lang w:val="es-ES"/>
        </w:rPr>
        <w:t xml:space="preserve">ntroducción </w:t>
      </w:r>
      <w:r w:rsidRPr="00D11FA3">
        <w:rPr>
          <w:b/>
          <w:sz w:val="20"/>
          <w:szCs w:val="20"/>
          <w:lang w:val="es-ES"/>
        </w:rPr>
        <w:t xml:space="preserve"> </w:t>
      </w:r>
    </w:p>
    <w:p w14:paraId="7F66358A" w14:textId="4BAD5B2E" w:rsidR="00AC74FD" w:rsidRPr="00A03287" w:rsidRDefault="00F41FDA" w:rsidP="005A60A7">
      <w:pPr>
        <w:pStyle w:val="Default"/>
        <w:jc w:val="both"/>
        <w:rPr>
          <w:color w:val="auto"/>
          <w:sz w:val="20"/>
          <w:szCs w:val="20"/>
        </w:rPr>
      </w:pPr>
      <w:r w:rsidRPr="00D11FA3">
        <w:rPr>
          <w:color w:val="auto"/>
          <w:sz w:val="20"/>
          <w:szCs w:val="20"/>
        </w:rPr>
        <w:t xml:space="preserve">La osteoporosis </w:t>
      </w:r>
      <w:r w:rsidR="00DA51DD" w:rsidRPr="00D11FA3">
        <w:rPr>
          <w:color w:val="auto"/>
          <w:sz w:val="20"/>
          <w:szCs w:val="20"/>
        </w:rPr>
        <w:t>postmenopáusica</w:t>
      </w:r>
      <w:r w:rsidRPr="00D11FA3">
        <w:rPr>
          <w:color w:val="auto"/>
          <w:sz w:val="20"/>
          <w:szCs w:val="20"/>
        </w:rPr>
        <w:t xml:space="preserve"> es una enfermedad </w:t>
      </w:r>
      <w:r w:rsidR="00DA51DD" w:rsidRPr="00D11FA3">
        <w:rPr>
          <w:color w:val="auto"/>
          <w:sz w:val="20"/>
          <w:szCs w:val="20"/>
        </w:rPr>
        <w:t>crónica,</w:t>
      </w:r>
      <w:r w:rsidRPr="00D11FA3">
        <w:rPr>
          <w:color w:val="auto"/>
          <w:sz w:val="20"/>
          <w:szCs w:val="20"/>
        </w:rPr>
        <w:t xml:space="preserve"> </w:t>
      </w:r>
      <w:r w:rsidR="00C319CD" w:rsidRPr="00D11FA3">
        <w:rPr>
          <w:color w:val="auto"/>
          <w:sz w:val="20"/>
          <w:szCs w:val="20"/>
        </w:rPr>
        <w:t xml:space="preserve">que requiere tratamiento pues persiste durante toda la vida. La deficiencia de estrógenos como causa </w:t>
      </w:r>
      <w:r w:rsidR="00E9640C" w:rsidRPr="00D11FA3">
        <w:rPr>
          <w:color w:val="auto"/>
          <w:sz w:val="20"/>
          <w:szCs w:val="20"/>
        </w:rPr>
        <w:t>primaria origina</w:t>
      </w:r>
      <w:r w:rsidR="00C319CD" w:rsidRPr="00D11FA3">
        <w:rPr>
          <w:color w:val="auto"/>
          <w:sz w:val="20"/>
          <w:szCs w:val="20"/>
        </w:rPr>
        <w:t xml:space="preserve"> aumento del </w:t>
      </w:r>
      <w:r w:rsidR="00E9640C" w:rsidRPr="00D11FA3">
        <w:rPr>
          <w:color w:val="auto"/>
          <w:sz w:val="20"/>
          <w:szCs w:val="20"/>
        </w:rPr>
        <w:t>remodelado óseo</w:t>
      </w:r>
      <w:r w:rsidR="00C319CD" w:rsidRPr="00D11FA3">
        <w:rPr>
          <w:color w:val="auto"/>
          <w:sz w:val="20"/>
          <w:szCs w:val="20"/>
        </w:rPr>
        <w:t xml:space="preserve"> y </w:t>
      </w:r>
      <w:r w:rsidR="00E9640C" w:rsidRPr="00D11FA3">
        <w:rPr>
          <w:color w:val="auto"/>
          <w:sz w:val="20"/>
          <w:szCs w:val="20"/>
        </w:rPr>
        <w:t xml:space="preserve">por esto </w:t>
      </w:r>
      <w:r w:rsidR="00C319CD" w:rsidRPr="00D11FA3">
        <w:rPr>
          <w:color w:val="auto"/>
          <w:sz w:val="20"/>
          <w:szCs w:val="20"/>
        </w:rPr>
        <w:t xml:space="preserve">es necesario el uso de terapia farmacológica </w:t>
      </w:r>
      <w:r w:rsidR="00932116" w:rsidRPr="00A03287">
        <w:rPr>
          <w:color w:val="auto"/>
          <w:sz w:val="20"/>
          <w:szCs w:val="20"/>
          <w:shd w:val="clear" w:color="auto" w:fill="FFFFFF"/>
        </w:rPr>
        <w:t>(Miller, P. D. 2007)</w:t>
      </w:r>
      <w:r w:rsidR="00C319CD" w:rsidRPr="00A03287">
        <w:rPr>
          <w:color w:val="auto"/>
          <w:sz w:val="20"/>
          <w:szCs w:val="20"/>
          <w:shd w:val="clear" w:color="auto" w:fill="FFFFFF"/>
        </w:rPr>
        <w:t xml:space="preserve">. Es necesario </w:t>
      </w:r>
      <w:r w:rsidR="005D16DA" w:rsidRPr="00A03287">
        <w:rPr>
          <w:color w:val="auto"/>
          <w:sz w:val="20"/>
          <w:szCs w:val="20"/>
          <w:shd w:val="clear" w:color="auto" w:fill="FFFFFF"/>
        </w:rPr>
        <w:t xml:space="preserve">reconocer </w:t>
      </w:r>
      <w:r w:rsidR="00C319CD" w:rsidRPr="00A03287">
        <w:rPr>
          <w:color w:val="auto"/>
          <w:sz w:val="20"/>
          <w:szCs w:val="20"/>
          <w:shd w:val="clear" w:color="auto" w:fill="FFFFFF"/>
        </w:rPr>
        <w:t>la</w:t>
      </w:r>
      <w:r w:rsidR="005D16DA" w:rsidRPr="00A03287">
        <w:rPr>
          <w:color w:val="auto"/>
          <w:sz w:val="20"/>
          <w:szCs w:val="20"/>
          <w:shd w:val="clear" w:color="auto" w:fill="FFFFFF"/>
        </w:rPr>
        <w:t xml:space="preserve"> causalidad de la enfermedad </w:t>
      </w:r>
      <w:r w:rsidR="00C319CD" w:rsidRPr="00A03287">
        <w:rPr>
          <w:color w:val="auto"/>
          <w:sz w:val="20"/>
          <w:szCs w:val="20"/>
          <w:shd w:val="clear" w:color="auto" w:fill="FFFFFF"/>
        </w:rPr>
        <w:t xml:space="preserve">y </w:t>
      </w:r>
      <w:r w:rsidR="005D16DA" w:rsidRPr="00A03287">
        <w:rPr>
          <w:color w:val="auto"/>
          <w:sz w:val="20"/>
          <w:szCs w:val="20"/>
          <w:shd w:val="clear" w:color="auto" w:fill="FFFFFF"/>
        </w:rPr>
        <w:t>e</w:t>
      </w:r>
      <w:r w:rsidR="00C05DE7" w:rsidRPr="00A03287">
        <w:rPr>
          <w:color w:val="auto"/>
          <w:sz w:val="20"/>
          <w:szCs w:val="20"/>
          <w:shd w:val="clear" w:color="auto" w:fill="FFFFFF"/>
        </w:rPr>
        <w:t>l riesgo de vida para fracturas por fragilidad</w:t>
      </w:r>
      <w:r w:rsidR="00E9640C" w:rsidRPr="00A03287">
        <w:rPr>
          <w:color w:val="auto"/>
          <w:sz w:val="20"/>
          <w:szCs w:val="20"/>
          <w:shd w:val="clear" w:color="auto" w:fill="FFFFFF"/>
        </w:rPr>
        <w:t>,</w:t>
      </w:r>
      <w:r w:rsidR="00C319CD" w:rsidRPr="00A03287">
        <w:rPr>
          <w:color w:val="auto"/>
          <w:sz w:val="20"/>
          <w:szCs w:val="20"/>
          <w:shd w:val="clear" w:color="auto" w:fill="FFFFFF"/>
        </w:rPr>
        <w:t xml:space="preserve"> pues </w:t>
      </w:r>
      <w:r w:rsidR="00C05DE7" w:rsidRPr="00A03287">
        <w:rPr>
          <w:color w:val="auto"/>
          <w:sz w:val="20"/>
          <w:szCs w:val="20"/>
          <w:shd w:val="clear" w:color="auto" w:fill="FFFFFF"/>
        </w:rPr>
        <w:t xml:space="preserve">después de los 50 años </w:t>
      </w:r>
      <w:r w:rsidR="00C319CD" w:rsidRPr="00A03287">
        <w:rPr>
          <w:color w:val="auto"/>
          <w:sz w:val="20"/>
          <w:szCs w:val="20"/>
          <w:shd w:val="clear" w:color="auto" w:fill="FFFFFF"/>
        </w:rPr>
        <w:t xml:space="preserve">se presentan </w:t>
      </w:r>
      <w:r w:rsidR="00E9640C" w:rsidRPr="00A03287">
        <w:rPr>
          <w:color w:val="auto"/>
          <w:sz w:val="20"/>
          <w:szCs w:val="20"/>
          <w:shd w:val="clear" w:color="auto" w:fill="FFFFFF"/>
        </w:rPr>
        <w:t>por lo menos en el 50</w:t>
      </w:r>
      <w:r w:rsidR="00C05DE7" w:rsidRPr="00A03287">
        <w:rPr>
          <w:color w:val="auto"/>
          <w:sz w:val="20"/>
          <w:szCs w:val="20"/>
          <w:shd w:val="clear" w:color="auto" w:fill="FFFFFF"/>
        </w:rPr>
        <w:t xml:space="preserve"> % </w:t>
      </w:r>
      <w:r w:rsidR="00934970" w:rsidRPr="00A03287">
        <w:rPr>
          <w:color w:val="auto"/>
          <w:sz w:val="20"/>
          <w:szCs w:val="20"/>
          <w:shd w:val="clear" w:color="auto" w:fill="FFFFFF"/>
        </w:rPr>
        <w:t>en mujeres y 20% en hombres</w:t>
      </w:r>
      <w:r w:rsidR="00E9640C" w:rsidRPr="00A03287">
        <w:rPr>
          <w:color w:val="auto"/>
          <w:sz w:val="20"/>
          <w:szCs w:val="20"/>
          <w:shd w:val="clear" w:color="auto" w:fill="FFFFFF"/>
        </w:rPr>
        <w:t xml:space="preserve">, lo cual </w:t>
      </w:r>
      <w:r w:rsidR="00C319CD" w:rsidRPr="00A03287">
        <w:rPr>
          <w:color w:val="auto"/>
          <w:sz w:val="20"/>
          <w:szCs w:val="20"/>
          <w:shd w:val="clear" w:color="auto" w:fill="FFFFFF"/>
        </w:rPr>
        <w:t xml:space="preserve">genera </w:t>
      </w:r>
      <w:r w:rsidR="00C05DE7" w:rsidRPr="00A03287">
        <w:rPr>
          <w:color w:val="auto"/>
          <w:sz w:val="20"/>
          <w:szCs w:val="20"/>
        </w:rPr>
        <w:t>alta morbilidad, mortalidad</w:t>
      </w:r>
      <w:r w:rsidR="00C319CD" w:rsidRPr="00A03287">
        <w:rPr>
          <w:color w:val="auto"/>
          <w:sz w:val="20"/>
          <w:szCs w:val="20"/>
        </w:rPr>
        <w:t>, además de altos c</w:t>
      </w:r>
      <w:r w:rsidR="00C05DE7" w:rsidRPr="00A03287">
        <w:rPr>
          <w:color w:val="auto"/>
          <w:sz w:val="20"/>
          <w:szCs w:val="20"/>
        </w:rPr>
        <w:t xml:space="preserve">ostos económicos para los adultos </w:t>
      </w:r>
      <w:r w:rsidR="00E9640C" w:rsidRPr="00A03287">
        <w:rPr>
          <w:color w:val="auto"/>
          <w:sz w:val="20"/>
          <w:szCs w:val="20"/>
        </w:rPr>
        <w:t>mayores,</w:t>
      </w:r>
      <w:r w:rsidR="00C319CD" w:rsidRPr="00A03287">
        <w:rPr>
          <w:color w:val="auto"/>
          <w:sz w:val="20"/>
          <w:szCs w:val="20"/>
        </w:rPr>
        <w:t xml:space="preserve"> su familia y el sistema </w:t>
      </w:r>
      <w:proofErr w:type="spellStart"/>
      <w:r w:rsidR="00C319CD" w:rsidRPr="00A03287">
        <w:rPr>
          <w:color w:val="auto"/>
          <w:sz w:val="20"/>
          <w:szCs w:val="20"/>
        </w:rPr>
        <w:t>sociosanitario</w:t>
      </w:r>
      <w:proofErr w:type="spellEnd"/>
      <w:r w:rsidR="00934970" w:rsidRPr="00A03287">
        <w:rPr>
          <w:color w:val="auto"/>
          <w:sz w:val="20"/>
          <w:szCs w:val="20"/>
        </w:rPr>
        <w:t xml:space="preserve"> (</w:t>
      </w:r>
      <w:proofErr w:type="spellStart"/>
      <w:r w:rsidR="00934970" w:rsidRPr="00A03287">
        <w:rPr>
          <w:color w:val="auto"/>
          <w:sz w:val="20"/>
          <w:szCs w:val="20"/>
        </w:rPr>
        <w:t>Composton</w:t>
      </w:r>
      <w:proofErr w:type="spellEnd"/>
      <w:r w:rsidR="00934970" w:rsidRPr="00A03287">
        <w:rPr>
          <w:color w:val="auto"/>
          <w:sz w:val="20"/>
          <w:szCs w:val="20"/>
        </w:rPr>
        <w:t xml:space="preserve"> JE &amp; </w:t>
      </w:r>
      <w:proofErr w:type="spellStart"/>
      <w:r w:rsidR="00934970" w:rsidRPr="00A03287">
        <w:rPr>
          <w:color w:val="auto"/>
          <w:sz w:val="20"/>
          <w:szCs w:val="20"/>
        </w:rPr>
        <w:t>Seeman</w:t>
      </w:r>
      <w:proofErr w:type="spellEnd"/>
      <w:r w:rsidR="00934970" w:rsidRPr="00A03287">
        <w:rPr>
          <w:color w:val="auto"/>
          <w:sz w:val="20"/>
          <w:szCs w:val="20"/>
        </w:rPr>
        <w:t xml:space="preserve"> E., 2006)</w:t>
      </w:r>
      <w:r w:rsidR="00C319CD" w:rsidRPr="00A03287">
        <w:rPr>
          <w:color w:val="auto"/>
          <w:sz w:val="20"/>
          <w:szCs w:val="20"/>
        </w:rPr>
        <w:t xml:space="preserve">. Por lo </w:t>
      </w:r>
      <w:r w:rsidR="00B15E2A" w:rsidRPr="00A03287">
        <w:rPr>
          <w:color w:val="auto"/>
          <w:sz w:val="20"/>
          <w:szCs w:val="20"/>
        </w:rPr>
        <w:t>tanto,</w:t>
      </w:r>
      <w:r w:rsidR="00C319CD" w:rsidRPr="00A03287">
        <w:rPr>
          <w:color w:val="auto"/>
          <w:sz w:val="20"/>
          <w:szCs w:val="20"/>
        </w:rPr>
        <w:t xml:space="preserve"> necesitamos </w:t>
      </w:r>
      <w:r w:rsidR="00996F1F" w:rsidRPr="00A03287">
        <w:rPr>
          <w:color w:val="auto"/>
          <w:sz w:val="20"/>
          <w:szCs w:val="20"/>
        </w:rPr>
        <w:t xml:space="preserve">identificar </w:t>
      </w:r>
      <w:r w:rsidR="00C319CD" w:rsidRPr="00A03287">
        <w:rPr>
          <w:color w:val="auto"/>
          <w:sz w:val="20"/>
          <w:szCs w:val="20"/>
        </w:rPr>
        <w:t xml:space="preserve">a </w:t>
      </w:r>
      <w:r w:rsidR="00E9640C" w:rsidRPr="00A03287">
        <w:rPr>
          <w:color w:val="auto"/>
          <w:sz w:val="20"/>
          <w:szCs w:val="20"/>
        </w:rPr>
        <w:t>los individuos</w:t>
      </w:r>
      <w:r w:rsidR="00996F1F" w:rsidRPr="00A03287">
        <w:rPr>
          <w:color w:val="auto"/>
          <w:sz w:val="20"/>
          <w:szCs w:val="20"/>
        </w:rPr>
        <w:t xml:space="preserve"> con alto riesgo de </w:t>
      </w:r>
      <w:r w:rsidR="00E9640C" w:rsidRPr="00A03287">
        <w:rPr>
          <w:color w:val="auto"/>
          <w:sz w:val="20"/>
          <w:szCs w:val="20"/>
        </w:rPr>
        <w:t>fractura, con</w:t>
      </w:r>
      <w:r w:rsidR="00C319CD" w:rsidRPr="00A03287">
        <w:rPr>
          <w:color w:val="auto"/>
          <w:sz w:val="20"/>
          <w:szCs w:val="20"/>
        </w:rPr>
        <w:t xml:space="preserve"> el fin de indicar el </w:t>
      </w:r>
      <w:r w:rsidR="00C319CD" w:rsidRPr="00A03287">
        <w:rPr>
          <w:color w:val="auto"/>
          <w:sz w:val="20"/>
          <w:szCs w:val="20"/>
          <w:shd w:val="clear" w:color="auto" w:fill="FFFFFF"/>
        </w:rPr>
        <w:t xml:space="preserve">planteamiento terapéutico que </w:t>
      </w:r>
      <w:r w:rsidR="00E9640C" w:rsidRPr="00A03287">
        <w:rPr>
          <w:color w:val="auto"/>
          <w:sz w:val="20"/>
          <w:szCs w:val="20"/>
          <w:shd w:val="clear" w:color="auto" w:fill="FFFFFF"/>
        </w:rPr>
        <w:t xml:space="preserve">sea costo </w:t>
      </w:r>
      <w:r w:rsidR="00C319CD" w:rsidRPr="00A03287">
        <w:rPr>
          <w:color w:val="auto"/>
          <w:sz w:val="20"/>
          <w:szCs w:val="20"/>
          <w:shd w:val="clear" w:color="auto" w:fill="FFFFFF"/>
        </w:rPr>
        <w:t xml:space="preserve">efectivo </w:t>
      </w:r>
      <w:r w:rsidR="00E9640C" w:rsidRPr="00A03287">
        <w:rPr>
          <w:color w:val="auto"/>
          <w:sz w:val="20"/>
          <w:szCs w:val="20"/>
          <w:shd w:val="clear" w:color="auto" w:fill="FFFFFF"/>
        </w:rPr>
        <w:t>y tan favorable que permita asegurarnos que los pacientes tomen su tratamiento como se indica. Por lo menos la mitad de los pacientes no son adherentes a la terapia farmacológica en el primer año y más de dos terceras partes después del tercer año. La ma</w:t>
      </w:r>
      <w:r w:rsidR="00996F1F" w:rsidRPr="00A03287">
        <w:rPr>
          <w:color w:val="auto"/>
          <w:sz w:val="20"/>
          <w:szCs w:val="20"/>
        </w:rPr>
        <w:t xml:space="preserve">yoría de </w:t>
      </w:r>
      <w:r w:rsidR="00E9640C" w:rsidRPr="00A03287">
        <w:rPr>
          <w:color w:val="auto"/>
          <w:sz w:val="20"/>
          <w:szCs w:val="20"/>
        </w:rPr>
        <w:t xml:space="preserve">los pacientes, pierden su adherencia a la terapia farmacológica en los tres primeros meses, esto asociado a </w:t>
      </w:r>
      <w:r w:rsidR="00996F1F" w:rsidRPr="00A03287">
        <w:rPr>
          <w:color w:val="auto"/>
          <w:sz w:val="20"/>
          <w:szCs w:val="20"/>
        </w:rPr>
        <w:t xml:space="preserve">una tasa alta de fracturas comparados con aquellos que son cumplidos </w:t>
      </w:r>
      <w:r w:rsidR="00E9640C" w:rsidRPr="00A03287">
        <w:rPr>
          <w:color w:val="auto"/>
          <w:sz w:val="20"/>
          <w:szCs w:val="20"/>
        </w:rPr>
        <w:t xml:space="preserve">en terapia. Es por </w:t>
      </w:r>
      <w:r w:rsidR="00B15E2A" w:rsidRPr="00A03287">
        <w:rPr>
          <w:color w:val="auto"/>
          <w:sz w:val="20"/>
          <w:szCs w:val="20"/>
        </w:rPr>
        <w:t>esto que</w:t>
      </w:r>
      <w:r w:rsidR="00E9640C" w:rsidRPr="00A03287">
        <w:rPr>
          <w:color w:val="auto"/>
          <w:sz w:val="20"/>
          <w:szCs w:val="20"/>
        </w:rPr>
        <w:t xml:space="preserve"> necesitamos reconocer </w:t>
      </w:r>
      <w:r w:rsidR="005D16DA" w:rsidRPr="00A03287">
        <w:rPr>
          <w:color w:val="auto"/>
          <w:sz w:val="20"/>
          <w:szCs w:val="20"/>
        </w:rPr>
        <w:t>las causas y consecuencias de la pobre adherencia, lo cual es el</w:t>
      </w:r>
      <w:r w:rsidR="0069172B" w:rsidRPr="00A03287">
        <w:rPr>
          <w:color w:val="auto"/>
          <w:sz w:val="20"/>
          <w:szCs w:val="20"/>
        </w:rPr>
        <w:t xml:space="preserve"> propósito del siguiente modulo.   (</w:t>
      </w:r>
      <w:proofErr w:type="spellStart"/>
      <w:r w:rsidR="0069172B" w:rsidRPr="00A03287">
        <w:rPr>
          <w:color w:val="auto"/>
          <w:sz w:val="20"/>
          <w:szCs w:val="20"/>
        </w:rPr>
        <w:t>Compston</w:t>
      </w:r>
      <w:proofErr w:type="spellEnd"/>
      <w:r w:rsidR="0069172B" w:rsidRPr="00A03287">
        <w:rPr>
          <w:color w:val="auto"/>
          <w:sz w:val="20"/>
          <w:szCs w:val="20"/>
        </w:rPr>
        <w:t xml:space="preserve">, J. E., &amp; </w:t>
      </w:r>
      <w:proofErr w:type="spellStart"/>
      <w:r w:rsidR="0069172B" w:rsidRPr="00A03287">
        <w:rPr>
          <w:color w:val="auto"/>
          <w:sz w:val="20"/>
          <w:szCs w:val="20"/>
        </w:rPr>
        <w:t>Seeman</w:t>
      </w:r>
      <w:proofErr w:type="spellEnd"/>
      <w:r w:rsidR="0069172B" w:rsidRPr="00A03287">
        <w:rPr>
          <w:color w:val="auto"/>
          <w:sz w:val="20"/>
          <w:szCs w:val="20"/>
        </w:rPr>
        <w:t>, E., 2006). </w:t>
      </w:r>
    </w:p>
    <w:p w14:paraId="0F20E90B" w14:textId="77777777" w:rsidR="00462AFD" w:rsidRPr="00A03287" w:rsidRDefault="00462AFD" w:rsidP="005A60A7">
      <w:pPr>
        <w:pStyle w:val="Default"/>
        <w:jc w:val="both"/>
        <w:rPr>
          <w:color w:val="auto"/>
          <w:sz w:val="20"/>
          <w:szCs w:val="20"/>
          <w:lang w:val="es-ES"/>
        </w:rPr>
      </w:pPr>
    </w:p>
    <w:p w14:paraId="7C9912D9" w14:textId="77777777" w:rsidR="000557A9" w:rsidRPr="00D11FA3" w:rsidRDefault="000B67CA" w:rsidP="005A60A7">
      <w:pPr>
        <w:pStyle w:val="Default"/>
        <w:numPr>
          <w:ilvl w:val="0"/>
          <w:numId w:val="8"/>
        </w:numPr>
        <w:jc w:val="both"/>
        <w:rPr>
          <w:b/>
          <w:sz w:val="20"/>
          <w:szCs w:val="20"/>
          <w:lang w:val="es-ES"/>
        </w:rPr>
      </w:pPr>
      <w:r w:rsidRPr="00D11FA3">
        <w:rPr>
          <w:b/>
          <w:sz w:val="20"/>
          <w:szCs w:val="20"/>
          <w:lang w:val="es-ES"/>
        </w:rPr>
        <w:t>¿</w:t>
      </w:r>
      <w:r w:rsidR="00C524D0" w:rsidRPr="00D11FA3">
        <w:rPr>
          <w:b/>
          <w:sz w:val="20"/>
          <w:szCs w:val="20"/>
          <w:lang w:val="es-ES"/>
        </w:rPr>
        <w:t>Cuál</w:t>
      </w:r>
      <w:r w:rsidRPr="00D11FA3">
        <w:rPr>
          <w:b/>
          <w:sz w:val="20"/>
          <w:szCs w:val="20"/>
          <w:lang w:val="es-ES"/>
        </w:rPr>
        <w:t xml:space="preserve"> es la utilidad de la terapia farmacológica combinada en el tratamiento de la osteoporosis posmenopáusica? </w:t>
      </w:r>
    </w:p>
    <w:p w14:paraId="17751674" w14:textId="5754BA82" w:rsidR="00C55C3C" w:rsidRPr="00D11FA3" w:rsidRDefault="00C55C3C" w:rsidP="005A60A7">
      <w:pPr>
        <w:pStyle w:val="Default"/>
        <w:jc w:val="both"/>
        <w:rPr>
          <w:color w:val="FF0000"/>
          <w:sz w:val="20"/>
          <w:szCs w:val="20"/>
        </w:rPr>
      </w:pPr>
      <w:r w:rsidRPr="00D11FA3">
        <w:rPr>
          <w:sz w:val="20"/>
          <w:szCs w:val="20"/>
        </w:rPr>
        <w:t xml:space="preserve">La terapia combinada se ha aconsejado en el tratamiento de enfermedades crónicas para potenciar el </w:t>
      </w:r>
      <w:r w:rsidRPr="00A03287">
        <w:rPr>
          <w:color w:val="auto"/>
          <w:sz w:val="20"/>
          <w:szCs w:val="20"/>
        </w:rPr>
        <w:t xml:space="preserve">efecto de las terapias utilizadas por separado (por ej. antihipertensivos, hipoglucemiantes) y ante la incapacidad de “curar”, se ha intentado en la terapia para osteoporosis, desde el uso de calcio más vitamina D y medicamentos, hasta combinaciones de terapia </w:t>
      </w:r>
      <w:proofErr w:type="spellStart"/>
      <w:r w:rsidRPr="00A03287">
        <w:rPr>
          <w:color w:val="auto"/>
          <w:sz w:val="20"/>
          <w:szCs w:val="20"/>
        </w:rPr>
        <w:t>antiresortiva</w:t>
      </w:r>
      <w:proofErr w:type="spellEnd"/>
      <w:r w:rsidRPr="00A03287">
        <w:rPr>
          <w:color w:val="auto"/>
          <w:sz w:val="20"/>
          <w:szCs w:val="20"/>
        </w:rPr>
        <w:t xml:space="preserve">,  en mujeres con osteoporosis postmenopáusica,  quienes recibieron la terapia de reemplazo hormonal más </w:t>
      </w:r>
      <w:proofErr w:type="spellStart"/>
      <w:r w:rsidRPr="00A03287">
        <w:rPr>
          <w:color w:val="auto"/>
          <w:sz w:val="20"/>
          <w:szCs w:val="20"/>
        </w:rPr>
        <w:t>alendronato</w:t>
      </w:r>
      <w:proofErr w:type="spellEnd"/>
      <w:r w:rsidRPr="00A03287">
        <w:rPr>
          <w:color w:val="auto"/>
          <w:sz w:val="20"/>
          <w:szCs w:val="20"/>
        </w:rPr>
        <w:t xml:space="preserve"> 10 mg/diario vs placebo </w:t>
      </w:r>
      <w:r w:rsidR="0069172B" w:rsidRPr="00A03287">
        <w:rPr>
          <w:color w:val="auto"/>
          <w:sz w:val="20"/>
          <w:szCs w:val="20"/>
        </w:rPr>
        <w:t>(Lindsay, R. et al, 1999)</w:t>
      </w:r>
      <w:r w:rsidRPr="00A03287">
        <w:rPr>
          <w:color w:val="auto"/>
          <w:sz w:val="20"/>
          <w:szCs w:val="20"/>
        </w:rPr>
        <w:t xml:space="preserve">, terapia de reemplazo hormonal añadida a </w:t>
      </w:r>
      <w:proofErr w:type="spellStart"/>
      <w:r w:rsidRPr="00A03287">
        <w:rPr>
          <w:color w:val="auto"/>
          <w:sz w:val="20"/>
          <w:szCs w:val="20"/>
        </w:rPr>
        <w:t>risedronato</w:t>
      </w:r>
      <w:proofErr w:type="spellEnd"/>
      <w:r w:rsidRPr="00A03287">
        <w:rPr>
          <w:color w:val="auto"/>
          <w:sz w:val="20"/>
          <w:szCs w:val="20"/>
        </w:rPr>
        <w:t xml:space="preserve"> </w:t>
      </w:r>
      <w:r w:rsidR="0069172B" w:rsidRPr="00A03287">
        <w:rPr>
          <w:color w:val="auto"/>
          <w:sz w:val="20"/>
          <w:szCs w:val="20"/>
        </w:rPr>
        <w:t>(Harris, S. T., et al, 2001)</w:t>
      </w:r>
      <w:r w:rsidRPr="00A03287">
        <w:rPr>
          <w:color w:val="auto"/>
          <w:sz w:val="20"/>
          <w:szCs w:val="20"/>
        </w:rPr>
        <w:t xml:space="preserve">, </w:t>
      </w:r>
      <w:proofErr w:type="spellStart"/>
      <w:r w:rsidRPr="00A03287">
        <w:rPr>
          <w:color w:val="auto"/>
          <w:sz w:val="20"/>
          <w:szCs w:val="20"/>
        </w:rPr>
        <w:t>raloxifeno</w:t>
      </w:r>
      <w:proofErr w:type="spellEnd"/>
      <w:r w:rsidRPr="00A03287">
        <w:rPr>
          <w:color w:val="auto"/>
          <w:sz w:val="20"/>
          <w:szCs w:val="20"/>
        </w:rPr>
        <w:t xml:space="preserve"> </w:t>
      </w:r>
      <w:r w:rsidR="000B3646" w:rsidRPr="00A03287">
        <w:rPr>
          <w:color w:val="auto"/>
          <w:sz w:val="20"/>
          <w:szCs w:val="20"/>
        </w:rPr>
        <w:t>más</w:t>
      </w:r>
      <w:r w:rsidRPr="00A03287">
        <w:rPr>
          <w:color w:val="auto"/>
          <w:sz w:val="20"/>
          <w:szCs w:val="20"/>
        </w:rPr>
        <w:t xml:space="preserve"> </w:t>
      </w:r>
      <w:proofErr w:type="spellStart"/>
      <w:r w:rsidRPr="00A03287">
        <w:rPr>
          <w:color w:val="auto"/>
          <w:sz w:val="20"/>
          <w:szCs w:val="20"/>
        </w:rPr>
        <w:t>alendronato</w:t>
      </w:r>
      <w:proofErr w:type="spellEnd"/>
      <w:r w:rsidRPr="00A03287">
        <w:rPr>
          <w:color w:val="auto"/>
          <w:sz w:val="20"/>
          <w:szCs w:val="20"/>
        </w:rPr>
        <w:t xml:space="preserve"> 10mg/día </w:t>
      </w:r>
      <w:r w:rsidR="0069172B" w:rsidRPr="00A03287">
        <w:rPr>
          <w:color w:val="auto"/>
          <w:sz w:val="20"/>
          <w:szCs w:val="20"/>
        </w:rPr>
        <w:t>(</w:t>
      </w:r>
      <w:proofErr w:type="spellStart"/>
      <w:r w:rsidR="0069172B" w:rsidRPr="00A03287">
        <w:rPr>
          <w:color w:val="auto"/>
          <w:sz w:val="20"/>
          <w:szCs w:val="20"/>
        </w:rPr>
        <w:t>Johnell</w:t>
      </w:r>
      <w:proofErr w:type="spellEnd"/>
      <w:r w:rsidR="0069172B" w:rsidRPr="00A03287">
        <w:rPr>
          <w:color w:val="auto"/>
          <w:sz w:val="20"/>
          <w:szCs w:val="20"/>
        </w:rPr>
        <w:t xml:space="preserve"> O., et al, 2002)</w:t>
      </w:r>
      <w:r w:rsidR="000B3646" w:rsidRPr="00A03287">
        <w:rPr>
          <w:color w:val="auto"/>
          <w:sz w:val="20"/>
          <w:szCs w:val="20"/>
        </w:rPr>
        <w:t xml:space="preserve">, </w:t>
      </w:r>
      <w:r w:rsidRPr="00A03287">
        <w:rPr>
          <w:color w:val="auto"/>
          <w:sz w:val="20"/>
          <w:szCs w:val="20"/>
        </w:rPr>
        <w:t xml:space="preserve">demostraron modestos  incrementos en la densidad mineral ósea en columna vertebral y cadera y supresión de los marcadores de resorción al ser comparados a la  monoterapia,  sin reducción de riesgo de fractura, esto último debido a limitaciones de diseño de los estudios , pues requeriría de por lo menos 20 a 30.000 pacientes por estudio y por lo menos 3 a 5 años de seguimiento </w:t>
      </w:r>
      <w:r w:rsidR="00934970" w:rsidRPr="00A03287">
        <w:rPr>
          <w:color w:val="auto"/>
          <w:sz w:val="20"/>
          <w:szCs w:val="20"/>
        </w:rPr>
        <w:t>(</w:t>
      </w:r>
      <w:proofErr w:type="spellStart"/>
      <w:r w:rsidR="00934970" w:rsidRPr="00A03287">
        <w:rPr>
          <w:color w:val="auto"/>
          <w:sz w:val="20"/>
          <w:szCs w:val="20"/>
        </w:rPr>
        <w:t>Binkley</w:t>
      </w:r>
      <w:proofErr w:type="spellEnd"/>
      <w:r w:rsidR="00934970" w:rsidRPr="00A03287">
        <w:rPr>
          <w:color w:val="auto"/>
          <w:sz w:val="20"/>
          <w:szCs w:val="20"/>
        </w:rPr>
        <w:t xml:space="preserve"> N. 2005). </w:t>
      </w:r>
      <w:r w:rsidRPr="00A03287">
        <w:rPr>
          <w:color w:val="auto"/>
          <w:sz w:val="20"/>
          <w:szCs w:val="20"/>
        </w:rPr>
        <w:t xml:space="preserve">Otra opción terapéutica, es estimular la formación ósea asociado a inhibición de la resorción, que teóricamente puede producir dramáticos incrementos en la masa ósea, lo cual se ha intentado en pequeños estudios con terapias anabólicas </w:t>
      </w:r>
      <w:r w:rsidR="000B3646" w:rsidRPr="00A03287">
        <w:rPr>
          <w:color w:val="auto"/>
          <w:sz w:val="20"/>
          <w:szCs w:val="20"/>
        </w:rPr>
        <w:t>(flúor</w:t>
      </w:r>
      <w:r w:rsidRPr="00A03287">
        <w:rPr>
          <w:color w:val="auto"/>
          <w:sz w:val="20"/>
          <w:szCs w:val="20"/>
        </w:rPr>
        <w:t xml:space="preserve">, nandrolona u hormona de crecimiento) combinadas con </w:t>
      </w:r>
      <w:proofErr w:type="spellStart"/>
      <w:r w:rsidRPr="00A03287">
        <w:rPr>
          <w:color w:val="auto"/>
          <w:sz w:val="20"/>
          <w:szCs w:val="20"/>
        </w:rPr>
        <w:t>antiresortivos</w:t>
      </w:r>
      <w:proofErr w:type="spellEnd"/>
      <w:r w:rsidRPr="00A03287">
        <w:rPr>
          <w:color w:val="auto"/>
          <w:sz w:val="20"/>
          <w:szCs w:val="20"/>
        </w:rPr>
        <w:t xml:space="preserve">, sin que se consideren terapias viables </w:t>
      </w:r>
      <w:r w:rsidR="0069172B" w:rsidRPr="00A03287">
        <w:rPr>
          <w:color w:val="auto"/>
          <w:sz w:val="20"/>
          <w:szCs w:val="20"/>
        </w:rPr>
        <w:t>(</w:t>
      </w:r>
      <w:proofErr w:type="spellStart"/>
      <w:r w:rsidR="0069172B" w:rsidRPr="00A03287">
        <w:rPr>
          <w:color w:val="auto"/>
          <w:sz w:val="20"/>
          <w:szCs w:val="20"/>
        </w:rPr>
        <w:t>Binkley</w:t>
      </w:r>
      <w:proofErr w:type="spellEnd"/>
      <w:r w:rsidR="0069172B" w:rsidRPr="00A03287">
        <w:rPr>
          <w:color w:val="auto"/>
          <w:sz w:val="20"/>
          <w:szCs w:val="20"/>
        </w:rPr>
        <w:t xml:space="preserve">, N., &amp; </w:t>
      </w:r>
      <w:proofErr w:type="spellStart"/>
      <w:r w:rsidR="0069172B" w:rsidRPr="00A03287">
        <w:rPr>
          <w:color w:val="auto"/>
          <w:sz w:val="20"/>
          <w:szCs w:val="20"/>
        </w:rPr>
        <w:t>Krueger</w:t>
      </w:r>
      <w:proofErr w:type="spellEnd"/>
      <w:r w:rsidR="0069172B" w:rsidRPr="00A03287">
        <w:rPr>
          <w:color w:val="auto"/>
          <w:sz w:val="20"/>
          <w:szCs w:val="20"/>
        </w:rPr>
        <w:t>, D. 2005)</w:t>
      </w:r>
      <w:r w:rsidRPr="00A03287">
        <w:rPr>
          <w:color w:val="auto"/>
          <w:sz w:val="20"/>
          <w:szCs w:val="20"/>
        </w:rPr>
        <w:t xml:space="preserve">. La eficacia de combinación con anabólicos difiere basada en el </w:t>
      </w:r>
      <w:proofErr w:type="spellStart"/>
      <w:r w:rsidRPr="00A03287">
        <w:rPr>
          <w:color w:val="auto"/>
          <w:sz w:val="20"/>
          <w:szCs w:val="20"/>
        </w:rPr>
        <w:t>antiresortivo</w:t>
      </w:r>
      <w:proofErr w:type="spellEnd"/>
      <w:r w:rsidRPr="00A03287">
        <w:rPr>
          <w:color w:val="auto"/>
          <w:sz w:val="20"/>
          <w:szCs w:val="20"/>
        </w:rPr>
        <w:t xml:space="preserve"> escogido, por ejemplo, la adición de </w:t>
      </w:r>
      <w:proofErr w:type="spellStart"/>
      <w:r w:rsidRPr="00A03287">
        <w:rPr>
          <w:color w:val="auto"/>
          <w:sz w:val="20"/>
          <w:szCs w:val="20"/>
        </w:rPr>
        <w:t>Paratohormona</w:t>
      </w:r>
      <w:proofErr w:type="spellEnd"/>
      <w:r w:rsidRPr="00A03287">
        <w:rPr>
          <w:color w:val="auto"/>
          <w:sz w:val="20"/>
          <w:szCs w:val="20"/>
        </w:rPr>
        <w:t xml:space="preserve"> a la terapia de reemplazo hormonal produce un incremento de 13</w:t>
      </w:r>
      <w:r w:rsidR="0069172B" w:rsidRPr="00A03287">
        <w:rPr>
          <w:color w:val="auto"/>
          <w:sz w:val="20"/>
          <w:szCs w:val="20"/>
        </w:rPr>
        <w:t xml:space="preserve"> % de la DMO en columna lumbar (</w:t>
      </w:r>
      <w:proofErr w:type="spellStart"/>
      <w:r w:rsidR="0069172B" w:rsidRPr="00A03287">
        <w:rPr>
          <w:color w:val="auto"/>
          <w:sz w:val="20"/>
          <w:szCs w:val="20"/>
        </w:rPr>
        <w:t>Cosman</w:t>
      </w:r>
      <w:proofErr w:type="spellEnd"/>
      <w:r w:rsidR="0069172B" w:rsidRPr="00A03287">
        <w:rPr>
          <w:color w:val="auto"/>
          <w:sz w:val="20"/>
          <w:szCs w:val="20"/>
        </w:rPr>
        <w:t>, F., et al, (2001).</w:t>
      </w:r>
      <w:r w:rsidRPr="00A03287">
        <w:rPr>
          <w:color w:val="auto"/>
          <w:sz w:val="20"/>
          <w:szCs w:val="20"/>
        </w:rPr>
        <w:t xml:space="preserve"> Si el </w:t>
      </w:r>
      <w:proofErr w:type="spellStart"/>
      <w:r w:rsidRPr="00A03287">
        <w:rPr>
          <w:color w:val="auto"/>
          <w:sz w:val="20"/>
          <w:szCs w:val="20"/>
        </w:rPr>
        <w:t>alendronato</w:t>
      </w:r>
      <w:proofErr w:type="spellEnd"/>
      <w:r w:rsidRPr="00A03287">
        <w:rPr>
          <w:color w:val="auto"/>
          <w:sz w:val="20"/>
          <w:szCs w:val="20"/>
        </w:rPr>
        <w:t xml:space="preserve"> es la terapia previa a la </w:t>
      </w:r>
      <w:proofErr w:type="spellStart"/>
      <w:r w:rsidR="00C72086" w:rsidRPr="00A03287">
        <w:rPr>
          <w:color w:val="auto"/>
          <w:sz w:val="20"/>
          <w:szCs w:val="20"/>
        </w:rPr>
        <w:t>Paratohormona</w:t>
      </w:r>
      <w:proofErr w:type="spellEnd"/>
      <w:r w:rsidR="00C72086" w:rsidRPr="00A03287">
        <w:rPr>
          <w:color w:val="auto"/>
          <w:sz w:val="20"/>
          <w:szCs w:val="20"/>
        </w:rPr>
        <w:t>,</w:t>
      </w:r>
      <w:r w:rsidRPr="00A03287">
        <w:rPr>
          <w:color w:val="auto"/>
          <w:sz w:val="20"/>
          <w:szCs w:val="20"/>
        </w:rPr>
        <w:t xml:space="preserve"> la respuesta anabólica se aplana afectando el incremento de la DMO y de los marcadores </w:t>
      </w:r>
      <w:r w:rsidR="00417FA2" w:rsidRPr="00A03287">
        <w:rPr>
          <w:color w:val="auto"/>
          <w:sz w:val="20"/>
          <w:szCs w:val="20"/>
        </w:rPr>
        <w:t>óseos (</w:t>
      </w:r>
      <w:proofErr w:type="spellStart"/>
      <w:r w:rsidR="0069172B" w:rsidRPr="00A03287">
        <w:rPr>
          <w:color w:val="auto"/>
          <w:sz w:val="20"/>
          <w:szCs w:val="20"/>
        </w:rPr>
        <w:t>Finkelstein</w:t>
      </w:r>
      <w:proofErr w:type="spellEnd"/>
      <w:r w:rsidR="0069172B" w:rsidRPr="00A03287">
        <w:rPr>
          <w:color w:val="auto"/>
          <w:sz w:val="20"/>
          <w:szCs w:val="20"/>
        </w:rPr>
        <w:t>, J. S.,</w:t>
      </w:r>
      <w:r w:rsidR="00A03287" w:rsidRPr="00A03287">
        <w:rPr>
          <w:color w:val="auto"/>
          <w:sz w:val="20"/>
          <w:szCs w:val="20"/>
        </w:rPr>
        <w:t xml:space="preserve"> et al, 2003; </w:t>
      </w:r>
      <w:r w:rsidR="0069172B" w:rsidRPr="00A03287">
        <w:rPr>
          <w:color w:val="auto"/>
          <w:sz w:val="20"/>
          <w:szCs w:val="20"/>
          <w:shd w:val="clear" w:color="auto" w:fill="FFFFFF"/>
        </w:rPr>
        <w:t>Black, D. M., et al, 2003)</w:t>
      </w:r>
      <w:r w:rsidR="00497413" w:rsidRPr="00A03287">
        <w:rPr>
          <w:color w:val="auto"/>
          <w:sz w:val="20"/>
          <w:szCs w:val="20"/>
        </w:rPr>
        <w:t>,</w:t>
      </w:r>
      <w:r w:rsidRPr="00A03287">
        <w:rPr>
          <w:color w:val="auto"/>
          <w:sz w:val="20"/>
          <w:szCs w:val="20"/>
        </w:rPr>
        <w:t xml:space="preserve"> por lo cual no se sugiere, el uso concomitante de </w:t>
      </w:r>
      <w:proofErr w:type="spellStart"/>
      <w:r w:rsidRPr="00A03287">
        <w:rPr>
          <w:color w:val="auto"/>
          <w:sz w:val="20"/>
          <w:szCs w:val="20"/>
        </w:rPr>
        <w:t>alendronato</w:t>
      </w:r>
      <w:proofErr w:type="spellEnd"/>
      <w:r w:rsidRPr="00A03287">
        <w:rPr>
          <w:color w:val="auto"/>
          <w:sz w:val="20"/>
          <w:szCs w:val="20"/>
        </w:rPr>
        <w:t xml:space="preserve"> y PTH. Estos hallazgos llevan a la hipótesis que la inhibición de la </w:t>
      </w:r>
      <w:r w:rsidRPr="00A03287">
        <w:rPr>
          <w:color w:val="auto"/>
          <w:sz w:val="20"/>
          <w:szCs w:val="20"/>
        </w:rPr>
        <w:lastRenderedPageBreak/>
        <w:t xml:space="preserve">supervivencia del osteoclasto por </w:t>
      </w:r>
      <w:proofErr w:type="spellStart"/>
      <w:r w:rsidRPr="00A03287">
        <w:rPr>
          <w:color w:val="auto"/>
          <w:sz w:val="20"/>
          <w:szCs w:val="20"/>
        </w:rPr>
        <w:t>bifosfonatos</w:t>
      </w:r>
      <w:proofErr w:type="spellEnd"/>
      <w:r w:rsidRPr="00A03287">
        <w:rPr>
          <w:color w:val="auto"/>
          <w:sz w:val="20"/>
          <w:szCs w:val="20"/>
        </w:rPr>
        <w:t xml:space="preserve"> también inhibe la secreción de factor de acoplamiento derivado del osteoclasto necesario para el efecto anabólico de la </w:t>
      </w:r>
      <w:proofErr w:type="spellStart"/>
      <w:r w:rsidRPr="00A03287">
        <w:rPr>
          <w:color w:val="auto"/>
          <w:sz w:val="20"/>
          <w:szCs w:val="20"/>
        </w:rPr>
        <w:t>teriparatida</w:t>
      </w:r>
      <w:proofErr w:type="spellEnd"/>
      <w:r w:rsidRPr="00A03287">
        <w:rPr>
          <w:color w:val="auto"/>
          <w:sz w:val="20"/>
          <w:szCs w:val="20"/>
        </w:rPr>
        <w:t xml:space="preserve"> en </w:t>
      </w:r>
      <w:r w:rsidR="0069172B" w:rsidRPr="00A03287">
        <w:rPr>
          <w:color w:val="auto"/>
          <w:sz w:val="20"/>
          <w:szCs w:val="20"/>
        </w:rPr>
        <w:t>osteoblastos (Martin, T. J. 2006)</w:t>
      </w:r>
      <w:r w:rsidRPr="00A03287">
        <w:rPr>
          <w:color w:val="auto"/>
          <w:sz w:val="20"/>
          <w:szCs w:val="20"/>
        </w:rPr>
        <w:t xml:space="preserve">.  En </w:t>
      </w:r>
      <w:r w:rsidR="00292E5D" w:rsidRPr="00A03287">
        <w:rPr>
          <w:color w:val="auto"/>
          <w:sz w:val="20"/>
          <w:szCs w:val="20"/>
        </w:rPr>
        <w:t>conclusión,</w:t>
      </w:r>
      <w:r w:rsidRPr="00A03287">
        <w:rPr>
          <w:color w:val="auto"/>
          <w:sz w:val="20"/>
          <w:szCs w:val="20"/>
        </w:rPr>
        <w:t xml:space="preserve"> el uso de PTH adicionada a terapia previa con </w:t>
      </w:r>
      <w:proofErr w:type="spellStart"/>
      <w:r w:rsidRPr="00A03287">
        <w:rPr>
          <w:color w:val="auto"/>
          <w:sz w:val="20"/>
          <w:szCs w:val="20"/>
        </w:rPr>
        <w:t>bifosfonato</w:t>
      </w:r>
      <w:proofErr w:type="spellEnd"/>
      <w:r w:rsidRPr="00A03287">
        <w:rPr>
          <w:color w:val="auto"/>
          <w:sz w:val="20"/>
          <w:szCs w:val="20"/>
        </w:rPr>
        <w:t xml:space="preserve"> bloquea la respuesta anabólica del </w:t>
      </w:r>
      <w:proofErr w:type="spellStart"/>
      <w:r w:rsidRPr="00A03287">
        <w:rPr>
          <w:color w:val="auto"/>
          <w:sz w:val="20"/>
          <w:szCs w:val="20"/>
        </w:rPr>
        <w:t>osteoformador</w:t>
      </w:r>
      <w:proofErr w:type="spellEnd"/>
      <w:r w:rsidRPr="00A03287">
        <w:rPr>
          <w:color w:val="auto"/>
          <w:sz w:val="20"/>
          <w:szCs w:val="20"/>
        </w:rPr>
        <w:t xml:space="preserve">, por lo cual no se ha considerado ventajosa, una vez más, los estudios disponibles no demuestran reducción en el riesgo de fractura comparados con </w:t>
      </w:r>
      <w:r w:rsidR="000C483A" w:rsidRPr="00A03287">
        <w:rPr>
          <w:color w:val="auto"/>
          <w:sz w:val="20"/>
          <w:szCs w:val="20"/>
        </w:rPr>
        <w:t xml:space="preserve">monoterapia </w:t>
      </w:r>
      <w:r w:rsidR="0069172B" w:rsidRPr="00A03287">
        <w:rPr>
          <w:color w:val="auto"/>
          <w:sz w:val="20"/>
          <w:szCs w:val="20"/>
        </w:rPr>
        <w:t>(</w:t>
      </w:r>
      <w:proofErr w:type="spellStart"/>
      <w:r w:rsidR="0069172B" w:rsidRPr="00A03287">
        <w:rPr>
          <w:color w:val="auto"/>
          <w:sz w:val="20"/>
          <w:szCs w:val="20"/>
        </w:rPr>
        <w:t>Binkley</w:t>
      </w:r>
      <w:proofErr w:type="spellEnd"/>
      <w:r w:rsidR="0069172B" w:rsidRPr="00A03287">
        <w:rPr>
          <w:color w:val="auto"/>
          <w:sz w:val="20"/>
          <w:szCs w:val="20"/>
        </w:rPr>
        <w:t xml:space="preserve">, N., &amp; </w:t>
      </w:r>
      <w:proofErr w:type="spellStart"/>
      <w:r w:rsidR="0069172B" w:rsidRPr="00A03287">
        <w:rPr>
          <w:color w:val="auto"/>
          <w:sz w:val="20"/>
          <w:szCs w:val="20"/>
        </w:rPr>
        <w:t>Krueger</w:t>
      </w:r>
      <w:proofErr w:type="spellEnd"/>
      <w:r w:rsidR="0069172B" w:rsidRPr="00A03287">
        <w:rPr>
          <w:color w:val="auto"/>
          <w:sz w:val="20"/>
          <w:szCs w:val="20"/>
        </w:rPr>
        <w:t xml:space="preserve">, D. 2005). </w:t>
      </w:r>
      <w:r w:rsidRPr="00A03287">
        <w:rPr>
          <w:color w:val="auto"/>
          <w:sz w:val="20"/>
          <w:szCs w:val="20"/>
        </w:rPr>
        <w:t xml:space="preserve"> Sin </w:t>
      </w:r>
      <w:r w:rsidR="00292E5D" w:rsidRPr="00A03287">
        <w:rPr>
          <w:color w:val="auto"/>
          <w:sz w:val="20"/>
          <w:szCs w:val="20"/>
        </w:rPr>
        <w:t>embargo,</w:t>
      </w:r>
      <w:r w:rsidRPr="00A03287">
        <w:rPr>
          <w:color w:val="auto"/>
          <w:sz w:val="20"/>
          <w:szCs w:val="20"/>
        </w:rPr>
        <w:t xml:space="preserve"> la combinación entre </w:t>
      </w:r>
      <w:proofErr w:type="spellStart"/>
      <w:r w:rsidRPr="00A03287">
        <w:rPr>
          <w:color w:val="auto"/>
          <w:sz w:val="20"/>
          <w:szCs w:val="20"/>
        </w:rPr>
        <w:t>Denosumab</w:t>
      </w:r>
      <w:proofErr w:type="spellEnd"/>
      <w:r w:rsidRPr="00A03287">
        <w:rPr>
          <w:color w:val="auto"/>
          <w:sz w:val="20"/>
          <w:szCs w:val="20"/>
        </w:rPr>
        <w:t xml:space="preserve"> y </w:t>
      </w:r>
      <w:proofErr w:type="spellStart"/>
      <w:r w:rsidRPr="00A03287">
        <w:rPr>
          <w:color w:val="auto"/>
          <w:sz w:val="20"/>
          <w:szCs w:val="20"/>
        </w:rPr>
        <w:t>Teriparatida</w:t>
      </w:r>
      <w:proofErr w:type="spellEnd"/>
      <w:r w:rsidRPr="00A03287">
        <w:rPr>
          <w:color w:val="auto"/>
          <w:sz w:val="20"/>
          <w:szCs w:val="20"/>
        </w:rPr>
        <w:t xml:space="preserve"> en el tratamiento durante doce meses de osteoporosis postmenopáusica ha demostrado incrementos en DMO de columna </w:t>
      </w:r>
      <w:r w:rsidR="00292E5D" w:rsidRPr="00A03287">
        <w:rPr>
          <w:color w:val="auto"/>
          <w:sz w:val="20"/>
          <w:szCs w:val="20"/>
        </w:rPr>
        <w:t>lumbar,</w:t>
      </w:r>
      <w:r w:rsidRPr="00A03287">
        <w:rPr>
          <w:color w:val="auto"/>
          <w:sz w:val="20"/>
          <w:szCs w:val="20"/>
        </w:rPr>
        <w:t xml:space="preserve"> cuello femoral y cadera total más que las monoterapias con </w:t>
      </w:r>
      <w:proofErr w:type="spellStart"/>
      <w:r w:rsidRPr="00A03287">
        <w:rPr>
          <w:color w:val="auto"/>
          <w:sz w:val="20"/>
          <w:szCs w:val="20"/>
        </w:rPr>
        <w:t>Teriparatida</w:t>
      </w:r>
      <w:proofErr w:type="spellEnd"/>
      <w:r w:rsidRPr="00A03287">
        <w:rPr>
          <w:color w:val="auto"/>
          <w:sz w:val="20"/>
          <w:szCs w:val="20"/>
        </w:rPr>
        <w:t xml:space="preserve"> y </w:t>
      </w:r>
      <w:proofErr w:type="spellStart"/>
      <w:r w:rsidRPr="00A03287">
        <w:rPr>
          <w:color w:val="auto"/>
          <w:sz w:val="20"/>
          <w:szCs w:val="20"/>
        </w:rPr>
        <w:t>Denosumab</w:t>
      </w:r>
      <w:proofErr w:type="spellEnd"/>
      <w:r w:rsidRPr="00A03287">
        <w:rPr>
          <w:color w:val="auto"/>
          <w:sz w:val="20"/>
          <w:szCs w:val="20"/>
        </w:rPr>
        <w:t xml:space="preserve">, podría ser usada para tratar pacientes con alto riesgo de fractura </w:t>
      </w:r>
      <w:r w:rsidR="005133B3" w:rsidRPr="00A03287">
        <w:rPr>
          <w:color w:val="auto"/>
          <w:sz w:val="20"/>
          <w:szCs w:val="20"/>
        </w:rPr>
        <w:t>(</w:t>
      </w:r>
      <w:proofErr w:type="spellStart"/>
      <w:r w:rsidR="005133B3" w:rsidRPr="00A03287">
        <w:rPr>
          <w:color w:val="auto"/>
          <w:sz w:val="20"/>
          <w:szCs w:val="20"/>
        </w:rPr>
        <w:t>Tsai</w:t>
      </w:r>
      <w:proofErr w:type="spellEnd"/>
      <w:r w:rsidR="005133B3" w:rsidRPr="00A03287">
        <w:rPr>
          <w:color w:val="auto"/>
          <w:sz w:val="20"/>
          <w:szCs w:val="20"/>
        </w:rPr>
        <w:t>, J. N., 2013)</w:t>
      </w:r>
      <w:r w:rsidRPr="00A03287">
        <w:rPr>
          <w:color w:val="auto"/>
          <w:sz w:val="20"/>
          <w:szCs w:val="20"/>
        </w:rPr>
        <w:t xml:space="preserve">. Se necesitan estudios </w:t>
      </w:r>
      <w:r w:rsidR="00B15E2A" w:rsidRPr="00A03287">
        <w:rPr>
          <w:color w:val="auto"/>
          <w:sz w:val="20"/>
          <w:szCs w:val="20"/>
        </w:rPr>
        <w:t xml:space="preserve">con un planteamiento metodológico que nos permita </w:t>
      </w:r>
      <w:r w:rsidRPr="00A03287">
        <w:rPr>
          <w:color w:val="auto"/>
          <w:sz w:val="20"/>
          <w:szCs w:val="20"/>
        </w:rPr>
        <w:t xml:space="preserve">determinar la eficacia </w:t>
      </w:r>
      <w:r w:rsidR="00B15E2A" w:rsidRPr="00A03287">
        <w:rPr>
          <w:color w:val="auto"/>
          <w:sz w:val="20"/>
          <w:szCs w:val="20"/>
        </w:rPr>
        <w:t xml:space="preserve">para reducir el riesgo de </w:t>
      </w:r>
      <w:r w:rsidR="00292E5D" w:rsidRPr="00A03287">
        <w:rPr>
          <w:color w:val="auto"/>
          <w:sz w:val="20"/>
          <w:szCs w:val="20"/>
        </w:rPr>
        <w:t>fractura</w:t>
      </w:r>
      <w:r w:rsidR="00B15E2A" w:rsidRPr="00A03287">
        <w:rPr>
          <w:color w:val="auto"/>
          <w:sz w:val="20"/>
          <w:szCs w:val="20"/>
        </w:rPr>
        <w:t xml:space="preserve"> y </w:t>
      </w:r>
      <w:r w:rsidR="007034F3" w:rsidRPr="00A03287">
        <w:rPr>
          <w:color w:val="auto"/>
          <w:sz w:val="20"/>
          <w:szCs w:val="20"/>
        </w:rPr>
        <w:t xml:space="preserve">la </w:t>
      </w:r>
      <w:proofErr w:type="spellStart"/>
      <w:r w:rsidR="007034F3" w:rsidRPr="00A03287">
        <w:rPr>
          <w:color w:val="auto"/>
          <w:sz w:val="20"/>
          <w:szCs w:val="20"/>
        </w:rPr>
        <w:t>costo</w:t>
      </w:r>
      <w:proofErr w:type="spellEnd"/>
      <w:r w:rsidR="00A03287">
        <w:rPr>
          <w:color w:val="auto"/>
          <w:sz w:val="20"/>
          <w:szCs w:val="20"/>
        </w:rPr>
        <w:t>-</w:t>
      </w:r>
      <w:r w:rsidR="00292E5D" w:rsidRPr="00A03287">
        <w:rPr>
          <w:color w:val="auto"/>
          <w:sz w:val="20"/>
          <w:szCs w:val="20"/>
        </w:rPr>
        <w:t>efectividad</w:t>
      </w:r>
      <w:r w:rsidRPr="00A03287">
        <w:rPr>
          <w:color w:val="auto"/>
          <w:sz w:val="20"/>
          <w:szCs w:val="20"/>
        </w:rPr>
        <w:t xml:space="preserve"> </w:t>
      </w:r>
      <w:r w:rsidR="00B15E2A" w:rsidRPr="00A03287">
        <w:rPr>
          <w:color w:val="auto"/>
          <w:sz w:val="20"/>
          <w:szCs w:val="20"/>
        </w:rPr>
        <w:t>para la terapia combinada</w:t>
      </w:r>
      <w:r w:rsidR="00A03287" w:rsidRPr="00A03287">
        <w:rPr>
          <w:color w:val="auto"/>
          <w:sz w:val="20"/>
          <w:szCs w:val="20"/>
        </w:rPr>
        <w:t xml:space="preserve"> </w:t>
      </w:r>
      <w:r w:rsidR="005133B3" w:rsidRPr="00A03287">
        <w:rPr>
          <w:color w:val="auto"/>
          <w:sz w:val="20"/>
          <w:szCs w:val="20"/>
        </w:rPr>
        <w:t>(Lou, S. et al, 2017)</w:t>
      </w:r>
      <w:r w:rsidRPr="00A03287">
        <w:rPr>
          <w:color w:val="auto"/>
          <w:sz w:val="20"/>
          <w:szCs w:val="20"/>
        </w:rPr>
        <w:t xml:space="preserve"> Hasta el momento las </w:t>
      </w:r>
      <w:r w:rsidR="00292E5D" w:rsidRPr="00A03287">
        <w:rPr>
          <w:color w:val="auto"/>
          <w:sz w:val="20"/>
          <w:szCs w:val="20"/>
        </w:rPr>
        <w:t>guías</w:t>
      </w:r>
      <w:r w:rsidRPr="00A03287">
        <w:rPr>
          <w:color w:val="auto"/>
          <w:sz w:val="20"/>
          <w:szCs w:val="20"/>
        </w:rPr>
        <w:t xml:space="preserve"> y consensos no recomiendan de forma rutinaria el uso de </w:t>
      </w:r>
      <w:r w:rsidR="00292E5D" w:rsidRPr="00A03287">
        <w:rPr>
          <w:color w:val="auto"/>
          <w:sz w:val="20"/>
          <w:szCs w:val="20"/>
        </w:rPr>
        <w:t>la combinación</w:t>
      </w:r>
      <w:r w:rsidRPr="00A03287">
        <w:rPr>
          <w:color w:val="auto"/>
          <w:sz w:val="20"/>
          <w:szCs w:val="20"/>
        </w:rPr>
        <w:t xml:space="preserve"> </w:t>
      </w:r>
      <w:proofErr w:type="spellStart"/>
      <w:r w:rsidRPr="00A03287">
        <w:rPr>
          <w:color w:val="auto"/>
          <w:sz w:val="20"/>
          <w:szCs w:val="20"/>
        </w:rPr>
        <w:t>Teriparatida</w:t>
      </w:r>
      <w:proofErr w:type="spellEnd"/>
      <w:r w:rsidRPr="00A03287">
        <w:rPr>
          <w:color w:val="auto"/>
          <w:sz w:val="20"/>
          <w:szCs w:val="20"/>
        </w:rPr>
        <w:t xml:space="preserve"> / </w:t>
      </w:r>
      <w:proofErr w:type="spellStart"/>
      <w:r w:rsidR="005133B3" w:rsidRPr="00A03287">
        <w:rPr>
          <w:color w:val="auto"/>
          <w:sz w:val="20"/>
          <w:szCs w:val="20"/>
        </w:rPr>
        <w:t>Denosumab</w:t>
      </w:r>
      <w:proofErr w:type="spellEnd"/>
      <w:r w:rsidR="005133B3" w:rsidRPr="00A03287">
        <w:rPr>
          <w:color w:val="auto"/>
          <w:sz w:val="20"/>
          <w:szCs w:val="20"/>
        </w:rPr>
        <w:t xml:space="preserve"> (Medina Orjuela, A. et al, 2018)</w:t>
      </w:r>
    </w:p>
    <w:p w14:paraId="01EB314B" w14:textId="77777777" w:rsidR="00C55C3C" w:rsidRPr="00D11FA3" w:rsidRDefault="00C55C3C" w:rsidP="005A60A7">
      <w:pPr>
        <w:pStyle w:val="Default"/>
        <w:jc w:val="both"/>
        <w:rPr>
          <w:color w:val="auto"/>
          <w:sz w:val="20"/>
          <w:szCs w:val="20"/>
        </w:rPr>
      </w:pPr>
      <w:r w:rsidRPr="00D11FA3">
        <w:rPr>
          <w:noProof/>
          <w:sz w:val="20"/>
          <w:szCs w:val="20"/>
          <w:lang w:val="en-US"/>
        </w:rPr>
        <mc:AlternateContent>
          <mc:Choice Requires="wps">
            <w:drawing>
              <wp:anchor distT="45720" distB="45720" distL="114300" distR="114300" simplePos="0" relativeHeight="251677184" behindDoc="0" locked="0" layoutInCell="1" allowOverlap="1" wp14:anchorId="467B2658" wp14:editId="7D7ACCF1">
                <wp:simplePos x="0" y="0"/>
                <wp:positionH relativeFrom="column">
                  <wp:posOffset>-3810</wp:posOffset>
                </wp:positionH>
                <wp:positionV relativeFrom="paragraph">
                  <wp:posOffset>215265</wp:posOffset>
                </wp:positionV>
                <wp:extent cx="5995035" cy="767715"/>
                <wp:effectExtent l="0" t="0" r="24765" b="13335"/>
                <wp:wrapSquare wrapText="bothSides"/>
                <wp:docPr id="217" name="Cuadro de tex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5035" cy="767715"/>
                        </a:xfrm>
                        <a:prstGeom prst="rect">
                          <a:avLst/>
                        </a:prstGeom>
                        <a:solidFill>
                          <a:schemeClr val="accent5">
                            <a:lumMod val="40000"/>
                            <a:lumOff val="60000"/>
                          </a:schemeClr>
                        </a:solidFill>
                        <a:ln w="9525">
                          <a:solidFill>
                            <a:srgbClr val="000000"/>
                          </a:solidFill>
                          <a:miter lim="800000"/>
                          <a:headEnd/>
                          <a:tailEnd/>
                        </a:ln>
                      </wps:spPr>
                      <wps:txbx>
                        <w:txbxContent>
                          <w:p w14:paraId="48EF4325" w14:textId="33FA428F" w:rsidR="00990B6D" w:rsidRDefault="00990B6D" w:rsidP="005133B3">
                            <w:pPr>
                              <w:jc w:val="center"/>
                            </w:pPr>
                            <w:r>
                              <w:rPr>
                                <w:rFonts w:ascii="Arial" w:hAnsi="Arial" w:cs="Arial"/>
                                <w:color w:val="000000" w:themeColor="text1"/>
                                <w:sz w:val="20"/>
                                <w:szCs w:val="20"/>
                              </w:rPr>
                              <w:t xml:space="preserve">La combinación entre </w:t>
                            </w:r>
                            <w:proofErr w:type="spellStart"/>
                            <w:r>
                              <w:rPr>
                                <w:rFonts w:ascii="Arial" w:hAnsi="Arial" w:cs="Arial"/>
                                <w:color w:val="000000" w:themeColor="text1"/>
                                <w:sz w:val="20"/>
                                <w:szCs w:val="20"/>
                              </w:rPr>
                              <w:t>Denosumab</w:t>
                            </w:r>
                            <w:proofErr w:type="spellEnd"/>
                            <w:r>
                              <w:rPr>
                                <w:rFonts w:ascii="Arial" w:hAnsi="Arial" w:cs="Arial"/>
                                <w:color w:val="000000" w:themeColor="text1"/>
                                <w:sz w:val="20"/>
                                <w:szCs w:val="20"/>
                              </w:rPr>
                              <w:t xml:space="preserve"> y </w:t>
                            </w:r>
                            <w:proofErr w:type="spellStart"/>
                            <w:r>
                              <w:rPr>
                                <w:rFonts w:ascii="Arial" w:hAnsi="Arial" w:cs="Arial"/>
                                <w:color w:val="000000" w:themeColor="text1"/>
                                <w:sz w:val="20"/>
                                <w:szCs w:val="20"/>
                              </w:rPr>
                              <w:t>Teriparatida</w:t>
                            </w:r>
                            <w:proofErr w:type="spellEnd"/>
                            <w:r>
                              <w:rPr>
                                <w:rFonts w:ascii="Arial" w:hAnsi="Arial" w:cs="Arial"/>
                                <w:color w:val="000000" w:themeColor="text1"/>
                                <w:sz w:val="20"/>
                                <w:szCs w:val="20"/>
                              </w:rPr>
                              <w:t xml:space="preserve"> incrementa la DMO de columna lumbar, cuello femoral y cadera total más que las monoterapias y podría ser usada para tratar pacientes con alto riesgo de fractura sin embargo </w:t>
                            </w:r>
                            <w:r>
                              <w:rPr>
                                <w:rFonts w:ascii="Arial" w:hAnsi="Arial" w:cs="Arial"/>
                                <w:sz w:val="20"/>
                                <w:szCs w:val="20"/>
                              </w:rPr>
                              <w:t>necesitan estudios de mayor calidad metodológica para determinar la eficacia anti-fractura, costo efectividad y seguridad.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7B2658" id="_x0000_t202" coordsize="21600,21600" o:spt="202" path="m,l,21600r21600,l21600,xe">
                <v:stroke joinstyle="miter"/>
                <v:path gradientshapeok="t" o:connecttype="rect"/>
              </v:shapetype>
              <v:shape id="Cuadro de texto 217" o:spid="_x0000_s1026" type="#_x0000_t202" style="position:absolute;left:0;text-align:left;margin-left:-.3pt;margin-top:16.95pt;width:472.05pt;height:60.45pt;z-index:251677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" fillcolor="#bdd6ee [1304]">
                <v:textbox>
                  <w:txbxContent>
                    <w:p w14:paraId="48EF4325" w14:textId="33FA428F" w:rsidR="00990B6D" w:rsidRDefault="00990B6D" w:rsidP="005133B3">
                      <w:pPr>
                        <w:jc w:val="center"/>
                      </w:pPr>
                      <w:r>
                        <w:rPr>
                          <w:rFonts w:ascii="Arial" w:hAnsi="Arial" w:cs="Arial"/>
                          <w:color w:val="000000" w:themeColor="text1"/>
                          <w:sz w:val="20"/>
                          <w:szCs w:val="20"/>
                        </w:rPr>
                        <w:t xml:space="preserve">La combinación entre </w:t>
                      </w:r>
                      <w:proofErr w:type="spellStart"/>
                      <w:r>
                        <w:rPr>
                          <w:rFonts w:ascii="Arial" w:hAnsi="Arial" w:cs="Arial"/>
                          <w:color w:val="000000" w:themeColor="text1"/>
                          <w:sz w:val="20"/>
                          <w:szCs w:val="20"/>
                        </w:rPr>
                        <w:t>Denosumab</w:t>
                      </w:r>
                      <w:proofErr w:type="spellEnd"/>
                      <w:r>
                        <w:rPr>
                          <w:rFonts w:ascii="Arial" w:hAnsi="Arial" w:cs="Arial"/>
                          <w:color w:val="000000" w:themeColor="text1"/>
                          <w:sz w:val="20"/>
                          <w:szCs w:val="20"/>
                        </w:rPr>
                        <w:t xml:space="preserve"> y </w:t>
                      </w:r>
                      <w:proofErr w:type="spellStart"/>
                      <w:r>
                        <w:rPr>
                          <w:rFonts w:ascii="Arial" w:hAnsi="Arial" w:cs="Arial"/>
                          <w:color w:val="000000" w:themeColor="text1"/>
                          <w:sz w:val="20"/>
                          <w:szCs w:val="20"/>
                        </w:rPr>
                        <w:t>Teriparatida</w:t>
                      </w:r>
                      <w:proofErr w:type="spellEnd"/>
                      <w:r>
                        <w:rPr>
                          <w:rFonts w:ascii="Arial" w:hAnsi="Arial" w:cs="Arial"/>
                          <w:color w:val="000000" w:themeColor="text1"/>
                          <w:sz w:val="20"/>
                          <w:szCs w:val="20"/>
                        </w:rPr>
                        <w:t xml:space="preserve"> incrementa la DMO de columna lumbar, cuello femoral y cadera total más que las monoterapias y podría ser usada para tratar pacientes con alto riesgo de fractura sin embargo </w:t>
                      </w:r>
                      <w:r>
                        <w:rPr>
                          <w:rFonts w:ascii="Arial" w:hAnsi="Arial" w:cs="Arial"/>
                          <w:sz w:val="20"/>
                          <w:szCs w:val="20"/>
                        </w:rPr>
                        <w:t>necesitan estudios de mayor calidad metodológica para determinar la eficacia anti-fractura, costo efectividad y seguridad.</w:t>
                      </w:r>
                    </w:p>
                  </w:txbxContent>
                </v:textbox>
                <w10:wrap type="square"/>
              </v:shape>
            </w:pict>
          </mc:Fallback>
        </mc:AlternateContent>
      </w:r>
    </w:p>
    <w:p w14:paraId="36CEB2DC" w14:textId="77777777" w:rsidR="00C55C3C" w:rsidRPr="00D11FA3" w:rsidRDefault="00C55C3C" w:rsidP="005A60A7">
      <w:pPr>
        <w:pStyle w:val="Default"/>
        <w:jc w:val="both"/>
        <w:rPr>
          <w:sz w:val="20"/>
          <w:szCs w:val="20"/>
          <w:lang w:val="es-ES"/>
        </w:rPr>
      </w:pPr>
    </w:p>
    <w:p w14:paraId="32B066A2" w14:textId="77777777" w:rsidR="000557A9" w:rsidRPr="00D11FA3" w:rsidRDefault="000557A9" w:rsidP="005A60A7">
      <w:pPr>
        <w:pStyle w:val="Default"/>
        <w:jc w:val="both"/>
        <w:rPr>
          <w:sz w:val="20"/>
          <w:szCs w:val="20"/>
          <w:lang w:val="es-ES"/>
        </w:rPr>
      </w:pPr>
    </w:p>
    <w:p w14:paraId="345E34FC" w14:textId="77777777" w:rsidR="000B67CA" w:rsidRPr="00D11FA3" w:rsidRDefault="000B67CA" w:rsidP="005A60A7">
      <w:pPr>
        <w:pStyle w:val="Default"/>
        <w:numPr>
          <w:ilvl w:val="0"/>
          <w:numId w:val="8"/>
        </w:numPr>
        <w:jc w:val="both"/>
        <w:rPr>
          <w:b/>
          <w:sz w:val="20"/>
          <w:szCs w:val="20"/>
          <w:lang w:val="es-ES"/>
        </w:rPr>
      </w:pPr>
      <w:r w:rsidRPr="00D11FA3">
        <w:rPr>
          <w:b/>
          <w:sz w:val="20"/>
          <w:szCs w:val="20"/>
          <w:lang w:val="es-ES"/>
        </w:rPr>
        <w:t>¿Cuál es la utilidad de la terapia secuencia</w:t>
      </w:r>
      <w:r w:rsidR="003C014A" w:rsidRPr="00D11FA3">
        <w:rPr>
          <w:b/>
          <w:sz w:val="20"/>
          <w:szCs w:val="20"/>
          <w:lang w:val="es-ES"/>
        </w:rPr>
        <w:t>l</w:t>
      </w:r>
      <w:r w:rsidRPr="00D11FA3">
        <w:rPr>
          <w:b/>
          <w:sz w:val="20"/>
          <w:szCs w:val="20"/>
          <w:lang w:val="es-ES"/>
        </w:rPr>
        <w:t xml:space="preserve"> el en tratamiento de la osteoporosis posmenopáusica? </w:t>
      </w:r>
    </w:p>
    <w:p w14:paraId="1D23831D" w14:textId="77777777" w:rsidR="001E1EA1" w:rsidRPr="00D11FA3" w:rsidRDefault="001E1EA1" w:rsidP="005A60A7">
      <w:pPr>
        <w:spacing w:line="240" w:lineRule="auto"/>
        <w:jc w:val="both"/>
        <w:rPr>
          <w:rFonts w:ascii="Arial" w:hAnsi="Arial" w:cs="Arial"/>
          <w:sz w:val="20"/>
          <w:szCs w:val="20"/>
        </w:rPr>
      </w:pPr>
    </w:p>
    <w:p w14:paraId="7669A1A9" w14:textId="3F2EFDB9" w:rsidR="001E1EA1" w:rsidRPr="00A03287" w:rsidRDefault="001E1EA1" w:rsidP="005A60A7">
      <w:pPr>
        <w:spacing w:line="240" w:lineRule="auto"/>
        <w:jc w:val="both"/>
        <w:rPr>
          <w:rFonts w:ascii="Arial" w:hAnsi="Arial" w:cs="Arial"/>
          <w:sz w:val="20"/>
          <w:szCs w:val="20"/>
        </w:rPr>
      </w:pPr>
      <w:r w:rsidRPr="00D11FA3">
        <w:rPr>
          <w:rFonts w:ascii="Arial" w:hAnsi="Arial" w:cs="Arial"/>
          <w:sz w:val="20"/>
          <w:szCs w:val="20"/>
        </w:rPr>
        <w:t>La monoterapia en osteoporosis tiene sus limitaciones</w:t>
      </w:r>
      <w:r w:rsidR="007034F3" w:rsidRPr="00D11FA3">
        <w:rPr>
          <w:rFonts w:ascii="Arial" w:hAnsi="Arial" w:cs="Arial"/>
          <w:sz w:val="20"/>
          <w:szCs w:val="20"/>
        </w:rPr>
        <w:t xml:space="preserve">. Primero la </w:t>
      </w:r>
      <w:r w:rsidR="005A60A7" w:rsidRPr="00D11FA3">
        <w:rPr>
          <w:rFonts w:ascii="Arial" w:hAnsi="Arial" w:cs="Arial"/>
          <w:sz w:val="20"/>
          <w:szCs w:val="20"/>
        </w:rPr>
        <w:t xml:space="preserve">terapia, tanto </w:t>
      </w:r>
      <w:proofErr w:type="spellStart"/>
      <w:r w:rsidR="005A60A7" w:rsidRPr="00D11FA3">
        <w:rPr>
          <w:rFonts w:ascii="Arial" w:hAnsi="Arial" w:cs="Arial"/>
          <w:sz w:val="20"/>
          <w:szCs w:val="20"/>
        </w:rPr>
        <w:t>antiresortiva</w:t>
      </w:r>
      <w:proofErr w:type="spellEnd"/>
      <w:r w:rsidR="007034F3" w:rsidRPr="00D11FA3">
        <w:rPr>
          <w:rFonts w:ascii="Arial" w:hAnsi="Arial" w:cs="Arial"/>
          <w:sz w:val="20"/>
          <w:szCs w:val="20"/>
        </w:rPr>
        <w:t xml:space="preserve"> </w:t>
      </w:r>
      <w:r w:rsidR="005A60A7" w:rsidRPr="00D11FA3">
        <w:rPr>
          <w:rFonts w:ascii="Arial" w:hAnsi="Arial" w:cs="Arial"/>
          <w:sz w:val="20"/>
          <w:szCs w:val="20"/>
        </w:rPr>
        <w:t xml:space="preserve">como </w:t>
      </w:r>
      <w:r w:rsidR="007034F3" w:rsidRPr="00D11FA3">
        <w:rPr>
          <w:rFonts w:ascii="Arial" w:hAnsi="Arial" w:cs="Arial"/>
          <w:sz w:val="20"/>
          <w:szCs w:val="20"/>
        </w:rPr>
        <w:t>anabólica</w:t>
      </w:r>
      <w:r w:rsidR="005A60A7" w:rsidRPr="00D11FA3">
        <w:rPr>
          <w:rFonts w:ascii="Arial" w:hAnsi="Arial" w:cs="Arial"/>
          <w:sz w:val="20"/>
          <w:szCs w:val="20"/>
        </w:rPr>
        <w:t xml:space="preserve">, </w:t>
      </w:r>
      <w:r w:rsidR="007034F3" w:rsidRPr="00D11FA3">
        <w:rPr>
          <w:rFonts w:ascii="Arial" w:hAnsi="Arial" w:cs="Arial"/>
          <w:sz w:val="20"/>
          <w:szCs w:val="20"/>
        </w:rPr>
        <w:t>no reducen el riesgo de fracturas vertebrales y no vertebrales en su totalidad</w:t>
      </w:r>
      <w:r w:rsidR="005A60A7" w:rsidRPr="00D11FA3">
        <w:rPr>
          <w:rFonts w:ascii="Arial" w:hAnsi="Arial" w:cs="Arial"/>
          <w:sz w:val="20"/>
          <w:szCs w:val="20"/>
        </w:rPr>
        <w:t>.</w:t>
      </w:r>
      <w:r w:rsidR="007034F3" w:rsidRPr="00D11FA3">
        <w:rPr>
          <w:rFonts w:ascii="Arial" w:hAnsi="Arial" w:cs="Arial"/>
          <w:sz w:val="20"/>
          <w:szCs w:val="20"/>
        </w:rPr>
        <w:t xml:space="preserve"> Segundo</w:t>
      </w:r>
      <w:r w:rsidR="005A60A7" w:rsidRPr="00D11FA3">
        <w:rPr>
          <w:rFonts w:ascii="Arial" w:hAnsi="Arial" w:cs="Arial"/>
          <w:sz w:val="20"/>
          <w:szCs w:val="20"/>
        </w:rPr>
        <w:t>,</w:t>
      </w:r>
      <w:r w:rsidR="007034F3" w:rsidRPr="00D11FA3">
        <w:rPr>
          <w:rFonts w:ascii="Arial" w:hAnsi="Arial" w:cs="Arial"/>
          <w:sz w:val="20"/>
          <w:szCs w:val="20"/>
        </w:rPr>
        <w:t xml:space="preserve"> la duración de la terapia farmacológica </w:t>
      </w:r>
      <w:r w:rsidR="00911A4D" w:rsidRPr="00D11FA3">
        <w:rPr>
          <w:rFonts w:ascii="Arial" w:hAnsi="Arial" w:cs="Arial"/>
          <w:sz w:val="20"/>
          <w:szCs w:val="20"/>
        </w:rPr>
        <w:t>está</w:t>
      </w:r>
      <w:r w:rsidR="007034F3" w:rsidRPr="00D11FA3">
        <w:rPr>
          <w:rFonts w:ascii="Arial" w:hAnsi="Arial" w:cs="Arial"/>
          <w:sz w:val="20"/>
          <w:szCs w:val="20"/>
        </w:rPr>
        <w:t xml:space="preserve"> limitada en el tiempo</w:t>
      </w:r>
      <w:r w:rsidR="005A60A7" w:rsidRPr="00D11FA3">
        <w:rPr>
          <w:rFonts w:ascii="Arial" w:hAnsi="Arial" w:cs="Arial"/>
          <w:sz w:val="20"/>
          <w:szCs w:val="20"/>
        </w:rPr>
        <w:t xml:space="preserve">, debido a los efectos adversos descritos, ya </w:t>
      </w:r>
      <w:r w:rsidR="005A60A7" w:rsidRPr="00A03287">
        <w:rPr>
          <w:rFonts w:ascii="Arial" w:hAnsi="Arial" w:cs="Arial"/>
          <w:sz w:val="20"/>
          <w:szCs w:val="20"/>
        </w:rPr>
        <w:t xml:space="preserve">sean para los </w:t>
      </w:r>
      <w:proofErr w:type="spellStart"/>
      <w:r w:rsidRPr="00A03287">
        <w:rPr>
          <w:rFonts w:ascii="Arial" w:hAnsi="Arial" w:cs="Arial"/>
          <w:sz w:val="20"/>
          <w:szCs w:val="20"/>
        </w:rPr>
        <w:t>bifosfonatos</w:t>
      </w:r>
      <w:proofErr w:type="spellEnd"/>
      <w:r w:rsidRPr="00A03287">
        <w:rPr>
          <w:rFonts w:ascii="Arial" w:hAnsi="Arial" w:cs="Arial"/>
          <w:sz w:val="20"/>
          <w:szCs w:val="20"/>
        </w:rPr>
        <w:t xml:space="preserve"> debido al riesgo de </w:t>
      </w:r>
      <w:proofErr w:type="spellStart"/>
      <w:r w:rsidR="005A60A7" w:rsidRPr="00A03287">
        <w:rPr>
          <w:rFonts w:ascii="Arial" w:hAnsi="Arial" w:cs="Arial"/>
          <w:sz w:val="20"/>
          <w:szCs w:val="20"/>
        </w:rPr>
        <w:t>o</w:t>
      </w:r>
      <w:r w:rsidRPr="00A03287">
        <w:rPr>
          <w:rFonts w:ascii="Arial" w:hAnsi="Arial" w:cs="Arial"/>
          <w:sz w:val="20"/>
          <w:szCs w:val="20"/>
        </w:rPr>
        <w:t>steonecrosis</w:t>
      </w:r>
      <w:proofErr w:type="spellEnd"/>
      <w:r w:rsidRPr="00A03287">
        <w:rPr>
          <w:rFonts w:ascii="Arial" w:hAnsi="Arial" w:cs="Arial"/>
          <w:sz w:val="20"/>
          <w:szCs w:val="20"/>
        </w:rPr>
        <w:t xml:space="preserve"> del maxilar y fractura atípica de fémur, </w:t>
      </w:r>
      <w:r w:rsidR="005A60A7" w:rsidRPr="00A03287">
        <w:rPr>
          <w:rFonts w:ascii="Arial" w:hAnsi="Arial" w:cs="Arial"/>
          <w:sz w:val="20"/>
          <w:szCs w:val="20"/>
        </w:rPr>
        <w:t>o en la terapia</w:t>
      </w:r>
      <w:r w:rsidRPr="00A03287">
        <w:rPr>
          <w:rFonts w:ascii="Arial" w:hAnsi="Arial" w:cs="Arial"/>
          <w:sz w:val="20"/>
          <w:szCs w:val="20"/>
        </w:rPr>
        <w:t xml:space="preserve"> anabólica a dos años.</w:t>
      </w:r>
      <w:r w:rsidR="005A60A7" w:rsidRPr="00A03287">
        <w:rPr>
          <w:rFonts w:ascii="Arial" w:hAnsi="Arial" w:cs="Arial"/>
          <w:sz w:val="20"/>
          <w:szCs w:val="20"/>
        </w:rPr>
        <w:t xml:space="preserve"> Por lo tanto, en </w:t>
      </w:r>
      <w:r w:rsidR="007E19AE" w:rsidRPr="00A03287">
        <w:rPr>
          <w:rFonts w:ascii="Arial" w:hAnsi="Arial" w:cs="Arial"/>
          <w:sz w:val="20"/>
          <w:szCs w:val="20"/>
        </w:rPr>
        <w:t>l</w:t>
      </w:r>
      <w:r w:rsidR="005A60A7" w:rsidRPr="00A03287">
        <w:rPr>
          <w:rFonts w:ascii="Arial" w:hAnsi="Arial" w:cs="Arial"/>
          <w:sz w:val="20"/>
          <w:szCs w:val="20"/>
        </w:rPr>
        <w:t xml:space="preserve">a </w:t>
      </w:r>
      <w:r w:rsidRPr="00A03287">
        <w:rPr>
          <w:rFonts w:ascii="Arial" w:hAnsi="Arial" w:cs="Arial"/>
          <w:sz w:val="20"/>
          <w:szCs w:val="20"/>
        </w:rPr>
        <w:t xml:space="preserve">osteoporosis </w:t>
      </w:r>
      <w:r w:rsidR="005A60A7" w:rsidRPr="00A03287">
        <w:rPr>
          <w:rFonts w:ascii="Arial" w:hAnsi="Arial" w:cs="Arial"/>
          <w:sz w:val="20"/>
          <w:szCs w:val="20"/>
        </w:rPr>
        <w:t xml:space="preserve">como </w:t>
      </w:r>
      <w:r w:rsidRPr="00A03287">
        <w:rPr>
          <w:rFonts w:ascii="Arial" w:hAnsi="Arial" w:cs="Arial"/>
          <w:sz w:val="20"/>
          <w:szCs w:val="20"/>
        </w:rPr>
        <w:t xml:space="preserve">enfermedad crónica, </w:t>
      </w:r>
      <w:r w:rsidR="005A60A7" w:rsidRPr="00A03287">
        <w:rPr>
          <w:rFonts w:ascii="Arial" w:hAnsi="Arial" w:cs="Arial"/>
          <w:sz w:val="20"/>
          <w:szCs w:val="20"/>
        </w:rPr>
        <w:t xml:space="preserve">debemos, asegurar la prevención de </w:t>
      </w:r>
      <w:r w:rsidRPr="00A03287">
        <w:rPr>
          <w:rFonts w:ascii="Arial" w:hAnsi="Arial" w:cs="Arial"/>
          <w:sz w:val="20"/>
          <w:szCs w:val="20"/>
        </w:rPr>
        <w:t>fracturas</w:t>
      </w:r>
      <w:r w:rsidR="005A60A7" w:rsidRPr="00A03287">
        <w:rPr>
          <w:rFonts w:ascii="Arial" w:hAnsi="Arial" w:cs="Arial"/>
          <w:sz w:val="20"/>
          <w:szCs w:val="20"/>
        </w:rPr>
        <w:t xml:space="preserve"> durante </w:t>
      </w:r>
      <w:r w:rsidRPr="00A03287">
        <w:rPr>
          <w:rFonts w:ascii="Arial" w:hAnsi="Arial" w:cs="Arial"/>
          <w:sz w:val="20"/>
          <w:szCs w:val="20"/>
        </w:rPr>
        <w:t>todo el curso</w:t>
      </w:r>
      <w:r w:rsidR="00A03287" w:rsidRPr="00A03287">
        <w:rPr>
          <w:rFonts w:ascii="Arial" w:hAnsi="Arial" w:cs="Arial"/>
          <w:sz w:val="20"/>
          <w:szCs w:val="20"/>
        </w:rPr>
        <w:t xml:space="preserve"> de vida de nuestros pacientes </w:t>
      </w:r>
      <w:r w:rsidR="005133B3" w:rsidRPr="00A03287">
        <w:rPr>
          <w:rFonts w:ascii="Arial" w:hAnsi="Arial" w:cs="Arial"/>
          <w:sz w:val="20"/>
          <w:szCs w:val="20"/>
        </w:rPr>
        <w:t>(</w:t>
      </w:r>
      <w:proofErr w:type="spellStart"/>
      <w:r w:rsidR="005133B3" w:rsidRPr="00A03287">
        <w:rPr>
          <w:rFonts w:ascii="Arial" w:hAnsi="Arial" w:cs="Arial"/>
          <w:sz w:val="20"/>
          <w:szCs w:val="20"/>
        </w:rPr>
        <w:t>Lorentzon</w:t>
      </w:r>
      <w:proofErr w:type="spellEnd"/>
      <w:r w:rsidR="005133B3" w:rsidRPr="00A03287">
        <w:rPr>
          <w:rFonts w:ascii="Arial" w:hAnsi="Arial" w:cs="Arial"/>
          <w:sz w:val="20"/>
          <w:szCs w:val="20"/>
        </w:rPr>
        <w:t>, M., 2019). </w:t>
      </w:r>
    </w:p>
    <w:p w14:paraId="4D6BBE17" w14:textId="46D065C5" w:rsidR="001E1EA1" w:rsidRPr="00A03287" w:rsidRDefault="001E1EA1" w:rsidP="005A60A7">
      <w:pPr>
        <w:autoSpaceDE w:val="0"/>
        <w:autoSpaceDN w:val="0"/>
        <w:adjustRightInd w:val="0"/>
        <w:spacing w:after="0" w:line="240" w:lineRule="auto"/>
        <w:jc w:val="both"/>
        <w:rPr>
          <w:rFonts w:ascii="Arial" w:hAnsi="Arial" w:cs="Arial"/>
          <w:sz w:val="20"/>
          <w:szCs w:val="20"/>
        </w:rPr>
      </w:pPr>
      <w:r w:rsidRPr="00A03287">
        <w:rPr>
          <w:rFonts w:ascii="Arial" w:hAnsi="Arial" w:cs="Arial"/>
          <w:sz w:val="20"/>
          <w:szCs w:val="20"/>
        </w:rPr>
        <w:t xml:space="preserve">El efecto </w:t>
      </w:r>
      <w:proofErr w:type="spellStart"/>
      <w:r w:rsidRPr="00A03287">
        <w:rPr>
          <w:rFonts w:ascii="Arial" w:hAnsi="Arial" w:cs="Arial"/>
          <w:sz w:val="20"/>
          <w:szCs w:val="20"/>
        </w:rPr>
        <w:t>osteoformador</w:t>
      </w:r>
      <w:proofErr w:type="spellEnd"/>
      <w:r w:rsidRPr="00A03287">
        <w:rPr>
          <w:rFonts w:ascii="Arial" w:hAnsi="Arial" w:cs="Arial"/>
          <w:sz w:val="20"/>
          <w:szCs w:val="20"/>
        </w:rPr>
        <w:t xml:space="preserve"> de la </w:t>
      </w:r>
      <w:proofErr w:type="spellStart"/>
      <w:r w:rsidRPr="00A03287">
        <w:rPr>
          <w:rFonts w:ascii="Arial" w:hAnsi="Arial" w:cs="Arial"/>
          <w:sz w:val="20"/>
          <w:szCs w:val="20"/>
        </w:rPr>
        <w:t>teriparatida</w:t>
      </w:r>
      <w:proofErr w:type="spellEnd"/>
      <w:r w:rsidRPr="00A03287">
        <w:rPr>
          <w:rFonts w:ascii="Arial" w:hAnsi="Arial" w:cs="Arial"/>
          <w:sz w:val="20"/>
          <w:szCs w:val="20"/>
        </w:rPr>
        <w:t xml:space="preserve"> resulta en incrementos sustanciales en DMO (principalmente en columna lumbar) pero también en cadera, una vez es descontinuada una </w:t>
      </w:r>
      <w:r w:rsidR="00911A4D" w:rsidRPr="00A03287">
        <w:rPr>
          <w:rFonts w:ascii="Arial" w:hAnsi="Arial" w:cs="Arial"/>
          <w:sz w:val="20"/>
          <w:szCs w:val="20"/>
        </w:rPr>
        <w:t>pérdida</w:t>
      </w:r>
      <w:r w:rsidRPr="00A03287">
        <w:rPr>
          <w:rFonts w:ascii="Arial" w:hAnsi="Arial" w:cs="Arial"/>
          <w:sz w:val="20"/>
          <w:szCs w:val="20"/>
        </w:rPr>
        <w:t xml:space="preserve"> gradual de DMO inicia. Algún efecto residual en la reducción de fractura se mantiene hasta por 18 meses después de la suspensión del tratamiento. Diversas estrategias se han propuesto pare evitar perder la DMO ganada con el tratamiento con </w:t>
      </w:r>
      <w:proofErr w:type="spellStart"/>
      <w:r w:rsidRPr="00A03287">
        <w:rPr>
          <w:rFonts w:ascii="Arial" w:hAnsi="Arial" w:cs="Arial"/>
          <w:sz w:val="20"/>
          <w:szCs w:val="20"/>
        </w:rPr>
        <w:t>teriparatida</w:t>
      </w:r>
      <w:proofErr w:type="spellEnd"/>
      <w:r w:rsidRPr="00A03287">
        <w:rPr>
          <w:rFonts w:ascii="Arial" w:hAnsi="Arial" w:cs="Arial"/>
          <w:sz w:val="20"/>
          <w:szCs w:val="20"/>
        </w:rPr>
        <w:t xml:space="preserve">. Un año de </w:t>
      </w:r>
      <w:proofErr w:type="spellStart"/>
      <w:r w:rsidRPr="00A03287">
        <w:rPr>
          <w:rFonts w:ascii="Arial" w:hAnsi="Arial" w:cs="Arial"/>
          <w:sz w:val="20"/>
          <w:szCs w:val="20"/>
        </w:rPr>
        <w:t>alendronato</w:t>
      </w:r>
      <w:proofErr w:type="spellEnd"/>
      <w:r w:rsidRPr="00A03287">
        <w:rPr>
          <w:rFonts w:ascii="Arial" w:hAnsi="Arial" w:cs="Arial"/>
          <w:sz w:val="20"/>
          <w:szCs w:val="20"/>
        </w:rPr>
        <w:t xml:space="preserve"> posterior a primer año de </w:t>
      </w:r>
      <w:proofErr w:type="spellStart"/>
      <w:r w:rsidRPr="00A03287">
        <w:rPr>
          <w:rFonts w:ascii="Arial" w:hAnsi="Arial" w:cs="Arial"/>
          <w:sz w:val="20"/>
          <w:szCs w:val="20"/>
        </w:rPr>
        <w:t>teriparatida</w:t>
      </w:r>
      <w:proofErr w:type="spellEnd"/>
      <w:r w:rsidRPr="00A03287">
        <w:rPr>
          <w:rFonts w:ascii="Arial" w:hAnsi="Arial" w:cs="Arial"/>
          <w:sz w:val="20"/>
          <w:szCs w:val="20"/>
        </w:rPr>
        <w:t xml:space="preserve"> es capaz de inducir incrementos en DMO de columna y cadera en OP postmenopáusica </w:t>
      </w:r>
      <w:r w:rsidR="005133B3" w:rsidRPr="00A03287">
        <w:rPr>
          <w:rFonts w:ascii="Arial" w:hAnsi="Arial" w:cs="Arial"/>
          <w:sz w:val="20"/>
          <w:szCs w:val="20"/>
        </w:rPr>
        <w:t>(</w:t>
      </w:r>
      <w:proofErr w:type="spellStart"/>
      <w:r w:rsidR="005133B3" w:rsidRPr="00A03287">
        <w:rPr>
          <w:rFonts w:ascii="Arial" w:hAnsi="Arial" w:cs="Arial"/>
          <w:sz w:val="20"/>
          <w:szCs w:val="20"/>
        </w:rPr>
        <w:t>Rittmaster</w:t>
      </w:r>
      <w:proofErr w:type="spellEnd"/>
      <w:r w:rsidR="005133B3" w:rsidRPr="00A03287">
        <w:rPr>
          <w:rFonts w:ascii="Arial" w:hAnsi="Arial" w:cs="Arial"/>
          <w:sz w:val="20"/>
          <w:szCs w:val="20"/>
        </w:rPr>
        <w:t>, R. S., 2000) (Black, D. M., 2005)</w:t>
      </w:r>
      <w:r w:rsidRPr="00A03287">
        <w:rPr>
          <w:rFonts w:ascii="Arial" w:hAnsi="Arial" w:cs="Arial"/>
          <w:sz w:val="20"/>
          <w:szCs w:val="20"/>
        </w:rPr>
        <w:t xml:space="preserve">. </w:t>
      </w:r>
      <w:proofErr w:type="spellStart"/>
      <w:r w:rsidRPr="00A03287">
        <w:rPr>
          <w:rFonts w:ascii="Arial" w:hAnsi="Arial" w:cs="Arial"/>
          <w:sz w:val="20"/>
          <w:szCs w:val="20"/>
        </w:rPr>
        <w:t>Raloxifeno</w:t>
      </w:r>
      <w:proofErr w:type="spellEnd"/>
      <w:r w:rsidRPr="00A03287">
        <w:rPr>
          <w:rFonts w:ascii="Arial" w:hAnsi="Arial" w:cs="Arial"/>
          <w:sz w:val="20"/>
          <w:szCs w:val="20"/>
        </w:rPr>
        <w:t xml:space="preserve"> también parece poder prevenir </w:t>
      </w:r>
      <w:r w:rsidR="000A07E8" w:rsidRPr="00A03287">
        <w:rPr>
          <w:rFonts w:ascii="Arial" w:hAnsi="Arial" w:cs="Arial"/>
          <w:sz w:val="20"/>
          <w:szCs w:val="20"/>
        </w:rPr>
        <w:t xml:space="preserve">esta </w:t>
      </w:r>
      <w:r w:rsidR="00911A4D" w:rsidRPr="00A03287">
        <w:rPr>
          <w:rFonts w:ascii="Arial" w:hAnsi="Arial" w:cs="Arial"/>
          <w:sz w:val="20"/>
          <w:szCs w:val="20"/>
        </w:rPr>
        <w:t>pérdida</w:t>
      </w:r>
      <w:r w:rsidR="000A07E8" w:rsidRPr="00A03287">
        <w:rPr>
          <w:rFonts w:ascii="Arial" w:hAnsi="Arial" w:cs="Arial"/>
          <w:sz w:val="20"/>
          <w:szCs w:val="20"/>
        </w:rPr>
        <w:t xml:space="preserve"> ósea, pero es menos</w:t>
      </w:r>
      <w:r w:rsidRPr="00A03287">
        <w:rPr>
          <w:rFonts w:ascii="Arial" w:hAnsi="Arial" w:cs="Arial"/>
          <w:sz w:val="20"/>
          <w:szCs w:val="20"/>
        </w:rPr>
        <w:t xml:space="preserve"> efectiva en incrementar la DMO partic</w:t>
      </w:r>
      <w:r w:rsidR="005133B3" w:rsidRPr="00A03287">
        <w:rPr>
          <w:rFonts w:ascii="Arial" w:hAnsi="Arial" w:cs="Arial"/>
          <w:sz w:val="20"/>
          <w:szCs w:val="20"/>
        </w:rPr>
        <w:t>ularmente de la columna lumbar (</w:t>
      </w:r>
      <w:proofErr w:type="spellStart"/>
      <w:r w:rsidR="005133B3" w:rsidRPr="00A03287">
        <w:rPr>
          <w:rFonts w:ascii="Arial" w:hAnsi="Arial" w:cs="Arial"/>
          <w:sz w:val="20"/>
          <w:szCs w:val="20"/>
        </w:rPr>
        <w:t>Eastell</w:t>
      </w:r>
      <w:proofErr w:type="spellEnd"/>
      <w:r w:rsidR="005133B3" w:rsidRPr="00A03287">
        <w:rPr>
          <w:rFonts w:ascii="Arial" w:hAnsi="Arial" w:cs="Arial"/>
          <w:sz w:val="20"/>
          <w:szCs w:val="20"/>
        </w:rPr>
        <w:t>, R. Et al, 2009)</w:t>
      </w:r>
    </w:p>
    <w:p w14:paraId="0B0B266A" w14:textId="77777777" w:rsidR="00DC5650" w:rsidRPr="00A03287" w:rsidRDefault="00DC5650" w:rsidP="005A60A7">
      <w:pPr>
        <w:autoSpaceDE w:val="0"/>
        <w:autoSpaceDN w:val="0"/>
        <w:adjustRightInd w:val="0"/>
        <w:spacing w:after="0" w:line="240" w:lineRule="auto"/>
        <w:jc w:val="both"/>
        <w:rPr>
          <w:rFonts w:ascii="Arial" w:hAnsi="Arial" w:cs="Arial"/>
          <w:sz w:val="20"/>
          <w:szCs w:val="20"/>
        </w:rPr>
      </w:pPr>
    </w:p>
    <w:p w14:paraId="39684F33" w14:textId="5B1A0F68" w:rsidR="001E1EA1" w:rsidRPr="00A03287" w:rsidRDefault="001E1EA1" w:rsidP="005A60A7">
      <w:pPr>
        <w:autoSpaceDE w:val="0"/>
        <w:autoSpaceDN w:val="0"/>
        <w:adjustRightInd w:val="0"/>
        <w:spacing w:after="0" w:line="240" w:lineRule="auto"/>
        <w:jc w:val="both"/>
        <w:rPr>
          <w:rFonts w:ascii="Arial" w:hAnsi="Arial" w:cs="Arial"/>
          <w:sz w:val="20"/>
          <w:szCs w:val="20"/>
        </w:rPr>
      </w:pPr>
      <w:r w:rsidRPr="00A03287">
        <w:rPr>
          <w:rFonts w:ascii="Arial" w:hAnsi="Arial" w:cs="Arial"/>
          <w:sz w:val="20"/>
          <w:szCs w:val="20"/>
        </w:rPr>
        <w:t>Más recientemente, en el estudio DATA-</w:t>
      </w:r>
      <w:proofErr w:type="spellStart"/>
      <w:r w:rsidRPr="00A03287">
        <w:rPr>
          <w:rFonts w:ascii="Arial" w:hAnsi="Arial" w:cs="Arial"/>
          <w:sz w:val="20"/>
          <w:szCs w:val="20"/>
        </w:rPr>
        <w:t>Switch</w:t>
      </w:r>
      <w:proofErr w:type="spellEnd"/>
      <w:r w:rsidRPr="00A03287">
        <w:rPr>
          <w:rFonts w:ascii="Arial" w:hAnsi="Arial" w:cs="Arial"/>
          <w:sz w:val="20"/>
          <w:szCs w:val="20"/>
        </w:rPr>
        <w:t xml:space="preserve">, después de 48 meses de tratamiento, en mujeres que hicieron transición de </w:t>
      </w:r>
      <w:proofErr w:type="spellStart"/>
      <w:r w:rsidRPr="00A03287">
        <w:rPr>
          <w:rFonts w:ascii="Arial" w:hAnsi="Arial" w:cs="Arial"/>
          <w:sz w:val="20"/>
          <w:szCs w:val="20"/>
        </w:rPr>
        <w:t>Teriparatida</w:t>
      </w:r>
      <w:proofErr w:type="spellEnd"/>
      <w:r w:rsidRPr="00A03287">
        <w:rPr>
          <w:rFonts w:ascii="Arial" w:hAnsi="Arial" w:cs="Arial"/>
          <w:sz w:val="20"/>
          <w:szCs w:val="20"/>
        </w:rPr>
        <w:t xml:space="preserve"> a </w:t>
      </w:r>
      <w:proofErr w:type="spellStart"/>
      <w:r w:rsidRPr="00A03287">
        <w:rPr>
          <w:rFonts w:ascii="Arial" w:hAnsi="Arial" w:cs="Arial"/>
          <w:sz w:val="20"/>
          <w:szCs w:val="20"/>
        </w:rPr>
        <w:t>Denosumab</w:t>
      </w:r>
      <w:proofErr w:type="spellEnd"/>
      <w:r w:rsidRPr="00A03287">
        <w:rPr>
          <w:rFonts w:ascii="Arial" w:hAnsi="Arial" w:cs="Arial"/>
          <w:sz w:val="20"/>
          <w:szCs w:val="20"/>
        </w:rPr>
        <w:t xml:space="preserve"> se presentaron incrementos en la DMO de columna del 18.3 % (IC95%:14.9-21,8), 6.6 % </w:t>
      </w:r>
      <w:r w:rsidR="00497413" w:rsidRPr="00A03287">
        <w:rPr>
          <w:rFonts w:ascii="Arial" w:hAnsi="Arial" w:cs="Arial"/>
          <w:sz w:val="20"/>
          <w:szCs w:val="20"/>
        </w:rPr>
        <w:t>(IC</w:t>
      </w:r>
      <w:r w:rsidR="002D5148" w:rsidRPr="00A03287">
        <w:rPr>
          <w:rFonts w:ascii="Arial" w:hAnsi="Arial" w:cs="Arial"/>
          <w:sz w:val="20"/>
          <w:szCs w:val="20"/>
        </w:rPr>
        <w:t>95%:5,3-7,9)</w:t>
      </w:r>
      <w:r w:rsidR="00943F00" w:rsidRPr="00A03287">
        <w:rPr>
          <w:rFonts w:ascii="Arial" w:hAnsi="Arial" w:cs="Arial"/>
          <w:sz w:val="20"/>
          <w:szCs w:val="20"/>
        </w:rPr>
        <w:t xml:space="preserve"> en la DMO de cadera total</w:t>
      </w:r>
      <w:r w:rsidR="00A03287" w:rsidRPr="00A03287">
        <w:rPr>
          <w:rFonts w:ascii="Arial" w:hAnsi="Arial" w:cs="Arial"/>
          <w:sz w:val="20"/>
          <w:szCs w:val="20"/>
        </w:rPr>
        <w:t xml:space="preserve"> y 8,3% (</w:t>
      </w:r>
      <w:r w:rsidRPr="00A03287">
        <w:rPr>
          <w:rFonts w:ascii="Arial" w:hAnsi="Arial" w:cs="Arial"/>
          <w:sz w:val="20"/>
          <w:szCs w:val="20"/>
        </w:rPr>
        <w:t>IC</w:t>
      </w:r>
      <w:r w:rsidR="00ED3B10" w:rsidRPr="00A03287">
        <w:rPr>
          <w:rFonts w:ascii="Arial" w:hAnsi="Arial" w:cs="Arial"/>
          <w:sz w:val="20"/>
          <w:szCs w:val="20"/>
        </w:rPr>
        <w:t xml:space="preserve"> </w:t>
      </w:r>
      <w:r w:rsidRPr="00A03287">
        <w:rPr>
          <w:rFonts w:ascii="Arial" w:hAnsi="Arial" w:cs="Arial"/>
          <w:sz w:val="20"/>
          <w:szCs w:val="20"/>
        </w:rPr>
        <w:t>95%:6,1-10,</w:t>
      </w:r>
      <w:r w:rsidR="005133B3" w:rsidRPr="00A03287">
        <w:rPr>
          <w:rFonts w:ascii="Arial" w:hAnsi="Arial" w:cs="Arial"/>
          <w:sz w:val="20"/>
          <w:szCs w:val="20"/>
        </w:rPr>
        <w:t>5) en la DMO de cuello femoral (</w:t>
      </w:r>
      <w:proofErr w:type="spellStart"/>
      <w:r w:rsidR="005133B3" w:rsidRPr="00A03287">
        <w:rPr>
          <w:rFonts w:ascii="Arial" w:hAnsi="Arial" w:cs="Arial"/>
          <w:sz w:val="20"/>
          <w:szCs w:val="20"/>
        </w:rPr>
        <w:t>Leder</w:t>
      </w:r>
      <w:proofErr w:type="spellEnd"/>
      <w:r w:rsidR="005133B3" w:rsidRPr="00A03287">
        <w:rPr>
          <w:rFonts w:ascii="Arial" w:hAnsi="Arial" w:cs="Arial"/>
          <w:sz w:val="20"/>
          <w:szCs w:val="20"/>
        </w:rPr>
        <w:t xml:space="preserve"> B. Z, 2015) </w:t>
      </w:r>
    </w:p>
    <w:p w14:paraId="73E9078F" w14:textId="64794DAD" w:rsidR="00DC5650" w:rsidRPr="00D11FA3" w:rsidRDefault="00DC5650" w:rsidP="005A60A7">
      <w:pPr>
        <w:autoSpaceDE w:val="0"/>
        <w:autoSpaceDN w:val="0"/>
        <w:adjustRightInd w:val="0"/>
        <w:spacing w:after="0" w:line="240" w:lineRule="auto"/>
        <w:jc w:val="both"/>
        <w:rPr>
          <w:rFonts w:ascii="Arial" w:hAnsi="Arial" w:cs="Arial"/>
          <w:color w:val="FF0000"/>
          <w:sz w:val="20"/>
          <w:szCs w:val="20"/>
        </w:rPr>
      </w:pPr>
    </w:p>
    <w:p w14:paraId="355E96CA" w14:textId="264A3398" w:rsidR="00184BA3" w:rsidRPr="00D11FA3" w:rsidRDefault="0061599C" w:rsidP="00184BA3">
      <w:pPr>
        <w:spacing w:line="240" w:lineRule="auto"/>
        <w:jc w:val="both"/>
        <w:rPr>
          <w:rFonts w:ascii="Arial" w:hAnsi="Arial" w:cs="Arial"/>
          <w:sz w:val="20"/>
          <w:szCs w:val="20"/>
          <w:highlight w:val="yellow"/>
        </w:rPr>
      </w:pPr>
      <w:r>
        <w:rPr>
          <w:rFonts w:ascii="Arial" w:hAnsi="Arial" w:cs="Arial"/>
          <w:sz w:val="20"/>
          <w:szCs w:val="20"/>
        </w:rPr>
        <w:t xml:space="preserve">En la </w:t>
      </w:r>
      <w:r w:rsidRPr="00D11FA3">
        <w:rPr>
          <w:rFonts w:ascii="Arial" w:hAnsi="Arial" w:cs="Arial"/>
          <w:sz w:val="20"/>
          <w:szCs w:val="20"/>
        </w:rPr>
        <w:t xml:space="preserve"> terapia secuencial de </w:t>
      </w:r>
      <w:proofErr w:type="spellStart"/>
      <w:r w:rsidRPr="00D11FA3">
        <w:rPr>
          <w:rFonts w:ascii="Arial" w:hAnsi="Arial" w:cs="Arial"/>
          <w:sz w:val="20"/>
          <w:szCs w:val="20"/>
        </w:rPr>
        <w:t>Romosozumab</w:t>
      </w:r>
      <w:proofErr w:type="spellEnd"/>
      <w:r w:rsidRPr="00D11FA3">
        <w:rPr>
          <w:rFonts w:ascii="Arial" w:hAnsi="Arial" w:cs="Arial"/>
          <w:sz w:val="20"/>
          <w:szCs w:val="20"/>
        </w:rPr>
        <w:t>/</w:t>
      </w:r>
      <w:proofErr w:type="spellStart"/>
      <w:r w:rsidRPr="00D11FA3">
        <w:rPr>
          <w:rFonts w:ascii="Arial" w:hAnsi="Arial" w:cs="Arial"/>
          <w:sz w:val="20"/>
          <w:szCs w:val="20"/>
        </w:rPr>
        <w:t>Denosumab</w:t>
      </w:r>
      <w:proofErr w:type="spellEnd"/>
      <w:r>
        <w:rPr>
          <w:rFonts w:ascii="Arial" w:hAnsi="Arial" w:cs="Arial"/>
          <w:sz w:val="20"/>
          <w:szCs w:val="20"/>
        </w:rPr>
        <w:t xml:space="preserve"> (</w:t>
      </w:r>
      <w:r w:rsidRPr="00D11FA3">
        <w:rPr>
          <w:rFonts w:ascii="Arial" w:hAnsi="Arial" w:cs="Arial"/>
          <w:sz w:val="20"/>
          <w:szCs w:val="20"/>
        </w:rPr>
        <w:t>estudio FRAME</w:t>
      </w:r>
      <w:r>
        <w:rPr>
          <w:rFonts w:ascii="Arial" w:hAnsi="Arial" w:cs="Arial"/>
          <w:sz w:val="20"/>
          <w:szCs w:val="20"/>
        </w:rPr>
        <w:t>)</w:t>
      </w:r>
      <w:r w:rsidRPr="00D11FA3">
        <w:rPr>
          <w:rFonts w:ascii="Arial" w:hAnsi="Arial" w:cs="Arial"/>
          <w:sz w:val="20"/>
          <w:szCs w:val="20"/>
        </w:rPr>
        <w:t xml:space="preserve">, </w:t>
      </w:r>
      <w:r>
        <w:rPr>
          <w:rFonts w:ascii="Arial" w:hAnsi="Arial" w:cs="Arial"/>
          <w:sz w:val="20"/>
          <w:szCs w:val="20"/>
        </w:rPr>
        <w:t xml:space="preserve">mujeres con </w:t>
      </w:r>
      <w:r w:rsidRPr="00D11FA3">
        <w:rPr>
          <w:rFonts w:ascii="Arial" w:hAnsi="Arial" w:cs="Arial"/>
          <w:sz w:val="20"/>
          <w:szCs w:val="20"/>
        </w:rPr>
        <w:t xml:space="preserve">osteoporosis postmenopáusica fueron </w:t>
      </w:r>
      <w:r>
        <w:rPr>
          <w:rFonts w:ascii="Arial" w:hAnsi="Arial" w:cs="Arial"/>
          <w:sz w:val="20"/>
          <w:szCs w:val="20"/>
        </w:rPr>
        <w:t xml:space="preserve">recibieron </w:t>
      </w:r>
      <w:proofErr w:type="spellStart"/>
      <w:r w:rsidRPr="00D11FA3">
        <w:rPr>
          <w:rFonts w:ascii="Arial" w:hAnsi="Arial" w:cs="Arial"/>
          <w:sz w:val="20"/>
          <w:szCs w:val="20"/>
        </w:rPr>
        <w:t>Romosozumab</w:t>
      </w:r>
      <w:proofErr w:type="spellEnd"/>
      <w:r w:rsidRPr="00D11FA3">
        <w:rPr>
          <w:rFonts w:ascii="Arial" w:hAnsi="Arial" w:cs="Arial"/>
          <w:sz w:val="20"/>
          <w:szCs w:val="20"/>
        </w:rPr>
        <w:t xml:space="preserve"> vs placebo</w:t>
      </w:r>
      <w:r>
        <w:rPr>
          <w:rFonts w:ascii="Arial" w:hAnsi="Arial" w:cs="Arial"/>
          <w:sz w:val="20"/>
          <w:szCs w:val="20"/>
        </w:rPr>
        <w:t xml:space="preserve"> durante </w:t>
      </w:r>
      <w:r w:rsidRPr="00D11FA3">
        <w:rPr>
          <w:rFonts w:ascii="Arial" w:hAnsi="Arial" w:cs="Arial"/>
          <w:sz w:val="20"/>
          <w:szCs w:val="20"/>
        </w:rPr>
        <w:t xml:space="preserve"> doce meses, y </w:t>
      </w:r>
      <w:r>
        <w:rPr>
          <w:rFonts w:ascii="Arial" w:hAnsi="Arial" w:cs="Arial"/>
          <w:sz w:val="20"/>
          <w:szCs w:val="20"/>
        </w:rPr>
        <w:t xml:space="preserve">un segundo año recibieron </w:t>
      </w:r>
      <w:proofErr w:type="spellStart"/>
      <w:r w:rsidRPr="00D11FA3">
        <w:rPr>
          <w:rFonts w:ascii="Arial" w:hAnsi="Arial" w:cs="Arial"/>
          <w:sz w:val="20"/>
          <w:szCs w:val="20"/>
        </w:rPr>
        <w:t>Denosumab</w:t>
      </w:r>
      <w:proofErr w:type="spellEnd"/>
      <w:r w:rsidRPr="00D11FA3">
        <w:rPr>
          <w:rFonts w:ascii="Arial" w:hAnsi="Arial" w:cs="Arial"/>
          <w:sz w:val="20"/>
          <w:szCs w:val="20"/>
        </w:rPr>
        <w:t xml:space="preserve"> </w:t>
      </w:r>
      <w:r>
        <w:rPr>
          <w:rFonts w:ascii="Arial" w:hAnsi="Arial" w:cs="Arial"/>
          <w:sz w:val="20"/>
          <w:szCs w:val="20"/>
        </w:rPr>
        <w:t xml:space="preserve">en </w:t>
      </w:r>
      <w:r w:rsidRPr="00D11FA3">
        <w:rPr>
          <w:rFonts w:ascii="Arial" w:hAnsi="Arial" w:cs="Arial"/>
          <w:sz w:val="20"/>
          <w:szCs w:val="20"/>
        </w:rPr>
        <w:t>ambos grupos</w:t>
      </w:r>
      <w:r>
        <w:rPr>
          <w:rFonts w:ascii="Arial" w:hAnsi="Arial" w:cs="Arial"/>
          <w:sz w:val="20"/>
          <w:szCs w:val="20"/>
        </w:rPr>
        <w:t>, a</w:t>
      </w:r>
      <w:r w:rsidRPr="00D11FA3">
        <w:rPr>
          <w:rFonts w:ascii="Arial" w:hAnsi="Arial" w:cs="Arial"/>
          <w:sz w:val="20"/>
          <w:szCs w:val="20"/>
        </w:rPr>
        <w:t xml:space="preserve">demás de la ganancia en DMO </w:t>
      </w:r>
      <w:r>
        <w:rPr>
          <w:rFonts w:ascii="Arial" w:hAnsi="Arial" w:cs="Arial"/>
          <w:sz w:val="20"/>
          <w:szCs w:val="20"/>
        </w:rPr>
        <w:t xml:space="preserve">en el primer año , y la </w:t>
      </w:r>
      <w:r w:rsidRPr="00D11FA3">
        <w:rPr>
          <w:rFonts w:ascii="Arial" w:hAnsi="Arial" w:cs="Arial"/>
          <w:sz w:val="20"/>
          <w:szCs w:val="20"/>
        </w:rPr>
        <w:t xml:space="preserve">reducción de nuevas fracturas, a los 24 meses las tasas de nuevas fracturas vertebrales fueron menores en el grupo secuencial </w:t>
      </w:r>
      <w:proofErr w:type="spellStart"/>
      <w:r w:rsidRPr="00D11FA3">
        <w:rPr>
          <w:rFonts w:ascii="Arial" w:hAnsi="Arial" w:cs="Arial"/>
          <w:sz w:val="20"/>
          <w:szCs w:val="20"/>
        </w:rPr>
        <w:t>Romosozumab</w:t>
      </w:r>
      <w:proofErr w:type="spellEnd"/>
      <w:r w:rsidRPr="00D11FA3">
        <w:rPr>
          <w:rFonts w:ascii="Arial" w:hAnsi="Arial" w:cs="Arial"/>
          <w:sz w:val="20"/>
          <w:szCs w:val="20"/>
        </w:rPr>
        <w:t>/</w:t>
      </w:r>
      <w:proofErr w:type="spellStart"/>
      <w:r w:rsidRPr="00D11FA3">
        <w:rPr>
          <w:rFonts w:ascii="Arial" w:hAnsi="Arial" w:cs="Arial"/>
          <w:sz w:val="20"/>
          <w:szCs w:val="20"/>
        </w:rPr>
        <w:t>Denosumab</w:t>
      </w:r>
      <w:proofErr w:type="spellEnd"/>
      <w:r w:rsidRPr="00D11FA3">
        <w:rPr>
          <w:rFonts w:ascii="Arial" w:hAnsi="Arial" w:cs="Arial"/>
          <w:sz w:val="20"/>
          <w:szCs w:val="20"/>
        </w:rPr>
        <w:t xml:space="preserve"> (0.6% [21 de los 3325 pacientes]) que en el grupo </w:t>
      </w:r>
      <w:r w:rsidRPr="00A03287">
        <w:rPr>
          <w:rFonts w:ascii="Arial" w:hAnsi="Arial" w:cs="Arial"/>
          <w:sz w:val="20"/>
          <w:szCs w:val="20"/>
        </w:rPr>
        <w:t>placebo/</w:t>
      </w:r>
      <w:proofErr w:type="spellStart"/>
      <w:r w:rsidRPr="00A03287">
        <w:rPr>
          <w:rFonts w:ascii="Arial" w:hAnsi="Arial" w:cs="Arial"/>
          <w:sz w:val="20"/>
          <w:szCs w:val="20"/>
        </w:rPr>
        <w:t>Denosumab</w:t>
      </w:r>
      <w:proofErr w:type="spellEnd"/>
      <w:r w:rsidRPr="00A03287">
        <w:rPr>
          <w:rFonts w:ascii="Arial" w:hAnsi="Arial" w:cs="Arial"/>
          <w:sz w:val="20"/>
          <w:szCs w:val="20"/>
        </w:rPr>
        <w:t xml:space="preserve"> (2.5% [84 de 3327 pacientes]) lo que implica una reducción del 75 % del riesgo con </w:t>
      </w:r>
      <w:proofErr w:type="spellStart"/>
      <w:r w:rsidRPr="00A03287">
        <w:rPr>
          <w:rFonts w:ascii="Arial" w:hAnsi="Arial" w:cs="Arial"/>
          <w:sz w:val="20"/>
          <w:szCs w:val="20"/>
        </w:rPr>
        <w:t>Romosozumab</w:t>
      </w:r>
      <w:proofErr w:type="spellEnd"/>
      <w:r w:rsidRPr="00A03287">
        <w:rPr>
          <w:rFonts w:ascii="Arial" w:hAnsi="Arial" w:cs="Arial"/>
          <w:sz w:val="20"/>
          <w:szCs w:val="20"/>
        </w:rPr>
        <w:t xml:space="preserve"> (P&lt;0.001) (</w:t>
      </w:r>
      <w:proofErr w:type="spellStart"/>
      <w:r w:rsidRPr="00A03287">
        <w:rPr>
          <w:rFonts w:ascii="Arial" w:hAnsi="Arial" w:cs="Arial"/>
          <w:sz w:val="20"/>
          <w:szCs w:val="20"/>
        </w:rPr>
        <w:t>McClung</w:t>
      </w:r>
      <w:proofErr w:type="spellEnd"/>
      <w:r w:rsidRPr="00A03287">
        <w:rPr>
          <w:rFonts w:ascii="Arial" w:hAnsi="Arial" w:cs="Arial"/>
          <w:sz w:val="20"/>
          <w:szCs w:val="20"/>
        </w:rPr>
        <w:t xml:space="preserve">, M. </w:t>
      </w:r>
      <w:proofErr w:type="spellStart"/>
      <w:r w:rsidRPr="00A03287">
        <w:rPr>
          <w:rFonts w:ascii="Arial" w:hAnsi="Arial" w:cs="Arial"/>
          <w:sz w:val="20"/>
          <w:szCs w:val="20"/>
        </w:rPr>
        <w:t>R.,et</w:t>
      </w:r>
      <w:proofErr w:type="spellEnd"/>
      <w:r w:rsidRPr="00A03287">
        <w:rPr>
          <w:rFonts w:ascii="Arial" w:hAnsi="Arial" w:cs="Arial"/>
          <w:sz w:val="20"/>
          <w:szCs w:val="20"/>
        </w:rPr>
        <w:t xml:space="preserve"> al, 2014)</w:t>
      </w:r>
      <w:r w:rsidR="00C2091B" w:rsidRPr="00A03287">
        <w:rPr>
          <w:rFonts w:ascii="Arial" w:hAnsi="Arial" w:cs="Arial"/>
          <w:sz w:val="20"/>
          <w:szCs w:val="20"/>
        </w:rPr>
        <w:t xml:space="preserve">. </w:t>
      </w:r>
      <w:r w:rsidR="00184BA3" w:rsidRPr="00A03287">
        <w:rPr>
          <w:rFonts w:ascii="Arial" w:hAnsi="Arial" w:cs="Arial"/>
          <w:sz w:val="20"/>
          <w:szCs w:val="20"/>
        </w:rPr>
        <w:t xml:space="preserve">Mujeres </w:t>
      </w:r>
      <w:r w:rsidR="00184BA3" w:rsidRPr="00D11FA3">
        <w:rPr>
          <w:rFonts w:ascii="Arial" w:hAnsi="Arial" w:cs="Arial"/>
          <w:sz w:val="20"/>
          <w:szCs w:val="20"/>
        </w:rPr>
        <w:t xml:space="preserve">con osteoporosis post menopaúsica y por </w:t>
      </w:r>
      <w:r w:rsidR="00184BA3" w:rsidRPr="00A03287">
        <w:rPr>
          <w:rFonts w:ascii="Arial" w:hAnsi="Arial" w:cs="Arial"/>
          <w:sz w:val="20"/>
          <w:szCs w:val="20"/>
        </w:rPr>
        <w:t xml:space="preserve">lo menos una fractura por fragilidad, fueron aleatorizadas a recibir terapia con </w:t>
      </w:r>
      <w:proofErr w:type="spellStart"/>
      <w:r w:rsidR="00184BA3" w:rsidRPr="00A03287">
        <w:rPr>
          <w:rFonts w:ascii="Arial" w:hAnsi="Arial" w:cs="Arial"/>
          <w:sz w:val="20"/>
          <w:szCs w:val="20"/>
        </w:rPr>
        <w:t>Romosozumab</w:t>
      </w:r>
      <w:proofErr w:type="spellEnd"/>
      <w:r w:rsidR="00184BA3" w:rsidRPr="00A03287">
        <w:rPr>
          <w:rFonts w:ascii="Arial" w:hAnsi="Arial" w:cs="Arial"/>
          <w:sz w:val="20"/>
          <w:szCs w:val="20"/>
        </w:rPr>
        <w:t xml:space="preserve"> o </w:t>
      </w:r>
      <w:proofErr w:type="spellStart"/>
      <w:r w:rsidR="00184BA3" w:rsidRPr="00A03287">
        <w:rPr>
          <w:rFonts w:ascii="Arial" w:hAnsi="Arial" w:cs="Arial"/>
          <w:sz w:val="20"/>
          <w:szCs w:val="20"/>
        </w:rPr>
        <w:t>Alendronato</w:t>
      </w:r>
      <w:proofErr w:type="spellEnd"/>
      <w:r w:rsidR="00184BA3" w:rsidRPr="00A03287">
        <w:rPr>
          <w:rFonts w:ascii="Arial" w:hAnsi="Arial" w:cs="Arial"/>
          <w:sz w:val="20"/>
          <w:szCs w:val="20"/>
        </w:rPr>
        <w:t xml:space="preserve"> semanal por un año y un segundo año continuaron con </w:t>
      </w:r>
      <w:proofErr w:type="spellStart"/>
      <w:r w:rsidR="00184BA3" w:rsidRPr="00A03287">
        <w:rPr>
          <w:rFonts w:ascii="Arial" w:hAnsi="Arial" w:cs="Arial"/>
          <w:sz w:val="20"/>
          <w:szCs w:val="20"/>
        </w:rPr>
        <w:t>alendronato</w:t>
      </w:r>
      <w:proofErr w:type="spellEnd"/>
      <w:r w:rsidR="00184BA3" w:rsidRPr="00A03287">
        <w:rPr>
          <w:rFonts w:ascii="Arial" w:hAnsi="Arial" w:cs="Arial"/>
          <w:sz w:val="20"/>
          <w:szCs w:val="20"/>
        </w:rPr>
        <w:t xml:space="preserve"> en ambos grupos. Al término del </w:t>
      </w:r>
      <w:r w:rsidR="00184BA3" w:rsidRPr="00A03287">
        <w:rPr>
          <w:rFonts w:ascii="Arial" w:hAnsi="Arial" w:cs="Arial"/>
          <w:sz w:val="20"/>
          <w:szCs w:val="20"/>
        </w:rPr>
        <w:lastRenderedPageBreak/>
        <w:t xml:space="preserve">segundo año, el grupo de </w:t>
      </w:r>
      <w:proofErr w:type="spellStart"/>
      <w:r w:rsidR="00184BA3" w:rsidRPr="00A03287">
        <w:rPr>
          <w:rFonts w:ascii="Arial" w:hAnsi="Arial" w:cs="Arial"/>
          <w:sz w:val="20"/>
          <w:szCs w:val="20"/>
        </w:rPr>
        <w:t>Romosozumab</w:t>
      </w:r>
      <w:proofErr w:type="spellEnd"/>
      <w:r w:rsidR="00184BA3" w:rsidRPr="00A03287">
        <w:rPr>
          <w:rFonts w:ascii="Arial" w:hAnsi="Arial" w:cs="Arial"/>
          <w:sz w:val="20"/>
          <w:szCs w:val="20"/>
        </w:rPr>
        <w:t>/</w:t>
      </w:r>
      <w:proofErr w:type="spellStart"/>
      <w:r w:rsidR="00184BA3" w:rsidRPr="00A03287">
        <w:rPr>
          <w:rFonts w:ascii="Arial" w:hAnsi="Arial" w:cs="Arial"/>
          <w:sz w:val="20"/>
          <w:szCs w:val="20"/>
        </w:rPr>
        <w:t>Alendronato</w:t>
      </w:r>
      <w:proofErr w:type="spellEnd"/>
      <w:r w:rsidR="00184BA3" w:rsidRPr="00A03287">
        <w:rPr>
          <w:rFonts w:ascii="Arial" w:hAnsi="Arial" w:cs="Arial"/>
          <w:sz w:val="20"/>
          <w:szCs w:val="20"/>
        </w:rPr>
        <w:t xml:space="preserve"> </w:t>
      </w:r>
      <w:r w:rsidR="00891712" w:rsidRPr="00A03287">
        <w:rPr>
          <w:rFonts w:ascii="Arial" w:hAnsi="Arial" w:cs="Arial"/>
          <w:sz w:val="20"/>
          <w:szCs w:val="20"/>
        </w:rPr>
        <w:t>presentó 48</w:t>
      </w:r>
      <w:r w:rsidR="00184BA3" w:rsidRPr="00A03287">
        <w:rPr>
          <w:rFonts w:ascii="Arial" w:hAnsi="Arial" w:cs="Arial"/>
          <w:sz w:val="20"/>
          <w:szCs w:val="20"/>
        </w:rPr>
        <w:t xml:space="preserve"> % de reducción del riesgo de nuevas fracturas vertebrales (6.2% [127 de 2046 pacientes]) </w:t>
      </w:r>
      <w:r w:rsidR="00184BA3" w:rsidRPr="00A03287">
        <w:rPr>
          <w:rFonts w:ascii="Arial" w:eastAsia="OTNEJMQuadraat" w:hAnsi="Arial" w:cs="Arial"/>
          <w:sz w:val="20"/>
          <w:szCs w:val="20"/>
        </w:rPr>
        <w:t>(P&lt;0.001)</w:t>
      </w:r>
      <w:r w:rsidR="00184BA3" w:rsidRPr="00A03287">
        <w:rPr>
          <w:rFonts w:ascii="Arial" w:hAnsi="Arial" w:cs="Arial"/>
          <w:sz w:val="20"/>
          <w:szCs w:val="20"/>
        </w:rPr>
        <w:t>, 19 % de menor riesgo de fracturas no vertebrales y 38 % de fracturas de cadera (</w:t>
      </w:r>
      <w:r w:rsidR="00184BA3" w:rsidRPr="00A03287">
        <w:rPr>
          <w:rFonts w:ascii="Arial" w:eastAsia="OTNEJMQuadraat" w:hAnsi="Arial" w:cs="Arial"/>
          <w:sz w:val="20"/>
          <w:szCs w:val="20"/>
        </w:rPr>
        <w:t xml:space="preserve">P = 0.02), comparados con el grupo que recibió </w:t>
      </w:r>
      <w:proofErr w:type="spellStart"/>
      <w:r w:rsidR="00891712" w:rsidRPr="00A03287">
        <w:rPr>
          <w:rFonts w:ascii="Arial" w:eastAsia="OTNEJMQuadraat" w:hAnsi="Arial" w:cs="Arial"/>
          <w:sz w:val="20"/>
          <w:szCs w:val="20"/>
        </w:rPr>
        <w:t>A</w:t>
      </w:r>
      <w:r w:rsidR="00184BA3" w:rsidRPr="00A03287">
        <w:rPr>
          <w:rFonts w:ascii="Arial" w:hAnsi="Arial" w:cs="Arial"/>
          <w:sz w:val="20"/>
          <w:szCs w:val="20"/>
        </w:rPr>
        <w:t>lendronato</w:t>
      </w:r>
      <w:proofErr w:type="spellEnd"/>
      <w:r w:rsidR="00184BA3" w:rsidRPr="00A03287">
        <w:rPr>
          <w:rFonts w:ascii="Arial" w:hAnsi="Arial" w:cs="Arial"/>
          <w:sz w:val="20"/>
          <w:szCs w:val="20"/>
        </w:rPr>
        <w:t>/</w:t>
      </w:r>
      <w:proofErr w:type="spellStart"/>
      <w:r w:rsidR="00891712" w:rsidRPr="00A03287">
        <w:rPr>
          <w:rFonts w:ascii="Arial" w:hAnsi="Arial" w:cs="Arial"/>
          <w:sz w:val="20"/>
          <w:szCs w:val="20"/>
        </w:rPr>
        <w:t>A</w:t>
      </w:r>
      <w:r w:rsidR="00184BA3" w:rsidRPr="00A03287">
        <w:rPr>
          <w:rFonts w:ascii="Arial" w:hAnsi="Arial" w:cs="Arial"/>
          <w:sz w:val="20"/>
          <w:szCs w:val="20"/>
        </w:rPr>
        <w:t>lendronato</w:t>
      </w:r>
      <w:proofErr w:type="spellEnd"/>
      <w:r w:rsidR="00184BA3" w:rsidRPr="00A03287">
        <w:rPr>
          <w:rFonts w:ascii="Arial" w:hAnsi="Arial" w:cs="Arial"/>
          <w:sz w:val="20"/>
          <w:szCs w:val="20"/>
        </w:rPr>
        <w:t xml:space="preserve">. Durante un año se adjudicaron eventos cardiovasculares serios, más con </w:t>
      </w:r>
      <w:proofErr w:type="spellStart"/>
      <w:r w:rsidR="00A03287">
        <w:rPr>
          <w:rFonts w:ascii="Arial" w:hAnsi="Arial" w:cs="Arial"/>
          <w:sz w:val="20"/>
          <w:szCs w:val="20"/>
        </w:rPr>
        <w:t>Romosozumab</w:t>
      </w:r>
      <w:proofErr w:type="spellEnd"/>
      <w:r w:rsidR="00A03287">
        <w:rPr>
          <w:rFonts w:ascii="Arial" w:hAnsi="Arial" w:cs="Arial"/>
          <w:sz w:val="20"/>
          <w:szCs w:val="20"/>
        </w:rPr>
        <w:t xml:space="preserve"> que con </w:t>
      </w:r>
      <w:proofErr w:type="spellStart"/>
      <w:r w:rsidR="00A03287">
        <w:rPr>
          <w:rFonts w:ascii="Arial" w:hAnsi="Arial" w:cs="Arial"/>
          <w:sz w:val="20"/>
          <w:szCs w:val="20"/>
        </w:rPr>
        <w:t>alendronato</w:t>
      </w:r>
      <w:proofErr w:type="spellEnd"/>
      <w:r w:rsidR="00184BA3" w:rsidRPr="00A03287">
        <w:rPr>
          <w:rFonts w:ascii="Arial" w:hAnsi="Arial" w:cs="Arial"/>
          <w:sz w:val="20"/>
          <w:szCs w:val="20"/>
        </w:rPr>
        <w:t xml:space="preserve"> (</w:t>
      </w:r>
      <w:proofErr w:type="spellStart"/>
      <w:r w:rsidR="00184BA3" w:rsidRPr="00A03287">
        <w:rPr>
          <w:rFonts w:ascii="Arial" w:hAnsi="Arial" w:cs="Arial"/>
          <w:sz w:val="20"/>
          <w:szCs w:val="20"/>
        </w:rPr>
        <w:t>Saag</w:t>
      </w:r>
      <w:proofErr w:type="spellEnd"/>
      <w:r w:rsidR="00184BA3" w:rsidRPr="00A03287">
        <w:rPr>
          <w:rFonts w:ascii="Arial" w:hAnsi="Arial" w:cs="Arial"/>
          <w:sz w:val="20"/>
          <w:szCs w:val="20"/>
        </w:rPr>
        <w:t xml:space="preserve">, K. R., et al, 2017). </w:t>
      </w:r>
      <w:proofErr w:type="spellStart"/>
      <w:r w:rsidR="00184BA3" w:rsidRPr="00A03287">
        <w:rPr>
          <w:rFonts w:ascii="Arial" w:hAnsi="Arial" w:cs="Arial"/>
          <w:sz w:val="20"/>
          <w:szCs w:val="20"/>
        </w:rPr>
        <w:t>Abaloparatida</w:t>
      </w:r>
      <w:proofErr w:type="spellEnd"/>
      <w:r w:rsidR="00184BA3" w:rsidRPr="00A03287">
        <w:rPr>
          <w:rFonts w:ascii="Arial" w:hAnsi="Arial" w:cs="Arial"/>
          <w:sz w:val="20"/>
          <w:szCs w:val="20"/>
        </w:rPr>
        <w:t xml:space="preserve"> y </w:t>
      </w:r>
      <w:proofErr w:type="spellStart"/>
      <w:r w:rsidR="00184BA3" w:rsidRPr="00A03287">
        <w:rPr>
          <w:rFonts w:ascii="Arial" w:hAnsi="Arial" w:cs="Arial"/>
          <w:sz w:val="20"/>
          <w:szCs w:val="20"/>
        </w:rPr>
        <w:t>Romosozumab</w:t>
      </w:r>
      <w:proofErr w:type="spellEnd"/>
      <w:r w:rsidR="00184BA3" w:rsidRPr="00A03287">
        <w:rPr>
          <w:rFonts w:ascii="Arial" w:hAnsi="Arial" w:cs="Arial"/>
          <w:sz w:val="20"/>
          <w:szCs w:val="20"/>
        </w:rPr>
        <w:t xml:space="preserve"> no están disponibles en nuestro país en este momento.</w:t>
      </w:r>
    </w:p>
    <w:p w14:paraId="54604524" w14:textId="63A02918" w:rsidR="00184BA3" w:rsidRPr="006C77E1" w:rsidRDefault="00184BA3" w:rsidP="00184BA3">
      <w:pPr>
        <w:autoSpaceDE w:val="0"/>
        <w:autoSpaceDN w:val="0"/>
        <w:adjustRightInd w:val="0"/>
        <w:spacing w:after="0" w:line="240" w:lineRule="auto"/>
        <w:jc w:val="both"/>
        <w:rPr>
          <w:rFonts w:ascii="Arial" w:hAnsi="Arial" w:cs="Arial"/>
          <w:sz w:val="20"/>
          <w:szCs w:val="20"/>
        </w:rPr>
      </w:pPr>
      <w:r w:rsidRPr="00D11FA3">
        <w:rPr>
          <w:rFonts w:ascii="Arial" w:hAnsi="Arial" w:cs="Arial"/>
          <w:sz w:val="20"/>
          <w:szCs w:val="20"/>
        </w:rPr>
        <w:t xml:space="preserve">De igual forma en el estudio </w:t>
      </w:r>
      <w:proofErr w:type="spellStart"/>
      <w:r w:rsidRPr="00D11FA3">
        <w:rPr>
          <w:rFonts w:ascii="Arial" w:hAnsi="Arial" w:cs="Arial"/>
          <w:sz w:val="20"/>
          <w:szCs w:val="20"/>
        </w:rPr>
        <w:t>ACTIVExtend</w:t>
      </w:r>
      <w:proofErr w:type="spellEnd"/>
      <w:r w:rsidRPr="00D11FA3">
        <w:rPr>
          <w:rFonts w:ascii="Arial" w:hAnsi="Arial" w:cs="Arial"/>
          <w:sz w:val="20"/>
          <w:szCs w:val="20"/>
        </w:rPr>
        <w:t xml:space="preserve">, mujeres con osteoporosis postmenopáusica en terapia inicial con </w:t>
      </w:r>
      <w:proofErr w:type="spellStart"/>
      <w:r w:rsidRPr="00D11FA3">
        <w:rPr>
          <w:rFonts w:ascii="Arial" w:hAnsi="Arial" w:cs="Arial"/>
          <w:sz w:val="20"/>
          <w:szCs w:val="20"/>
        </w:rPr>
        <w:t>Abaloparatida</w:t>
      </w:r>
      <w:proofErr w:type="spellEnd"/>
      <w:r w:rsidRPr="00D11FA3">
        <w:rPr>
          <w:rFonts w:ascii="Arial" w:hAnsi="Arial" w:cs="Arial"/>
          <w:sz w:val="20"/>
          <w:szCs w:val="20"/>
        </w:rPr>
        <w:t xml:space="preserve"> vs placebo por 18 meses y que continuaron con </w:t>
      </w:r>
      <w:proofErr w:type="spellStart"/>
      <w:r w:rsidRPr="00D11FA3">
        <w:rPr>
          <w:rFonts w:ascii="Arial" w:hAnsi="Arial" w:cs="Arial"/>
          <w:sz w:val="20"/>
          <w:szCs w:val="20"/>
        </w:rPr>
        <w:t>alendronato</w:t>
      </w:r>
      <w:proofErr w:type="spellEnd"/>
      <w:r w:rsidRPr="00D11FA3">
        <w:rPr>
          <w:rFonts w:ascii="Arial" w:hAnsi="Arial" w:cs="Arial"/>
          <w:sz w:val="20"/>
          <w:szCs w:val="20"/>
        </w:rPr>
        <w:t xml:space="preserve"> secuencial en doce meses adicionales, tuvieron aumento en la DMO de la columna y la cadera total durante 24 meses del tratamiento con </w:t>
      </w:r>
      <w:proofErr w:type="spellStart"/>
      <w:r w:rsidRPr="00D11FA3">
        <w:rPr>
          <w:rFonts w:ascii="Arial" w:hAnsi="Arial" w:cs="Arial"/>
          <w:sz w:val="20"/>
          <w:szCs w:val="20"/>
        </w:rPr>
        <w:t>alendronato</w:t>
      </w:r>
      <w:proofErr w:type="spellEnd"/>
      <w:r w:rsidRPr="00D11FA3">
        <w:rPr>
          <w:rFonts w:ascii="Arial" w:hAnsi="Arial" w:cs="Arial"/>
          <w:sz w:val="20"/>
          <w:szCs w:val="20"/>
        </w:rPr>
        <w:t xml:space="preserve">. Además las pacientes del grupo </w:t>
      </w:r>
      <w:proofErr w:type="spellStart"/>
      <w:r w:rsidRPr="00D11FA3">
        <w:rPr>
          <w:rFonts w:ascii="Arial" w:hAnsi="Arial" w:cs="Arial"/>
          <w:sz w:val="20"/>
          <w:szCs w:val="20"/>
        </w:rPr>
        <w:t>Abaloparatida</w:t>
      </w:r>
      <w:proofErr w:type="spellEnd"/>
      <w:r w:rsidRPr="00D11FA3">
        <w:rPr>
          <w:rFonts w:ascii="Arial" w:hAnsi="Arial" w:cs="Arial"/>
          <w:sz w:val="20"/>
          <w:szCs w:val="20"/>
        </w:rPr>
        <w:t>/</w:t>
      </w:r>
      <w:proofErr w:type="spellStart"/>
      <w:r w:rsidRPr="00D11FA3">
        <w:rPr>
          <w:rFonts w:ascii="Arial" w:hAnsi="Arial" w:cs="Arial"/>
          <w:sz w:val="20"/>
          <w:szCs w:val="20"/>
        </w:rPr>
        <w:t>Alendronato</w:t>
      </w:r>
      <w:proofErr w:type="spellEnd"/>
      <w:r w:rsidRPr="00D11FA3">
        <w:rPr>
          <w:rFonts w:ascii="Arial" w:hAnsi="Arial" w:cs="Arial"/>
          <w:sz w:val="20"/>
          <w:szCs w:val="20"/>
        </w:rPr>
        <w:t xml:space="preserve">, obtuvieron reducción de riesgo para nuevas fracturas </w:t>
      </w:r>
      <w:proofErr w:type="spellStart"/>
      <w:r w:rsidRPr="00D11FA3">
        <w:rPr>
          <w:rFonts w:ascii="Arial" w:hAnsi="Arial" w:cs="Arial"/>
          <w:sz w:val="20"/>
          <w:szCs w:val="20"/>
        </w:rPr>
        <w:t>m</w:t>
      </w:r>
      <w:r w:rsidR="00A03287">
        <w:rPr>
          <w:rFonts w:ascii="Arial" w:hAnsi="Arial" w:cs="Arial"/>
          <w:sz w:val="20"/>
          <w:szCs w:val="20"/>
        </w:rPr>
        <w:t>o</w:t>
      </w:r>
      <w:r w:rsidR="006C77E1">
        <w:rPr>
          <w:rFonts w:ascii="Arial" w:hAnsi="Arial" w:cs="Arial"/>
          <w:sz w:val="20"/>
          <w:szCs w:val="20"/>
        </w:rPr>
        <w:t>rfométricas</w:t>
      </w:r>
      <w:proofErr w:type="spellEnd"/>
      <w:r w:rsidR="006C77E1">
        <w:rPr>
          <w:rFonts w:ascii="Arial" w:hAnsi="Arial" w:cs="Arial"/>
          <w:sz w:val="20"/>
          <w:szCs w:val="20"/>
        </w:rPr>
        <w:t xml:space="preserve"> vertebrales del 87%</w:t>
      </w:r>
      <w:r w:rsidRPr="00D11FA3">
        <w:rPr>
          <w:rFonts w:ascii="Arial" w:hAnsi="Arial" w:cs="Arial"/>
          <w:sz w:val="20"/>
          <w:szCs w:val="20"/>
        </w:rPr>
        <w:t xml:space="preserve"> </w:t>
      </w:r>
      <w:r w:rsidR="00A03287">
        <w:rPr>
          <w:rFonts w:ascii="Arial" w:hAnsi="Arial" w:cs="Arial"/>
          <w:sz w:val="20"/>
          <w:szCs w:val="20"/>
        </w:rPr>
        <w:t>(</w:t>
      </w:r>
      <w:r w:rsidRPr="00D11FA3">
        <w:rPr>
          <w:rFonts w:ascii="Arial" w:hAnsi="Arial" w:cs="Arial"/>
          <w:sz w:val="20"/>
          <w:szCs w:val="20"/>
        </w:rPr>
        <w:t>R</w:t>
      </w:r>
      <w:r w:rsidR="00A03287">
        <w:rPr>
          <w:rFonts w:ascii="Arial" w:hAnsi="Arial" w:cs="Arial"/>
          <w:sz w:val="20"/>
          <w:szCs w:val="20"/>
        </w:rPr>
        <w:t>R 0.13, IC95%:0.04-0.</w:t>
      </w:r>
      <w:proofErr w:type="gramStart"/>
      <w:r w:rsidR="00A03287">
        <w:rPr>
          <w:rFonts w:ascii="Arial" w:hAnsi="Arial" w:cs="Arial"/>
          <w:sz w:val="20"/>
          <w:szCs w:val="20"/>
        </w:rPr>
        <w:t>41;p</w:t>
      </w:r>
      <w:proofErr w:type="gramEnd"/>
      <w:r w:rsidR="00A03287">
        <w:rPr>
          <w:rFonts w:ascii="Arial" w:hAnsi="Arial" w:cs="Arial"/>
          <w:sz w:val="20"/>
          <w:szCs w:val="20"/>
        </w:rPr>
        <w:t>&lt;0.01)</w:t>
      </w:r>
      <w:r w:rsidRPr="00D11FA3">
        <w:rPr>
          <w:rFonts w:ascii="Arial" w:hAnsi="Arial" w:cs="Arial"/>
          <w:sz w:val="20"/>
          <w:szCs w:val="20"/>
        </w:rPr>
        <w:t xml:space="preserve">, como también de reducción del 58 % de riesgo de fracturas </w:t>
      </w:r>
      <w:proofErr w:type="spellStart"/>
      <w:r w:rsidRPr="00D11FA3">
        <w:rPr>
          <w:rFonts w:ascii="Arial" w:hAnsi="Arial" w:cs="Arial"/>
          <w:sz w:val="20"/>
          <w:szCs w:val="20"/>
        </w:rPr>
        <w:t>osteoporóticas</w:t>
      </w:r>
      <w:proofErr w:type="spellEnd"/>
      <w:r w:rsidRPr="00D11FA3">
        <w:rPr>
          <w:rFonts w:ascii="Arial" w:hAnsi="Arial" w:cs="Arial"/>
          <w:sz w:val="20"/>
          <w:szCs w:val="20"/>
        </w:rPr>
        <w:t xml:space="preserve"> mayores ( HR0.42;IC95%:0.21-0.85 , </w:t>
      </w:r>
      <w:proofErr w:type="spellStart"/>
      <w:r w:rsidRPr="00D11FA3">
        <w:rPr>
          <w:rFonts w:ascii="Arial" w:hAnsi="Arial" w:cs="Arial"/>
          <w:sz w:val="20"/>
          <w:szCs w:val="20"/>
        </w:rPr>
        <w:t>long</w:t>
      </w:r>
      <w:proofErr w:type="spellEnd"/>
      <w:r w:rsidRPr="00D11FA3">
        <w:rPr>
          <w:rFonts w:ascii="Arial" w:hAnsi="Arial" w:cs="Arial"/>
          <w:sz w:val="20"/>
          <w:szCs w:val="20"/>
        </w:rPr>
        <w:t xml:space="preserve"> </w:t>
      </w:r>
      <w:r w:rsidR="00A03287">
        <w:rPr>
          <w:rFonts w:ascii="Arial" w:hAnsi="Arial" w:cs="Arial"/>
          <w:sz w:val="20"/>
          <w:szCs w:val="20"/>
        </w:rPr>
        <w:t xml:space="preserve">Rank </w:t>
      </w:r>
      <w:r w:rsidRPr="00D11FA3">
        <w:rPr>
          <w:rFonts w:ascii="Arial" w:hAnsi="Arial" w:cs="Arial"/>
          <w:sz w:val="20"/>
          <w:szCs w:val="20"/>
        </w:rPr>
        <w:t xml:space="preserve">P=.01)  y del 45 % de reducción del riesgo de fracturas clínicas ( HR 0.55 IC95%: 0.33-0.92; </w:t>
      </w:r>
      <w:proofErr w:type="spellStart"/>
      <w:r w:rsidRPr="00D11FA3">
        <w:rPr>
          <w:rFonts w:ascii="Arial" w:hAnsi="Arial" w:cs="Arial"/>
          <w:sz w:val="20"/>
          <w:szCs w:val="20"/>
        </w:rPr>
        <w:t>long</w:t>
      </w:r>
      <w:proofErr w:type="spellEnd"/>
      <w:r w:rsidRPr="00D11FA3">
        <w:rPr>
          <w:rFonts w:ascii="Arial" w:hAnsi="Arial" w:cs="Arial"/>
          <w:sz w:val="20"/>
          <w:szCs w:val="20"/>
        </w:rPr>
        <w:t xml:space="preserve"> </w:t>
      </w:r>
      <w:proofErr w:type="spellStart"/>
      <w:r w:rsidRPr="00D11FA3">
        <w:rPr>
          <w:rFonts w:ascii="Arial" w:hAnsi="Arial" w:cs="Arial"/>
          <w:sz w:val="20"/>
          <w:szCs w:val="20"/>
        </w:rPr>
        <w:t>rank</w:t>
      </w:r>
      <w:proofErr w:type="spellEnd"/>
      <w:r w:rsidRPr="00D11FA3">
        <w:rPr>
          <w:rFonts w:ascii="Arial" w:hAnsi="Arial" w:cs="Arial"/>
          <w:sz w:val="20"/>
          <w:szCs w:val="20"/>
        </w:rPr>
        <w:t xml:space="preserve"> P=.01) </w:t>
      </w:r>
      <w:r w:rsidRPr="006C77E1">
        <w:rPr>
          <w:rFonts w:ascii="Arial" w:hAnsi="Arial" w:cs="Arial"/>
          <w:sz w:val="20"/>
          <w:szCs w:val="20"/>
        </w:rPr>
        <w:t>(</w:t>
      </w:r>
      <w:proofErr w:type="spellStart"/>
      <w:r w:rsidRPr="006C77E1">
        <w:rPr>
          <w:rFonts w:ascii="Arial" w:hAnsi="Arial" w:cs="Arial"/>
          <w:sz w:val="20"/>
          <w:szCs w:val="20"/>
        </w:rPr>
        <w:t>Bone</w:t>
      </w:r>
      <w:proofErr w:type="spellEnd"/>
      <w:r w:rsidRPr="006C77E1">
        <w:rPr>
          <w:rFonts w:ascii="Arial" w:hAnsi="Arial" w:cs="Arial"/>
          <w:sz w:val="20"/>
          <w:szCs w:val="20"/>
        </w:rPr>
        <w:t xml:space="preserve"> H G., 2018)</w:t>
      </w:r>
    </w:p>
    <w:p w14:paraId="28BACBA1" w14:textId="2CF674B4" w:rsidR="00DC5650" w:rsidRPr="00D11FA3" w:rsidRDefault="00DC5650" w:rsidP="005A60A7">
      <w:pPr>
        <w:spacing w:line="240" w:lineRule="auto"/>
        <w:jc w:val="both"/>
        <w:rPr>
          <w:rFonts w:ascii="Arial" w:hAnsi="Arial" w:cs="Arial"/>
          <w:sz w:val="20"/>
          <w:szCs w:val="20"/>
        </w:rPr>
      </w:pPr>
      <w:r w:rsidRPr="006C77E1">
        <w:rPr>
          <w:rFonts w:ascii="Arial" w:hAnsi="Arial" w:cs="Arial"/>
          <w:sz w:val="20"/>
          <w:szCs w:val="20"/>
        </w:rPr>
        <w:t xml:space="preserve">Estos estudios demuestran que la terapia </w:t>
      </w:r>
      <w:r w:rsidRPr="00D11FA3">
        <w:rPr>
          <w:rFonts w:ascii="Arial" w:hAnsi="Arial" w:cs="Arial"/>
          <w:sz w:val="20"/>
          <w:szCs w:val="20"/>
        </w:rPr>
        <w:t xml:space="preserve">secuencial iniciando un agente </w:t>
      </w:r>
      <w:proofErr w:type="spellStart"/>
      <w:r w:rsidRPr="00D11FA3">
        <w:rPr>
          <w:rFonts w:ascii="Arial" w:hAnsi="Arial" w:cs="Arial"/>
          <w:sz w:val="20"/>
          <w:szCs w:val="20"/>
        </w:rPr>
        <w:t>osteoformador</w:t>
      </w:r>
      <w:proofErr w:type="spellEnd"/>
      <w:r w:rsidRPr="00D11FA3">
        <w:rPr>
          <w:rFonts w:ascii="Arial" w:hAnsi="Arial" w:cs="Arial"/>
          <w:sz w:val="20"/>
          <w:szCs w:val="20"/>
        </w:rPr>
        <w:t xml:space="preserve"> seguido de una terapia </w:t>
      </w:r>
      <w:proofErr w:type="spellStart"/>
      <w:r w:rsidRPr="00D11FA3">
        <w:rPr>
          <w:rFonts w:ascii="Arial" w:hAnsi="Arial" w:cs="Arial"/>
          <w:sz w:val="20"/>
          <w:szCs w:val="20"/>
        </w:rPr>
        <w:t>antiresortiva</w:t>
      </w:r>
      <w:proofErr w:type="spellEnd"/>
      <w:r w:rsidRPr="00D11FA3">
        <w:rPr>
          <w:rFonts w:ascii="Arial" w:hAnsi="Arial" w:cs="Arial"/>
          <w:sz w:val="20"/>
          <w:szCs w:val="20"/>
        </w:rPr>
        <w:t xml:space="preserve"> es el uso óptimo de la terapia actual para osteoporosis, la cual provee beneficios a largo plazo en reducción de riesgo de fractura. En la </w:t>
      </w:r>
      <w:r w:rsidR="00AC5680">
        <w:rPr>
          <w:rFonts w:ascii="Arial" w:hAnsi="Arial" w:cs="Arial"/>
          <w:sz w:val="20"/>
          <w:szCs w:val="20"/>
        </w:rPr>
        <w:t>tabla</w:t>
      </w:r>
      <w:r w:rsidRPr="00D11FA3">
        <w:rPr>
          <w:rFonts w:ascii="Arial" w:hAnsi="Arial" w:cs="Arial"/>
          <w:sz w:val="20"/>
          <w:szCs w:val="20"/>
        </w:rPr>
        <w:t xml:space="preserve"> </w:t>
      </w:r>
      <w:r w:rsidR="00911A4D">
        <w:rPr>
          <w:rFonts w:ascii="Arial" w:hAnsi="Arial" w:cs="Arial"/>
          <w:sz w:val="20"/>
          <w:szCs w:val="20"/>
        </w:rPr>
        <w:t xml:space="preserve">No </w:t>
      </w:r>
      <w:r w:rsidRPr="00D11FA3">
        <w:rPr>
          <w:rFonts w:ascii="Arial" w:hAnsi="Arial" w:cs="Arial"/>
          <w:sz w:val="20"/>
          <w:szCs w:val="20"/>
        </w:rPr>
        <w:t xml:space="preserve">1 se representa el esquema de las distintas secuencias de terapia en DMO de columna en mujeres con Osteoporosis postmenopáusica con alto riesgo de fractura. </w:t>
      </w:r>
    </w:p>
    <w:p w14:paraId="4C5556BC" w14:textId="77777777" w:rsidR="00DC5650" w:rsidRPr="00D11FA3" w:rsidRDefault="00DC5650" w:rsidP="005A60A7">
      <w:pPr>
        <w:autoSpaceDE w:val="0"/>
        <w:autoSpaceDN w:val="0"/>
        <w:adjustRightInd w:val="0"/>
        <w:spacing w:after="0" w:line="240" w:lineRule="auto"/>
        <w:jc w:val="both"/>
        <w:rPr>
          <w:rFonts w:ascii="Arial" w:hAnsi="Arial" w:cs="Arial"/>
          <w:sz w:val="20"/>
          <w:szCs w:val="20"/>
        </w:rPr>
      </w:pPr>
    </w:p>
    <w:p w14:paraId="08B75E8B" w14:textId="7683F49B" w:rsidR="001E1EA1" w:rsidRDefault="006C77E1" w:rsidP="005A60A7">
      <w:pPr>
        <w:autoSpaceDE w:val="0"/>
        <w:autoSpaceDN w:val="0"/>
        <w:adjustRightInd w:val="0"/>
        <w:spacing w:after="0" w:line="240" w:lineRule="auto"/>
        <w:jc w:val="both"/>
        <w:rPr>
          <w:rFonts w:ascii="Arial" w:hAnsi="Arial" w:cs="Arial"/>
          <w:sz w:val="20"/>
          <w:szCs w:val="20"/>
        </w:rPr>
      </w:pPr>
      <w:r>
        <w:rPr>
          <w:rFonts w:ascii="Arial" w:hAnsi="Arial" w:cs="Arial"/>
          <w:noProof/>
          <w:sz w:val="20"/>
          <w:szCs w:val="20"/>
          <w:lang w:val="en-US"/>
        </w:rPr>
        <w:drawing>
          <wp:anchor distT="0" distB="0" distL="114300" distR="114300" simplePos="0" relativeHeight="251691520" behindDoc="0" locked="0" layoutInCell="1" allowOverlap="1" wp14:anchorId="66C8C344" wp14:editId="22429A94">
            <wp:simplePos x="0" y="0"/>
            <wp:positionH relativeFrom="column">
              <wp:posOffset>528320</wp:posOffset>
            </wp:positionH>
            <wp:positionV relativeFrom="paragraph">
              <wp:posOffset>147320</wp:posOffset>
            </wp:positionV>
            <wp:extent cx="5200015" cy="4544060"/>
            <wp:effectExtent l="0" t="0" r="635" b="8890"/>
            <wp:wrapSquare wrapText="bothSides"/>
            <wp:docPr id="15" name="Imagen 1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rapia secuencial .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00015" cy="4544060"/>
                    </a:xfrm>
                    <a:prstGeom prst="rect">
                      <a:avLst/>
                    </a:prstGeom>
                  </pic:spPr>
                </pic:pic>
              </a:graphicData>
            </a:graphic>
          </wp:anchor>
        </w:drawing>
      </w:r>
      <w:r w:rsidR="005B1C6D">
        <w:rPr>
          <w:rFonts w:ascii="Arial" w:hAnsi="Arial" w:cs="Arial"/>
          <w:sz w:val="20"/>
          <w:szCs w:val="20"/>
        </w:rPr>
        <w:t>Tabla</w:t>
      </w:r>
      <w:r w:rsidR="00497413" w:rsidRPr="00D11FA3">
        <w:rPr>
          <w:rFonts w:ascii="Arial" w:hAnsi="Arial" w:cs="Arial"/>
          <w:sz w:val="20"/>
          <w:szCs w:val="20"/>
        </w:rPr>
        <w:t xml:space="preserve"> </w:t>
      </w:r>
      <w:r w:rsidR="00911A4D">
        <w:rPr>
          <w:rFonts w:ascii="Arial" w:hAnsi="Arial" w:cs="Arial"/>
          <w:sz w:val="20"/>
          <w:szCs w:val="20"/>
        </w:rPr>
        <w:t xml:space="preserve">No </w:t>
      </w:r>
      <w:r w:rsidR="00497413" w:rsidRPr="00D11FA3">
        <w:rPr>
          <w:rFonts w:ascii="Arial" w:hAnsi="Arial" w:cs="Arial"/>
          <w:sz w:val="20"/>
          <w:szCs w:val="20"/>
        </w:rPr>
        <w:t>1.</w:t>
      </w:r>
      <w:r w:rsidR="001E1EA1" w:rsidRPr="00D11FA3">
        <w:rPr>
          <w:rFonts w:ascii="Arial" w:hAnsi="Arial" w:cs="Arial"/>
          <w:sz w:val="20"/>
          <w:szCs w:val="20"/>
        </w:rPr>
        <w:t xml:space="preserve"> Terapia secuencial </w:t>
      </w:r>
      <w:proofErr w:type="spellStart"/>
      <w:r w:rsidR="001E1EA1" w:rsidRPr="00D11FA3">
        <w:rPr>
          <w:rFonts w:ascii="Arial" w:hAnsi="Arial" w:cs="Arial"/>
          <w:sz w:val="20"/>
          <w:szCs w:val="20"/>
        </w:rPr>
        <w:t>osteoformador</w:t>
      </w:r>
      <w:r w:rsidR="00A03287">
        <w:rPr>
          <w:rFonts w:ascii="Arial" w:hAnsi="Arial" w:cs="Arial"/>
          <w:sz w:val="20"/>
          <w:szCs w:val="20"/>
        </w:rPr>
        <w:t>a</w:t>
      </w:r>
      <w:proofErr w:type="spellEnd"/>
      <w:r w:rsidR="00A03287">
        <w:rPr>
          <w:rFonts w:ascii="Arial" w:hAnsi="Arial" w:cs="Arial"/>
          <w:sz w:val="20"/>
          <w:szCs w:val="20"/>
        </w:rPr>
        <w:t xml:space="preserve"> / </w:t>
      </w:r>
      <w:proofErr w:type="spellStart"/>
      <w:r w:rsidR="00A03287">
        <w:rPr>
          <w:rFonts w:ascii="Arial" w:hAnsi="Arial" w:cs="Arial"/>
          <w:sz w:val="20"/>
          <w:szCs w:val="20"/>
        </w:rPr>
        <w:t>antiresortiva</w:t>
      </w:r>
      <w:proofErr w:type="spellEnd"/>
      <w:r w:rsidR="00A03287">
        <w:rPr>
          <w:rFonts w:ascii="Arial" w:hAnsi="Arial" w:cs="Arial"/>
          <w:sz w:val="20"/>
          <w:szCs w:val="20"/>
        </w:rPr>
        <w:t xml:space="preserve"> y sus efectos (Adaptado de </w:t>
      </w:r>
      <w:proofErr w:type="spellStart"/>
      <w:r w:rsidR="00A03287">
        <w:rPr>
          <w:rFonts w:ascii="Arial" w:hAnsi="Arial" w:cs="Arial"/>
          <w:sz w:val="20"/>
          <w:szCs w:val="20"/>
        </w:rPr>
        <w:t>Lorentzon</w:t>
      </w:r>
      <w:proofErr w:type="spellEnd"/>
      <w:r w:rsidR="00A03287">
        <w:rPr>
          <w:rFonts w:ascii="Arial" w:hAnsi="Arial" w:cs="Arial"/>
          <w:sz w:val="20"/>
          <w:szCs w:val="20"/>
        </w:rPr>
        <w:t>, M., 2019)</w:t>
      </w:r>
    </w:p>
    <w:p w14:paraId="5EA0C2EC" w14:textId="77777777" w:rsidR="006C77E1" w:rsidRPr="00D11FA3" w:rsidRDefault="006C77E1" w:rsidP="005A60A7">
      <w:pPr>
        <w:autoSpaceDE w:val="0"/>
        <w:autoSpaceDN w:val="0"/>
        <w:adjustRightInd w:val="0"/>
        <w:spacing w:after="0" w:line="240" w:lineRule="auto"/>
        <w:jc w:val="both"/>
        <w:rPr>
          <w:rFonts w:ascii="Arial" w:hAnsi="Arial" w:cs="Arial"/>
          <w:sz w:val="20"/>
          <w:szCs w:val="20"/>
        </w:rPr>
      </w:pPr>
    </w:p>
    <w:p w14:paraId="44626E3D" w14:textId="77777777" w:rsidR="006C77E1" w:rsidRDefault="006C77E1" w:rsidP="006C77E1">
      <w:pPr>
        <w:spacing w:line="240" w:lineRule="auto"/>
        <w:jc w:val="center"/>
        <w:rPr>
          <w:rFonts w:ascii="Arial" w:hAnsi="Arial" w:cs="Arial"/>
          <w:noProof/>
          <w:sz w:val="20"/>
          <w:szCs w:val="20"/>
          <w:lang w:eastAsia="es-CO"/>
        </w:rPr>
      </w:pPr>
    </w:p>
    <w:p w14:paraId="23F778C7" w14:textId="77777777" w:rsidR="006C77E1" w:rsidRDefault="006C77E1" w:rsidP="006C77E1">
      <w:pPr>
        <w:spacing w:line="240" w:lineRule="auto"/>
        <w:jc w:val="center"/>
        <w:rPr>
          <w:rFonts w:ascii="Arial" w:hAnsi="Arial" w:cs="Arial"/>
          <w:noProof/>
          <w:sz w:val="20"/>
          <w:szCs w:val="20"/>
          <w:lang w:eastAsia="es-CO"/>
        </w:rPr>
      </w:pPr>
    </w:p>
    <w:p w14:paraId="45817ABC" w14:textId="77777777" w:rsidR="006C77E1" w:rsidRDefault="006C77E1" w:rsidP="006C77E1">
      <w:pPr>
        <w:spacing w:line="240" w:lineRule="auto"/>
        <w:jc w:val="center"/>
        <w:rPr>
          <w:rFonts w:ascii="Arial" w:hAnsi="Arial" w:cs="Arial"/>
          <w:noProof/>
          <w:sz w:val="20"/>
          <w:szCs w:val="20"/>
          <w:lang w:eastAsia="es-CO"/>
        </w:rPr>
      </w:pPr>
    </w:p>
    <w:p w14:paraId="3EA69340" w14:textId="77777777" w:rsidR="006C77E1" w:rsidRDefault="006C77E1" w:rsidP="006C77E1">
      <w:pPr>
        <w:spacing w:line="240" w:lineRule="auto"/>
        <w:jc w:val="center"/>
        <w:rPr>
          <w:rFonts w:ascii="Arial" w:hAnsi="Arial" w:cs="Arial"/>
          <w:noProof/>
          <w:sz w:val="20"/>
          <w:szCs w:val="20"/>
          <w:lang w:eastAsia="es-CO"/>
        </w:rPr>
      </w:pPr>
    </w:p>
    <w:p w14:paraId="1F5EFB41" w14:textId="77777777" w:rsidR="006C77E1" w:rsidRDefault="006C77E1" w:rsidP="006C77E1">
      <w:pPr>
        <w:spacing w:line="240" w:lineRule="auto"/>
        <w:jc w:val="center"/>
        <w:rPr>
          <w:rFonts w:ascii="Arial" w:hAnsi="Arial" w:cs="Arial"/>
          <w:noProof/>
          <w:sz w:val="20"/>
          <w:szCs w:val="20"/>
          <w:lang w:eastAsia="es-CO"/>
        </w:rPr>
      </w:pPr>
    </w:p>
    <w:p w14:paraId="4ED94D44" w14:textId="77777777" w:rsidR="006C77E1" w:rsidRDefault="006C77E1" w:rsidP="006C77E1">
      <w:pPr>
        <w:spacing w:line="240" w:lineRule="auto"/>
        <w:jc w:val="center"/>
        <w:rPr>
          <w:rFonts w:ascii="Arial" w:hAnsi="Arial" w:cs="Arial"/>
          <w:noProof/>
          <w:sz w:val="20"/>
          <w:szCs w:val="20"/>
          <w:lang w:eastAsia="es-CO"/>
        </w:rPr>
      </w:pPr>
    </w:p>
    <w:p w14:paraId="27EB77BD" w14:textId="77777777" w:rsidR="006C77E1" w:rsidRDefault="006C77E1" w:rsidP="006C77E1">
      <w:pPr>
        <w:spacing w:line="240" w:lineRule="auto"/>
        <w:jc w:val="center"/>
        <w:rPr>
          <w:rFonts w:ascii="Arial" w:hAnsi="Arial" w:cs="Arial"/>
          <w:noProof/>
          <w:sz w:val="20"/>
          <w:szCs w:val="20"/>
          <w:lang w:eastAsia="es-CO"/>
        </w:rPr>
      </w:pPr>
    </w:p>
    <w:p w14:paraId="0A561956" w14:textId="77777777" w:rsidR="006C77E1" w:rsidRDefault="006C77E1" w:rsidP="006C77E1">
      <w:pPr>
        <w:spacing w:line="240" w:lineRule="auto"/>
        <w:jc w:val="center"/>
        <w:rPr>
          <w:rFonts w:ascii="Arial" w:hAnsi="Arial" w:cs="Arial"/>
          <w:noProof/>
          <w:sz w:val="20"/>
          <w:szCs w:val="20"/>
          <w:lang w:eastAsia="es-CO"/>
        </w:rPr>
      </w:pPr>
    </w:p>
    <w:p w14:paraId="15B0C8FA" w14:textId="77777777" w:rsidR="006C77E1" w:rsidRDefault="006C77E1" w:rsidP="006C77E1">
      <w:pPr>
        <w:spacing w:line="240" w:lineRule="auto"/>
        <w:jc w:val="center"/>
        <w:rPr>
          <w:rFonts w:ascii="Arial" w:hAnsi="Arial" w:cs="Arial"/>
          <w:noProof/>
          <w:sz w:val="20"/>
          <w:szCs w:val="20"/>
          <w:lang w:eastAsia="es-CO"/>
        </w:rPr>
      </w:pPr>
    </w:p>
    <w:p w14:paraId="3639DEB8" w14:textId="77777777" w:rsidR="006C77E1" w:rsidRDefault="006C77E1" w:rsidP="006C77E1">
      <w:pPr>
        <w:spacing w:line="240" w:lineRule="auto"/>
        <w:jc w:val="center"/>
        <w:rPr>
          <w:rFonts w:ascii="Arial" w:hAnsi="Arial" w:cs="Arial"/>
          <w:noProof/>
          <w:sz w:val="20"/>
          <w:szCs w:val="20"/>
          <w:lang w:eastAsia="es-CO"/>
        </w:rPr>
      </w:pPr>
    </w:p>
    <w:p w14:paraId="6810EB49" w14:textId="77777777" w:rsidR="006C77E1" w:rsidRDefault="006C77E1" w:rsidP="006C77E1">
      <w:pPr>
        <w:spacing w:line="240" w:lineRule="auto"/>
        <w:jc w:val="center"/>
        <w:rPr>
          <w:rFonts w:ascii="Arial" w:hAnsi="Arial" w:cs="Arial"/>
          <w:noProof/>
          <w:sz w:val="20"/>
          <w:szCs w:val="20"/>
          <w:lang w:eastAsia="es-CO"/>
        </w:rPr>
      </w:pPr>
    </w:p>
    <w:p w14:paraId="06A170A3" w14:textId="77777777" w:rsidR="006C77E1" w:rsidRDefault="006C77E1" w:rsidP="006C77E1">
      <w:pPr>
        <w:spacing w:line="240" w:lineRule="auto"/>
        <w:jc w:val="center"/>
        <w:rPr>
          <w:rFonts w:ascii="Arial" w:hAnsi="Arial" w:cs="Arial"/>
          <w:noProof/>
          <w:sz w:val="20"/>
          <w:szCs w:val="20"/>
          <w:lang w:eastAsia="es-CO"/>
        </w:rPr>
      </w:pPr>
    </w:p>
    <w:p w14:paraId="6C56C4AE" w14:textId="77777777" w:rsidR="006C77E1" w:rsidRDefault="006C77E1" w:rsidP="006C77E1">
      <w:pPr>
        <w:spacing w:line="240" w:lineRule="auto"/>
        <w:jc w:val="center"/>
        <w:rPr>
          <w:rFonts w:ascii="Arial" w:hAnsi="Arial" w:cs="Arial"/>
          <w:noProof/>
          <w:sz w:val="20"/>
          <w:szCs w:val="20"/>
          <w:lang w:eastAsia="es-CO"/>
        </w:rPr>
      </w:pPr>
    </w:p>
    <w:p w14:paraId="1F030A1F" w14:textId="77777777" w:rsidR="006C77E1" w:rsidRDefault="006C77E1" w:rsidP="006C77E1">
      <w:pPr>
        <w:spacing w:line="240" w:lineRule="auto"/>
        <w:jc w:val="center"/>
        <w:rPr>
          <w:rFonts w:ascii="Arial" w:hAnsi="Arial" w:cs="Arial"/>
          <w:noProof/>
          <w:sz w:val="20"/>
          <w:szCs w:val="20"/>
          <w:lang w:eastAsia="es-CO"/>
        </w:rPr>
      </w:pPr>
    </w:p>
    <w:p w14:paraId="12678988" w14:textId="77777777" w:rsidR="006C77E1" w:rsidRDefault="006C77E1" w:rsidP="006C77E1">
      <w:pPr>
        <w:spacing w:line="240" w:lineRule="auto"/>
        <w:jc w:val="center"/>
        <w:rPr>
          <w:rFonts w:ascii="Arial" w:hAnsi="Arial" w:cs="Arial"/>
          <w:noProof/>
          <w:sz w:val="20"/>
          <w:szCs w:val="20"/>
          <w:lang w:eastAsia="es-CO"/>
        </w:rPr>
      </w:pPr>
    </w:p>
    <w:p w14:paraId="7BA2CD5D" w14:textId="77777777" w:rsidR="006C77E1" w:rsidRDefault="006C77E1" w:rsidP="006C77E1">
      <w:pPr>
        <w:spacing w:line="240" w:lineRule="auto"/>
        <w:jc w:val="center"/>
        <w:rPr>
          <w:rFonts w:ascii="Arial" w:hAnsi="Arial" w:cs="Arial"/>
          <w:noProof/>
          <w:sz w:val="20"/>
          <w:szCs w:val="20"/>
          <w:lang w:eastAsia="es-CO"/>
        </w:rPr>
      </w:pPr>
    </w:p>
    <w:p w14:paraId="79870C07" w14:textId="77777777" w:rsidR="006C77E1" w:rsidRDefault="006C77E1" w:rsidP="006C77E1">
      <w:pPr>
        <w:spacing w:line="240" w:lineRule="auto"/>
        <w:rPr>
          <w:rFonts w:ascii="Arial" w:hAnsi="Arial" w:cs="Arial"/>
          <w:noProof/>
          <w:sz w:val="20"/>
          <w:szCs w:val="20"/>
          <w:lang w:eastAsia="es-CO"/>
        </w:rPr>
      </w:pPr>
    </w:p>
    <w:p w14:paraId="4D979ACC" w14:textId="0A54FD53" w:rsidR="00725062" w:rsidRPr="00C2091B" w:rsidRDefault="00725062" w:rsidP="006C77E1">
      <w:pPr>
        <w:spacing w:line="240" w:lineRule="auto"/>
        <w:rPr>
          <w:rFonts w:ascii="Arial" w:hAnsi="Arial" w:cs="Arial"/>
          <w:noProof/>
          <w:sz w:val="20"/>
          <w:szCs w:val="20"/>
          <w:lang w:eastAsia="es-CO"/>
        </w:rPr>
      </w:pPr>
      <w:r w:rsidRPr="00D11FA3">
        <w:rPr>
          <w:rFonts w:ascii="Arial" w:hAnsi="Arial" w:cs="Arial"/>
          <w:noProof/>
          <w:sz w:val="20"/>
          <w:szCs w:val="20"/>
          <w:lang w:val="en-US"/>
        </w:rPr>
        <w:lastRenderedPageBreak/>
        <mc:AlternateContent>
          <mc:Choice Requires="wps">
            <w:drawing>
              <wp:anchor distT="45720" distB="45720" distL="114300" distR="114300" simplePos="0" relativeHeight="251684352" behindDoc="0" locked="0" layoutInCell="1" allowOverlap="1" wp14:anchorId="77939D2F" wp14:editId="750214F3">
                <wp:simplePos x="0" y="0"/>
                <wp:positionH relativeFrom="margin">
                  <wp:align>right</wp:align>
                </wp:positionH>
                <wp:positionV relativeFrom="paragraph">
                  <wp:posOffset>387985</wp:posOffset>
                </wp:positionV>
                <wp:extent cx="5943600" cy="568960"/>
                <wp:effectExtent l="0" t="0" r="19050" b="21590"/>
                <wp:wrapSquare wrapText="bothSides"/>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68960"/>
                        </a:xfrm>
                        <a:prstGeom prst="rect">
                          <a:avLst/>
                        </a:prstGeom>
                        <a:solidFill>
                          <a:schemeClr val="accent5">
                            <a:lumMod val="40000"/>
                            <a:lumOff val="60000"/>
                          </a:schemeClr>
                        </a:solidFill>
                        <a:ln w="9525">
                          <a:solidFill>
                            <a:srgbClr val="000000"/>
                          </a:solidFill>
                          <a:miter lim="800000"/>
                          <a:headEnd/>
                          <a:tailEnd/>
                        </a:ln>
                      </wps:spPr>
                      <wps:txbx>
                        <w:txbxContent>
                          <w:p w14:paraId="0F0BBF5E" w14:textId="77777777" w:rsidR="00990B6D" w:rsidRDefault="00990B6D" w:rsidP="001E1EA1">
                            <w:r>
                              <w:rPr>
                                <w:rFonts w:ascii="Arial" w:hAnsi="Arial" w:cs="Arial"/>
                                <w:sz w:val="20"/>
                                <w:szCs w:val="20"/>
                              </w:rPr>
                              <w:t xml:space="preserve">La terapia secuencial iniciando un agente </w:t>
                            </w:r>
                            <w:proofErr w:type="spellStart"/>
                            <w:r>
                              <w:rPr>
                                <w:rFonts w:ascii="Arial" w:hAnsi="Arial" w:cs="Arial"/>
                                <w:sz w:val="20"/>
                                <w:szCs w:val="20"/>
                              </w:rPr>
                              <w:t>osteoformador</w:t>
                            </w:r>
                            <w:proofErr w:type="spellEnd"/>
                            <w:r>
                              <w:rPr>
                                <w:rFonts w:ascii="Arial" w:hAnsi="Arial" w:cs="Arial"/>
                                <w:sz w:val="20"/>
                                <w:szCs w:val="20"/>
                              </w:rPr>
                              <w:t xml:space="preserve"> seguido de una terapia </w:t>
                            </w:r>
                            <w:proofErr w:type="spellStart"/>
                            <w:r>
                              <w:rPr>
                                <w:rFonts w:ascii="Arial" w:hAnsi="Arial" w:cs="Arial"/>
                                <w:sz w:val="20"/>
                                <w:szCs w:val="20"/>
                              </w:rPr>
                              <w:t>antiresortiva</w:t>
                            </w:r>
                            <w:proofErr w:type="spellEnd"/>
                            <w:r>
                              <w:rPr>
                                <w:rFonts w:ascii="Arial" w:hAnsi="Arial" w:cs="Arial"/>
                                <w:sz w:val="20"/>
                                <w:szCs w:val="20"/>
                              </w:rPr>
                              <w:t xml:space="preserve"> es el uso óptimo de la terapia actual para osteoporosis, pues genera beneficios a largo plazo en reducción de riesgo de fractura.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939D2F" id="Cuadro de texto 18" o:spid="_x0000_s1027" type="#_x0000_t202" style="position:absolute;margin-left:416.8pt;margin-top:30.55pt;width:468pt;height:44.8pt;z-index:2516843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" fillcolor="#bdd6ee [1304]">
                <v:textbox>
                  <w:txbxContent>
                    <w:p w14:paraId="0F0BBF5E" w14:textId="77777777" w:rsidR="00990B6D" w:rsidRDefault="00990B6D" w:rsidP="001E1EA1">
                      <w:r>
                        <w:rPr>
                          <w:rFonts w:ascii="Arial" w:hAnsi="Arial" w:cs="Arial"/>
                          <w:sz w:val="20"/>
                          <w:szCs w:val="20"/>
                        </w:rPr>
                        <w:t xml:space="preserve">La terapia secuencial iniciando un agente </w:t>
                      </w:r>
                      <w:proofErr w:type="spellStart"/>
                      <w:r>
                        <w:rPr>
                          <w:rFonts w:ascii="Arial" w:hAnsi="Arial" w:cs="Arial"/>
                          <w:sz w:val="20"/>
                          <w:szCs w:val="20"/>
                        </w:rPr>
                        <w:t>osteoformador</w:t>
                      </w:r>
                      <w:proofErr w:type="spellEnd"/>
                      <w:r>
                        <w:rPr>
                          <w:rFonts w:ascii="Arial" w:hAnsi="Arial" w:cs="Arial"/>
                          <w:sz w:val="20"/>
                          <w:szCs w:val="20"/>
                        </w:rPr>
                        <w:t xml:space="preserve"> seguido de una terapia </w:t>
                      </w:r>
                      <w:proofErr w:type="spellStart"/>
                      <w:r>
                        <w:rPr>
                          <w:rFonts w:ascii="Arial" w:hAnsi="Arial" w:cs="Arial"/>
                          <w:sz w:val="20"/>
                          <w:szCs w:val="20"/>
                        </w:rPr>
                        <w:t>antiresortiva</w:t>
                      </w:r>
                      <w:proofErr w:type="spellEnd"/>
                      <w:r>
                        <w:rPr>
                          <w:rFonts w:ascii="Arial" w:hAnsi="Arial" w:cs="Arial"/>
                          <w:sz w:val="20"/>
                          <w:szCs w:val="20"/>
                        </w:rPr>
                        <w:t xml:space="preserve"> es el uso óptimo de la terapia actual para osteoporosis, pues genera beneficios a largo plazo en reducción de riesgo de fractura.</w:t>
                      </w:r>
                    </w:p>
                  </w:txbxContent>
                </v:textbox>
                <w10:wrap type="square" anchorx="margin"/>
              </v:shape>
            </w:pict>
          </mc:Fallback>
        </mc:AlternateContent>
      </w:r>
    </w:p>
    <w:p w14:paraId="63FC9A62" w14:textId="77777777" w:rsidR="00891712" w:rsidRDefault="00891712" w:rsidP="005A60A7">
      <w:pPr>
        <w:spacing w:line="240" w:lineRule="auto"/>
        <w:jc w:val="both"/>
        <w:rPr>
          <w:rFonts w:ascii="Arial" w:hAnsi="Arial" w:cs="Arial"/>
          <w:sz w:val="20"/>
          <w:szCs w:val="20"/>
        </w:rPr>
      </w:pPr>
    </w:p>
    <w:p w14:paraId="4C1A630B" w14:textId="2053BCAB" w:rsidR="001E1EA1" w:rsidRPr="006C77E1" w:rsidRDefault="001E1EA1" w:rsidP="005A60A7">
      <w:pPr>
        <w:spacing w:line="240" w:lineRule="auto"/>
        <w:jc w:val="both"/>
        <w:rPr>
          <w:rFonts w:ascii="Arial" w:hAnsi="Arial" w:cs="Arial"/>
          <w:sz w:val="20"/>
          <w:szCs w:val="20"/>
        </w:rPr>
      </w:pPr>
      <w:r w:rsidRPr="006C77E1">
        <w:rPr>
          <w:rFonts w:ascii="Arial" w:hAnsi="Arial" w:cs="Arial"/>
          <w:sz w:val="20"/>
          <w:szCs w:val="20"/>
        </w:rPr>
        <w:t xml:space="preserve">Los efectos de la </w:t>
      </w:r>
      <w:proofErr w:type="spellStart"/>
      <w:r w:rsidRPr="006C77E1">
        <w:rPr>
          <w:rFonts w:ascii="Arial" w:hAnsi="Arial" w:cs="Arial"/>
          <w:sz w:val="20"/>
          <w:szCs w:val="20"/>
        </w:rPr>
        <w:t>Teriparatida</w:t>
      </w:r>
      <w:proofErr w:type="spellEnd"/>
      <w:r w:rsidRPr="006C77E1">
        <w:rPr>
          <w:rFonts w:ascii="Arial" w:hAnsi="Arial" w:cs="Arial"/>
          <w:sz w:val="20"/>
          <w:szCs w:val="20"/>
        </w:rPr>
        <w:t xml:space="preserve"> sobre la DMO en columna parecen estar abolidos en pacientes tratados previamente con </w:t>
      </w:r>
      <w:proofErr w:type="spellStart"/>
      <w:r w:rsidRPr="006C77E1">
        <w:rPr>
          <w:rFonts w:ascii="Arial" w:hAnsi="Arial" w:cs="Arial"/>
          <w:sz w:val="20"/>
          <w:szCs w:val="20"/>
        </w:rPr>
        <w:t>bifosfonatos</w:t>
      </w:r>
      <w:proofErr w:type="spellEnd"/>
      <w:r w:rsidRPr="006C77E1">
        <w:rPr>
          <w:rFonts w:ascii="Arial" w:hAnsi="Arial" w:cs="Arial"/>
          <w:sz w:val="20"/>
          <w:szCs w:val="20"/>
        </w:rPr>
        <w:t xml:space="preserve"> potentes </w:t>
      </w:r>
      <w:r w:rsidR="00EF3FAF" w:rsidRPr="006C77E1">
        <w:rPr>
          <w:rFonts w:ascii="Arial" w:hAnsi="Arial" w:cs="Arial"/>
          <w:sz w:val="20"/>
          <w:szCs w:val="20"/>
        </w:rPr>
        <w:t>(</w:t>
      </w:r>
      <w:proofErr w:type="spellStart"/>
      <w:r w:rsidR="004345DA" w:rsidRPr="006C77E1">
        <w:rPr>
          <w:rFonts w:ascii="Arial" w:hAnsi="Arial" w:cs="Arial"/>
          <w:sz w:val="20"/>
          <w:szCs w:val="20"/>
          <w:shd w:val="clear" w:color="auto" w:fill="FFFFFF"/>
        </w:rPr>
        <w:t>Boonen</w:t>
      </w:r>
      <w:proofErr w:type="spellEnd"/>
      <w:r w:rsidR="004345DA" w:rsidRPr="006C77E1">
        <w:rPr>
          <w:rFonts w:ascii="Arial" w:hAnsi="Arial" w:cs="Arial"/>
          <w:sz w:val="20"/>
          <w:szCs w:val="20"/>
          <w:shd w:val="clear" w:color="auto" w:fill="FFFFFF"/>
        </w:rPr>
        <w:t>, S.</w:t>
      </w:r>
      <w:r w:rsidR="00EF3FAF" w:rsidRPr="006C77E1">
        <w:rPr>
          <w:rFonts w:ascii="Arial" w:hAnsi="Arial" w:cs="Arial"/>
          <w:sz w:val="20"/>
          <w:szCs w:val="20"/>
          <w:shd w:val="clear" w:color="auto" w:fill="FFFFFF"/>
        </w:rPr>
        <w:t>,</w:t>
      </w:r>
      <w:r w:rsidR="004345DA" w:rsidRPr="006C77E1">
        <w:rPr>
          <w:rFonts w:ascii="Arial" w:hAnsi="Arial" w:cs="Arial"/>
          <w:sz w:val="20"/>
          <w:szCs w:val="20"/>
          <w:shd w:val="clear" w:color="auto" w:fill="FFFFFF"/>
        </w:rPr>
        <w:t xml:space="preserve"> et al,</w:t>
      </w:r>
      <w:r w:rsidR="00EF3FAF" w:rsidRPr="006C77E1">
        <w:rPr>
          <w:rFonts w:ascii="Arial" w:hAnsi="Arial" w:cs="Arial"/>
          <w:sz w:val="20"/>
          <w:szCs w:val="20"/>
          <w:shd w:val="clear" w:color="auto" w:fill="FFFFFF"/>
        </w:rPr>
        <w:t xml:space="preserve"> 2008)</w:t>
      </w:r>
      <w:r w:rsidRPr="006C77E1">
        <w:rPr>
          <w:rFonts w:ascii="Arial" w:hAnsi="Arial" w:cs="Arial"/>
          <w:sz w:val="20"/>
          <w:szCs w:val="20"/>
        </w:rPr>
        <w:t xml:space="preserve">. Una </w:t>
      </w:r>
      <w:r w:rsidR="00911A4D" w:rsidRPr="006C77E1">
        <w:rPr>
          <w:rFonts w:ascii="Arial" w:hAnsi="Arial" w:cs="Arial"/>
          <w:sz w:val="20"/>
          <w:szCs w:val="20"/>
        </w:rPr>
        <w:t>pérdida</w:t>
      </w:r>
      <w:r w:rsidRPr="006C77E1">
        <w:rPr>
          <w:rFonts w:ascii="Arial" w:hAnsi="Arial" w:cs="Arial"/>
          <w:sz w:val="20"/>
          <w:szCs w:val="20"/>
        </w:rPr>
        <w:t xml:space="preserve"> ósea transitoria o ausencia de ganancia en DMO en cadera total se ha observado a 12 meses de tratamiento en pacientes que hacen transición de </w:t>
      </w:r>
      <w:proofErr w:type="spellStart"/>
      <w:r w:rsidRPr="006C77E1">
        <w:rPr>
          <w:rFonts w:ascii="Arial" w:hAnsi="Arial" w:cs="Arial"/>
          <w:sz w:val="20"/>
          <w:szCs w:val="20"/>
        </w:rPr>
        <w:t>Risedronato</w:t>
      </w:r>
      <w:proofErr w:type="spellEnd"/>
      <w:r w:rsidRPr="006C77E1">
        <w:rPr>
          <w:rFonts w:ascii="Arial" w:hAnsi="Arial" w:cs="Arial"/>
          <w:sz w:val="20"/>
          <w:szCs w:val="20"/>
        </w:rPr>
        <w:t xml:space="preserve"> o </w:t>
      </w:r>
      <w:proofErr w:type="spellStart"/>
      <w:r w:rsidRPr="006C77E1">
        <w:rPr>
          <w:rFonts w:ascii="Arial" w:hAnsi="Arial" w:cs="Arial"/>
          <w:sz w:val="20"/>
          <w:szCs w:val="20"/>
        </w:rPr>
        <w:t>Alendronato</w:t>
      </w:r>
      <w:proofErr w:type="spellEnd"/>
      <w:r w:rsidRPr="006C77E1">
        <w:rPr>
          <w:rFonts w:ascii="Arial" w:hAnsi="Arial" w:cs="Arial"/>
          <w:sz w:val="20"/>
          <w:szCs w:val="20"/>
        </w:rPr>
        <w:t xml:space="preserve"> a </w:t>
      </w:r>
      <w:proofErr w:type="spellStart"/>
      <w:r w:rsidRPr="006C77E1">
        <w:rPr>
          <w:rFonts w:ascii="Arial" w:hAnsi="Arial" w:cs="Arial"/>
          <w:sz w:val="20"/>
          <w:szCs w:val="20"/>
        </w:rPr>
        <w:t>Teriparatida</w:t>
      </w:r>
      <w:proofErr w:type="spellEnd"/>
      <w:r w:rsidRPr="006C77E1">
        <w:rPr>
          <w:rFonts w:ascii="Arial" w:hAnsi="Arial" w:cs="Arial"/>
          <w:sz w:val="20"/>
          <w:szCs w:val="20"/>
        </w:rPr>
        <w:t>, por lo cual es posible que la fortaleza de la cadera declina durante este periodo lo que generaría una susceptibilidad aumentada a la fractura de cadera</w:t>
      </w:r>
      <w:r w:rsidR="004345DA" w:rsidRPr="006C77E1">
        <w:rPr>
          <w:rFonts w:ascii="Arial" w:hAnsi="Arial" w:cs="Arial"/>
          <w:sz w:val="20"/>
          <w:szCs w:val="20"/>
        </w:rPr>
        <w:t xml:space="preserve"> (Miller, P. D., 2008)</w:t>
      </w:r>
      <w:r w:rsidRPr="006C77E1">
        <w:rPr>
          <w:rFonts w:ascii="Arial" w:hAnsi="Arial" w:cs="Arial"/>
          <w:sz w:val="20"/>
          <w:szCs w:val="20"/>
        </w:rPr>
        <w:t xml:space="preserve">. Debido a que los </w:t>
      </w:r>
      <w:proofErr w:type="spellStart"/>
      <w:r w:rsidRPr="006C77E1">
        <w:rPr>
          <w:rFonts w:ascii="Arial" w:hAnsi="Arial" w:cs="Arial"/>
          <w:sz w:val="20"/>
          <w:szCs w:val="20"/>
        </w:rPr>
        <w:t>bifosfonatos</w:t>
      </w:r>
      <w:proofErr w:type="spellEnd"/>
      <w:r w:rsidRPr="006C77E1">
        <w:rPr>
          <w:rFonts w:ascii="Arial" w:hAnsi="Arial" w:cs="Arial"/>
          <w:sz w:val="20"/>
          <w:szCs w:val="20"/>
        </w:rPr>
        <w:t xml:space="preserve"> están embebidos en la matriz ósea y son capaces de recircular por muchos años, se piensa que el uso previo de estos medicamentos puede influenciar la respuesta posterior a los </w:t>
      </w:r>
      <w:proofErr w:type="spellStart"/>
      <w:r w:rsidRPr="006C77E1">
        <w:rPr>
          <w:rFonts w:ascii="Arial" w:hAnsi="Arial" w:cs="Arial"/>
          <w:sz w:val="20"/>
          <w:szCs w:val="20"/>
        </w:rPr>
        <w:t>osteoformadores</w:t>
      </w:r>
      <w:proofErr w:type="spellEnd"/>
      <w:r w:rsidRPr="006C77E1">
        <w:rPr>
          <w:rFonts w:ascii="Arial" w:hAnsi="Arial" w:cs="Arial"/>
          <w:sz w:val="20"/>
          <w:szCs w:val="20"/>
        </w:rPr>
        <w:t xml:space="preserve"> particularmente de los análogos de PTH</w:t>
      </w:r>
      <w:r w:rsidR="006C77E1" w:rsidRPr="006C77E1">
        <w:rPr>
          <w:rFonts w:ascii="Arial" w:hAnsi="Arial" w:cs="Arial"/>
          <w:sz w:val="20"/>
          <w:szCs w:val="20"/>
        </w:rPr>
        <w:t xml:space="preserve"> (</w:t>
      </w:r>
      <w:proofErr w:type="spellStart"/>
      <w:r w:rsidR="006C77E1" w:rsidRPr="006C77E1">
        <w:rPr>
          <w:rFonts w:ascii="Arial" w:hAnsi="Arial" w:cs="Arial"/>
          <w:sz w:val="20"/>
          <w:szCs w:val="20"/>
          <w:shd w:val="clear" w:color="auto" w:fill="FFFFFF"/>
        </w:rPr>
        <w:t>Leder</w:t>
      </w:r>
      <w:proofErr w:type="spellEnd"/>
      <w:r w:rsidR="006C77E1" w:rsidRPr="006C77E1">
        <w:rPr>
          <w:rFonts w:ascii="Arial" w:hAnsi="Arial" w:cs="Arial"/>
          <w:sz w:val="20"/>
          <w:szCs w:val="20"/>
          <w:shd w:val="clear" w:color="auto" w:fill="FFFFFF"/>
        </w:rPr>
        <w:t>, B. Z., 2018).</w:t>
      </w:r>
      <w:r w:rsidRPr="006C77E1">
        <w:rPr>
          <w:rFonts w:ascii="Arial" w:hAnsi="Arial" w:cs="Arial"/>
          <w:sz w:val="20"/>
          <w:szCs w:val="20"/>
        </w:rPr>
        <w:t xml:space="preserve"> En el estudio DATA-</w:t>
      </w:r>
      <w:proofErr w:type="spellStart"/>
      <w:r w:rsidRPr="006C77E1">
        <w:rPr>
          <w:rFonts w:ascii="Arial" w:hAnsi="Arial" w:cs="Arial"/>
          <w:sz w:val="20"/>
          <w:szCs w:val="20"/>
        </w:rPr>
        <w:t>Switch</w:t>
      </w:r>
      <w:proofErr w:type="spellEnd"/>
      <w:r w:rsidRPr="006C77E1">
        <w:rPr>
          <w:rFonts w:ascii="Arial" w:hAnsi="Arial" w:cs="Arial"/>
          <w:sz w:val="20"/>
          <w:szCs w:val="20"/>
        </w:rPr>
        <w:t xml:space="preserve">, cuando la secuencia de tratamiento empieza con </w:t>
      </w:r>
      <w:proofErr w:type="spellStart"/>
      <w:r w:rsidRPr="006C77E1">
        <w:rPr>
          <w:rFonts w:ascii="Arial" w:hAnsi="Arial" w:cs="Arial"/>
          <w:sz w:val="20"/>
          <w:szCs w:val="20"/>
        </w:rPr>
        <w:t>Denosumab</w:t>
      </w:r>
      <w:proofErr w:type="spellEnd"/>
      <w:r w:rsidRPr="006C77E1">
        <w:rPr>
          <w:rFonts w:ascii="Arial" w:hAnsi="Arial" w:cs="Arial"/>
          <w:sz w:val="20"/>
          <w:szCs w:val="20"/>
        </w:rPr>
        <w:t xml:space="preserve"> y termina en </w:t>
      </w:r>
      <w:proofErr w:type="spellStart"/>
      <w:r w:rsidRPr="006C77E1">
        <w:rPr>
          <w:rFonts w:ascii="Arial" w:hAnsi="Arial" w:cs="Arial"/>
          <w:sz w:val="20"/>
          <w:szCs w:val="20"/>
        </w:rPr>
        <w:t>Teriparatida</w:t>
      </w:r>
      <w:proofErr w:type="spellEnd"/>
      <w:r w:rsidRPr="006C77E1">
        <w:rPr>
          <w:rFonts w:ascii="Arial" w:hAnsi="Arial" w:cs="Arial"/>
          <w:sz w:val="20"/>
          <w:szCs w:val="20"/>
        </w:rPr>
        <w:t xml:space="preserve">, resulta en una </w:t>
      </w:r>
      <w:r w:rsidR="00911A4D" w:rsidRPr="006C77E1">
        <w:rPr>
          <w:rFonts w:ascii="Arial" w:hAnsi="Arial" w:cs="Arial"/>
          <w:sz w:val="20"/>
          <w:szCs w:val="20"/>
        </w:rPr>
        <w:t>pérdida</w:t>
      </w:r>
      <w:r w:rsidRPr="006C77E1">
        <w:rPr>
          <w:rFonts w:ascii="Arial" w:hAnsi="Arial" w:cs="Arial"/>
          <w:sz w:val="20"/>
          <w:szCs w:val="20"/>
        </w:rPr>
        <w:t xml:space="preserve"> ósea transitoria o continua, con menores incrementos en  DMO de columna (14 % IC95% :10,9–17,2) , en cadera total (2,8%IC95% :1,3–4,2) y en cuello femoral (4,9 % 2,2-7,5); este cambio resulta en un remodelado óseo acelerado como se evidencia en los incrementos de </w:t>
      </w:r>
      <w:proofErr w:type="spellStart"/>
      <w:r w:rsidRPr="006C77E1">
        <w:rPr>
          <w:rFonts w:ascii="Arial" w:hAnsi="Arial" w:cs="Arial"/>
          <w:sz w:val="20"/>
          <w:szCs w:val="20"/>
        </w:rPr>
        <w:t>osteocalcina</w:t>
      </w:r>
      <w:proofErr w:type="spellEnd"/>
      <w:r w:rsidRPr="006C77E1">
        <w:rPr>
          <w:rFonts w:ascii="Arial" w:hAnsi="Arial" w:cs="Arial"/>
          <w:sz w:val="20"/>
          <w:szCs w:val="20"/>
        </w:rPr>
        <w:t xml:space="preserve"> </w:t>
      </w:r>
      <w:r w:rsidR="001C4E38" w:rsidRPr="006C77E1">
        <w:rPr>
          <w:rFonts w:ascii="Arial" w:hAnsi="Arial" w:cs="Arial"/>
          <w:sz w:val="20"/>
          <w:szCs w:val="20"/>
        </w:rPr>
        <w:t>sérica</w:t>
      </w:r>
      <w:r w:rsidRPr="006C77E1">
        <w:rPr>
          <w:rFonts w:ascii="Arial" w:hAnsi="Arial" w:cs="Arial"/>
          <w:sz w:val="20"/>
          <w:szCs w:val="20"/>
        </w:rPr>
        <w:t xml:space="preserve"> y niveles séricos de C </w:t>
      </w:r>
      <w:proofErr w:type="spellStart"/>
      <w:r w:rsidR="00497413" w:rsidRPr="006C77E1">
        <w:rPr>
          <w:rFonts w:ascii="Arial" w:hAnsi="Arial" w:cs="Arial"/>
          <w:sz w:val="20"/>
          <w:szCs w:val="20"/>
        </w:rPr>
        <w:t>Telopéptido</w:t>
      </w:r>
      <w:proofErr w:type="spellEnd"/>
      <w:r w:rsidRPr="006C77E1">
        <w:rPr>
          <w:rFonts w:ascii="Arial" w:hAnsi="Arial" w:cs="Arial"/>
          <w:sz w:val="20"/>
          <w:szCs w:val="20"/>
        </w:rPr>
        <w:t xml:space="preserve"> a </w:t>
      </w:r>
      <w:r w:rsidR="004345DA" w:rsidRPr="006C77E1">
        <w:rPr>
          <w:rFonts w:ascii="Arial" w:hAnsi="Arial" w:cs="Arial"/>
          <w:sz w:val="20"/>
          <w:szCs w:val="20"/>
        </w:rPr>
        <w:t>más de 200 % de su nivel basal (</w:t>
      </w:r>
      <w:proofErr w:type="spellStart"/>
      <w:r w:rsidR="004345DA" w:rsidRPr="006C77E1">
        <w:rPr>
          <w:rFonts w:ascii="Arial" w:hAnsi="Arial" w:cs="Arial"/>
          <w:sz w:val="20"/>
          <w:szCs w:val="20"/>
        </w:rPr>
        <w:t>Leder</w:t>
      </w:r>
      <w:proofErr w:type="spellEnd"/>
      <w:r w:rsidR="004345DA" w:rsidRPr="006C77E1">
        <w:rPr>
          <w:rFonts w:ascii="Arial" w:hAnsi="Arial" w:cs="Arial"/>
          <w:sz w:val="20"/>
          <w:szCs w:val="20"/>
        </w:rPr>
        <w:t>, B. Z., et al, 2015)</w:t>
      </w:r>
      <w:r w:rsidRPr="006C77E1">
        <w:rPr>
          <w:rFonts w:ascii="Arial" w:hAnsi="Arial" w:cs="Arial"/>
          <w:sz w:val="20"/>
          <w:szCs w:val="20"/>
        </w:rPr>
        <w:t xml:space="preserve">. Esta transición resultante en un recambio óseo acelerado y </w:t>
      </w:r>
      <w:r w:rsidR="0028773E" w:rsidRPr="006C77E1">
        <w:rPr>
          <w:rFonts w:ascii="Arial" w:hAnsi="Arial" w:cs="Arial"/>
          <w:sz w:val="20"/>
          <w:szCs w:val="20"/>
        </w:rPr>
        <w:t>pérdida</w:t>
      </w:r>
      <w:r w:rsidRPr="006C77E1">
        <w:rPr>
          <w:rFonts w:ascii="Arial" w:hAnsi="Arial" w:cs="Arial"/>
          <w:sz w:val="20"/>
          <w:szCs w:val="20"/>
        </w:rPr>
        <w:t xml:space="preserve"> </w:t>
      </w:r>
      <w:r w:rsidR="001C4E38" w:rsidRPr="006C77E1">
        <w:rPr>
          <w:rFonts w:ascii="Arial" w:hAnsi="Arial" w:cs="Arial"/>
          <w:sz w:val="20"/>
          <w:szCs w:val="20"/>
        </w:rPr>
        <w:t>ósea</w:t>
      </w:r>
      <w:r w:rsidRPr="006C77E1">
        <w:rPr>
          <w:rFonts w:ascii="Arial" w:hAnsi="Arial" w:cs="Arial"/>
          <w:sz w:val="20"/>
          <w:szCs w:val="20"/>
        </w:rPr>
        <w:t xml:space="preserve"> sostenida </w:t>
      </w:r>
      <w:r w:rsidR="001C4E38" w:rsidRPr="006C77E1">
        <w:rPr>
          <w:rFonts w:ascii="Arial" w:hAnsi="Arial" w:cs="Arial"/>
          <w:sz w:val="20"/>
          <w:szCs w:val="20"/>
        </w:rPr>
        <w:t>debería</w:t>
      </w:r>
      <w:r w:rsidR="000B67C2" w:rsidRPr="006C77E1">
        <w:rPr>
          <w:rFonts w:ascii="Arial" w:hAnsi="Arial" w:cs="Arial"/>
          <w:sz w:val="20"/>
          <w:szCs w:val="20"/>
        </w:rPr>
        <w:t xml:space="preserve"> ser evitada (</w:t>
      </w:r>
      <w:proofErr w:type="spellStart"/>
      <w:r w:rsidR="000B67C2" w:rsidRPr="006C77E1">
        <w:rPr>
          <w:rFonts w:ascii="Arial" w:hAnsi="Arial" w:cs="Arial"/>
          <w:sz w:val="20"/>
          <w:szCs w:val="20"/>
          <w:shd w:val="clear" w:color="auto" w:fill="FFFFFF"/>
        </w:rPr>
        <w:t>Leder</w:t>
      </w:r>
      <w:proofErr w:type="spellEnd"/>
      <w:r w:rsidR="000B67C2" w:rsidRPr="006C77E1">
        <w:rPr>
          <w:rFonts w:ascii="Arial" w:hAnsi="Arial" w:cs="Arial"/>
          <w:sz w:val="20"/>
          <w:szCs w:val="20"/>
          <w:shd w:val="clear" w:color="auto" w:fill="FFFFFF"/>
        </w:rPr>
        <w:t>, B. Z. 2018)</w:t>
      </w:r>
      <w:r w:rsidRPr="006C77E1">
        <w:rPr>
          <w:rFonts w:ascii="Arial" w:hAnsi="Arial" w:cs="Arial"/>
          <w:sz w:val="20"/>
          <w:szCs w:val="20"/>
        </w:rPr>
        <w:t xml:space="preserve"> En la </w:t>
      </w:r>
      <w:r w:rsidR="00497413" w:rsidRPr="006C77E1">
        <w:rPr>
          <w:rFonts w:ascii="Arial" w:hAnsi="Arial" w:cs="Arial"/>
          <w:sz w:val="20"/>
          <w:szCs w:val="20"/>
        </w:rPr>
        <w:t xml:space="preserve">figura </w:t>
      </w:r>
      <w:r w:rsidR="00911A4D">
        <w:rPr>
          <w:rFonts w:ascii="Arial" w:hAnsi="Arial" w:cs="Arial"/>
          <w:sz w:val="20"/>
          <w:szCs w:val="20"/>
        </w:rPr>
        <w:t>No 1</w:t>
      </w:r>
      <w:r w:rsidR="00497413" w:rsidRPr="006C77E1">
        <w:rPr>
          <w:rFonts w:ascii="Arial" w:hAnsi="Arial" w:cs="Arial"/>
          <w:sz w:val="20"/>
          <w:szCs w:val="20"/>
        </w:rPr>
        <w:t xml:space="preserve"> </w:t>
      </w:r>
      <w:r w:rsidRPr="006C77E1">
        <w:rPr>
          <w:rFonts w:ascii="Arial" w:hAnsi="Arial" w:cs="Arial"/>
          <w:sz w:val="20"/>
          <w:szCs w:val="20"/>
        </w:rPr>
        <w:t>se observa los cambios en DMO de columna lumbar y cadera total en mujeres con osteoporosis quienes recibieron dos años de terapia secuencial (</w:t>
      </w:r>
      <w:proofErr w:type="spellStart"/>
      <w:r w:rsidRPr="006C77E1">
        <w:rPr>
          <w:rFonts w:ascii="Arial" w:hAnsi="Arial" w:cs="Arial"/>
          <w:sz w:val="20"/>
          <w:szCs w:val="20"/>
        </w:rPr>
        <w:t>Denosumab</w:t>
      </w:r>
      <w:proofErr w:type="spellEnd"/>
      <w:r w:rsidRPr="006C77E1">
        <w:rPr>
          <w:rFonts w:ascii="Arial" w:hAnsi="Arial" w:cs="Arial"/>
          <w:sz w:val="20"/>
          <w:szCs w:val="20"/>
        </w:rPr>
        <w:t>/</w:t>
      </w:r>
      <w:proofErr w:type="spellStart"/>
      <w:r w:rsidRPr="006C77E1">
        <w:rPr>
          <w:rFonts w:ascii="Arial" w:hAnsi="Arial" w:cs="Arial"/>
          <w:sz w:val="20"/>
          <w:szCs w:val="20"/>
        </w:rPr>
        <w:t>Teriparatida</w:t>
      </w:r>
      <w:proofErr w:type="spellEnd"/>
      <w:r w:rsidRPr="006C77E1">
        <w:rPr>
          <w:rFonts w:ascii="Arial" w:hAnsi="Arial" w:cs="Arial"/>
          <w:sz w:val="20"/>
          <w:szCs w:val="20"/>
        </w:rPr>
        <w:t xml:space="preserve">) con el descenso en la DMO. </w:t>
      </w:r>
    </w:p>
    <w:p w14:paraId="3007A5B4" w14:textId="77777777" w:rsidR="00412D03" w:rsidRPr="006C77E1" w:rsidRDefault="00412D03" w:rsidP="005A60A7">
      <w:pPr>
        <w:spacing w:line="240" w:lineRule="auto"/>
        <w:jc w:val="both"/>
        <w:rPr>
          <w:rFonts w:ascii="Arial" w:hAnsi="Arial" w:cs="Arial"/>
          <w:sz w:val="20"/>
          <w:szCs w:val="20"/>
        </w:rPr>
      </w:pPr>
    </w:p>
    <w:p w14:paraId="02F8F7A9" w14:textId="630D6848" w:rsidR="006C77E1" w:rsidRPr="006C77E1" w:rsidRDefault="001E1EA1" w:rsidP="006C77E1">
      <w:pPr>
        <w:spacing w:line="240" w:lineRule="auto"/>
        <w:jc w:val="both"/>
        <w:rPr>
          <w:rFonts w:ascii="Arial" w:hAnsi="Arial" w:cs="Arial"/>
          <w:sz w:val="20"/>
          <w:szCs w:val="20"/>
        </w:rPr>
      </w:pPr>
      <w:r w:rsidRPr="006C77E1">
        <w:rPr>
          <w:rFonts w:ascii="Arial" w:hAnsi="Arial" w:cs="Arial"/>
          <w:sz w:val="20"/>
          <w:szCs w:val="20"/>
        </w:rPr>
        <w:t xml:space="preserve">Figura </w:t>
      </w:r>
      <w:r w:rsidR="00911A4D">
        <w:rPr>
          <w:rFonts w:ascii="Arial" w:hAnsi="Arial" w:cs="Arial"/>
          <w:sz w:val="20"/>
          <w:szCs w:val="20"/>
        </w:rPr>
        <w:t>No 1</w:t>
      </w:r>
      <w:r w:rsidRPr="006C77E1">
        <w:rPr>
          <w:rFonts w:ascii="Arial" w:hAnsi="Arial" w:cs="Arial"/>
          <w:sz w:val="20"/>
          <w:szCs w:val="20"/>
        </w:rPr>
        <w:t>. Cambio en la DMO de columna lumbar y cad</w:t>
      </w:r>
      <w:r w:rsidR="006C77E1" w:rsidRPr="006C77E1">
        <w:rPr>
          <w:rFonts w:ascii="Arial" w:hAnsi="Arial" w:cs="Arial"/>
          <w:sz w:val="20"/>
          <w:szCs w:val="20"/>
        </w:rPr>
        <w:t xml:space="preserve">era total en terapia secuencial. </w:t>
      </w:r>
      <w:r w:rsidR="00911A4D" w:rsidRPr="006C77E1">
        <w:rPr>
          <w:rFonts w:ascii="Arial" w:hAnsi="Arial" w:cs="Arial"/>
          <w:sz w:val="20"/>
          <w:szCs w:val="20"/>
        </w:rPr>
        <w:t>Adaptado de</w:t>
      </w:r>
      <w:r w:rsidR="006C77E1" w:rsidRPr="006C77E1">
        <w:rPr>
          <w:rFonts w:ascii="Arial" w:hAnsi="Arial" w:cs="Arial"/>
          <w:sz w:val="20"/>
          <w:szCs w:val="20"/>
        </w:rPr>
        <w:t xml:space="preserve"> </w:t>
      </w:r>
      <w:proofErr w:type="spellStart"/>
      <w:r w:rsidR="006C77E1" w:rsidRPr="006C77E1">
        <w:rPr>
          <w:rFonts w:ascii="Arial" w:hAnsi="Arial" w:cs="Arial"/>
          <w:sz w:val="20"/>
          <w:szCs w:val="20"/>
          <w:shd w:val="clear" w:color="auto" w:fill="FFFFFF"/>
        </w:rPr>
        <w:t>Leder</w:t>
      </w:r>
      <w:proofErr w:type="spellEnd"/>
      <w:r w:rsidR="006C77E1" w:rsidRPr="006C77E1">
        <w:rPr>
          <w:rFonts w:ascii="Arial" w:hAnsi="Arial" w:cs="Arial"/>
          <w:sz w:val="20"/>
          <w:szCs w:val="20"/>
          <w:shd w:val="clear" w:color="auto" w:fill="FFFFFF"/>
        </w:rPr>
        <w:t>, B. Z. (2018).</w:t>
      </w:r>
    </w:p>
    <w:p w14:paraId="2B567C28" w14:textId="19739A73" w:rsidR="001E1EA1" w:rsidRPr="00D11FA3" w:rsidRDefault="001E1EA1" w:rsidP="005A60A7">
      <w:pPr>
        <w:spacing w:line="240" w:lineRule="auto"/>
        <w:jc w:val="both"/>
        <w:rPr>
          <w:rFonts w:ascii="Arial" w:hAnsi="Arial" w:cs="Arial"/>
          <w:sz w:val="20"/>
          <w:szCs w:val="20"/>
        </w:rPr>
      </w:pPr>
    </w:p>
    <w:p w14:paraId="2FE5D83C" w14:textId="77777777" w:rsidR="001E1EA1" w:rsidRPr="00D11FA3" w:rsidRDefault="001E1EA1" w:rsidP="005A60A7">
      <w:pPr>
        <w:spacing w:line="240" w:lineRule="auto"/>
        <w:jc w:val="both"/>
        <w:rPr>
          <w:rFonts w:ascii="Arial" w:hAnsi="Arial" w:cs="Arial"/>
          <w:color w:val="FF0000"/>
          <w:sz w:val="20"/>
          <w:szCs w:val="20"/>
          <w:lang w:val="en-US"/>
        </w:rPr>
      </w:pPr>
      <w:r w:rsidRPr="00D11FA3">
        <w:rPr>
          <w:rFonts w:ascii="Arial" w:hAnsi="Arial" w:cs="Arial"/>
          <w:noProof/>
          <w:sz w:val="20"/>
          <w:szCs w:val="20"/>
          <w:lang w:val="en-US"/>
        </w:rPr>
        <w:drawing>
          <wp:inline distT="0" distB="0" distL="0" distR="0" wp14:anchorId="6BEA984C" wp14:editId="3B46189D">
            <wp:extent cx="5972175" cy="2886075"/>
            <wp:effectExtent l="152400" t="152400" r="352425" b="371475"/>
            <wp:docPr id="4" name="Imagen 4"/>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6"/>
                    <a:stretch>
                      <a:fillRect/>
                    </a:stretch>
                  </pic:blipFill>
                  <pic:spPr>
                    <a:xfrm>
                      <a:off x="0" y="0"/>
                      <a:ext cx="5979011" cy="2889379"/>
                    </a:xfrm>
                    <a:prstGeom prst="rect">
                      <a:avLst/>
                    </a:prstGeom>
                    <a:ln>
                      <a:noFill/>
                    </a:ln>
                    <a:effectLst>
                      <a:outerShdw blurRad="292100" dist="139700" dir="2700000" algn="tl" rotWithShape="0">
                        <a:srgbClr val="333333">
                          <a:alpha val="65000"/>
                        </a:srgbClr>
                      </a:outerShdw>
                    </a:effectLst>
                  </pic:spPr>
                </pic:pic>
              </a:graphicData>
            </a:graphic>
          </wp:inline>
        </w:drawing>
      </w:r>
    </w:p>
    <w:p w14:paraId="2040FC2E" w14:textId="77777777" w:rsidR="001E1EA1" w:rsidRPr="00D11FA3" w:rsidRDefault="001E1EA1" w:rsidP="005A60A7">
      <w:pPr>
        <w:spacing w:line="240" w:lineRule="auto"/>
        <w:jc w:val="both"/>
        <w:rPr>
          <w:rFonts w:ascii="Arial" w:hAnsi="Arial" w:cs="Arial"/>
          <w:sz w:val="20"/>
          <w:szCs w:val="20"/>
        </w:rPr>
      </w:pPr>
      <w:r w:rsidRPr="00D11FA3">
        <w:rPr>
          <w:rFonts w:ascii="Arial" w:hAnsi="Arial" w:cs="Arial"/>
          <w:noProof/>
          <w:sz w:val="20"/>
          <w:szCs w:val="20"/>
          <w:lang w:val="en-US"/>
        </w:rPr>
        <w:lastRenderedPageBreak/>
        <mc:AlternateContent>
          <mc:Choice Requires="wps">
            <w:drawing>
              <wp:anchor distT="45720" distB="45720" distL="114300" distR="114300" simplePos="0" relativeHeight="251682304" behindDoc="0" locked="0" layoutInCell="1" allowOverlap="1" wp14:anchorId="6745CAC1" wp14:editId="4AB1DC57">
                <wp:simplePos x="0" y="0"/>
                <wp:positionH relativeFrom="column">
                  <wp:posOffset>-3810</wp:posOffset>
                </wp:positionH>
                <wp:positionV relativeFrom="paragraph">
                  <wp:posOffset>316865</wp:posOffset>
                </wp:positionV>
                <wp:extent cx="5943600" cy="853440"/>
                <wp:effectExtent l="0" t="0" r="19050" b="22860"/>
                <wp:wrapSquare wrapText="bothSides"/>
                <wp:docPr id="16"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853440"/>
                        </a:xfrm>
                        <a:prstGeom prst="rect">
                          <a:avLst/>
                        </a:prstGeom>
                        <a:solidFill>
                          <a:schemeClr val="accent5">
                            <a:lumMod val="40000"/>
                            <a:lumOff val="60000"/>
                          </a:schemeClr>
                        </a:solidFill>
                        <a:ln w="9525">
                          <a:solidFill>
                            <a:srgbClr val="000000"/>
                          </a:solidFill>
                          <a:miter lim="800000"/>
                          <a:headEnd/>
                          <a:tailEnd/>
                        </a:ln>
                      </wps:spPr>
                      <wps:txbx>
                        <w:txbxContent>
                          <w:p w14:paraId="6E0B241A" w14:textId="77777777" w:rsidR="00990B6D" w:rsidRDefault="00990B6D" w:rsidP="000B67C2">
                            <w:pPr>
                              <w:jc w:val="center"/>
                              <w:rPr>
                                <w:rFonts w:ascii="Arial" w:hAnsi="Arial" w:cs="Arial"/>
                                <w:sz w:val="20"/>
                                <w:szCs w:val="20"/>
                              </w:rPr>
                            </w:pPr>
                            <w:r>
                              <w:rPr>
                                <w:rFonts w:ascii="Arial" w:hAnsi="Arial" w:cs="Arial"/>
                                <w:sz w:val="20"/>
                                <w:szCs w:val="20"/>
                              </w:rPr>
                              <w:t xml:space="preserve">Los efectos de la </w:t>
                            </w:r>
                            <w:proofErr w:type="spellStart"/>
                            <w:r>
                              <w:rPr>
                                <w:rFonts w:ascii="Arial" w:hAnsi="Arial" w:cs="Arial"/>
                                <w:sz w:val="20"/>
                                <w:szCs w:val="20"/>
                              </w:rPr>
                              <w:t>Teriparatida</w:t>
                            </w:r>
                            <w:proofErr w:type="spellEnd"/>
                            <w:r>
                              <w:rPr>
                                <w:rFonts w:ascii="Arial" w:hAnsi="Arial" w:cs="Arial"/>
                                <w:sz w:val="20"/>
                                <w:szCs w:val="20"/>
                              </w:rPr>
                              <w:t xml:space="preserve"> sobre la DMO en columna parecen estar abolidos en pacientes tratados previamente con </w:t>
                            </w:r>
                            <w:proofErr w:type="spellStart"/>
                            <w:r>
                              <w:rPr>
                                <w:rFonts w:ascii="Arial" w:hAnsi="Arial" w:cs="Arial"/>
                                <w:sz w:val="20"/>
                                <w:szCs w:val="20"/>
                              </w:rPr>
                              <w:t>bifosfonatos</w:t>
                            </w:r>
                            <w:proofErr w:type="spellEnd"/>
                            <w:r>
                              <w:rPr>
                                <w:rFonts w:ascii="Arial" w:hAnsi="Arial" w:cs="Arial"/>
                                <w:sz w:val="20"/>
                                <w:szCs w:val="20"/>
                              </w:rPr>
                              <w:t xml:space="preserve"> potentes.</w:t>
                            </w:r>
                          </w:p>
                          <w:p w14:paraId="3C74E053" w14:textId="0E242989" w:rsidR="00990B6D" w:rsidRDefault="00990B6D" w:rsidP="000B67C2">
                            <w:pPr>
                              <w:jc w:val="center"/>
                            </w:pPr>
                            <w:r>
                              <w:rPr>
                                <w:rFonts w:ascii="Arial" w:hAnsi="Arial" w:cs="Arial"/>
                                <w:sz w:val="20"/>
                                <w:szCs w:val="20"/>
                              </w:rPr>
                              <w:t xml:space="preserve">La transición </w:t>
                            </w:r>
                            <w:proofErr w:type="spellStart"/>
                            <w:r>
                              <w:rPr>
                                <w:rFonts w:ascii="Arial" w:hAnsi="Arial" w:cs="Arial"/>
                                <w:sz w:val="20"/>
                                <w:szCs w:val="20"/>
                              </w:rPr>
                              <w:t>Denosumab</w:t>
                            </w:r>
                            <w:proofErr w:type="spellEnd"/>
                            <w:r>
                              <w:rPr>
                                <w:rFonts w:ascii="Arial" w:hAnsi="Arial" w:cs="Arial"/>
                                <w:sz w:val="20"/>
                                <w:szCs w:val="20"/>
                              </w:rPr>
                              <w:t xml:space="preserve"> A </w:t>
                            </w:r>
                            <w:proofErr w:type="spellStart"/>
                            <w:r>
                              <w:rPr>
                                <w:rFonts w:ascii="Arial" w:hAnsi="Arial" w:cs="Arial"/>
                                <w:sz w:val="20"/>
                                <w:szCs w:val="20"/>
                              </w:rPr>
                              <w:t>Teriparatida</w:t>
                            </w:r>
                            <w:proofErr w:type="spellEnd"/>
                            <w:r>
                              <w:rPr>
                                <w:rFonts w:ascii="Arial" w:hAnsi="Arial" w:cs="Arial"/>
                                <w:sz w:val="20"/>
                                <w:szCs w:val="20"/>
                              </w:rPr>
                              <w:t xml:space="preserve"> se asocia con recambio óseo acelerado y </w:t>
                            </w:r>
                            <w:r w:rsidR="00911A4D">
                              <w:rPr>
                                <w:rFonts w:ascii="Arial" w:hAnsi="Arial" w:cs="Arial"/>
                                <w:sz w:val="20"/>
                                <w:szCs w:val="20"/>
                              </w:rPr>
                              <w:t>pérdida</w:t>
                            </w:r>
                            <w:r>
                              <w:rPr>
                                <w:rFonts w:ascii="Arial" w:hAnsi="Arial" w:cs="Arial"/>
                                <w:sz w:val="20"/>
                                <w:szCs w:val="20"/>
                              </w:rPr>
                              <w:t xml:space="preserve"> ósea sostenida y se recomienda sea evitada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5CAC1" id="Cuadro de texto 16" o:spid="_x0000_s1028" type="#_x0000_t202" style="position:absolute;left:0;text-align:left;margin-left:-.3pt;margin-top:24.95pt;width:468pt;height:67.2pt;z-index:25168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" fillcolor="#bdd6ee [1304]">
                <v:textbox>
                  <w:txbxContent>
                    <w:p w14:paraId="6E0B241A" w14:textId="77777777" w:rsidR="00990B6D" w:rsidRDefault="00990B6D" w:rsidP="000B67C2">
                      <w:pPr>
                        <w:jc w:val="center"/>
                        <w:rPr>
                          <w:rFonts w:ascii="Arial" w:hAnsi="Arial" w:cs="Arial"/>
                          <w:sz w:val="20"/>
                          <w:szCs w:val="20"/>
                        </w:rPr>
                      </w:pPr>
                      <w:r>
                        <w:rPr>
                          <w:rFonts w:ascii="Arial" w:hAnsi="Arial" w:cs="Arial"/>
                          <w:sz w:val="20"/>
                          <w:szCs w:val="20"/>
                        </w:rPr>
                        <w:t xml:space="preserve">Los efectos de la </w:t>
                      </w:r>
                      <w:proofErr w:type="spellStart"/>
                      <w:r>
                        <w:rPr>
                          <w:rFonts w:ascii="Arial" w:hAnsi="Arial" w:cs="Arial"/>
                          <w:sz w:val="20"/>
                          <w:szCs w:val="20"/>
                        </w:rPr>
                        <w:t>Teriparatida</w:t>
                      </w:r>
                      <w:proofErr w:type="spellEnd"/>
                      <w:r>
                        <w:rPr>
                          <w:rFonts w:ascii="Arial" w:hAnsi="Arial" w:cs="Arial"/>
                          <w:sz w:val="20"/>
                          <w:szCs w:val="20"/>
                        </w:rPr>
                        <w:t xml:space="preserve"> sobre la DMO en columna parecen estar abolidos en pacientes tratados previamente con </w:t>
                      </w:r>
                      <w:proofErr w:type="spellStart"/>
                      <w:r>
                        <w:rPr>
                          <w:rFonts w:ascii="Arial" w:hAnsi="Arial" w:cs="Arial"/>
                          <w:sz w:val="20"/>
                          <w:szCs w:val="20"/>
                        </w:rPr>
                        <w:t>bifosfonatos</w:t>
                      </w:r>
                      <w:proofErr w:type="spellEnd"/>
                      <w:r>
                        <w:rPr>
                          <w:rFonts w:ascii="Arial" w:hAnsi="Arial" w:cs="Arial"/>
                          <w:sz w:val="20"/>
                          <w:szCs w:val="20"/>
                        </w:rPr>
                        <w:t xml:space="preserve"> potentes.</w:t>
                      </w:r>
                    </w:p>
                    <w:p w14:paraId="3C74E053" w14:textId="0E242989" w:rsidR="00990B6D" w:rsidRDefault="00990B6D" w:rsidP="000B67C2">
                      <w:pPr>
                        <w:jc w:val="center"/>
                      </w:pPr>
                      <w:r>
                        <w:rPr>
                          <w:rFonts w:ascii="Arial" w:hAnsi="Arial" w:cs="Arial"/>
                          <w:sz w:val="20"/>
                          <w:szCs w:val="20"/>
                        </w:rPr>
                        <w:t xml:space="preserve">La transición </w:t>
                      </w:r>
                      <w:proofErr w:type="spellStart"/>
                      <w:r>
                        <w:rPr>
                          <w:rFonts w:ascii="Arial" w:hAnsi="Arial" w:cs="Arial"/>
                          <w:sz w:val="20"/>
                          <w:szCs w:val="20"/>
                        </w:rPr>
                        <w:t>Denosumab</w:t>
                      </w:r>
                      <w:proofErr w:type="spellEnd"/>
                      <w:r>
                        <w:rPr>
                          <w:rFonts w:ascii="Arial" w:hAnsi="Arial" w:cs="Arial"/>
                          <w:sz w:val="20"/>
                          <w:szCs w:val="20"/>
                        </w:rPr>
                        <w:t xml:space="preserve"> A </w:t>
                      </w:r>
                      <w:proofErr w:type="spellStart"/>
                      <w:r>
                        <w:rPr>
                          <w:rFonts w:ascii="Arial" w:hAnsi="Arial" w:cs="Arial"/>
                          <w:sz w:val="20"/>
                          <w:szCs w:val="20"/>
                        </w:rPr>
                        <w:t>Teriparatida</w:t>
                      </w:r>
                      <w:proofErr w:type="spellEnd"/>
                      <w:r>
                        <w:rPr>
                          <w:rFonts w:ascii="Arial" w:hAnsi="Arial" w:cs="Arial"/>
                          <w:sz w:val="20"/>
                          <w:szCs w:val="20"/>
                        </w:rPr>
                        <w:t xml:space="preserve"> se asocia con recambio óseo acelerado y </w:t>
                      </w:r>
                      <w:r w:rsidR="00911A4D">
                        <w:rPr>
                          <w:rFonts w:ascii="Arial" w:hAnsi="Arial" w:cs="Arial"/>
                          <w:sz w:val="20"/>
                          <w:szCs w:val="20"/>
                        </w:rPr>
                        <w:t>pérdida</w:t>
                      </w:r>
                      <w:r>
                        <w:rPr>
                          <w:rFonts w:ascii="Arial" w:hAnsi="Arial" w:cs="Arial"/>
                          <w:sz w:val="20"/>
                          <w:szCs w:val="20"/>
                        </w:rPr>
                        <w:t xml:space="preserve"> ósea sostenida y se recomienda sea evitada</w:t>
                      </w:r>
                    </w:p>
                  </w:txbxContent>
                </v:textbox>
                <w10:wrap type="square"/>
              </v:shape>
            </w:pict>
          </mc:Fallback>
        </mc:AlternateContent>
      </w:r>
    </w:p>
    <w:p w14:paraId="7817289B" w14:textId="77777777" w:rsidR="001E1EA1" w:rsidRPr="00D11FA3" w:rsidRDefault="001E1EA1" w:rsidP="005A60A7">
      <w:pPr>
        <w:pStyle w:val="Default"/>
        <w:jc w:val="both"/>
        <w:rPr>
          <w:b/>
          <w:sz w:val="20"/>
          <w:szCs w:val="20"/>
        </w:rPr>
      </w:pPr>
    </w:p>
    <w:p w14:paraId="2B7DAF7B" w14:textId="77777777" w:rsidR="000557A9" w:rsidRPr="00D11FA3" w:rsidRDefault="00C524D0" w:rsidP="005A60A7">
      <w:pPr>
        <w:pStyle w:val="Default"/>
        <w:numPr>
          <w:ilvl w:val="0"/>
          <w:numId w:val="8"/>
        </w:numPr>
        <w:jc w:val="both"/>
        <w:rPr>
          <w:b/>
          <w:sz w:val="20"/>
          <w:szCs w:val="20"/>
          <w:lang w:val="es-ES"/>
        </w:rPr>
      </w:pPr>
      <w:r w:rsidRPr="00D11FA3">
        <w:rPr>
          <w:b/>
          <w:sz w:val="20"/>
          <w:szCs w:val="20"/>
          <w:lang w:val="es-ES"/>
        </w:rPr>
        <w:t xml:space="preserve">¿Por qué es importante la adherencia farmacológica en la </w:t>
      </w:r>
      <w:r w:rsidR="003C014A" w:rsidRPr="00D11FA3">
        <w:rPr>
          <w:b/>
          <w:sz w:val="20"/>
          <w:szCs w:val="20"/>
          <w:lang w:val="es-ES"/>
        </w:rPr>
        <w:t xml:space="preserve">disminución </w:t>
      </w:r>
      <w:r w:rsidRPr="00D11FA3">
        <w:rPr>
          <w:b/>
          <w:sz w:val="20"/>
          <w:szCs w:val="20"/>
          <w:lang w:val="es-ES"/>
        </w:rPr>
        <w:t>del riesgo de fracturas?</w:t>
      </w:r>
    </w:p>
    <w:p w14:paraId="6F8F9A47" w14:textId="77777777" w:rsidR="00891712" w:rsidRDefault="00891712" w:rsidP="005A60A7">
      <w:pPr>
        <w:spacing w:line="240" w:lineRule="auto"/>
        <w:jc w:val="both"/>
        <w:rPr>
          <w:rFonts w:ascii="Arial" w:eastAsia="Times New Roman" w:hAnsi="Arial" w:cs="Arial"/>
          <w:color w:val="000000"/>
          <w:sz w:val="20"/>
          <w:szCs w:val="20"/>
        </w:rPr>
      </w:pPr>
    </w:p>
    <w:p w14:paraId="0FC1CE30" w14:textId="4C3F5BA4" w:rsidR="000557A9" w:rsidRPr="006C77E1" w:rsidRDefault="000557A9" w:rsidP="005A60A7">
      <w:pPr>
        <w:spacing w:line="240" w:lineRule="auto"/>
        <w:jc w:val="both"/>
        <w:rPr>
          <w:rFonts w:ascii="Arial" w:eastAsia="Times New Roman" w:hAnsi="Arial" w:cs="Arial"/>
          <w:sz w:val="20"/>
          <w:szCs w:val="20"/>
        </w:rPr>
      </w:pPr>
      <w:r w:rsidRPr="006C77E1">
        <w:rPr>
          <w:rFonts w:ascii="Arial" w:eastAsia="Times New Roman" w:hAnsi="Arial" w:cs="Arial"/>
          <w:sz w:val="20"/>
          <w:szCs w:val="20"/>
        </w:rPr>
        <w:t>Las fracturas relacionadas con osteoporosis se asocian con gran morbilidad, mortalidad y costos para el sistema sanitario, sin embargo, el tratamiento de la enfermedad tiene limitaciones para su seguimiento, lo que impone un reto terapéutico. Una de estas barreras es la falta de adherencia a las terapias. De acuerdo con la a la Organización Mundial de la Salud (OMS), en los países desarrollados, las tasas de adherencia a los tratamientos en enfermedades crónicas son aproximadamente del 50 % y esta frecuencia es menor en países en vías de desarrollo como el nuestro</w:t>
      </w:r>
      <w:r w:rsidR="00EA347F" w:rsidRPr="006C77E1">
        <w:rPr>
          <w:rFonts w:ascii="Arial" w:eastAsia="Times New Roman" w:hAnsi="Arial" w:cs="Arial"/>
          <w:sz w:val="20"/>
          <w:szCs w:val="20"/>
        </w:rPr>
        <w:t xml:space="preserve"> </w:t>
      </w:r>
      <w:r w:rsidR="000B67C2" w:rsidRPr="006C77E1">
        <w:rPr>
          <w:rFonts w:ascii="Arial" w:eastAsia="Times New Roman" w:hAnsi="Arial" w:cs="Arial"/>
          <w:sz w:val="20"/>
          <w:szCs w:val="20"/>
        </w:rPr>
        <w:t>(</w:t>
      </w:r>
      <w:proofErr w:type="spellStart"/>
      <w:r w:rsidR="000B67C2" w:rsidRPr="006C77E1">
        <w:rPr>
          <w:rFonts w:ascii="Arial" w:hAnsi="Arial" w:cs="Arial"/>
          <w:sz w:val="20"/>
          <w:szCs w:val="20"/>
          <w:shd w:val="clear" w:color="auto" w:fill="FFFFFF"/>
        </w:rPr>
        <w:t>Dilla</w:t>
      </w:r>
      <w:proofErr w:type="spellEnd"/>
      <w:r w:rsidR="000B67C2" w:rsidRPr="006C77E1">
        <w:rPr>
          <w:rFonts w:ascii="Arial" w:hAnsi="Arial" w:cs="Arial"/>
          <w:sz w:val="20"/>
          <w:szCs w:val="20"/>
          <w:shd w:val="clear" w:color="auto" w:fill="FFFFFF"/>
        </w:rPr>
        <w:t xml:space="preserve">, T., Valladares, A., </w:t>
      </w:r>
      <w:proofErr w:type="spellStart"/>
      <w:r w:rsidR="000B67C2" w:rsidRPr="006C77E1">
        <w:rPr>
          <w:rFonts w:ascii="Arial" w:hAnsi="Arial" w:cs="Arial"/>
          <w:sz w:val="20"/>
          <w:szCs w:val="20"/>
          <w:shd w:val="clear" w:color="auto" w:fill="FFFFFF"/>
        </w:rPr>
        <w:t>Lizán</w:t>
      </w:r>
      <w:proofErr w:type="spellEnd"/>
      <w:r w:rsidR="000B67C2" w:rsidRPr="006C77E1">
        <w:rPr>
          <w:rFonts w:ascii="Arial" w:hAnsi="Arial" w:cs="Arial"/>
          <w:sz w:val="20"/>
          <w:szCs w:val="20"/>
          <w:shd w:val="clear" w:color="auto" w:fill="FFFFFF"/>
        </w:rPr>
        <w:t>, L., &amp; Sacristán, J. A., 2009).</w:t>
      </w:r>
    </w:p>
    <w:p w14:paraId="190FCC60" w14:textId="77777777" w:rsidR="000557A9" w:rsidRPr="006C77E1" w:rsidRDefault="000557A9" w:rsidP="005A60A7">
      <w:pPr>
        <w:pStyle w:val="Default"/>
        <w:ind w:left="360"/>
        <w:jc w:val="both"/>
        <w:rPr>
          <w:color w:val="auto"/>
          <w:sz w:val="20"/>
          <w:szCs w:val="20"/>
        </w:rPr>
      </w:pPr>
    </w:p>
    <w:p w14:paraId="0E20368D" w14:textId="77777777" w:rsidR="000557A9" w:rsidRPr="006C77E1" w:rsidRDefault="0043255F" w:rsidP="005A60A7">
      <w:pPr>
        <w:pStyle w:val="Default"/>
        <w:jc w:val="both"/>
        <w:rPr>
          <w:b/>
          <w:color w:val="auto"/>
          <w:sz w:val="20"/>
          <w:szCs w:val="20"/>
          <w:lang w:val="es-ES"/>
        </w:rPr>
      </w:pPr>
      <w:r w:rsidRPr="006C77E1">
        <w:rPr>
          <w:b/>
          <w:color w:val="auto"/>
          <w:sz w:val="20"/>
          <w:szCs w:val="20"/>
          <w:lang w:val="es-ES"/>
        </w:rPr>
        <w:t>F</w:t>
      </w:r>
      <w:r w:rsidR="000557A9" w:rsidRPr="006C77E1">
        <w:rPr>
          <w:b/>
          <w:color w:val="auto"/>
          <w:sz w:val="20"/>
          <w:szCs w:val="20"/>
          <w:lang w:val="es-ES"/>
        </w:rPr>
        <w:t>actores para adherencia y persistencia en la terapia de osteoporosis</w:t>
      </w:r>
    </w:p>
    <w:p w14:paraId="04D97121" w14:textId="77777777" w:rsidR="000557A9" w:rsidRPr="006C77E1" w:rsidRDefault="000557A9" w:rsidP="005A60A7">
      <w:pPr>
        <w:autoSpaceDE w:val="0"/>
        <w:autoSpaceDN w:val="0"/>
        <w:adjustRightInd w:val="0"/>
        <w:spacing w:after="0" w:line="240" w:lineRule="auto"/>
        <w:jc w:val="both"/>
        <w:rPr>
          <w:rFonts w:ascii="Arial" w:eastAsia="Times New Roman" w:hAnsi="Arial" w:cs="Arial"/>
          <w:sz w:val="20"/>
          <w:szCs w:val="20"/>
        </w:rPr>
      </w:pPr>
    </w:p>
    <w:p w14:paraId="24D5B16B" w14:textId="35AB7407" w:rsidR="000557A9" w:rsidRPr="006C77E1" w:rsidRDefault="0070171A" w:rsidP="005A60A7">
      <w:pPr>
        <w:autoSpaceDE w:val="0"/>
        <w:autoSpaceDN w:val="0"/>
        <w:adjustRightInd w:val="0"/>
        <w:spacing w:after="0" w:line="240" w:lineRule="auto"/>
        <w:jc w:val="both"/>
        <w:rPr>
          <w:rFonts w:ascii="Arial" w:eastAsia="Times New Roman" w:hAnsi="Arial" w:cs="Arial"/>
          <w:sz w:val="20"/>
          <w:szCs w:val="20"/>
        </w:rPr>
      </w:pPr>
      <w:r w:rsidRPr="006C77E1">
        <w:rPr>
          <w:rFonts w:ascii="Arial" w:eastAsia="Times New Roman" w:hAnsi="Arial" w:cs="Arial"/>
          <w:sz w:val="20"/>
          <w:szCs w:val="20"/>
        </w:rPr>
        <w:t xml:space="preserve">El termino </w:t>
      </w:r>
      <w:r w:rsidR="000557A9" w:rsidRPr="006C77E1">
        <w:rPr>
          <w:rFonts w:ascii="Arial" w:eastAsia="Times New Roman" w:hAnsi="Arial" w:cs="Arial"/>
          <w:b/>
          <w:sz w:val="20"/>
          <w:szCs w:val="20"/>
        </w:rPr>
        <w:t>adherencia</w:t>
      </w:r>
      <w:r w:rsidRPr="006C77E1">
        <w:rPr>
          <w:rFonts w:ascii="Arial" w:eastAsia="Times New Roman" w:hAnsi="Arial" w:cs="Arial"/>
          <w:b/>
          <w:sz w:val="20"/>
          <w:szCs w:val="20"/>
        </w:rPr>
        <w:t xml:space="preserve"> se define </w:t>
      </w:r>
      <w:r w:rsidR="000557A9" w:rsidRPr="006C77E1">
        <w:rPr>
          <w:rFonts w:ascii="Arial" w:eastAsia="Times New Roman" w:hAnsi="Arial" w:cs="Arial"/>
          <w:sz w:val="20"/>
          <w:szCs w:val="20"/>
        </w:rPr>
        <w:t>como :“el grado en el que la conducta de un paciente , en relación con la toma de medicación , el seguimiento de una dieta o la modificación de hábitos de vida , se corresponden con las recomendaciones acordadas con el profesional sanitario”</w:t>
      </w:r>
      <w:r w:rsidR="000B67C2" w:rsidRPr="006C77E1">
        <w:rPr>
          <w:rFonts w:ascii="Arial" w:eastAsia="Times New Roman" w:hAnsi="Arial" w:cs="Arial"/>
          <w:sz w:val="20"/>
          <w:szCs w:val="20"/>
        </w:rPr>
        <w:t xml:space="preserve"> </w:t>
      </w:r>
      <w:r w:rsidRPr="006C77E1">
        <w:rPr>
          <w:rFonts w:ascii="Arial" w:hAnsi="Arial" w:cs="Arial"/>
          <w:sz w:val="20"/>
          <w:szCs w:val="20"/>
        </w:rPr>
        <w:t>(</w:t>
      </w:r>
      <w:proofErr w:type="spellStart"/>
      <w:r w:rsidRPr="006C77E1">
        <w:rPr>
          <w:rFonts w:ascii="Arial" w:hAnsi="Arial" w:cs="Arial"/>
          <w:sz w:val="20"/>
          <w:szCs w:val="20"/>
        </w:rPr>
        <w:t>Dilla</w:t>
      </w:r>
      <w:proofErr w:type="spellEnd"/>
      <w:r w:rsidRPr="006C77E1">
        <w:rPr>
          <w:rFonts w:ascii="Arial" w:hAnsi="Arial" w:cs="Arial"/>
          <w:sz w:val="20"/>
          <w:szCs w:val="20"/>
        </w:rPr>
        <w:t xml:space="preserve"> T, et al 2009), </w:t>
      </w:r>
      <w:r w:rsidR="000557A9" w:rsidRPr="006C77E1">
        <w:rPr>
          <w:rFonts w:ascii="Arial" w:eastAsia="Times New Roman" w:hAnsi="Arial" w:cs="Arial"/>
          <w:sz w:val="20"/>
          <w:szCs w:val="20"/>
        </w:rPr>
        <w:t xml:space="preserve"> , durante mucho tiempo adherencia se ha asociado con el termino cumplimiento , que tiene un carácter de obligatoriedad y unidireccional ( el medico indica y el paciente acata)</w:t>
      </w:r>
      <w:r w:rsidR="004776B9" w:rsidRPr="006C77E1">
        <w:rPr>
          <w:rFonts w:ascii="Arial" w:eastAsia="Times New Roman" w:hAnsi="Arial" w:cs="Arial"/>
          <w:sz w:val="20"/>
          <w:szCs w:val="20"/>
        </w:rPr>
        <w:t xml:space="preserve"> </w:t>
      </w:r>
      <w:r w:rsidR="000557A9" w:rsidRPr="006C77E1">
        <w:rPr>
          <w:rFonts w:ascii="Arial" w:eastAsia="Times New Roman" w:hAnsi="Arial" w:cs="Arial"/>
          <w:sz w:val="20"/>
          <w:szCs w:val="20"/>
        </w:rPr>
        <w:t>por lo tanto</w:t>
      </w:r>
      <w:r w:rsidRPr="006C77E1">
        <w:rPr>
          <w:rFonts w:ascii="Arial" w:eastAsia="Times New Roman" w:hAnsi="Arial" w:cs="Arial"/>
          <w:sz w:val="20"/>
          <w:szCs w:val="20"/>
        </w:rPr>
        <w:t xml:space="preserve">, se han propuesto otros términos como </w:t>
      </w:r>
      <w:r w:rsidR="000557A9" w:rsidRPr="006C77E1">
        <w:rPr>
          <w:rFonts w:ascii="Arial" w:eastAsia="Times New Roman" w:hAnsi="Arial" w:cs="Arial"/>
          <w:sz w:val="20"/>
          <w:szCs w:val="20"/>
        </w:rPr>
        <w:t xml:space="preserve"> </w:t>
      </w:r>
      <w:r w:rsidR="000557A9" w:rsidRPr="006C77E1">
        <w:rPr>
          <w:rFonts w:ascii="Arial" w:eastAsia="Times New Roman" w:hAnsi="Arial" w:cs="Arial"/>
          <w:b/>
          <w:sz w:val="20"/>
          <w:szCs w:val="20"/>
        </w:rPr>
        <w:t>cumplimiento terapéutico</w:t>
      </w:r>
      <w:r w:rsidR="000557A9" w:rsidRPr="006C77E1">
        <w:rPr>
          <w:rFonts w:ascii="Arial" w:eastAsia="Times New Roman" w:hAnsi="Arial" w:cs="Arial"/>
          <w:sz w:val="20"/>
          <w:szCs w:val="20"/>
        </w:rPr>
        <w:t xml:space="preserve"> como el grado en que un paciente actúa de acuerdo con la dosis, pauta posológica, y plazos descritos. Es medida en términos de tiempo y expresada en porcentaje a través de la </w:t>
      </w:r>
      <w:r w:rsidR="000557A9" w:rsidRPr="006C77E1">
        <w:rPr>
          <w:rFonts w:ascii="Arial" w:eastAsia="Times New Roman" w:hAnsi="Arial" w:cs="Arial"/>
          <w:b/>
          <w:sz w:val="20"/>
          <w:szCs w:val="20"/>
        </w:rPr>
        <w:t>tasa de posesión de medicamento</w:t>
      </w:r>
      <w:r w:rsidR="000557A9" w:rsidRPr="006C77E1">
        <w:rPr>
          <w:rFonts w:ascii="Arial" w:eastAsia="Times New Roman" w:hAnsi="Arial" w:cs="Arial"/>
          <w:sz w:val="20"/>
          <w:szCs w:val="20"/>
        </w:rPr>
        <w:t xml:space="preserve"> (MPR por sus iniciales en inglés), obtenido por el número de dosis dispensadas en relación con el periodo de tiempo. Se considera MPR&gt;80% para definir una alta adherencia en la mayoría de los estudios de adherencia a terapias para osteoporosis</w:t>
      </w:r>
      <w:r w:rsidR="00EA347F" w:rsidRPr="006C77E1">
        <w:rPr>
          <w:rFonts w:ascii="Arial" w:eastAsia="Times New Roman" w:hAnsi="Arial" w:cs="Arial"/>
          <w:sz w:val="20"/>
          <w:szCs w:val="20"/>
        </w:rPr>
        <w:t xml:space="preserve"> </w:t>
      </w:r>
      <w:r w:rsidR="000B67C2" w:rsidRPr="006C77E1">
        <w:rPr>
          <w:rFonts w:ascii="Arial" w:eastAsia="Times New Roman" w:hAnsi="Arial" w:cs="Arial"/>
          <w:sz w:val="20"/>
          <w:szCs w:val="20"/>
        </w:rPr>
        <w:t>(</w:t>
      </w:r>
      <w:proofErr w:type="spellStart"/>
      <w:r w:rsidR="000B67C2" w:rsidRPr="006C77E1">
        <w:rPr>
          <w:rFonts w:ascii="Arial" w:eastAsia="Times New Roman" w:hAnsi="Arial" w:cs="Arial"/>
          <w:sz w:val="20"/>
          <w:szCs w:val="20"/>
        </w:rPr>
        <w:t>Siris</w:t>
      </w:r>
      <w:proofErr w:type="spellEnd"/>
      <w:r w:rsidR="000B67C2" w:rsidRPr="006C77E1">
        <w:rPr>
          <w:rFonts w:ascii="Arial" w:eastAsia="Times New Roman" w:hAnsi="Arial" w:cs="Arial"/>
          <w:sz w:val="20"/>
          <w:szCs w:val="20"/>
        </w:rPr>
        <w:t>, E. S., 2009).</w:t>
      </w:r>
    </w:p>
    <w:p w14:paraId="350412B7" w14:textId="0B79B364" w:rsidR="000557A9" w:rsidRPr="006C77E1" w:rsidRDefault="000557A9" w:rsidP="005A60A7">
      <w:pPr>
        <w:autoSpaceDE w:val="0"/>
        <w:autoSpaceDN w:val="0"/>
        <w:adjustRightInd w:val="0"/>
        <w:spacing w:after="0" w:line="240" w:lineRule="auto"/>
        <w:jc w:val="both"/>
        <w:rPr>
          <w:rFonts w:ascii="Arial" w:hAnsi="Arial" w:cs="Arial"/>
          <w:sz w:val="20"/>
          <w:szCs w:val="20"/>
          <w:shd w:val="clear" w:color="auto" w:fill="FFFFFF"/>
        </w:rPr>
      </w:pPr>
      <w:r w:rsidRPr="006C77E1">
        <w:rPr>
          <w:rFonts w:ascii="Arial" w:eastAsia="Times New Roman" w:hAnsi="Arial" w:cs="Arial"/>
          <w:sz w:val="20"/>
          <w:szCs w:val="20"/>
        </w:rPr>
        <w:t>La persistencia</w:t>
      </w:r>
      <w:r w:rsidRPr="006C77E1">
        <w:rPr>
          <w:rFonts w:ascii="Arial" w:eastAsia="Times New Roman" w:hAnsi="Arial" w:cs="Arial"/>
          <w:b/>
          <w:sz w:val="20"/>
          <w:szCs w:val="20"/>
        </w:rPr>
        <w:t xml:space="preserve">, </w:t>
      </w:r>
      <w:r w:rsidRPr="006C77E1">
        <w:rPr>
          <w:rFonts w:ascii="Arial" w:eastAsia="Times New Roman" w:hAnsi="Arial" w:cs="Arial"/>
          <w:sz w:val="20"/>
          <w:szCs w:val="20"/>
        </w:rPr>
        <w:t>es el tiempo en el cual la medicación se ha administrado correctamente</w:t>
      </w:r>
      <w:r w:rsidR="00EA347F" w:rsidRPr="006C77E1">
        <w:rPr>
          <w:rFonts w:ascii="Arial" w:eastAsia="Times New Roman" w:hAnsi="Arial" w:cs="Arial"/>
          <w:sz w:val="20"/>
          <w:szCs w:val="20"/>
        </w:rPr>
        <w:t xml:space="preserve">, </w:t>
      </w:r>
      <w:r w:rsidR="004776B9" w:rsidRPr="006C77E1">
        <w:rPr>
          <w:rFonts w:ascii="Arial" w:eastAsia="Times New Roman" w:hAnsi="Arial" w:cs="Arial"/>
          <w:sz w:val="20"/>
          <w:szCs w:val="20"/>
        </w:rPr>
        <w:t>desde</w:t>
      </w:r>
      <w:r w:rsidRPr="006C77E1">
        <w:rPr>
          <w:rFonts w:ascii="Arial" w:eastAsia="Times New Roman" w:hAnsi="Arial" w:cs="Arial"/>
          <w:sz w:val="20"/>
          <w:szCs w:val="20"/>
        </w:rPr>
        <w:t xml:space="preserve"> el inicio hasta la finalización del tratamiento</w:t>
      </w:r>
      <w:r w:rsidR="00EA347F" w:rsidRPr="006C77E1">
        <w:rPr>
          <w:rFonts w:ascii="Arial" w:eastAsia="Times New Roman" w:hAnsi="Arial" w:cs="Arial"/>
          <w:sz w:val="20"/>
          <w:szCs w:val="20"/>
        </w:rPr>
        <w:t xml:space="preserve"> </w:t>
      </w:r>
      <w:r w:rsidR="000B67C2" w:rsidRPr="006C77E1">
        <w:rPr>
          <w:rFonts w:ascii="Arial" w:eastAsia="Times New Roman" w:hAnsi="Arial" w:cs="Arial"/>
          <w:sz w:val="20"/>
          <w:szCs w:val="20"/>
        </w:rPr>
        <w:t>(</w:t>
      </w:r>
      <w:proofErr w:type="spellStart"/>
      <w:r w:rsidR="000B67C2" w:rsidRPr="006C77E1">
        <w:rPr>
          <w:rFonts w:ascii="Arial" w:eastAsia="Times New Roman" w:hAnsi="Arial" w:cs="Arial"/>
          <w:sz w:val="20"/>
          <w:szCs w:val="20"/>
        </w:rPr>
        <w:t>Cramer</w:t>
      </w:r>
      <w:proofErr w:type="spellEnd"/>
      <w:r w:rsidR="000B67C2" w:rsidRPr="006C77E1">
        <w:rPr>
          <w:rFonts w:ascii="Arial" w:eastAsia="Times New Roman" w:hAnsi="Arial" w:cs="Arial"/>
          <w:sz w:val="20"/>
          <w:szCs w:val="20"/>
        </w:rPr>
        <w:t>, J. A., et al 2008)</w:t>
      </w:r>
      <w:r w:rsidRPr="006C77E1">
        <w:rPr>
          <w:rFonts w:ascii="Arial" w:eastAsia="Times New Roman" w:hAnsi="Arial" w:cs="Arial"/>
          <w:sz w:val="20"/>
          <w:szCs w:val="20"/>
        </w:rPr>
        <w:t xml:space="preserve">. Es expresada en porcentaje. Para su medición se debe tener en cuenta un número de días permitidos entre los nuevos surtidos de medicamentos (“gap permitido”), las propiedades de los medicamentos y situaciones en el tratamiento (por ejemplo, </w:t>
      </w:r>
      <w:proofErr w:type="spellStart"/>
      <w:r w:rsidRPr="006C77E1">
        <w:rPr>
          <w:rFonts w:ascii="Arial" w:eastAsia="Times New Roman" w:hAnsi="Arial" w:cs="Arial"/>
          <w:sz w:val="20"/>
          <w:szCs w:val="20"/>
        </w:rPr>
        <w:t>bifosfonatos</w:t>
      </w:r>
      <w:proofErr w:type="spellEnd"/>
      <w:r w:rsidRPr="006C77E1">
        <w:rPr>
          <w:rFonts w:ascii="Arial" w:eastAsia="Times New Roman" w:hAnsi="Arial" w:cs="Arial"/>
          <w:sz w:val="20"/>
          <w:szCs w:val="20"/>
        </w:rPr>
        <w:t xml:space="preserve"> semanales, de uso mensual o </w:t>
      </w:r>
      <w:r w:rsidR="00EA347F" w:rsidRPr="006C77E1">
        <w:rPr>
          <w:rFonts w:ascii="Arial" w:eastAsia="Times New Roman" w:hAnsi="Arial" w:cs="Arial"/>
          <w:sz w:val="20"/>
          <w:szCs w:val="20"/>
        </w:rPr>
        <w:t>anual,</w:t>
      </w:r>
      <w:r w:rsidRPr="006C77E1">
        <w:rPr>
          <w:rFonts w:ascii="Arial" w:eastAsia="Times New Roman" w:hAnsi="Arial" w:cs="Arial"/>
          <w:sz w:val="20"/>
          <w:szCs w:val="20"/>
        </w:rPr>
        <w:t xml:space="preserve"> o periodos de vacaciones)</w:t>
      </w:r>
      <w:r w:rsidR="006C77E1">
        <w:rPr>
          <w:rFonts w:ascii="Arial" w:eastAsia="Times New Roman" w:hAnsi="Arial" w:cs="Arial"/>
          <w:sz w:val="20"/>
          <w:szCs w:val="20"/>
        </w:rPr>
        <w:t>, (</w:t>
      </w:r>
      <w:proofErr w:type="spellStart"/>
      <w:r w:rsidR="006C77E1">
        <w:rPr>
          <w:rFonts w:ascii="Arial" w:eastAsia="Times New Roman" w:hAnsi="Arial" w:cs="Arial"/>
          <w:sz w:val="20"/>
          <w:szCs w:val="20"/>
        </w:rPr>
        <w:t>Cramer</w:t>
      </w:r>
      <w:proofErr w:type="spellEnd"/>
      <w:r w:rsidR="006C77E1">
        <w:rPr>
          <w:rFonts w:ascii="Arial" w:eastAsia="Times New Roman" w:hAnsi="Arial" w:cs="Arial"/>
          <w:sz w:val="20"/>
          <w:szCs w:val="20"/>
        </w:rPr>
        <w:t xml:space="preserve">, J. A., et al 2008; </w:t>
      </w:r>
      <w:proofErr w:type="spellStart"/>
      <w:r w:rsidR="000B67C2" w:rsidRPr="006C77E1">
        <w:rPr>
          <w:rFonts w:ascii="Arial" w:hAnsi="Arial" w:cs="Arial"/>
          <w:sz w:val="20"/>
          <w:szCs w:val="20"/>
          <w:shd w:val="clear" w:color="auto" w:fill="FFFFFF"/>
        </w:rPr>
        <w:t>Sikka</w:t>
      </w:r>
      <w:proofErr w:type="spellEnd"/>
      <w:r w:rsidR="000B67C2" w:rsidRPr="006C77E1">
        <w:rPr>
          <w:rFonts w:ascii="Arial" w:hAnsi="Arial" w:cs="Arial"/>
          <w:sz w:val="20"/>
          <w:szCs w:val="20"/>
          <w:shd w:val="clear" w:color="auto" w:fill="FFFFFF"/>
        </w:rPr>
        <w:t xml:space="preserve">, R., </w:t>
      </w:r>
      <w:proofErr w:type="spellStart"/>
      <w:r w:rsidR="000B67C2" w:rsidRPr="006C77E1">
        <w:rPr>
          <w:rFonts w:ascii="Arial" w:hAnsi="Arial" w:cs="Arial"/>
          <w:sz w:val="20"/>
          <w:szCs w:val="20"/>
          <w:shd w:val="clear" w:color="auto" w:fill="FFFFFF"/>
        </w:rPr>
        <w:t>Xia</w:t>
      </w:r>
      <w:proofErr w:type="spellEnd"/>
      <w:r w:rsidR="000B67C2" w:rsidRPr="006C77E1">
        <w:rPr>
          <w:rFonts w:ascii="Arial" w:hAnsi="Arial" w:cs="Arial"/>
          <w:sz w:val="20"/>
          <w:szCs w:val="20"/>
          <w:shd w:val="clear" w:color="auto" w:fill="FFFFFF"/>
        </w:rPr>
        <w:t xml:space="preserve">, F., &amp; </w:t>
      </w:r>
      <w:proofErr w:type="spellStart"/>
      <w:r w:rsidR="000B67C2" w:rsidRPr="006C77E1">
        <w:rPr>
          <w:rFonts w:ascii="Arial" w:hAnsi="Arial" w:cs="Arial"/>
          <w:sz w:val="20"/>
          <w:szCs w:val="20"/>
          <w:shd w:val="clear" w:color="auto" w:fill="FFFFFF"/>
        </w:rPr>
        <w:t>Aubert</w:t>
      </w:r>
      <w:proofErr w:type="spellEnd"/>
      <w:r w:rsidR="000B67C2" w:rsidRPr="006C77E1">
        <w:rPr>
          <w:rFonts w:ascii="Arial" w:hAnsi="Arial" w:cs="Arial"/>
          <w:sz w:val="20"/>
          <w:szCs w:val="20"/>
          <w:shd w:val="clear" w:color="auto" w:fill="FFFFFF"/>
        </w:rPr>
        <w:t>, R. E. 2005).</w:t>
      </w:r>
    </w:p>
    <w:p w14:paraId="784EBCD6" w14:textId="77777777" w:rsidR="000557A9" w:rsidRPr="006C77E1" w:rsidRDefault="000557A9" w:rsidP="005A60A7">
      <w:pPr>
        <w:spacing w:line="240" w:lineRule="auto"/>
        <w:jc w:val="both"/>
        <w:rPr>
          <w:rFonts w:ascii="Arial" w:hAnsi="Arial" w:cs="Arial"/>
          <w:sz w:val="20"/>
          <w:szCs w:val="20"/>
          <w:shd w:val="clear" w:color="auto" w:fill="FFFFFF"/>
        </w:rPr>
      </w:pPr>
    </w:p>
    <w:p w14:paraId="7FAF4D15" w14:textId="16C825A2" w:rsidR="000557A9" w:rsidRPr="00D11FA3" w:rsidRDefault="000557A9" w:rsidP="005A60A7">
      <w:pPr>
        <w:spacing w:line="240" w:lineRule="auto"/>
        <w:jc w:val="both"/>
        <w:rPr>
          <w:rFonts w:ascii="Arial" w:hAnsi="Arial" w:cs="Arial"/>
          <w:sz w:val="20"/>
          <w:szCs w:val="20"/>
          <w:shd w:val="clear" w:color="auto" w:fill="FFFFFF"/>
        </w:rPr>
      </w:pPr>
      <w:r w:rsidRPr="00D11FA3">
        <w:rPr>
          <w:rFonts w:ascii="Arial" w:hAnsi="Arial" w:cs="Arial"/>
          <w:sz w:val="20"/>
          <w:szCs w:val="20"/>
          <w:shd w:val="clear" w:color="auto" w:fill="FFFFFF"/>
        </w:rPr>
        <w:t xml:space="preserve">La falta adherencia a los medicamentos para osteoporosis es similar a la presentada para otras enfermedades crónicas. Existen múltiples factores que afectan la adherencia en los pacientes con osteoporosis, sin embargo, es un reto unificar los resultados de los estudios debido a las diferencias metodológicas (definiciones de adherencia y </w:t>
      </w:r>
      <w:r w:rsidRPr="006C77E1">
        <w:rPr>
          <w:rFonts w:ascii="Arial" w:hAnsi="Arial" w:cs="Arial"/>
          <w:sz w:val="20"/>
          <w:szCs w:val="20"/>
          <w:shd w:val="clear" w:color="auto" w:fill="FFFFFF"/>
        </w:rPr>
        <w:t xml:space="preserve">persistencia, evaluación por auto reporte o por bases de datos de farmacias), diferencias en los medicamentos (tipo, dosis y frecuencia de administración entre otras causas, al momento de jerarquizar estos factores. Podríamos decir que los factores principales que afectan la adherencia a la terapia farmacológica en osteoporosis son </w:t>
      </w:r>
      <w:r w:rsidR="000B67C2" w:rsidRPr="006C77E1">
        <w:rPr>
          <w:rFonts w:ascii="Arial" w:hAnsi="Arial" w:cs="Arial"/>
          <w:sz w:val="20"/>
          <w:szCs w:val="20"/>
          <w:shd w:val="clear" w:color="auto" w:fill="FFFFFF"/>
        </w:rPr>
        <w:t xml:space="preserve">(Gold, D. T., &amp; </w:t>
      </w:r>
      <w:proofErr w:type="spellStart"/>
      <w:r w:rsidR="000B67C2" w:rsidRPr="006C77E1">
        <w:rPr>
          <w:rFonts w:ascii="Arial" w:hAnsi="Arial" w:cs="Arial"/>
          <w:sz w:val="20"/>
          <w:szCs w:val="20"/>
          <w:shd w:val="clear" w:color="auto" w:fill="FFFFFF"/>
        </w:rPr>
        <w:t>Silverman</w:t>
      </w:r>
      <w:proofErr w:type="spellEnd"/>
      <w:r w:rsidR="000B67C2" w:rsidRPr="006C77E1">
        <w:rPr>
          <w:rFonts w:ascii="Arial" w:hAnsi="Arial" w:cs="Arial"/>
          <w:sz w:val="20"/>
          <w:szCs w:val="20"/>
          <w:shd w:val="clear" w:color="auto" w:fill="FFFFFF"/>
        </w:rPr>
        <w:t>, S. 2006):</w:t>
      </w:r>
      <w:r w:rsidRPr="006C77E1">
        <w:rPr>
          <w:rFonts w:ascii="Arial" w:hAnsi="Arial" w:cs="Arial"/>
          <w:sz w:val="20"/>
          <w:szCs w:val="20"/>
          <w:shd w:val="clear" w:color="auto" w:fill="FFFFFF"/>
        </w:rPr>
        <w:t xml:space="preserve"> </w:t>
      </w:r>
    </w:p>
    <w:p w14:paraId="032D1BD7" w14:textId="77777777" w:rsidR="000557A9" w:rsidRPr="00D11FA3" w:rsidRDefault="000557A9" w:rsidP="005A60A7">
      <w:pPr>
        <w:pStyle w:val="Prrafodelista"/>
        <w:numPr>
          <w:ilvl w:val="0"/>
          <w:numId w:val="9"/>
        </w:numPr>
        <w:spacing w:line="240" w:lineRule="auto"/>
        <w:jc w:val="both"/>
        <w:rPr>
          <w:rFonts w:ascii="Arial" w:hAnsi="Arial" w:cs="Arial"/>
          <w:sz w:val="20"/>
          <w:szCs w:val="20"/>
          <w:shd w:val="clear" w:color="auto" w:fill="FFFFFF"/>
        </w:rPr>
      </w:pPr>
      <w:r w:rsidRPr="00D11FA3">
        <w:rPr>
          <w:rFonts w:ascii="Arial" w:hAnsi="Arial" w:cs="Arial"/>
          <w:sz w:val="20"/>
          <w:szCs w:val="20"/>
          <w:shd w:val="clear" w:color="auto" w:fill="FFFFFF"/>
        </w:rPr>
        <w:t>Poca información acerca de la enfermedad</w:t>
      </w:r>
    </w:p>
    <w:p w14:paraId="7491A84C" w14:textId="77777777" w:rsidR="000557A9" w:rsidRPr="00D11FA3" w:rsidRDefault="000557A9" w:rsidP="005A60A7">
      <w:pPr>
        <w:pStyle w:val="Prrafodelista"/>
        <w:numPr>
          <w:ilvl w:val="0"/>
          <w:numId w:val="9"/>
        </w:numPr>
        <w:spacing w:line="240" w:lineRule="auto"/>
        <w:jc w:val="both"/>
        <w:rPr>
          <w:rFonts w:ascii="Arial" w:hAnsi="Arial" w:cs="Arial"/>
          <w:sz w:val="20"/>
          <w:szCs w:val="20"/>
          <w:shd w:val="clear" w:color="auto" w:fill="FFFFFF"/>
        </w:rPr>
      </w:pPr>
      <w:r w:rsidRPr="00D11FA3">
        <w:rPr>
          <w:rFonts w:ascii="Arial" w:hAnsi="Arial" w:cs="Arial"/>
          <w:sz w:val="20"/>
          <w:szCs w:val="20"/>
          <w:shd w:val="clear" w:color="auto" w:fill="FFFFFF"/>
        </w:rPr>
        <w:t xml:space="preserve">Inadecuada interacción entre profesionales de salud y el paciente </w:t>
      </w:r>
    </w:p>
    <w:p w14:paraId="12F2575D" w14:textId="77777777" w:rsidR="000557A9" w:rsidRPr="00D11FA3" w:rsidRDefault="000557A9" w:rsidP="005A60A7">
      <w:pPr>
        <w:pStyle w:val="Prrafodelista"/>
        <w:numPr>
          <w:ilvl w:val="0"/>
          <w:numId w:val="9"/>
        </w:numPr>
        <w:spacing w:line="240" w:lineRule="auto"/>
        <w:jc w:val="both"/>
        <w:rPr>
          <w:rFonts w:ascii="Arial" w:hAnsi="Arial" w:cs="Arial"/>
          <w:sz w:val="20"/>
          <w:szCs w:val="20"/>
          <w:shd w:val="clear" w:color="auto" w:fill="FFFFFF"/>
        </w:rPr>
      </w:pPr>
      <w:r w:rsidRPr="00D11FA3">
        <w:rPr>
          <w:rFonts w:ascii="Arial" w:hAnsi="Arial" w:cs="Arial"/>
          <w:sz w:val="20"/>
          <w:szCs w:val="20"/>
          <w:shd w:val="clear" w:color="auto" w:fill="FFFFFF"/>
        </w:rPr>
        <w:t xml:space="preserve">La naturaleza asintomática de la osteoporosis </w:t>
      </w:r>
    </w:p>
    <w:p w14:paraId="760E369E" w14:textId="77777777" w:rsidR="000557A9" w:rsidRPr="00D11FA3" w:rsidRDefault="000557A9" w:rsidP="005A60A7">
      <w:pPr>
        <w:pStyle w:val="Prrafodelista"/>
        <w:numPr>
          <w:ilvl w:val="0"/>
          <w:numId w:val="9"/>
        </w:numPr>
        <w:spacing w:line="240" w:lineRule="auto"/>
        <w:jc w:val="both"/>
        <w:rPr>
          <w:rFonts w:ascii="Arial" w:hAnsi="Arial" w:cs="Arial"/>
          <w:sz w:val="20"/>
          <w:szCs w:val="20"/>
          <w:shd w:val="clear" w:color="auto" w:fill="FFFFFF"/>
        </w:rPr>
      </w:pPr>
      <w:r w:rsidRPr="00D11FA3">
        <w:rPr>
          <w:rFonts w:ascii="Arial" w:hAnsi="Arial" w:cs="Arial"/>
          <w:sz w:val="20"/>
          <w:szCs w:val="20"/>
          <w:shd w:val="clear" w:color="auto" w:fill="FFFFFF"/>
        </w:rPr>
        <w:t xml:space="preserve">Necesidad de tratamiento crónico </w:t>
      </w:r>
    </w:p>
    <w:p w14:paraId="1A522F35" w14:textId="77777777" w:rsidR="000557A9" w:rsidRPr="00D11FA3" w:rsidRDefault="000557A9" w:rsidP="005A60A7">
      <w:pPr>
        <w:pStyle w:val="Prrafodelista"/>
        <w:numPr>
          <w:ilvl w:val="0"/>
          <w:numId w:val="9"/>
        </w:numPr>
        <w:spacing w:line="240" w:lineRule="auto"/>
        <w:jc w:val="both"/>
        <w:rPr>
          <w:rFonts w:ascii="Arial" w:hAnsi="Arial" w:cs="Arial"/>
          <w:sz w:val="20"/>
          <w:szCs w:val="20"/>
          <w:shd w:val="clear" w:color="auto" w:fill="FFFFFF"/>
        </w:rPr>
      </w:pPr>
      <w:r w:rsidRPr="00D11FA3">
        <w:rPr>
          <w:rFonts w:ascii="Arial" w:hAnsi="Arial" w:cs="Arial"/>
          <w:sz w:val="20"/>
          <w:szCs w:val="20"/>
          <w:shd w:val="clear" w:color="auto" w:fill="FFFFFF"/>
        </w:rPr>
        <w:t>Efectos adversos asociados a los medicamentos</w:t>
      </w:r>
    </w:p>
    <w:p w14:paraId="5DE9B5A1" w14:textId="14030F36" w:rsidR="000557A9" w:rsidRPr="00D11FA3" w:rsidRDefault="000557A9" w:rsidP="005A60A7">
      <w:pPr>
        <w:pStyle w:val="Prrafodelista"/>
        <w:numPr>
          <w:ilvl w:val="0"/>
          <w:numId w:val="9"/>
        </w:numPr>
        <w:spacing w:line="240" w:lineRule="auto"/>
        <w:jc w:val="both"/>
        <w:rPr>
          <w:rFonts w:ascii="Arial" w:hAnsi="Arial" w:cs="Arial"/>
          <w:sz w:val="20"/>
          <w:szCs w:val="20"/>
          <w:shd w:val="clear" w:color="auto" w:fill="FFFFFF"/>
        </w:rPr>
      </w:pPr>
      <w:r w:rsidRPr="00D11FA3">
        <w:rPr>
          <w:rFonts w:ascii="Arial" w:hAnsi="Arial" w:cs="Arial"/>
          <w:sz w:val="20"/>
          <w:szCs w:val="20"/>
          <w:shd w:val="clear" w:color="auto" w:fill="FFFFFF"/>
        </w:rPr>
        <w:t xml:space="preserve">Los requisitos para la toma del medicamento (en el caso de los </w:t>
      </w:r>
      <w:proofErr w:type="spellStart"/>
      <w:r w:rsidRPr="00D11FA3">
        <w:rPr>
          <w:rFonts w:ascii="Arial" w:hAnsi="Arial" w:cs="Arial"/>
          <w:sz w:val="20"/>
          <w:szCs w:val="20"/>
          <w:shd w:val="clear" w:color="auto" w:fill="FFFFFF"/>
        </w:rPr>
        <w:t>bifosfonatos</w:t>
      </w:r>
      <w:proofErr w:type="spellEnd"/>
      <w:r w:rsidRPr="00D11FA3">
        <w:rPr>
          <w:rFonts w:ascii="Arial" w:hAnsi="Arial" w:cs="Arial"/>
          <w:sz w:val="20"/>
          <w:szCs w:val="20"/>
          <w:shd w:val="clear" w:color="auto" w:fill="FFFFFF"/>
        </w:rPr>
        <w:t xml:space="preserve">) </w:t>
      </w:r>
    </w:p>
    <w:p w14:paraId="546B55EB" w14:textId="45AC2267" w:rsidR="00D11FA3" w:rsidRPr="00D11FA3" w:rsidRDefault="00D11FA3" w:rsidP="005A60A7">
      <w:pPr>
        <w:pStyle w:val="Prrafodelista"/>
        <w:numPr>
          <w:ilvl w:val="0"/>
          <w:numId w:val="9"/>
        </w:numPr>
        <w:spacing w:line="240" w:lineRule="auto"/>
        <w:jc w:val="both"/>
        <w:rPr>
          <w:rFonts w:ascii="Arial" w:hAnsi="Arial" w:cs="Arial"/>
          <w:sz w:val="20"/>
          <w:szCs w:val="20"/>
          <w:shd w:val="clear" w:color="auto" w:fill="FFFFFF"/>
        </w:rPr>
      </w:pPr>
      <w:r w:rsidRPr="00D11FA3">
        <w:rPr>
          <w:rFonts w:ascii="Arial" w:hAnsi="Arial" w:cs="Arial"/>
          <w:sz w:val="20"/>
          <w:szCs w:val="20"/>
          <w:shd w:val="clear" w:color="auto" w:fill="FFFFFF"/>
        </w:rPr>
        <w:t>Uso de medicamentos alternativos c</w:t>
      </w:r>
      <w:r w:rsidR="006C77E1">
        <w:rPr>
          <w:rFonts w:ascii="Arial" w:hAnsi="Arial" w:cs="Arial"/>
          <w:sz w:val="20"/>
          <w:szCs w:val="20"/>
          <w:shd w:val="clear" w:color="auto" w:fill="FFFFFF"/>
        </w:rPr>
        <w:t>omo vitaminas o suplementos (Lindsay, B. R., et al, 2016)</w:t>
      </w:r>
    </w:p>
    <w:p w14:paraId="4ACC48C2" w14:textId="77777777" w:rsidR="000557A9" w:rsidRPr="00D11FA3" w:rsidRDefault="009B52C2" w:rsidP="005A60A7">
      <w:pPr>
        <w:spacing w:line="240" w:lineRule="auto"/>
        <w:jc w:val="both"/>
        <w:rPr>
          <w:rFonts w:ascii="Arial" w:hAnsi="Arial" w:cs="Arial"/>
          <w:sz w:val="20"/>
          <w:szCs w:val="20"/>
          <w:shd w:val="clear" w:color="auto" w:fill="FFFFFF"/>
        </w:rPr>
      </w:pPr>
      <w:r w:rsidRPr="00D11FA3">
        <w:rPr>
          <w:rFonts w:ascii="Arial" w:hAnsi="Arial" w:cs="Arial"/>
          <w:sz w:val="20"/>
          <w:szCs w:val="20"/>
          <w:shd w:val="clear" w:color="auto" w:fill="FFFFFF"/>
        </w:rPr>
        <w:lastRenderedPageBreak/>
        <w:t>E</w:t>
      </w:r>
      <w:r w:rsidR="000557A9" w:rsidRPr="00D11FA3">
        <w:rPr>
          <w:rFonts w:ascii="Arial" w:hAnsi="Arial" w:cs="Arial"/>
          <w:sz w:val="20"/>
          <w:szCs w:val="20"/>
          <w:shd w:val="clear" w:color="auto" w:fill="FFFFFF"/>
        </w:rPr>
        <w:t xml:space="preserve">s importante recordar que gran parte de la persona con osteoporosis son personas adultas mayores en quienes se presentan factores como: comorbilidad que genera polifarmacia con tratamientos complejos y difíciles de seguir, asociado o no a los problemas en funcionalidad, deterioro cognitivo y la presencia de depresión, lo cual origina alta frecuencia de no adherencia farmacológica. </w:t>
      </w:r>
    </w:p>
    <w:p w14:paraId="1A102494" w14:textId="77777777" w:rsidR="000557A9" w:rsidRPr="00D11FA3" w:rsidRDefault="000557A9" w:rsidP="005A60A7">
      <w:pPr>
        <w:spacing w:line="240" w:lineRule="auto"/>
        <w:jc w:val="both"/>
        <w:rPr>
          <w:rFonts w:ascii="Arial" w:hAnsi="Arial" w:cs="Arial"/>
          <w:sz w:val="20"/>
          <w:szCs w:val="20"/>
          <w:shd w:val="clear" w:color="auto" w:fill="FFFFFF"/>
        </w:rPr>
      </w:pPr>
      <w:r w:rsidRPr="00D11FA3">
        <w:rPr>
          <w:rFonts w:ascii="Arial" w:hAnsi="Arial" w:cs="Arial"/>
          <w:sz w:val="20"/>
          <w:szCs w:val="20"/>
          <w:shd w:val="clear" w:color="auto" w:fill="FFFFFF"/>
        </w:rPr>
        <w:t xml:space="preserve">En la siguiente parte expondremos evidencia en algunos factores frecuentes para no adherencia: </w:t>
      </w:r>
    </w:p>
    <w:p w14:paraId="7857FD08" w14:textId="58461792" w:rsidR="000557A9" w:rsidRPr="006C77E1" w:rsidRDefault="000557A9" w:rsidP="005A60A7">
      <w:pPr>
        <w:spacing w:line="240" w:lineRule="auto"/>
        <w:jc w:val="both"/>
        <w:rPr>
          <w:rFonts w:ascii="Arial" w:hAnsi="Arial" w:cs="Arial"/>
          <w:sz w:val="20"/>
          <w:szCs w:val="20"/>
          <w:shd w:val="clear" w:color="auto" w:fill="FFFFFF"/>
        </w:rPr>
      </w:pPr>
      <w:r w:rsidRPr="00D11FA3">
        <w:rPr>
          <w:rFonts w:ascii="Arial" w:hAnsi="Arial" w:cs="Arial"/>
          <w:b/>
          <w:sz w:val="20"/>
          <w:szCs w:val="20"/>
          <w:shd w:val="clear" w:color="auto" w:fill="FFFFFF"/>
        </w:rPr>
        <w:t xml:space="preserve">Tipo de </w:t>
      </w:r>
      <w:proofErr w:type="spellStart"/>
      <w:r w:rsidRPr="00D11FA3">
        <w:rPr>
          <w:rFonts w:ascii="Arial" w:hAnsi="Arial" w:cs="Arial"/>
          <w:b/>
          <w:sz w:val="20"/>
          <w:szCs w:val="20"/>
          <w:shd w:val="clear" w:color="auto" w:fill="FFFFFF"/>
        </w:rPr>
        <w:t>bifosfonato</w:t>
      </w:r>
      <w:proofErr w:type="spellEnd"/>
      <w:r w:rsidRPr="00D11FA3">
        <w:rPr>
          <w:rFonts w:ascii="Arial" w:hAnsi="Arial" w:cs="Arial"/>
          <w:b/>
          <w:sz w:val="20"/>
          <w:szCs w:val="20"/>
          <w:shd w:val="clear" w:color="auto" w:fill="FFFFFF"/>
        </w:rPr>
        <w:t>, dosis y frecuencia:</w:t>
      </w:r>
      <w:r w:rsidRPr="00D11FA3">
        <w:rPr>
          <w:rFonts w:ascii="Arial" w:hAnsi="Arial" w:cs="Arial"/>
          <w:sz w:val="20"/>
          <w:szCs w:val="20"/>
          <w:shd w:val="clear" w:color="auto" w:fill="FFFFFF"/>
        </w:rPr>
        <w:t xml:space="preserve"> estudios han demostrado que los tratamientos que requieren múltiples dosis reducen la probabilidad que el paciente sea adherente, por lo cual se pensaría que, al extender los intervalos de dosis, mejoraría la conveniencia de</w:t>
      </w:r>
      <w:r w:rsidRPr="006C77E1">
        <w:rPr>
          <w:rFonts w:ascii="Arial" w:hAnsi="Arial" w:cs="Arial"/>
          <w:sz w:val="20"/>
          <w:szCs w:val="20"/>
          <w:shd w:val="clear" w:color="auto" w:fill="FFFFFF"/>
        </w:rPr>
        <w:t xml:space="preserve"> la terapia</w:t>
      </w:r>
      <w:r w:rsidR="00EA347F" w:rsidRPr="006C77E1">
        <w:rPr>
          <w:rFonts w:ascii="Arial" w:hAnsi="Arial" w:cs="Arial"/>
          <w:sz w:val="20"/>
          <w:szCs w:val="20"/>
          <w:shd w:val="clear" w:color="auto" w:fill="FFFFFF"/>
        </w:rPr>
        <w:t xml:space="preserve"> </w:t>
      </w:r>
      <w:r w:rsidR="000B67C2" w:rsidRPr="006C77E1">
        <w:rPr>
          <w:rFonts w:ascii="Arial" w:hAnsi="Arial" w:cs="Arial"/>
          <w:sz w:val="20"/>
          <w:szCs w:val="20"/>
          <w:shd w:val="clear" w:color="auto" w:fill="FFFFFF"/>
        </w:rPr>
        <w:t xml:space="preserve">(Gold, D. T., &amp; </w:t>
      </w:r>
      <w:proofErr w:type="spellStart"/>
      <w:r w:rsidR="000B67C2" w:rsidRPr="006C77E1">
        <w:rPr>
          <w:rFonts w:ascii="Arial" w:hAnsi="Arial" w:cs="Arial"/>
          <w:sz w:val="20"/>
          <w:szCs w:val="20"/>
          <w:shd w:val="clear" w:color="auto" w:fill="FFFFFF"/>
        </w:rPr>
        <w:t>Silverman</w:t>
      </w:r>
      <w:proofErr w:type="spellEnd"/>
      <w:r w:rsidR="000B67C2" w:rsidRPr="006C77E1">
        <w:rPr>
          <w:rFonts w:ascii="Arial" w:hAnsi="Arial" w:cs="Arial"/>
          <w:sz w:val="20"/>
          <w:szCs w:val="20"/>
          <w:shd w:val="clear" w:color="auto" w:fill="FFFFFF"/>
        </w:rPr>
        <w:t xml:space="preserve">, S. 2006). </w:t>
      </w:r>
      <w:r w:rsidR="00D11FA3" w:rsidRPr="006C77E1">
        <w:rPr>
          <w:rFonts w:ascii="Arial" w:hAnsi="Arial" w:cs="Arial"/>
          <w:sz w:val="20"/>
          <w:szCs w:val="20"/>
          <w:shd w:val="clear" w:color="auto" w:fill="FFFFFF"/>
        </w:rPr>
        <w:t>Los</w:t>
      </w:r>
      <w:r w:rsidRPr="006C77E1">
        <w:rPr>
          <w:rFonts w:ascii="Arial" w:eastAsia="Times New Roman" w:hAnsi="Arial" w:cs="Arial"/>
          <w:sz w:val="20"/>
          <w:szCs w:val="20"/>
        </w:rPr>
        <w:t xml:space="preserve"> estudios demuestran que menor frecuencia en la dosis (</w:t>
      </w:r>
      <w:proofErr w:type="spellStart"/>
      <w:r w:rsidRPr="006C77E1">
        <w:rPr>
          <w:rFonts w:ascii="Arial" w:eastAsia="Times New Roman" w:hAnsi="Arial" w:cs="Arial"/>
          <w:sz w:val="20"/>
          <w:szCs w:val="20"/>
        </w:rPr>
        <w:t>alendronato</w:t>
      </w:r>
      <w:proofErr w:type="spellEnd"/>
      <w:r w:rsidRPr="006C77E1">
        <w:rPr>
          <w:rFonts w:ascii="Arial" w:eastAsia="Times New Roman" w:hAnsi="Arial" w:cs="Arial"/>
          <w:sz w:val="20"/>
          <w:szCs w:val="20"/>
        </w:rPr>
        <w:t xml:space="preserve"> semanal vs diario) está asociada con mejor persistencia a dos años </w:t>
      </w:r>
      <w:r w:rsidR="004776B9" w:rsidRPr="006C77E1">
        <w:rPr>
          <w:rFonts w:ascii="Arial" w:eastAsia="Times New Roman" w:hAnsi="Arial" w:cs="Arial"/>
          <w:sz w:val="20"/>
          <w:szCs w:val="20"/>
        </w:rPr>
        <w:t>(48</w:t>
      </w:r>
      <w:r w:rsidRPr="006C77E1">
        <w:rPr>
          <w:rFonts w:ascii="Arial" w:eastAsia="Times New Roman" w:hAnsi="Arial" w:cs="Arial"/>
          <w:sz w:val="20"/>
          <w:szCs w:val="20"/>
        </w:rPr>
        <w:t xml:space="preserve"> % vs 33 </w:t>
      </w:r>
      <w:r w:rsidR="00EA347F" w:rsidRPr="006C77E1">
        <w:rPr>
          <w:rFonts w:ascii="Arial" w:eastAsia="Times New Roman" w:hAnsi="Arial" w:cs="Arial"/>
          <w:sz w:val="20"/>
          <w:szCs w:val="20"/>
        </w:rPr>
        <w:t>%)</w:t>
      </w:r>
      <w:r w:rsidR="000B67C2" w:rsidRPr="006C77E1">
        <w:rPr>
          <w:rFonts w:ascii="Arial" w:eastAsia="Times New Roman" w:hAnsi="Arial" w:cs="Arial"/>
          <w:sz w:val="20"/>
          <w:szCs w:val="20"/>
        </w:rPr>
        <w:t xml:space="preserve"> (</w:t>
      </w:r>
      <w:proofErr w:type="spellStart"/>
      <w:r w:rsidR="000B67C2" w:rsidRPr="006C77E1">
        <w:rPr>
          <w:rFonts w:ascii="Arial" w:eastAsia="Times New Roman" w:hAnsi="Arial" w:cs="Arial"/>
          <w:sz w:val="20"/>
          <w:szCs w:val="20"/>
        </w:rPr>
        <w:t>Siris</w:t>
      </w:r>
      <w:proofErr w:type="spellEnd"/>
      <w:r w:rsidR="000B67C2" w:rsidRPr="006C77E1">
        <w:rPr>
          <w:rFonts w:ascii="Arial" w:eastAsia="Times New Roman" w:hAnsi="Arial" w:cs="Arial"/>
          <w:sz w:val="20"/>
          <w:szCs w:val="20"/>
        </w:rPr>
        <w:t>, E. S., et al , 2009)</w:t>
      </w:r>
      <w:r w:rsidRPr="006C77E1">
        <w:rPr>
          <w:rFonts w:ascii="Arial" w:hAnsi="Arial" w:cs="Arial"/>
          <w:sz w:val="20"/>
          <w:szCs w:val="20"/>
        </w:rPr>
        <w:t xml:space="preserve"> </w:t>
      </w:r>
      <w:r w:rsidRPr="006C77E1">
        <w:rPr>
          <w:rFonts w:ascii="Arial" w:hAnsi="Arial" w:cs="Arial"/>
          <w:sz w:val="20"/>
          <w:szCs w:val="20"/>
          <w:shd w:val="clear" w:color="auto" w:fill="FFFFFF"/>
        </w:rPr>
        <w:t xml:space="preserve">Entre las causas reportadas por los pacientes para no adherencia a los </w:t>
      </w:r>
      <w:proofErr w:type="spellStart"/>
      <w:r w:rsidRPr="006C77E1">
        <w:rPr>
          <w:rFonts w:ascii="Arial" w:hAnsi="Arial" w:cs="Arial"/>
          <w:sz w:val="20"/>
          <w:szCs w:val="20"/>
          <w:shd w:val="clear" w:color="auto" w:fill="FFFFFF"/>
        </w:rPr>
        <w:t>bifosfonatos</w:t>
      </w:r>
      <w:proofErr w:type="spellEnd"/>
      <w:r w:rsidRPr="006C77E1">
        <w:rPr>
          <w:rFonts w:ascii="Arial" w:hAnsi="Arial" w:cs="Arial"/>
          <w:sz w:val="20"/>
          <w:szCs w:val="20"/>
          <w:shd w:val="clear" w:color="auto" w:fill="FFFFFF"/>
        </w:rPr>
        <w:t xml:space="preserve"> están: la naturaleza asintomática de la enfermedad, preocupación acerca de los efectos adversos a la terapia, costo del tratamiento, y la falta de conocimiento acerca de los resultados de no ser adherente, además de problemas de memoria</w:t>
      </w:r>
      <w:r w:rsidR="000B67C2" w:rsidRPr="006C77E1">
        <w:rPr>
          <w:rFonts w:ascii="Arial" w:hAnsi="Arial" w:cs="Arial"/>
          <w:sz w:val="20"/>
          <w:szCs w:val="20"/>
          <w:shd w:val="clear" w:color="auto" w:fill="FFFFFF"/>
        </w:rPr>
        <w:t xml:space="preserve"> (Gold, D. T., &amp; </w:t>
      </w:r>
      <w:proofErr w:type="spellStart"/>
      <w:r w:rsidR="000B67C2" w:rsidRPr="006C77E1">
        <w:rPr>
          <w:rFonts w:ascii="Arial" w:hAnsi="Arial" w:cs="Arial"/>
          <w:sz w:val="20"/>
          <w:szCs w:val="20"/>
          <w:shd w:val="clear" w:color="auto" w:fill="FFFFFF"/>
        </w:rPr>
        <w:t>Silverman</w:t>
      </w:r>
      <w:proofErr w:type="spellEnd"/>
      <w:r w:rsidR="000B67C2" w:rsidRPr="006C77E1">
        <w:rPr>
          <w:rFonts w:ascii="Arial" w:hAnsi="Arial" w:cs="Arial"/>
          <w:sz w:val="20"/>
          <w:szCs w:val="20"/>
          <w:shd w:val="clear" w:color="auto" w:fill="FFFFFF"/>
        </w:rPr>
        <w:t xml:space="preserve">, S. 2006). </w:t>
      </w:r>
    </w:p>
    <w:p w14:paraId="62930FBE" w14:textId="06548DE7" w:rsidR="000557A9" w:rsidRPr="006C77E1" w:rsidRDefault="000557A9" w:rsidP="005A60A7">
      <w:pPr>
        <w:autoSpaceDE w:val="0"/>
        <w:autoSpaceDN w:val="0"/>
        <w:adjustRightInd w:val="0"/>
        <w:spacing w:after="0" w:line="240" w:lineRule="auto"/>
        <w:jc w:val="both"/>
        <w:rPr>
          <w:rFonts w:ascii="Arial" w:hAnsi="Arial" w:cs="Arial"/>
          <w:sz w:val="20"/>
          <w:szCs w:val="20"/>
          <w:shd w:val="clear" w:color="auto" w:fill="FFFFFF"/>
        </w:rPr>
      </w:pPr>
      <w:r w:rsidRPr="006C77E1">
        <w:rPr>
          <w:rFonts w:ascii="Arial" w:hAnsi="Arial" w:cs="Arial"/>
          <w:sz w:val="20"/>
          <w:szCs w:val="20"/>
          <w:shd w:val="clear" w:color="auto" w:fill="FFFFFF"/>
        </w:rPr>
        <w:t xml:space="preserve">Efectos adversos gastrointestinales: Los pacientes con antecedentes de enfermedades gastrointestinales tienen mayor probabilidad de desarrollar síntomas durante la terapia con </w:t>
      </w:r>
      <w:proofErr w:type="spellStart"/>
      <w:r w:rsidRPr="006C77E1">
        <w:rPr>
          <w:rFonts w:ascii="Arial" w:hAnsi="Arial" w:cs="Arial"/>
          <w:sz w:val="20"/>
          <w:szCs w:val="20"/>
          <w:shd w:val="clear" w:color="auto" w:fill="FFFFFF"/>
        </w:rPr>
        <w:t>bifosfonato</w:t>
      </w:r>
      <w:proofErr w:type="spellEnd"/>
      <w:r w:rsidRPr="006C77E1">
        <w:rPr>
          <w:rFonts w:ascii="Arial" w:hAnsi="Arial" w:cs="Arial"/>
          <w:sz w:val="20"/>
          <w:szCs w:val="20"/>
          <w:shd w:val="clear" w:color="auto" w:fill="FFFFFF"/>
        </w:rPr>
        <w:t xml:space="preserve"> oral y a la suspensión de la terapia. Estudios realizados en vida </w:t>
      </w:r>
      <w:r w:rsidR="009B52C2" w:rsidRPr="006C77E1">
        <w:rPr>
          <w:rFonts w:ascii="Arial" w:hAnsi="Arial" w:cs="Arial"/>
          <w:sz w:val="20"/>
          <w:szCs w:val="20"/>
          <w:shd w:val="clear" w:color="auto" w:fill="FFFFFF"/>
        </w:rPr>
        <w:t>real,</w:t>
      </w:r>
      <w:r w:rsidRPr="006C77E1">
        <w:rPr>
          <w:rFonts w:ascii="Arial" w:hAnsi="Arial" w:cs="Arial"/>
          <w:sz w:val="20"/>
          <w:szCs w:val="20"/>
          <w:shd w:val="clear" w:color="auto" w:fill="FFFFFF"/>
        </w:rPr>
        <w:t xml:space="preserve"> notan que las quejas </w:t>
      </w:r>
      <w:r w:rsidR="009B52C2" w:rsidRPr="006C77E1">
        <w:rPr>
          <w:rFonts w:ascii="Arial" w:hAnsi="Arial" w:cs="Arial"/>
          <w:sz w:val="20"/>
          <w:szCs w:val="20"/>
          <w:shd w:val="clear" w:color="auto" w:fill="FFFFFF"/>
        </w:rPr>
        <w:t>más</w:t>
      </w:r>
      <w:r w:rsidRPr="006C77E1">
        <w:rPr>
          <w:rFonts w:ascii="Arial" w:hAnsi="Arial" w:cs="Arial"/>
          <w:sz w:val="20"/>
          <w:szCs w:val="20"/>
          <w:shd w:val="clear" w:color="auto" w:fill="FFFFFF"/>
        </w:rPr>
        <w:t xml:space="preserve"> frecuentes son dispepsia, reflujo gastroesofágico y </w:t>
      </w:r>
      <w:r w:rsidR="009B52C2" w:rsidRPr="006C77E1">
        <w:rPr>
          <w:rFonts w:ascii="Arial" w:hAnsi="Arial" w:cs="Arial"/>
          <w:sz w:val="20"/>
          <w:szCs w:val="20"/>
          <w:shd w:val="clear" w:color="auto" w:fill="FFFFFF"/>
        </w:rPr>
        <w:t>nausea,</w:t>
      </w:r>
      <w:r w:rsidRPr="006C77E1">
        <w:rPr>
          <w:rFonts w:ascii="Arial" w:hAnsi="Arial" w:cs="Arial"/>
          <w:sz w:val="20"/>
          <w:szCs w:val="20"/>
          <w:shd w:val="clear" w:color="auto" w:fill="FFFFFF"/>
        </w:rPr>
        <w:t xml:space="preserve"> menos frecuente esofagitis y ulceras gástricas </w:t>
      </w:r>
      <w:r w:rsidR="000B67C2" w:rsidRPr="006C77E1">
        <w:rPr>
          <w:rFonts w:ascii="Arial" w:hAnsi="Arial" w:cs="Arial"/>
          <w:sz w:val="20"/>
          <w:szCs w:val="20"/>
          <w:shd w:val="clear" w:color="auto" w:fill="FFFFFF"/>
        </w:rPr>
        <w:t>(Modi, A., et al, 2016)</w:t>
      </w:r>
      <w:r w:rsidRPr="006C77E1">
        <w:rPr>
          <w:rFonts w:ascii="Arial" w:hAnsi="Arial" w:cs="Arial"/>
          <w:sz w:val="20"/>
          <w:szCs w:val="20"/>
          <w:shd w:val="clear" w:color="auto" w:fill="FFFFFF"/>
        </w:rPr>
        <w:t xml:space="preserve">. </w:t>
      </w:r>
      <w:r w:rsidR="009B52C2" w:rsidRPr="006C77E1">
        <w:rPr>
          <w:rFonts w:ascii="Arial" w:hAnsi="Arial" w:cs="Arial"/>
          <w:sz w:val="20"/>
          <w:szCs w:val="20"/>
          <w:shd w:val="clear" w:color="auto" w:fill="FFFFFF"/>
        </w:rPr>
        <w:t>Además,</w:t>
      </w:r>
      <w:r w:rsidRPr="006C77E1">
        <w:rPr>
          <w:rFonts w:ascii="Arial" w:hAnsi="Arial" w:cs="Arial"/>
          <w:sz w:val="20"/>
          <w:szCs w:val="20"/>
          <w:shd w:val="clear" w:color="auto" w:fill="FFFFFF"/>
        </w:rPr>
        <w:t xml:space="preserve"> estudios observacionales en mujeres con osteopenia y osteoporosis (POSSIBLE-US, MUSIC-OS) sugieren que las pacientes con síntomas digestivos tienen menor adherencia, satisfacción con el tratamiento y alto riesgo de suspensión o cambio de la terapia</w:t>
      </w:r>
      <w:r w:rsidR="009B52C2" w:rsidRPr="006C77E1">
        <w:rPr>
          <w:rFonts w:ascii="Arial" w:hAnsi="Arial" w:cs="Arial"/>
          <w:sz w:val="20"/>
          <w:szCs w:val="20"/>
          <w:shd w:val="clear" w:color="auto" w:fill="FFFFFF"/>
        </w:rPr>
        <w:t xml:space="preserve"> </w:t>
      </w:r>
      <w:r w:rsidR="000B67C2" w:rsidRPr="006C77E1">
        <w:rPr>
          <w:rFonts w:ascii="Arial" w:hAnsi="Arial" w:cs="Arial"/>
          <w:sz w:val="20"/>
          <w:szCs w:val="20"/>
          <w:shd w:val="clear" w:color="auto" w:fill="FFFFFF"/>
        </w:rPr>
        <w:t>(Modi, A., et al, 2016) (</w:t>
      </w:r>
      <w:proofErr w:type="spellStart"/>
      <w:r w:rsidR="000B67C2" w:rsidRPr="006C77E1">
        <w:rPr>
          <w:rFonts w:ascii="Arial" w:hAnsi="Arial" w:cs="Arial"/>
          <w:sz w:val="20"/>
          <w:szCs w:val="20"/>
          <w:shd w:val="clear" w:color="auto" w:fill="FFFFFF"/>
        </w:rPr>
        <w:t>Woo</w:t>
      </w:r>
      <w:proofErr w:type="spellEnd"/>
      <w:r w:rsidR="000B67C2" w:rsidRPr="006C77E1">
        <w:rPr>
          <w:rFonts w:ascii="Arial" w:hAnsi="Arial" w:cs="Arial"/>
          <w:sz w:val="20"/>
          <w:szCs w:val="20"/>
          <w:shd w:val="clear" w:color="auto" w:fill="FFFFFF"/>
        </w:rPr>
        <w:t xml:space="preserve">, C., </w:t>
      </w:r>
      <w:proofErr w:type="spellStart"/>
      <w:r w:rsidR="000B67C2" w:rsidRPr="006C77E1">
        <w:rPr>
          <w:rFonts w:ascii="Arial" w:hAnsi="Arial" w:cs="Arial"/>
          <w:sz w:val="20"/>
          <w:szCs w:val="20"/>
          <w:shd w:val="clear" w:color="auto" w:fill="FFFFFF"/>
        </w:rPr>
        <w:t>Gao</w:t>
      </w:r>
      <w:proofErr w:type="spellEnd"/>
      <w:r w:rsidR="000B67C2" w:rsidRPr="006C77E1">
        <w:rPr>
          <w:rFonts w:ascii="Arial" w:hAnsi="Arial" w:cs="Arial"/>
          <w:sz w:val="20"/>
          <w:szCs w:val="20"/>
          <w:shd w:val="clear" w:color="auto" w:fill="FFFFFF"/>
        </w:rPr>
        <w:t xml:space="preserve">, G., </w:t>
      </w:r>
      <w:proofErr w:type="spellStart"/>
      <w:r w:rsidR="000B67C2" w:rsidRPr="006C77E1">
        <w:rPr>
          <w:rFonts w:ascii="Arial" w:hAnsi="Arial" w:cs="Arial"/>
          <w:sz w:val="20"/>
          <w:szCs w:val="20"/>
          <w:shd w:val="clear" w:color="auto" w:fill="FFFFFF"/>
        </w:rPr>
        <w:t>Wade</w:t>
      </w:r>
      <w:proofErr w:type="spellEnd"/>
      <w:r w:rsidR="000B67C2" w:rsidRPr="006C77E1">
        <w:rPr>
          <w:rFonts w:ascii="Arial" w:hAnsi="Arial" w:cs="Arial"/>
          <w:sz w:val="20"/>
          <w:szCs w:val="20"/>
          <w:shd w:val="clear" w:color="auto" w:fill="FFFFFF"/>
        </w:rPr>
        <w:t xml:space="preserve">, S., &amp; </w:t>
      </w:r>
      <w:proofErr w:type="spellStart"/>
      <w:r w:rsidR="000B67C2" w:rsidRPr="006C77E1">
        <w:rPr>
          <w:rFonts w:ascii="Arial" w:hAnsi="Arial" w:cs="Arial"/>
          <w:sz w:val="20"/>
          <w:szCs w:val="20"/>
          <w:shd w:val="clear" w:color="auto" w:fill="FFFFFF"/>
        </w:rPr>
        <w:t>Hochberg</w:t>
      </w:r>
      <w:proofErr w:type="spellEnd"/>
      <w:r w:rsidR="000B67C2" w:rsidRPr="006C77E1">
        <w:rPr>
          <w:rFonts w:ascii="Arial" w:hAnsi="Arial" w:cs="Arial"/>
          <w:sz w:val="20"/>
          <w:szCs w:val="20"/>
          <w:shd w:val="clear" w:color="auto" w:fill="FFFFFF"/>
        </w:rPr>
        <w:t>, M. C., 2010).</w:t>
      </w:r>
    </w:p>
    <w:p w14:paraId="3ECFE555" w14:textId="2A290E50" w:rsidR="000557A9" w:rsidRPr="00D11FA3" w:rsidRDefault="000B67C2" w:rsidP="005A60A7">
      <w:pPr>
        <w:autoSpaceDE w:val="0"/>
        <w:autoSpaceDN w:val="0"/>
        <w:adjustRightInd w:val="0"/>
        <w:spacing w:after="0" w:line="240" w:lineRule="auto"/>
        <w:jc w:val="both"/>
        <w:rPr>
          <w:rFonts w:ascii="Arial" w:hAnsi="Arial" w:cs="Arial"/>
          <w:sz w:val="20"/>
          <w:szCs w:val="20"/>
          <w:shd w:val="clear" w:color="auto" w:fill="FFFFFF"/>
        </w:rPr>
      </w:pPr>
      <w:r w:rsidRPr="00D11FA3">
        <w:rPr>
          <w:rFonts w:ascii="Arial" w:hAnsi="Arial" w:cs="Arial"/>
          <w:sz w:val="20"/>
          <w:szCs w:val="20"/>
          <w:shd w:val="clear" w:color="auto" w:fill="FFFFFF"/>
        </w:rPr>
        <w:t xml:space="preserve"> </w:t>
      </w:r>
    </w:p>
    <w:p w14:paraId="489DCAA4" w14:textId="77777777" w:rsidR="000557A9" w:rsidRPr="00D11FA3" w:rsidRDefault="000557A9" w:rsidP="005A60A7">
      <w:pPr>
        <w:autoSpaceDE w:val="0"/>
        <w:autoSpaceDN w:val="0"/>
        <w:adjustRightInd w:val="0"/>
        <w:spacing w:after="0" w:line="240" w:lineRule="auto"/>
        <w:jc w:val="both"/>
        <w:rPr>
          <w:rFonts w:ascii="Arial" w:hAnsi="Arial" w:cs="Arial"/>
          <w:sz w:val="20"/>
          <w:szCs w:val="20"/>
          <w:shd w:val="clear" w:color="auto" w:fill="FFFFFF"/>
        </w:rPr>
      </w:pPr>
    </w:p>
    <w:p w14:paraId="6873CA78" w14:textId="77777777" w:rsidR="000557A9" w:rsidRPr="00D11FA3" w:rsidRDefault="00497413" w:rsidP="005A60A7">
      <w:pPr>
        <w:autoSpaceDE w:val="0"/>
        <w:autoSpaceDN w:val="0"/>
        <w:adjustRightInd w:val="0"/>
        <w:spacing w:after="0" w:line="240" w:lineRule="auto"/>
        <w:jc w:val="both"/>
        <w:rPr>
          <w:rFonts w:ascii="Arial" w:hAnsi="Arial" w:cs="Arial"/>
          <w:sz w:val="20"/>
          <w:szCs w:val="20"/>
          <w:shd w:val="clear" w:color="auto" w:fill="FFFFFF"/>
        </w:rPr>
      </w:pPr>
      <w:r w:rsidRPr="00D11FA3">
        <w:rPr>
          <w:rFonts w:ascii="Arial" w:hAnsi="Arial" w:cs="Arial"/>
          <w:noProof/>
          <w:sz w:val="20"/>
          <w:szCs w:val="20"/>
          <w:lang w:val="en-US"/>
        </w:rPr>
        <mc:AlternateContent>
          <mc:Choice Requires="wps">
            <w:drawing>
              <wp:anchor distT="0" distB="0" distL="114300" distR="114300" simplePos="0" relativeHeight="251690496" behindDoc="0" locked="0" layoutInCell="1" allowOverlap="1" wp14:anchorId="0399F2FE" wp14:editId="440B9C37">
                <wp:simplePos x="0" y="0"/>
                <wp:positionH relativeFrom="column">
                  <wp:posOffset>0</wp:posOffset>
                </wp:positionH>
                <wp:positionV relativeFrom="paragraph">
                  <wp:posOffset>635</wp:posOffset>
                </wp:positionV>
                <wp:extent cx="5991225" cy="948905"/>
                <wp:effectExtent l="0" t="0" r="28575" b="22860"/>
                <wp:wrapNone/>
                <wp:docPr id="2" name="Cuadro de texto 2"/>
                <wp:cNvGraphicFramePr/>
                <a:graphic xmlns:a="http://schemas.openxmlformats.org/drawingml/2006/main">
                  <a:graphicData uri="http://schemas.microsoft.com/office/word/2010/wordprocessingShape">
                    <wps:wsp>
                      <wps:cNvSpPr txBox="1"/>
                      <wps:spPr>
                        <a:xfrm>
                          <a:off x="0" y="0"/>
                          <a:ext cx="5991225" cy="948905"/>
                        </a:xfrm>
                        <a:prstGeom prst="rect">
                          <a:avLst/>
                        </a:prstGeom>
                        <a:solidFill>
                          <a:schemeClr val="accent5">
                            <a:lumMod val="40000"/>
                            <a:lumOff val="60000"/>
                          </a:schemeClr>
                        </a:solidFill>
                        <a:ln w="6350">
                          <a:solidFill>
                            <a:prstClr val="black"/>
                          </a:solidFill>
                        </a:ln>
                      </wps:spPr>
                      <wps:txbx>
                        <w:txbxContent>
                          <w:p w14:paraId="11E12F0A" w14:textId="77777777" w:rsidR="00990B6D" w:rsidRPr="006A6053" w:rsidRDefault="00990B6D" w:rsidP="00497413">
                            <w:pPr>
                              <w:spacing w:line="276" w:lineRule="auto"/>
                              <w:jc w:val="both"/>
                              <w:rPr>
                                <w:rFonts w:ascii="Arial" w:hAnsi="Arial" w:cs="Arial"/>
                                <w:sz w:val="20"/>
                                <w:szCs w:val="20"/>
                              </w:rPr>
                            </w:pPr>
                            <w:r w:rsidRPr="006A6053">
                              <w:rPr>
                                <w:rFonts w:ascii="Arial" w:hAnsi="Arial" w:cs="Arial"/>
                                <w:sz w:val="20"/>
                                <w:szCs w:val="20"/>
                                <w:shd w:val="clear" w:color="auto" w:fill="FFFFFF"/>
                              </w:rPr>
                              <w:t xml:space="preserve">Existen múltiples factores que afectan la adherencia en los pacientes con osteoporosis: poca información acerca de la enfermedad, inadecuada interacción entre profesionales de salud y el paciente, la naturaleza asintomática de la osteoporosis, necesidad de tratamiento crónico, efectos adversos asociados a los medicamentos. los requisitos para la toma del medicamento (en el caso de los </w:t>
                            </w:r>
                            <w:proofErr w:type="spellStart"/>
                            <w:r w:rsidRPr="006A6053">
                              <w:rPr>
                                <w:rFonts w:ascii="Arial" w:hAnsi="Arial" w:cs="Arial"/>
                                <w:sz w:val="20"/>
                                <w:szCs w:val="20"/>
                                <w:shd w:val="clear" w:color="auto" w:fill="FFFFFF"/>
                              </w:rPr>
                              <w:t>bifosfonatos</w:t>
                            </w:r>
                            <w:proofErr w:type="spellEnd"/>
                            <w:r w:rsidRPr="006A6053">
                              <w:rPr>
                                <w:rFonts w:ascii="Arial" w:hAnsi="Arial" w:cs="Arial"/>
                                <w:sz w:val="20"/>
                                <w:szCs w:val="20"/>
                                <w:shd w:val="clear" w:color="auto" w:fill="FFFFFF"/>
                              </w:rPr>
                              <w:t xml:space="preserve">) y creencias y temores personales.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399F2FE" id="Cuadro de texto 2" o:spid="_x0000_s1029" type="#_x0000_t202" style="position:absolute;left:0;text-align:left;margin-left:0;margin-top:.05pt;width:471.75pt;height:74.7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" fillcolor="#bdd6ee [1304]" strokeweight=".5pt">
                <v:textbox>
                  <w:txbxContent>
                    <w:p w14:paraId="11E12F0A" w14:textId="77777777" w:rsidR="00990B6D" w:rsidRPr="006A6053" w:rsidRDefault="00990B6D" w:rsidP="00497413">
                      <w:pPr>
                        <w:spacing w:line="276" w:lineRule="auto"/>
                        <w:jc w:val="both"/>
                        <w:rPr>
                          <w:rFonts w:ascii="Arial" w:hAnsi="Arial" w:cs="Arial"/>
                          <w:sz w:val="20"/>
                          <w:szCs w:val="20"/>
                        </w:rPr>
                      </w:pPr>
                      <w:r w:rsidRPr="006A6053">
                        <w:rPr>
                          <w:rFonts w:ascii="Arial" w:hAnsi="Arial" w:cs="Arial"/>
                          <w:sz w:val="20"/>
                          <w:szCs w:val="20"/>
                          <w:shd w:val="clear" w:color="auto" w:fill="FFFFFF"/>
                        </w:rPr>
                        <w:t xml:space="preserve">Existen múltiples factores que afectan la adherencia en los pacientes con osteoporosis: poca información acerca de la enfermedad, inadecuada interacción entre profesionales de salud y el paciente, la naturaleza asintomática de la osteoporosis, necesidad de tratamiento crónico, efectos adversos asociados a los medicamentos. los requisitos para la toma del medicamento (en el caso de los </w:t>
                      </w:r>
                      <w:proofErr w:type="spellStart"/>
                      <w:r w:rsidRPr="006A6053">
                        <w:rPr>
                          <w:rFonts w:ascii="Arial" w:hAnsi="Arial" w:cs="Arial"/>
                          <w:sz w:val="20"/>
                          <w:szCs w:val="20"/>
                          <w:shd w:val="clear" w:color="auto" w:fill="FFFFFF"/>
                        </w:rPr>
                        <w:t>bifosfonatos</w:t>
                      </w:r>
                      <w:proofErr w:type="spellEnd"/>
                      <w:r w:rsidRPr="006A6053">
                        <w:rPr>
                          <w:rFonts w:ascii="Arial" w:hAnsi="Arial" w:cs="Arial"/>
                          <w:sz w:val="20"/>
                          <w:szCs w:val="20"/>
                          <w:shd w:val="clear" w:color="auto" w:fill="FFFFFF"/>
                        </w:rPr>
                        <w:t xml:space="preserve">) y creencias y temores personales. </w:t>
                      </w:r>
                    </w:p>
                  </w:txbxContent>
                </v:textbox>
              </v:shape>
            </w:pict>
          </mc:Fallback>
        </mc:AlternateContent>
      </w:r>
    </w:p>
    <w:p w14:paraId="3D2B5614" w14:textId="77777777" w:rsidR="000557A9" w:rsidRPr="00D11FA3" w:rsidRDefault="000557A9" w:rsidP="005A60A7">
      <w:pPr>
        <w:spacing w:line="240" w:lineRule="auto"/>
        <w:jc w:val="both"/>
        <w:rPr>
          <w:rFonts w:ascii="Arial" w:hAnsi="Arial" w:cs="Arial"/>
          <w:sz w:val="20"/>
          <w:szCs w:val="20"/>
          <w:shd w:val="clear" w:color="auto" w:fill="FFFFFF"/>
        </w:rPr>
      </w:pPr>
    </w:p>
    <w:p w14:paraId="42921A1A" w14:textId="77777777" w:rsidR="000557A9" w:rsidRPr="00D11FA3" w:rsidRDefault="000557A9" w:rsidP="005A60A7">
      <w:pPr>
        <w:spacing w:line="240" w:lineRule="auto"/>
        <w:jc w:val="both"/>
        <w:rPr>
          <w:rFonts w:ascii="Arial" w:hAnsi="Arial" w:cs="Arial"/>
          <w:b/>
          <w:sz w:val="20"/>
          <w:szCs w:val="20"/>
          <w:shd w:val="clear" w:color="auto" w:fill="FFFFFF"/>
        </w:rPr>
      </w:pPr>
    </w:p>
    <w:p w14:paraId="7A00334E" w14:textId="77777777" w:rsidR="000557A9" w:rsidRPr="00D11FA3" w:rsidRDefault="000557A9" w:rsidP="005A60A7">
      <w:pPr>
        <w:spacing w:line="240" w:lineRule="auto"/>
        <w:jc w:val="both"/>
        <w:rPr>
          <w:rFonts w:ascii="Arial" w:hAnsi="Arial" w:cs="Arial"/>
          <w:b/>
          <w:sz w:val="20"/>
          <w:szCs w:val="20"/>
          <w:shd w:val="clear" w:color="auto" w:fill="FFFFFF"/>
        </w:rPr>
      </w:pPr>
    </w:p>
    <w:p w14:paraId="74BD2BB2" w14:textId="77777777" w:rsidR="00497413" w:rsidRPr="00D11FA3" w:rsidRDefault="00497413" w:rsidP="005A60A7">
      <w:pPr>
        <w:spacing w:line="240" w:lineRule="auto"/>
        <w:jc w:val="both"/>
        <w:rPr>
          <w:rFonts w:ascii="Arial" w:hAnsi="Arial" w:cs="Arial"/>
          <w:b/>
          <w:sz w:val="20"/>
          <w:szCs w:val="20"/>
          <w:shd w:val="clear" w:color="auto" w:fill="FFFFFF"/>
        </w:rPr>
      </w:pPr>
    </w:p>
    <w:p w14:paraId="18424F51" w14:textId="77777777" w:rsidR="000557A9" w:rsidRPr="00D11FA3" w:rsidRDefault="000557A9" w:rsidP="005A60A7">
      <w:pPr>
        <w:pStyle w:val="Prrafodelista"/>
        <w:numPr>
          <w:ilvl w:val="0"/>
          <w:numId w:val="8"/>
        </w:numPr>
        <w:spacing w:line="240" w:lineRule="auto"/>
        <w:jc w:val="both"/>
        <w:rPr>
          <w:rFonts w:ascii="Arial" w:hAnsi="Arial" w:cs="Arial"/>
          <w:b/>
          <w:sz w:val="20"/>
          <w:szCs w:val="20"/>
          <w:shd w:val="clear" w:color="auto" w:fill="FFFFFF"/>
        </w:rPr>
      </w:pPr>
      <w:r w:rsidRPr="00D11FA3">
        <w:rPr>
          <w:rFonts w:ascii="Arial" w:hAnsi="Arial" w:cs="Arial"/>
          <w:b/>
          <w:sz w:val="20"/>
          <w:szCs w:val="20"/>
          <w:shd w:val="clear" w:color="auto" w:fill="FFFFFF"/>
        </w:rPr>
        <w:t xml:space="preserve">¿Existen diferencias en adherencia de acuerdo con el grupo farmacológico empleado en el tratamiento de la osteoporosis? </w:t>
      </w:r>
    </w:p>
    <w:p w14:paraId="42E98F72" w14:textId="77777777" w:rsidR="000557A9" w:rsidRPr="00D11FA3" w:rsidRDefault="000557A9" w:rsidP="005A60A7">
      <w:pPr>
        <w:spacing w:line="240" w:lineRule="auto"/>
        <w:jc w:val="both"/>
        <w:rPr>
          <w:rFonts w:ascii="Arial" w:hAnsi="Arial" w:cs="Arial"/>
          <w:sz w:val="20"/>
          <w:szCs w:val="20"/>
          <w:shd w:val="clear" w:color="auto" w:fill="FFFFFF"/>
        </w:rPr>
      </w:pPr>
      <w:r w:rsidRPr="00D11FA3">
        <w:rPr>
          <w:rFonts w:ascii="Arial" w:hAnsi="Arial" w:cs="Arial"/>
          <w:sz w:val="20"/>
          <w:szCs w:val="20"/>
          <w:shd w:val="clear" w:color="auto" w:fill="FFFFFF"/>
        </w:rPr>
        <w:t xml:space="preserve">Existen distintas opciones farmacológicas que han demostrado reducir el riesgo de fractura en los pacientes con osteoporosis, a continuación, mostraremos las diferencias en adherencia de acuerdo con el tipo de terapia: </w:t>
      </w:r>
    </w:p>
    <w:p w14:paraId="1530EB06" w14:textId="037BA0B2" w:rsidR="003362D6" w:rsidRPr="006C77E1" w:rsidRDefault="003362D6" w:rsidP="005A60A7">
      <w:pPr>
        <w:pStyle w:val="Ttulo1"/>
        <w:shd w:val="clear" w:color="auto" w:fill="FFFFFF"/>
        <w:spacing w:before="120" w:beforeAutospacing="0" w:after="120" w:afterAutospacing="0"/>
        <w:jc w:val="both"/>
        <w:rPr>
          <w:rFonts w:ascii="Arial" w:hAnsi="Arial" w:cs="Arial"/>
          <w:sz w:val="20"/>
          <w:szCs w:val="20"/>
          <w:shd w:val="clear" w:color="auto" w:fill="FFFFFF"/>
        </w:rPr>
      </w:pPr>
      <w:r w:rsidRPr="00D11FA3">
        <w:rPr>
          <w:rFonts w:ascii="Arial" w:hAnsi="Arial" w:cs="Arial"/>
          <w:sz w:val="20"/>
          <w:szCs w:val="20"/>
          <w:shd w:val="clear" w:color="auto" w:fill="FFFFFF"/>
        </w:rPr>
        <w:t>Calcio y vitamina D:</w:t>
      </w:r>
      <w:r w:rsidRPr="00D11FA3">
        <w:rPr>
          <w:rFonts w:ascii="Arial" w:hAnsi="Arial" w:cs="Arial"/>
          <w:b w:val="0"/>
          <w:sz w:val="20"/>
          <w:szCs w:val="20"/>
          <w:shd w:val="clear" w:color="auto" w:fill="FFFFFF"/>
        </w:rPr>
        <w:t xml:space="preserve"> </w:t>
      </w:r>
      <w:r w:rsidR="00A97365" w:rsidRPr="00D11FA3">
        <w:rPr>
          <w:rFonts w:ascii="Arial" w:hAnsi="Arial" w:cs="Arial"/>
          <w:b w:val="0"/>
          <w:sz w:val="20"/>
          <w:szCs w:val="20"/>
          <w:shd w:val="clear" w:color="auto" w:fill="FFFFFF"/>
        </w:rPr>
        <w:t>L</w:t>
      </w:r>
      <w:r w:rsidR="00CA1B64" w:rsidRPr="00D11FA3">
        <w:rPr>
          <w:rFonts w:ascii="Arial" w:hAnsi="Arial" w:cs="Arial"/>
          <w:b w:val="0"/>
          <w:sz w:val="20"/>
          <w:szCs w:val="20"/>
          <w:shd w:val="clear" w:color="auto" w:fill="FFFFFF"/>
        </w:rPr>
        <w:t xml:space="preserve">os estudios aleatorizados u observacionales han reportado las tasas de adherencia a los suplementos de calcio y vitamina D. </w:t>
      </w:r>
      <w:r w:rsidR="00CA1B64" w:rsidRPr="00D11FA3">
        <w:rPr>
          <w:rFonts w:ascii="Arial" w:eastAsiaTheme="minorHAnsi" w:hAnsi="Arial" w:cs="Arial"/>
          <w:b w:val="0"/>
          <w:sz w:val="20"/>
          <w:szCs w:val="20"/>
          <w:shd w:val="clear" w:color="auto" w:fill="FFFFFF"/>
          <w:lang w:eastAsia="en-US"/>
        </w:rPr>
        <w:t xml:space="preserve">La </w:t>
      </w:r>
      <w:r w:rsidR="00CA1B64" w:rsidRPr="00D11FA3">
        <w:rPr>
          <w:rFonts w:ascii="Arial" w:hAnsi="Arial" w:cs="Arial"/>
          <w:b w:val="0"/>
          <w:sz w:val="20"/>
          <w:szCs w:val="20"/>
          <w:shd w:val="clear" w:color="auto" w:fill="FFFFFF"/>
        </w:rPr>
        <w:t>a</w:t>
      </w:r>
      <w:r w:rsidR="00CA1B64" w:rsidRPr="00D11FA3">
        <w:rPr>
          <w:rFonts w:ascii="Arial" w:eastAsiaTheme="minorHAnsi" w:hAnsi="Arial" w:cs="Arial"/>
          <w:b w:val="0"/>
          <w:sz w:val="20"/>
          <w:szCs w:val="20"/>
          <w:shd w:val="clear" w:color="auto" w:fill="FFFFFF"/>
          <w:lang w:eastAsia="en-US"/>
        </w:rPr>
        <w:t xml:space="preserve">dherencia a suplementos de calcio y vitamina D es 60 % a 3 años en estudios de prevención primaria de </w:t>
      </w:r>
      <w:r w:rsidR="00CA1B64" w:rsidRPr="006C77E1">
        <w:rPr>
          <w:rFonts w:ascii="Arial" w:eastAsiaTheme="minorHAnsi" w:hAnsi="Arial" w:cs="Arial"/>
          <w:b w:val="0"/>
          <w:sz w:val="20"/>
          <w:szCs w:val="20"/>
          <w:shd w:val="clear" w:color="auto" w:fill="FFFFFF"/>
          <w:lang w:eastAsia="en-US"/>
        </w:rPr>
        <w:t>fracturas</w:t>
      </w:r>
      <w:r w:rsidR="00CA1B64" w:rsidRPr="006C77E1">
        <w:rPr>
          <w:rFonts w:ascii="Arial" w:hAnsi="Arial" w:cs="Arial"/>
          <w:b w:val="0"/>
          <w:sz w:val="20"/>
          <w:szCs w:val="20"/>
          <w:shd w:val="clear" w:color="auto" w:fill="FFFFFF"/>
        </w:rPr>
        <w:t xml:space="preserve"> </w:t>
      </w:r>
      <w:r w:rsidR="000B67C2" w:rsidRPr="006C77E1">
        <w:rPr>
          <w:rFonts w:ascii="Arial" w:hAnsi="Arial" w:cs="Arial"/>
          <w:b w:val="0"/>
          <w:sz w:val="20"/>
          <w:szCs w:val="20"/>
          <w:shd w:val="clear" w:color="auto" w:fill="FFFFFF"/>
        </w:rPr>
        <w:t xml:space="preserve">(Jackson, R. D., et al, 2006) </w:t>
      </w:r>
      <w:r w:rsidR="00497413" w:rsidRPr="006C77E1">
        <w:rPr>
          <w:rFonts w:ascii="Arial" w:eastAsiaTheme="minorEastAsia" w:hAnsi="Arial" w:cs="Arial"/>
          <w:b w:val="0"/>
          <w:sz w:val="20"/>
          <w:szCs w:val="20"/>
          <w:shd w:val="clear" w:color="auto" w:fill="FFFFFF"/>
        </w:rPr>
        <w:t xml:space="preserve">y </w:t>
      </w:r>
      <w:r w:rsidR="00497413" w:rsidRPr="006C77E1">
        <w:rPr>
          <w:rFonts w:ascii="Arial" w:hAnsi="Arial" w:cs="Arial"/>
          <w:b w:val="0"/>
          <w:sz w:val="20"/>
          <w:szCs w:val="20"/>
          <w:shd w:val="clear" w:color="auto" w:fill="FFFFFF"/>
        </w:rPr>
        <w:t>42</w:t>
      </w:r>
      <w:r w:rsidR="00CA1B64" w:rsidRPr="006C77E1">
        <w:rPr>
          <w:rFonts w:ascii="Arial" w:eastAsiaTheme="minorEastAsia" w:hAnsi="Arial" w:cs="Arial"/>
          <w:b w:val="0"/>
          <w:sz w:val="20"/>
          <w:szCs w:val="20"/>
          <w:shd w:val="clear" w:color="auto" w:fill="FFFFFF"/>
        </w:rPr>
        <w:t xml:space="preserve"> % a 2 años en estudios de prevención secundaria de fracturas</w:t>
      </w:r>
      <w:r w:rsidR="000B67C2" w:rsidRPr="006C77E1">
        <w:rPr>
          <w:rFonts w:ascii="Arial" w:hAnsi="Arial" w:cs="Arial"/>
          <w:b w:val="0"/>
          <w:sz w:val="20"/>
          <w:szCs w:val="20"/>
          <w:shd w:val="clear" w:color="auto" w:fill="FFFFFF"/>
        </w:rPr>
        <w:t xml:space="preserve"> </w:t>
      </w:r>
      <w:r w:rsidR="000B67C2" w:rsidRPr="006C77E1">
        <w:rPr>
          <w:rFonts w:ascii="Arial" w:eastAsiaTheme="minorEastAsia" w:hAnsi="Arial" w:cs="Arial"/>
          <w:b w:val="0"/>
          <w:sz w:val="20"/>
          <w:szCs w:val="20"/>
          <w:shd w:val="clear" w:color="auto" w:fill="FFFFFF"/>
        </w:rPr>
        <w:t>(</w:t>
      </w:r>
      <w:proofErr w:type="spellStart"/>
      <w:r w:rsidR="000B67C2" w:rsidRPr="006C77E1">
        <w:rPr>
          <w:rFonts w:ascii="Arial" w:eastAsiaTheme="minorEastAsia" w:hAnsi="Arial" w:cs="Arial"/>
          <w:b w:val="0"/>
          <w:sz w:val="20"/>
          <w:szCs w:val="20"/>
          <w:shd w:val="clear" w:color="auto" w:fill="FFFFFF"/>
        </w:rPr>
        <w:t>Grant</w:t>
      </w:r>
      <w:proofErr w:type="spellEnd"/>
      <w:r w:rsidR="000B67C2" w:rsidRPr="006C77E1">
        <w:rPr>
          <w:rFonts w:ascii="Arial" w:eastAsiaTheme="minorEastAsia" w:hAnsi="Arial" w:cs="Arial"/>
          <w:b w:val="0"/>
          <w:sz w:val="20"/>
          <w:szCs w:val="20"/>
          <w:shd w:val="clear" w:color="auto" w:fill="FFFFFF"/>
        </w:rPr>
        <w:t>, A. M. et al, 2005)</w:t>
      </w:r>
    </w:p>
    <w:p w14:paraId="10B4FA28" w14:textId="7BD8303D" w:rsidR="000557A9" w:rsidRPr="006C77E1" w:rsidRDefault="000557A9" w:rsidP="005A60A7">
      <w:pPr>
        <w:spacing w:line="240" w:lineRule="auto"/>
        <w:jc w:val="both"/>
        <w:rPr>
          <w:rFonts w:ascii="Arial" w:hAnsi="Arial" w:cs="Arial"/>
          <w:sz w:val="20"/>
          <w:szCs w:val="20"/>
          <w:shd w:val="clear" w:color="auto" w:fill="FFFFFF"/>
        </w:rPr>
      </w:pPr>
      <w:proofErr w:type="spellStart"/>
      <w:r w:rsidRPr="006C77E1">
        <w:rPr>
          <w:rFonts w:ascii="Arial" w:hAnsi="Arial" w:cs="Arial"/>
          <w:b/>
          <w:sz w:val="20"/>
          <w:szCs w:val="20"/>
          <w:shd w:val="clear" w:color="auto" w:fill="FFFFFF"/>
        </w:rPr>
        <w:t>Bifosfonatos</w:t>
      </w:r>
      <w:proofErr w:type="spellEnd"/>
      <w:r w:rsidRPr="006C77E1">
        <w:rPr>
          <w:rFonts w:ascii="Arial" w:hAnsi="Arial" w:cs="Arial"/>
          <w:b/>
          <w:sz w:val="20"/>
          <w:szCs w:val="20"/>
          <w:shd w:val="clear" w:color="auto" w:fill="FFFFFF"/>
        </w:rPr>
        <w:t>(BF):</w:t>
      </w:r>
      <w:r w:rsidRPr="006C77E1">
        <w:rPr>
          <w:rFonts w:ascii="Arial" w:hAnsi="Arial" w:cs="Arial"/>
          <w:sz w:val="20"/>
          <w:szCs w:val="20"/>
          <w:shd w:val="clear" w:color="auto" w:fill="FFFFFF"/>
        </w:rPr>
        <w:t xml:space="preserve"> Los BF están indicados en la prevención primaria y secundaria de las fracturas por fragilidad, y probablemente el </w:t>
      </w:r>
      <w:proofErr w:type="spellStart"/>
      <w:r w:rsidRPr="006C77E1">
        <w:rPr>
          <w:rFonts w:ascii="Arial" w:hAnsi="Arial" w:cs="Arial"/>
          <w:sz w:val="20"/>
          <w:szCs w:val="20"/>
          <w:shd w:val="clear" w:color="auto" w:fill="FFFFFF"/>
        </w:rPr>
        <w:t>alendronato</w:t>
      </w:r>
      <w:proofErr w:type="spellEnd"/>
      <w:r w:rsidRPr="006C77E1">
        <w:rPr>
          <w:rFonts w:ascii="Arial" w:hAnsi="Arial" w:cs="Arial"/>
          <w:sz w:val="20"/>
          <w:szCs w:val="20"/>
          <w:shd w:val="clear" w:color="auto" w:fill="FFFFFF"/>
        </w:rPr>
        <w:t xml:space="preserve">, es el medicamento de primera línea más prescrito de este grupo farmacológico, sin embargo revisiones sistemáticas han evaluado la adherencia </w:t>
      </w:r>
      <w:proofErr w:type="spellStart"/>
      <w:r w:rsidRPr="006C77E1">
        <w:rPr>
          <w:rFonts w:ascii="Arial" w:hAnsi="Arial" w:cs="Arial"/>
          <w:sz w:val="20"/>
          <w:szCs w:val="20"/>
          <w:shd w:val="clear" w:color="auto" w:fill="FFFFFF"/>
        </w:rPr>
        <w:t>bifosfonatos</w:t>
      </w:r>
      <w:proofErr w:type="spellEnd"/>
      <w:r w:rsidRPr="006C77E1">
        <w:rPr>
          <w:rFonts w:ascii="Arial" w:hAnsi="Arial" w:cs="Arial"/>
          <w:sz w:val="20"/>
          <w:szCs w:val="20"/>
          <w:shd w:val="clear" w:color="auto" w:fill="FFFFFF"/>
        </w:rPr>
        <w:t xml:space="preserve"> orales (mediante el MPR), revelando que aproximadamente una tercera parte de las personas prescritas con esta terapia no tienen adherencia o es muy baja, indicando además, que la adherencia es menor a las formula</w:t>
      </w:r>
      <w:r w:rsidR="000B67C2" w:rsidRPr="006C77E1">
        <w:rPr>
          <w:rFonts w:ascii="Arial" w:hAnsi="Arial" w:cs="Arial"/>
          <w:sz w:val="20"/>
          <w:szCs w:val="20"/>
          <w:shd w:val="clear" w:color="auto" w:fill="FFFFFF"/>
        </w:rPr>
        <w:t xml:space="preserve">ciones genéricas de </w:t>
      </w:r>
      <w:proofErr w:type="spellStart"/>
      <w:r w:rsidR="000B67C2" w:rsidRPr="006C77E1">
        <w:rPr>
          <w:rFonts w:ascii="Arial" w:hAnsi="Arial" w:cs="Arial"/>
          <w:sz w:val="20"/>
          <w:szCs w:val="20"/>
          <w:shd w:val="clear" w:color="auto" w:fill="FFFFFF"/>
        </w:rPr>
        <w:t>alendronato</w:t>
      </w:r>
      <w:proofErr w:type="spellEnd"/>
      <w:r w:rsidR="000B67C2" w:rsidRPr="006C77E1">
        <w:rPr>
          <w:rFonts w:ascii="Arial" w:hAnsi="Arial" w:cs="Arial"/>
          <w:sz w:val="20"/>
          <w:szCs w:val="20"/>
          <w:shd w:val="clear" w:color="auto" w:fill="FFFFFF"/>
        </w:rPr>
        <w:t xml:space="preserve"> (</w:t>
      </w:r>
      <w:proofErr w:type="spellStart"/>
      <w:r w:rsidR="000B67C2" w:rsidRPr="006C77E1">
        <w:rPr>
          <w:rFonts w:ascii="Arial" w:hAnsi="Arial" w:cs="Arial"/>
          <w:sz w:val="20"/>
          <w:szCs w:val="20"/>
          <w:shd w:val="clear" w:color="auto" w:fill="FFFFFF"/>
        </w:rPr>
        <w:t>Cramer</w:t>
      </w:r>
      <w:proofErr w:type="spellEnd"/>
      <w:r w:rsidR="000B67C2" w:rsidRPr="006C77E1">
        <w:rPr>
          <w:rFonts w:ascii="Arial" w:hAnsi="Arial" w:cs="Arial"/>
          <w:sz w:val="20"/>
          <w:szCs w:val="20"/>
          <w:shd w:val="clear" w:color="auto" w:fill="FFFFFF"/>
        </w:rPr>
        <w:t xml:space="preserve">, J., Gold, D., </w:t>
      </w:r>
      <w:proofErr w:type="spellStart"/>
      <w:r w:rsidR="000B67C2" w:rsidRPr="006C77E1">
        <w:rPr>
          <w:rFonts w:ascii="Arial" w:hAnsi="Arial" w:cs="Arial"/>
          <w:sz w:val="20"/>
          <w:szCs w:val="20"/>
          <w:shd w:val="clear" w:color="auto" w:fill="FFFFFF"/>
        </w:rPr>
        <w:t>Silve</w:t>
      </w:r>
      <w:r w:rsidR="006C77E1">
        <w:rPr>
          <w:rFonts w:ascii="Arial" w:hAnsi="Arial" w:cs="Arial"/>
          <w:sz w:val="20"/>
          <w:szCs w:val="20"/>
          <w:shd w:val="clear" w:color="auto" w:fill="FFFFFF"/>
        </w:rPr>
        <w:t>rman</w:t>
      </w:r>
      <w:proofErr w:type="spellEnd"/>
      <w:r w:rsidR="006C77E1">
        <w:rPr>
          <w:rFonts w:ascii="Arial" w:hAnsi="Arial" w:cs="Arial"/>
          <w:sz w:val="20"/>
          <w:szCs w:val="20"/>
          <w:shd w:val="clear" w:color="auto" w:fill="FFFFFF"/>
        </w:rPr>
        <w:t xml:space="preserve">, S., &amp; </w:t>
      </w:r>
      <w:proofErr w:type="spellStart"/>
      <w:r w:rsidR="006C77E1">
        <w:rPr>
          <w:rFonts w:ascii="Arial" w:hAnsi="Arial" w:cs="Arial"/>
          <w:sz w:val="20"/>
          <w:szCs w:val="20"/>
          <w:shd w:val="clear" w:color="auto" w:fill="FFFFFF"/>
        </w:rPr>
        <w:t>Lewiecki</w:t>
      </w:r>
      <w:proofErr w:type="spellEnd"/>
      <w:r w:rsidR="006C77E1">
        <w:rPr>
          <w:rFonts w:ascii="Arial" w:hAnsi="Arial" w:cs="Arial"/>
          <w:sz w:val="20"/>
          <w:szCs w:val="20"/>
          <w:shd w:val="clear" w:color="auto" w:fill="FFFFFF"/>
        </w:rPr>
        <w:t xml:space="preserve">, E. 2007; </w:t>
      </w:r>
      <w:proofErr w:type="spellStart"/>
      <w:r w:rsidR="000B67C2" w:rsidRPr="006C77E1">
        <w:rPr>
          <w:rFonts w:ascii="Arial" w:hAnsi="Arial" w:cs="Arial"/>
          <w:sz w:val="20"/>
          <w:szCs w:val="20"/>
          <w:shd w:val="clear" w:color="auto" w:fill="FFFFFF"/>
        </w:rPr>
        <w:t>Kothawala</w:t>
      </w:r>
      <w:proofErr w:type="spellEnd"/>
      <w:r w:rsidR="000B67C2" w:rsidRPr="006C77E1">
        <w:rPr>
          <w:rFonts w:ascii="Arial" w:hAnsi="Arial" w:cs="Arial"/>
          <w:sz w:val="20"/>
          <w:szCs w:val="20"/>
          <w:shd w:val="clear" w:color="auto" w:fill="FFFFFF"/>
        </w:rPr>
        <w:t>, P., et al,  2007)</w:t>
      </w:r>
      <w:r w:rsidRPr="006C77E1">
        <w:rPr>
          <w:rFonts w:ascii="Arial" w:hAnsi="Arial" w:cs="Arial"/>
          <w:sz w:val="20"/>
          <w:szCs w:val="20"/>
          <w:shd w:val="clear" w:color="auto" w:fill="FFFFFF"/>
        </w:rPr>
        <w:t xml:space="preserve">. En una revisión sistemática, la tercera parte de los pacientes no son adherentes </w:t>
      </w:r>
      <w:r w:rsidR="000B67C2" w:rsidRPr="006C77E1">
        <w:rPr>
          <w:rFonts w:ascii="Arial" w:hAnsi="Arial" w:cs="Arial"/>
          <w:sz w:val="20"/>
          <w:szCs w:val="20"/>
          <w:shd w:val="clear" w:color="auto" w:fill="FFFFFF"/>
        </w:rPr>
        <w:t>en el primer año de tratamiento (</w:t>
      </w:r>
      <w:proofErr w:type="spellStart"/>
      <w:r w:rsidR="000B67C2" w:rsidRPr="006C77E1">
        <w:rPr>
          <w:rFonts w:ascii="Arial" w:hAnsi="Arial" w:cs="Arial"/>
          <w:sz w:val="20"/>
          <w:szCs w:val="20"/>
          <w:shd w:val="clear" w:color="auto" w:fill="FFFFFF"/>
        </w:rPr>
        <w:t>Lagari</w:t>
      </w:r>
      <w:proofErr w:type="spellEnd"/>
      <w:r w:rsidR="000B67C2" w:rsidRPr="006C77E1">
        <w:rPr>
          <w:rFonts w:ascii="Arial" w:hAnsi="Arial" w:cs="Arial"/>
          <w:sz w:val="20"/>
          <w:szCs w:val="20"/>
          <w:shd w:val="clear" w:color="auto" w:fill="FFFFFF"/>
        </w:rPr>
        <w:t xml:space="preserve">, V. S., </w:t>
      </w:r>
      <w:proofErr w:type="spellStart"/>
      <w:r w:rsidR="000B67C2" w:rsidRPr="006C77E1">
        <w:rPr>
          <w:rFonts w:ascii="Arial" w:hAnsi="Arial" w:cs="Arial"/>
          <w:sz w:val="20"/>
          <w:szCs w:val="20"/>
          <w:shd w:val="clear" w:color="auto" w:fill="FFFFFF"/>
        </w:rPr>
        <w:t>McAninch</w:t>
      </w:r>
      <w:proofErr w:type="spellEnd"/>
      <w:r w:rsidR="000B67C2" w:rsidRPr="006C77E1">
        <w:rPr>
          <w:rFonts w:ascii="Arial" w:hAnsi="Arial" w:cs="Arial"/>
          <w:sz w:val="20"/>
          <w:szCs w:val="20"/>
          <w:shd w:val="clear" w:color="auto" w:fill="FFFFFF"/>
        </w:rPr>
        <w:t xml:space="preserve">, E., &amp; </w:t>
      </w:r>
      <w:proofErr w:type="spellStart"/>
      <w:r w:rsidR="000B67C2" w:rsidRPr="006C77E1">
        <w:rPr>
          <w:rFonts w:ascii="Arial" w:hAnsi="Arial" w:cs="Arial"/>
          <w:sz w:val="20"/>
          <w:szCs w:val="20"/>
          <w:shd w:val="clear" w:color="auto" w:fill="FFFFFF"/>
        </w:rPr>
        <w:t>Baim</w:t>
      </w:r>
      <w:proofErr w:type="spellEnd"/>
      <w:r w:rsidR="000B67C2" w:rsidRPr="006C77E1">
        <w:rPr>
          <w:rFonts w:ascii="Arial" w:hAnsi="Arial" w:cs="Arial"/>
          <w:sz w:val="20"/>
          <w:szCs w:val="20"/>
          <w:shd w:val="clear" w:color="auto" w:fill="FFFFFF"/>
        </w:rPr>
        <w:t>, S. 2015)</w:t>
      </w:r>
      <w:r w:rsidRPr="006C77E1">
        <w:rPr>
          <w:rFonts w:ascii="Arial" w:hAnsi="Arial" w:cs="Arial"/>
          <w:sz w:val="20"/>
          <w:szCs w:val="20"/>
          <w:shd w:val="clear" w:color="auto" w:fill="FFFFFF"/>
        </w:rPr>
        <w:t xml:space="preserve">, y no mejora el segundo año de tratamiento, pues en otra revisión los pacientes auto reportan adherencia a </w:t>
      </w:r>
      <w:proofErr w:type="spellStart"/>
      <w:r w:rsidRPr="006C77E1">
        <w:rPr>
          <w:rFonts w:ascii="Arial" w:hAnsi="Arial" w:cs="Arial"/>
          <w:sz w:val="20"/>
          <w:szCs w:val="20"/>
          <w:shd w:val="clear" w:color="auto" w:fill="FFFFFF"/>
        </w:rPr>
        <w:t>bifosfonatos</w:t>
      </w:r>
      <w:proofErr w:type="spellEnd"/>
      <w:r w:rsidRPr="006C77E1">
        <w:rPr>
          <w:rFonts w:ascii="Arial" w:hAnsi="Arial" w:cs="Arial"/>
          <w:sz w:val="20"/>
          <w:szCs w:val="20"/>
          <w:shd w:val="clear" w:color="auto" w:fill="FFFFFF"/>
        </w:rPr>
        <w:t xml:space="preserve"> de 30 al 40 %</w:t>
      </w:r>
      <w:r w:rsidR="00D8527D" w:rsidRPr="006C77E1">
        <w:rPr>
          <w:rFonts w:ascii="Arial" w:hAnsi="Arial" w:cs="Arial"/>
          <w:sz w:val="20"/>
          <w:szCs w:val="20"/>
          <w:shd w:val="clear" w:color="auto" w:fill="FFFFFF"/>
        </w:rPr>
        <w:t xml:space="preserve"> </w:t>
      </w:r>
      <w:r w:rsidR="000B67C2" w:rsidRPr="006C77E1">
        <w:rPr>
          <w:rFonts w:ascii="Arial" w:hAnsi="Arial" w:cs="Arial"/>
          <w:sz w:val="20"/>
          <w:szCs w:val="20"/>
          <w:shd w:val="clear" w:color="auto" w:fill="FFFFFF"/>
        </w:rPr>
        <w:t>(</w:t>
      </w:r>
      <w:proofErr w:type="spellStart"/>
      <w:r w:rsidR="000B67C2" w:rsidRPr="006C77E1">
        <w:rPr>
          <w:rFonts w:ascii="Arial" w:hAnsi="Arial" w:cs="Arial"/>
          <w:sz w:val="20"/>
          <w:szCs w:val="20"/>
          <w:shd w:val="clear" w:color="auto" w:fill="FFFFFF"/>
        </w:rPr>
        <w:t>Kothawala</w:t>
      </w:r>
      <w:proofErr w:type="spellEnd"/>
      <w:r w:rsidR="000B67C2" w:rsidRPr="006C77E1">
        <w:rPr>
          <w:rFonts w:ascii="Arial" w:hAnsi="Arial" w:cs="Arial"/>
          <w:sz w:val="20"/>
          <w:szCs w:val="20"/>
          <w:shd w:val="clear" w:color="auto" w:fill="FFFFFF"/>
        </w:rPr>
        <w:t>, P.,</w:t>
      </w:r>
      <w:r w:rsidR="0028773E" w:rsidRPr="006C77E1">
        <w:rPr>
          <w:rFonts w:ascii="Arial" w:hAnsi="Arial" w:cs="Arial"/>
          <w:sz w:val="20"/>
          <w:szCs w:val="20"/>
          <w:shd w:val="clear" w:color="auto" w:fill="FFFFFF"/>
        </w:rPr>
        <w:t xml:space="preserve"> et al,</w:t>
      </w:r>
      <w:r w:rsidR="000B67C2" w:rsidRPr="006C77E1">
        <w:rPr>
          <w:rFonts w:ascii="Arial" w:hAnsi="Arial" w:cs="Arial"/>
          <w:sz w:val="20"/>
          <w:szCs w:val="20"/>
          <w:shd w:val="clear" w:color="auto" w:fill="FFFFFF"/>
        </w:rPr>
        <w:t xml:space="preserve"> 2007)</w:t>
      </w:r>
      <w:r w:rsidRPr="006C77E1">
        <w:rPr>
          <w:rFonts w:ascii="Arial" w:hAnsi="Arial" w:cs="Arial"/>
          <w:sz w:val="20"/>
          <w:szCs w:val="20"/>
          <w:shd w:val="clear" w:color="auto" w:fill="FFFFFF"/>
        </w:rPr>
        <w:t>. El impacto de esta falta de adherencia se asocia con un incremento d</w:t>
      </w:r>
      <w:r w:rsidR="000B67C2" w:rsidRPr="006C77E1">
        <w:rPr>
          <w:rFonts w:ascii="Arial" w:hAnsi="Arial" w:cs="Arial"/>
          <w:sz w:val="20"/>
          <w:szCs w:val="20"/>
          <w:shd w:val="clear" w:color="auto" w:fill="FFFFFF"/>
        </w:rPr>
        <w:t>e riesgo de fracturas del 46 % (</w:t>
      </w:r>
      <w:proofErr w:type="spellStart"/>
      <w:r w:rsidR="000B67C2" w:rsidRPr="006C77E1">
        <w:rPr>
          <w:rFonts w:ascii="Arial" w:hAnsi="Arial" w:cs="Arial"/>
          <w:sz w:val="20"/>
          <w:szCs w:val="20"/>
          <w:shd w:val="clear" w:color="auto" w:fill="FFFFFF"/>
        </w:rPr>
        <w:t>Lagari</w:t>
      </w:r>
      <w:proofErr w:type="spellEnd"/>
      <w:r w:rsidR="000B67C2" w:rsidRPr="006C77E1">
        <w:rPr>
          <w:rFonts w:ascii="Arial" w:hAnsi="Arial" w:cs="Arial"/>
          <w:sz w:val="20"/>
          <w:szCs w:val="20"/>
          <w:shd w:val="clear" w:color="auto" w:fill="FFFFFF"/>
        </w:rPr>
        <w:t xml:space="preserve">, V. S., </w:t>
      </w:r>
      <w:proofErr w:type="spellStart"/>
      <w:r w:rsidR="000B67C2" w:rsidRPr="006C77E1">
        <w:rPr>
          <w:rFonts w:ascii="Arial" w:hAnsi="Arial" w:cs="Arial"/>
          <w:sz w:val="20"/>
          <w:szCs w:val="20"/>
          <w:shd w:val="clear" w:color="auto" w:fill="FFFFFF"/>
        </w:rPr>
        <w:t>McAninch</w:t>
      </w:r>
      <w:proofErr w:type="spellEnd"/>
      <w:r w:rsidR="000B67C2" w:rsidRPr="006C77E1">
        <w:rPr>
          <w:rFonts w:ascii="Arial" w:hAnsi="Arial" w:cs="Arial"/>
          <w:sz w:val="20"/>
          <w:szCs w:val="20"/>
          <w:shd w:val="clear" w:color="auto" w:fill="FFFFFF"/>
        </w:rPr>
        <w:t xml:space="preserve">, E., &amp; </w:t>
      </w:r>
      <w:proofErr w:type="spellStart"/>
      <w:r w:rsidR="000B67C2" w:rsidRPr="006C77E1">
        <w:rPr>
          <w:rFonts w:ascii="Arial" w:hAnsi="Arial" w:cs="Arial"/>
          <w:sz w:val="20"/>
          <w:szCs w:val="20"/>
          <w:shd w:val="clear" w:color="auto" w:fill="FFFFFF"/>
        </w:rPr>
        <w:t>Baim</w:t>
      </w:r>
      <w:proofErr w:type="spellEnd"/>
      <w:r w:rsidR="000B67C2" w:rsidRPr="006C77E1">
        <w:rPr>
          <w:rFonts w:ascii="Arial" w:hAnsi="Arial" w:cs="Arial"/>
          <w:sz w:val="20"/>
          <w:szCs w:val="20"/>
          <w:shd w:val="clear" w:color="auto" w:fill="FFFFFF"/>
        </w:rPr>
        <w:t>, S. 2015),</w:t>
      </w:r>
      <w:r w:rsidRPr="006C77E1">
        <w:rPr>
          <w:rFonts w:ascii="Arial" w:hAnsi="Arial" w:cs="Arial"/>
          <w:sz w:val="20"/>
          <w:szCs w:val="20"/>
          <w:shd w:val="clear" w:color="auto" w:fill="FFFFFF"/>
        </w:rPr>
        <w:t xml:space="preserve"> y aumento de hospitalizaciones en </w:t>
      </w:r>
      <w:r w:rsidRPr="006C77E1">
        <w:rPr>
          <w:rFonts w:ascii="Arial" w:hAnsi="Arial" w:cs="Arial"/>
          <w:sz w:val="20"/>
          <w:szCs w:val="20"/>
          <w:shd w:val="clear" w:color="auto" w:fill="FFFFFF"/>
        </w:rPr>
        <w:lastRenderedPageBreak/>
        <w:t xml:space="preserve">los pacientes no adherentes al compararse con aquellos adherentes </w:t>
      </w:r>
      <w:r w:rsidR="00372220" w:rsidRPr="006C77E1">
        <w:rPr>
          <w:rFonts w:ascii="Arial" w:hAnsi="Arial" w:cs="Arial"/>
          <w:sz w:val="20"/>
          <w:szCs w:val="20"/>
          <w:shd w:val="clear" w:color="auto" w:fill="FFFFFF"/>
        </w:rPr>
        <w:t>(</w:t>
      </w:r>
      <w:proofErr w:type="spellStart"/>
      <w:r w:rsidR="00372220" w:rsidRPr="006C77E1">
        <w:rPr>
          <w:rFonts w:ascii="Arial" w:hAnsi="Arial" w:cs="Arial"/>
          <w:sz w:val="20"/>
          <w:szCs w:val="20"/>
          <w:shd w:val="clear" w:color="auto" w:fill="FFFFFF"/>
        </w:rPr>
        <w:t>Huybrechts</w:t>
      </w:r>
      <w:proofErr w:type="spellEnd"/>
      <w:r w:rsidR="00372220" w:rsidRPr="006C77E1">
        <w:rPr>
          <w:rFonts w:ascii="Arial" w:hAnsi="Arial" w:cs="Arial"/>
          <w:sz w:val="20"/>
          <w:szCs w:val="20"/>
          <w:shd w:val="clear" w:color="auto" w:fill="FFFFFF"/>
        </w:rPr>
        <w:t xml:space="preserve">, K. F., </w:t>
      </w:r>
      <w:proofErr w:type="spellStart"/>
      <w:r w:rsidR="00372220" w:rsidRPr="006C77E1">
        <w:rPr>
          <w:rFonts w:ascii="Arial" w:hAnsi="Arial" w:cs="Arial"/>
          <w:sz w:val="20"/>
          <w:szCs w:val="20"/>
          <w:shd w:val="clear" w:color="auto" w:fill="FFFFFF"/>
        </w:rPr>
        <w:t>Ishak</w:t>
      </w:r>
      <w:proofErr w:type="spellEnd"/>
      <w:r w:rsidR="00372220" w:rsidRPr="006C77E1">
        <w:rPr>
          <w:rFonts w:ascii="Arial" w:hAnsi="Arial" w:cs="Arial"/>
          <w:sz w:val="20"/>
          <w:szCs w:val="20"/>
          <w:shd w:val="clear" w:color="auto" w:fill="FFFFFF"/>
        </w:rPr>
        <w:t>, K. J., &amp; Caro, J. J. 2006)</w:t>
      </w:r>
      <w:r w:rsidRPr="006C77E1">
        <w:rPr>
          <w:rFonts w:ascii="Arial" w:hAnsi="Arial" w:cs="Arial"/>
          <w:sz w:val="20"/>
          <w:szCs w:val="20"/>
          <w:shd w:val="clear" w:color="auto" w:fill="FFFFFF"/>
        </w:rPr>
        <w:t xml:space="preserve">. </w:t>
      </w:r>
      <w:r w:rsidR="00D8527D" w:rsidRPr="006C77E1">
        <w:rPr>
          <w:rFonts w:ascii="Arial" w:hAnsi="Arial" w:cs="Arial"/>
          <w:sz w:val="20"/>
          <w:szCs w:val="20"/>
          <w:shd w:val="clear" w:color="auto" w:fill="FFFFFF"/>
        </w:rPr>
        <w:t>Aún</w:t>
      </w:r>
      <w:r w:rsidRPr="006C77E1">
        <w:rPr>
          <w:rFonts w:ascii="Arial" w:hAnsi="Arial" w:cs="Arial"/>
          <w:sz w:val="20"/>
          <w:szCs w:val="20"/>
          <w:shd w:val="clear" w:color="auto" w:fill="FFFFFF"/>
        </w:rPr>
        <w:t xml:space="preserve"> más impactante, 19 % de las pacientes con osteoporosis posmenopáusicas referidas a centro especializado en Italia (N= 9851) habían descontinuado el tratamiento a los seis meses de la prescripción, debido a efectos adversos relacionados con la medicación</w:t>
      </w:r>
      <w:r w:rsidR="00D8527D" w:rsidRPr="006C77E1">
        <w:rPr>
          <w:rFonts w:ascii="Arial" w:hAnsi="Arial" w:cs="Arial"/>
          <w:sz w:val="20"/>
          <w:szCs w:val="20"/>
          <w:shd w:val="clear" w:color="auto" w:fill="FFFFFF"/>
        </w:rPr>
        <w:t xml:space="preserve"> </w:t>
      </w:r>
      <w:r w:rsidR="0073741D" w:rsidRPr="006C77E1">
        <w:rPr>
          <w:rFonts w:ascii="Arial" w:hAnsi="Arial" w:cs="Arial"/>
          <w:sz w:val="20"/>
          <w:szCs w:val="20"/>
          <w:shd w:val="clear" w:color="auto" w:fill="FFFFFF"/>
        </w:rPr>
        <w:t>(Rossini, M., et al 2006)</w:t>
      </w:r>
      <w:r w:rsidR="00D8527D" w:rsidRPr="006C77E1">
        <w:rPr>
          <w:rFonts w:ascii="Arial" w:hAnsi="Arial" w:cs="Arial"/>
          <w:sz w:val="20"/>
          <w:szCs w:val="20"/>
          <w:shd w:val="clear" w:color="auto" w:fill="FFFFFF"/>
        </w:rPr>
        <w:t>.</w:t>
      </w:r>
    </w:p>
    <w:p w14:paraId="09ED941F" w14:textId="602A86EC" w:rsidR="000557A9" w:rsidRPr="006C77E1" w:rsidRDefault="000557A9" w:rsidP="005A60A7">
      <w:pPr>
        <w:spacing w:line="240" w:lineRule="auto"/>
        <w:jc w:val="both"/>
        <w:rPr>
          <w:rFonts w:ascii="Arial" w:hAnsi="Arial" w:cs="Arial"/>
          <w:sz w:val="20"/>
          <w:szCs w:val="20"/>
          <w:shd w:val="clear" w:color="auto" w:fill="FFFFFF"/>
        </w:rPr>
      </w:pPr>
      <w:r w:rsidRPr="00D11FA3">
        <w:rPr>
          <w:rFonts w:ascii="Arial" w:hAnsi="Arial" w:cs="Arial"/>
          <w:sz w:val="20"/>
          <w:szCs w:val="20"/>
          <w:shd w:val="clear" w:color="auto" w:fill="FFFFFF"/>
        </w:rPr>
        <w:t xml:space="preserve">La evidencia con terapia inyectable no es más alentadora. En Estados Unidos, en un estudio observacional retrospectivo a 12 meses en mujeres ≥ 55 años en terapia de inicio para osteoporosis postmenopáusica, al primer año, la probabilidad de suspensión de la terapia fue 69,1% para ácido </w:t>
      </w:r>
      <w:proofErr w:type="spellStart"/>
      <w:r w:rsidRPr="00D11FA3">
        <w:rPr>
          <w:rFonts w:ascii="Arial" w:hAnsi="Arial" w:cs="Arial"/>
          <w:sz w:val="20"/>
          <w:szCs w:val="20"/>
          <w:shd w:val="clear" w:color="auto" w:fill="FFFFFF"/>
        </w:rPr>
        <w:t>ibandronico</w:t>
      </w:r>
      <w:proofErr w:type="spellEnd"/>
      <w:r w:rsidRPr="00D11FA3">
        <w:rPr>
          <w:rFonts w:ascii="Arial" w:hAnsi="Arial" w:cs="Arial"/>
          <w:sz w:val="20"/>
          <w:szCs w:val="20"/>
          <w:shd w:val="clear" w:color="auto" w:fill="FFFFFF"/>
        </w:rPr>
        <w:t xml:space="preserve">, seguida de 67,1% para </w:t>
      </w:r>
      <w:proofErr w:type="spellStart"/>
      <w:r w:rsidRPr="00D11FA3">
        <w:rPr>
          <w:rFonts w:ascii="Arial" w:hAnsi="Arial" w:cs="Arial"/>
          <w:sz w:val="20"/>
          <w:szCs w:val="20"/>
          <w:shd w:val="clear" w:color="auto" w:fill="FFFFFF"/>
        </w:rPr>
        <w:t>teriparatida</w:t>
      </w:r>
      <w:proofErr w:type="spellEnd"/>
      <w:r w:rsidRPr="00D11FA3">
        <w:rPr>
          <w:rFonts w:ascii="Arial" w:hAnsi="Arial" w:cs="Arial"/>
          <w:sz w:val="20"/>
          <w:szCs w:val="20"/>
          <w:shd w:val="clear" w:color="auto" w:fill="FFFFFF"/>
        </w:rPr>
        <w:t xml:space="preserve">, 59,2% para ácido </w:t>
      </w:r>
      <w:proofErr w:type="spellStart"/>
      <w:r w:rsidRPr="00D11FA3">
        <w:rPr>
          <w:rFonts w:ascii="Arial" w:hAnsi="Arial" w:cs="Arial"/>
          <w:sz w:val="20"/>
          <w:szCs w:val="20"/>
          <w:shd w:val="clear" w:color="auto" w:fill="FFFFFF"/>
        </w:rPr>
        <w:t>zoledronico</w:t>
      </w:r>
      <w:proofErr w:type="spellEnd"/>
      <w:r w:rsidRPr="00D11FA3">
        <w:rPr>
          <w:rFonts w:ascii="Arial" w:hAnsi="Arial" w:cs="Arial"/>
          <w:sz w:val="20"/>
          <w:szCs w:val="20"/>
          <w:shd w:val="clear" w:color="auto" w:fill="FFFFFF"/>
        </w:rPr>
        <w:t xml:space="preserve"> y 48,8 % para </w:t>
      </w:r>
      <w:proofErr w:type="spellStart"/>
      <w:r w:rsidRPr="00D11FA3">
        <w:rPr>
          <w:rFonts w:ascii="Arial" w:hAnsi="Arial" w:cs="Arial"/>
          <w:sz w:val="20"/>
          <w:szCs w:val="20"/>
          <w:shd w:val="clear" w:color="auto" w:fill="FFFFFF"/>
        </w:rPr>
        <w:t>denosumab</w:t>
      </w:r>
      <w:proofErr w:type="spellEnd"/>
      <w:r w:rsidRPr="00D11FA3">
        <w:rPr>
          <w:rFonts w:ascii="Arial" w:hAnsi="Arial" w:cs="Arial"/>
          <w:sz w:val="20"/>
          <w:szCs w:val="20"/>
          <w:shd w:val="clear" w:color="auto" w:fill="FFFFFF"/>
        </w:rPr>
        <w:t xml:space="preserve">. Al segundo año, la suspensión </w:t>
      </w:r>
      <w:r w:rsidRPr="006C77E1">
        <w:rPr>
          <w:rFonts w:ascii="Arial" w:hAnsi="Arial" w:cs="Arial"/>
          <w:sz w:val="20"/>
          <w:szCs w:val="20"/>
          <w:shd w:val="clear" w:color="auto" w:fill="FFFFFF"/>
        </w:rPr>
        <w:t xml:space="preserve">de la terapia fue superior para cada tratamiento: 87,5% ácido ibandronico,87,9% para </w:t>
      </w:r>
      <w:proofErr w:type="spellStart"/>
      <w:r w:rsidRPr="006C77E1">
        <w:rPr>
          <w:rFonts w:ascii="Arial" w:hAnsi="Arial" w:cs="Arial"/>
          <w:sz w:val="20"/>
          <w:szCs w:val="20"/>
          <w:shd w:val="clear" w:color="auto" w:fill="FFFFFF"/>
        </w:rPr>
        <w:t>teriparatida</w:t>
      </w:r>
      <w:proofErr w:type="spellEnd"/>
      <w:r w:rsidRPr="006C77E1">
        <w:rPr>
          <w:rFonts w:ascii="Arial" w:hAnsi="Arial" w:cs="Arial"/>
          <w:sz w:val="20"/>
          <w:szCs w:val="20"/>
          <w:shd w:val="clear" w:color="auto" w:fill="FFFFFF"/>
        </w:rPr>
        <w:t xml:space="preserve">, 79.8% para ácido </w:t>
      </w:r>
      <w:proofErr w:type="spellStart"/>
      <w:r w:rsidRPr="006C77E1">
        <w:rPr>
          <w:rFonts w:ascii="Arial" w:hAnsi="Arial" w:cs="Arial"/>
          <w:sz w:val="20"/>
          <w:szCs w:val="20"/>
          <w:shd w:val="clear" w:color="auto" w:fill="FFFFFF"/>
        </w:rPr>
        <w:t>zoledronico</w:t>
      </w:r>
      <w:proofErr w:type="spellEnd"/>
      <w:r w:rsidRPr="006C77E1">
        <w:rPr>
          <w:rFonts w:ascii="Arial" w:hAnsi="Arial" w:cs="Arial"/>
          <w:sz w:val="20"/>
          <w:szCs w:val="20"/>
          <w:shd w:val="clear" w:color="auto" w:fill="FFFFFF"/>
        </w:rPr>
        <w:t xml:space="preserve"> y de 64.3% para </w:t>
      </w:r>
      <w:proofErr w:type="spellStart"/>
      <w:r w:rsidRPr="006C77E1">
        <w:rPr>
          <w:rFonts w:ascii="Arial" w:hAnsi="Arial" w:cs="Arial"/>
          <w:sz w:val="20"/>
          <w:szCs w:val="20"/>
          <w:shd w:val="clear" w:color="auto" w:fill="FFFFFF"/>
        </w:rPr>
        <w:t>denosumab</w:t>
      </w:r>
      <w:proofErr w:type="spellEnd"/>
      <w:r w:rsidR="0073741D" w:rsidRPr="006C77E1">
        <w:rPr>
          <w:rFonts w:ascii="Arial" w:hAnsi="Arial" w:cs="Arial"/>
          <w:sz w:val="20"/>
          <w:szCs w:val="20"/>
          <w:shd w:val="clear" w:color="auto" w:fill="FFFFFF"/>
        </w:rPr>
        <w:t xml:space="preserve"> (Modi, A., et al, 2017).</w:t>
      </w:r>
      <w:r w:rsidRPr="006C77E1">
        <w:rPr>
          <w:rFonts w:ascii="Arial" w:hAnsi="Arial" w:cs="Arial"/>
          <w:sz w:val="20"/>
          <w:szCs w:val="20"/>
          <w:shd w:val="clear" w:color="auto" w:fill="FFFFFF"/>
        </w:rPr>
        <w:t xml:space="preserve"> </w:t>
      </w:r>
    </w:p>
    <w:p w14:paraId="7A581697" w14:textId="48B0A144" w:rsidR="000557A9" w:rsidRPr="006C77E1" w:rsidRDefault="000557A9" w:rsidP="005A60A7">
      <w:pPr>
        <w:spacing w:line="240" w:lineRule="auto"/>
        <w:jc w:val="both"/>
        <w:rPr>
          <w:rFonts w:ascii="Arial" w:hAnsi="Arial" w:cs="Arial"/>
          <w:sz w:val="20"/>
          <w:szCs w:val="20"/>
          <w:shd w:val="clear" w:color="auto" w:fill="FFFFFF"/>
        </w:rPr>
      </w:pPr>
      <w:r w:rsidRPr="006C77E1">
        <w:rPr>
          <w:rFonts w:ascii="Arial" w:hAnsi="Arial" w:cs="Arial"/>
          <w:sz w:val="20"/>
          <w:szCs w:val="20"/>
          <w:shd w:val="clear" w:color="auto" w:fill="FFFFFF"/>
        </w:rPr>
        <w:t xml:space="preserve">Pocos estudios han evaluado la adherencia al periodo de vacaciones indicado en la terapia con </w:t>
      </w:r>
      <w:proofErr w:type="spellStart"/>
      <w:r w:rsidRPr="006C77E1">
        <w:rPr>
          <w:rFonts w:ascii="Arial" w:hAnsi="Arial" w:cs="Arial"/>
          <w:sz w:val="20"/>
          <w:szCs w:val="20"/>
          <w:shd w:val="clear" w:color="auto" w:fill="FFFFFF"/>
        </w:rPr>
        <w:t>bifosfonatos</w:t>
      </w:r>
      <w:proofErr w:type="spellEnd"/>
      <w:r w:rsidRPr="006C77E1">
        <w:rPr>
          <w:rFonts w:ascii="Arial" w:hAnsi="Arial" w:cs="Arial"/>
          <w:sz w:val="20"/>
          <w:szCs w:val="20"/>
          <w:shd w:val="clear" w:color="auto" w:fill="FFFFFF"/>
        </w:rPr>
        <w:t xml:space="preserve">, un estudio </w:t>
      </w:r>
      <w:r w:rsidR="008B347D" w:rsidRPr="006C77E1">
        <w:rPr>
          <w:rFonts w:ascii="Arial" w:hAnsi="Arial" w:cs="Arial"/>
          <w:sz w:val="20"/>
          <w:szCs w:val="20"/>
          <w:shd w:val="clear" w:color="auto" w:fill="FFFFFF"/>
        </w:rPr>
        <w:t>israelí</w:t>
      </w:r>
      <w:r w:rsidRPr="006C77E1">
        <w:rPr>
          <w:rFonts w:ascii="Arial" w:hAnsi="Arial" w:cs="Arial"/>
          <w:sz w:val="20"/>
          <w:szCs w:val="20"/>
          <w:shd w:val="clear" w:color="auto" w:fill="FFFFFF"/>
        </w:rPr>
        <w:t xml:space="preserve"> publicado en 2016 revela que del 43 % de los participantes del estudio (N=</w:t>
      </w:r>
      <w:r w:rsidR="00BB43F3" w:rsidRPr="006C77E1">
        <w:rPr>
          <w:rFonts w:ascii="Arial" w:hAnsi="Arial" w:cs="Arial"/>
          <w:sz w:val="20"/>
          <w:szCs w:val="20"/>
          <w:shd w:val="clear" w:color="auto" w:fill="FFFFFF"/>
        </w:rPr>
        <w:t>150)</w:t>
      </w:r>
      <w:r w:rsidRPr="006C77E1">
        <w:rPr>
          <w:rFonts w:ascii="Arial" w:hAnsi="Arial" w:cs="Arial"/>
          <w:sz w:val="20"/>
          <w:szCs w:val="20"/>
          <w:shd w:val="clear" w:color="auto" w:fill="FFFFFF"/>
        </w:rPr>
        <w:t xml:space="preserve"> a quienes les fueron indicadas vacaciones de </w:t>
      </w:r>
      <w:r w:rsidR="00D8527D" w:rsidRPr="006C77E1">
        <w:rPr>
          <w:rFonts w:ascii="Arial" w:hAnsi="Arial" w:cs="Arial"/>
          <w:sz w:val="20"/>
          <w:szCs w:val="20"/>
          <w:shd w:val="clear" w:color="auto" w:fill="FFFFFF"/>
        </w:rPr>
        <w:t>terapia,</w:t>
      </w:r>
      <w:r w:rsidRPr="006C77E1">
        <w:rPr>
          <w:rFonts w:ascii="Arial" w:hAnsi="Arial" w:cs="Arial"/>
          <w:sz w:val="20"/>
          <w:szCs w:val="20"/>
          <w:shd w:val="clear" w:color="auto" w:fill="FFFFFF"/>
        </w:rPr>
        <w:t xml:space="preserve"> el 81 % de las pacientes no reportaron preocupación acerca de retomar la </w:t>
      </w:r>
      <w:r w:rsidR="00D8527D" w:rsidRPr="006C77E1">
        <w:rPr>
          <w:rFonts w:ascii="Arial" w:hAnsi="Arial" w:cs="Arial"/>
          <w:sz w:val="20"/>
          <w:szCs w:val="20"/>
          <w:shd w:val="clear" w:color="auto" w:fill="FFFFFF"/>
        </w:rPr>
        <w:t>medicación,</w:t>
      </w:r>
      <w:r w:rsidRPr="006C77E1">
        <w:rPr>
          <w:rFonts w:ascii="Arial" w:hAnsi="Arial" w:cs="Arial"/>
          <w:sz w:val="20"/>
          <w:szCs w:val="20"/>
          <w:shd w:val="clear" w:color="auto" w:fill="FFFFFF"/>
        </w:rPr>
        <w:t xml:space="preserve"> sin demostrar alguna preferencia por el fármaco siguiente. </w:t>
      </w:r>
      <w:r w:rsidR="00911A4D" w:rsidRPr="006C77E1">
        <w:rPr>
          <w:rFonts w:ascii="Arial" w:hAnsi="Arial" w:cs="Arial"/>
          <w:sz w:val="20"/>
          <w:szCs w:val="20"/>
          <w:shd w:val="clear" w:color="auto" w:fill="FFFFFF"/>
        </w:rPr>
        <w:t>Más</w:t>
      </w:r>
      <w:r w:rsidRPr="006C77E1">
        <w:rPr>
          <w:rFonts w:ascii="Arial" w:hAnsi="Arial" w:cs="Arial"/>
          <w:sz w:val="20"/>
          <w:szCs w:val="20"/>
          <w:shd w:val="clear" w:color="auto" w:fill="FFFFFF"/>
        </w:rPr>
        <w:t xml:space="preserve"> estudios son necesarios para conocer la adherencia posterior a las v</w:t>
      </w:r>
      <w:r w:rsidR="0073741D" w:rsidRPr="006C77E1">
        <w:rPr>
          <w:rFonts w:ascii="Arial" w:hAnsi="Arial" w:cs="Arial"/>
          <w:sz w:val="20"/>
          <w:szCs w:val="20"/>
          <w:shd w:val="clear" w:color="auto" w:fill="FFFFFF"/>
        </w:rPr>
        <w:t xml:space="preserve">acaciones de los </w:t>
      </w:r>
      <w:proofErr w:type="spellStart"/>
      <w:r w:rsidR="0073741D" w:rsidRPr="006C77E1">
        <w:rPr>
          <w:rFonts w:ascii="Arial" w:hAnsi="Arial" w:cs="Arial"/>
          <w:sz w:val="20"/>
          <w:szCs w:val="20"/>
          <w:shd w:val="clear" w:color="auto" w:fill="FFFFFF"/>
        </w:rPr>
        <w:t>bifosfonatos</w:t>
      </w:r>
      <w:proofErr w:type="spellEnd"/>
      <w:r w:rsidR="0073741D" w:rsidRPr="006C77E1">
        <w:rPr>
          <w:rFonts w:ascii="Arial" w:hAnsi="Arial" w:cs="Arial"/>
          <w:sz w:val="20"/>
          <w:szCs w:val="20"/>
          <w:shd w:val="clear" w:color="auto" w:fill="FFFFFF"/>
        </w:rPr>
        <w:t>. (</w:t>
      </w:r>
      <w:proofErr w:type="spellStart"/>
      <w:r w:rsidR="0073741D" w:rsidRPr="006C77E1">
        <w:rPr>
          <w:rFonts w:ascii="Arial" w:hAnsi="Arial" w:cs="Arial"/>
          <w:sz w:val="20"/>
          <w:szCs w:val="20"/>
          <w:shd w:val="clear" w:color="auto" w:fill="FFFFFF"/>
        </w:rPr>
        <w:t>Eliasaf</w:t>
      </w:r>
      <w:proofErr w:type="spellEnd"/>
      <w:r w:rsidR="0073741D" w:rsidRPr="006C77E1">
        <w:rPr>
          <w:rFonts w:ascii="Arial" w:hAnsi="Arial" w:cs="Arial"/>
          <w:sz w:val="20"/>
          <w:szCs w:val="20"/>
          <w:shd w:val="clear" w:color="auto" w:fill="FFFFFF"/>
        </w:rPr>
        <w:t>, A., et al, 2016)</w:t>
      </w:r>
      <w:r w:rsidR="00D8527D" w:rsidRPr="006C77E1">
        <w:rPr>
          <w:rFonts w:ascii="Arial" w:hAnsi="Arial" w:cs="Arial"/>
          <w:sz w:val="20"/>
          <w:szCs w:val="20"/>
          <w:shd w:val="clear" w:color="auto" w:fill="FFFFFF"/>
        </w:rPr>
        <w:t>.</w:t>
      </w:r>
    </w:p>
    <w:p w14:paraId="20679AF0" w14:textId="4DD53464" w:rsidR="001C4309" w:rsidRPr="00D11FA3" w:rsidRDefault="000557A9" w:rsidP="005A60A7">
      <w:pPr>
        <w:autoSpaceDE w:val="0"/>
        <w:autoSpaceDN w:val="0"/>
        <w:adjustRightInd w:val="0"/>
        <w:spacing w:line="240" w:lineRule="auto"/>
        <w:jc w:val="both"/>
        <w:rPr>
          <w:rFonts w:ascii="Arial" w:hAnsi="Arial" w:cs="Arial"/>
          <w:sz w:val="20"/>
          <w:szCs w:val="20"/>
          <w:shd w:val="clear" w:color="auto" w:fill="FFFFFF"/>
        </w:rPr>
      </w:pPr>
      <w:proofErr w:type="spellStart"/>
      <w:r w:rsidRPr="00D11FA3">
        <w:rPr>
          <w:rFonts w:ascii="Arial" w:hAnsi="Arial" w:cs="Arial"/>
          <w:b/>
          <w:sz w:val="20"/>
          <w:szCs w:val="20"/>
          <w:shd w:val="clear" w:color="auto" w:fill="FFFFFF"/>
        </w:rPr>
        <w:t>Denosumab</w:t>
      </w:r>
      <w:proofErr w:type="spellEnd"/>
      <w:r w:rsidRPr="00D11FA3">
        <w:rPr>
          <w:rFonts w:ascii="Arial" w:hAnsi="Arial" w:cs="Arial"/>
          <w:b/>
          <w:sz w:val="20"/>
          <w:szCs w:val="20"/>
          <w:shd w:val="clear" w:color="auto" w:fill="FFFFFF"/>
        </w:rPr>
        <w:t>:</w:t>
      </w:r>
      <w:r w:rsidRPr="00D11FA3">
        <w:rPr>
          <w:rFonts w:ascii="Arial" w:hAnsi="Arial" w:cs="Arial"/>
          <w:sz w:val="20"/>
          <w:szCs w:val="20"/>
          <w:shd w:val="clear" w:color="auto" w:fill="FFFFFF"/>
        </w:rPr>
        <w:t xml:space="preserve"> En el estudio DAPS (estudio aleatorizado, crossover de etiqueta abierta, mujeres con osteoporosis posmenopáusica, recibieron </w:t>
      </w:r>
      <w:proofErr w:type="spellStart"/>
      <w:r w:rsidRPr="00D11FA3">
        <w:rPr>
          <w:rFonts w:ascii="Arial" w:hAnsi="Arial" w:cs="Arial"/>
          <w:sz w:val="20"/>
          <w:szCs w:val="20"/>
          <w:shd w:val="clear" w:color="auto" w:fill="FFFFFF"/>
        </w:rPr>
        <w:t>alendronato</w:t>
      </w:r>
      <w:proofErr w:type="spellEnd"/>
      <w:r w:rsidRPr="00D11FA3">
        <w:rPr>
          <w:rFonts w:ascii="Arial" w:hAnsi="Arial" w:cs="Arial"/>
          <w:sz w:val="20"/>
          <w:szCs w:val="20"/>
          <w:shd w:val="clear" w:color="auto" w:fill="FFFFFF"/>
        </w:rPr>
        <w:t xml:space="preserve"> y otras </w:t>
      </w:r>
      <w:proofErr w:type="spellStart"/>
      <w:r w:rsidRPr="00D11FA3">
        <w:rPr>
          <w:rFonts w:ascii="Arial" w:hAnsi="Arial" w:cs="Arial"/>
          <w:sz w:val="20"/>
          <w:szCs w:val="20"/>
          <w:shd w:val="clear" w:color="auto" w:fill="FFFFFF"/>
        </w:rPr>
        <w:t>denosumab</w:t>
      </w:r>
      <w:proofErr w:type="spellEnd"/>
      <w:r w:rsidRPr="00D11FA3">
        <w:rPr>
          <w:rFonts w:ascii="Arial" w:hAnsi="Arial" w:cs="Arial"/>
          <w:sz w:val="20"/>
          <w:szCs w:val="20"/>
          <w:shd w:val="clear" w:color="auto" w:fill="FFFFFF"/>
        </w:rPr>
        <w:t xml:space="preserve">, al cabo del primer año cambiaron de tratamiento y fueron seguidas en segundo año) se comparó la adherencia al tratamiento entre </w:t>
      </w:r>
      <w:proofErr w:type="spellStart"/>
      <w:r w:rsidRPr="00D11FA3">
        <w:rPr>
          <w:rFonts w:ascii="Arial" w:hAnsi="Arial" w:cs="Arial"/>
          <w:sz w:val="20"/>
          <w:szCs w:val="20"/>
          <w:shd w:val="clear" w:color="auto" w:fill="FFFFFF"/>
        </w:rPr>
        <w:t>denosumab</w:t>
      </w:r>
      <w:proofErr w:type="spellEnd"/>
      <w:r w:rsidRPr="00D11FA3">
        <w:rPr>
          <w:rFonts w:ascii="Arial" w:hAnsi="Arial" w:cs="Arial"/>
          <w:sz w:val="20"/>
          <w:szCs w:val="20"/>
          <w:shd w:val="clear" w:color="auto" w:fill="FFFFFF"/>
        </w:rPr>
        <w:t xml:space="preserve"> (60 mg cada seis meses subcutáneo) contra </w:t>
      </w:r>
      <w:proofErr w:type="spellStart"/>
      <w:r w:rsidRPr="00D11FA3">
        <w:rPr>
          <w:rFonts w:ascii="Arial" w:hAnsi="Arial" w:cs="Arial"/>
          <w:sz w:val="20"/>
          <w:szCs w:val="20"/>
          <w:shd w:val="clear" w:color="auto" w:fill="FFFFFF"/>
        </w:rPr>
        <w:t>alendronato</w:t>
      </w:r>
      <w:proofErr w:type="spellEnd"/>
      <w:r w:rsidRPr="00D11FA3">
        <w:rPr>
          <w:rFonts w:ascii="Arial" w:hAnsi="Arial" w:cs="Arial"/>
          <w:sz w:val="20"/>
          <w:szCs w:val="20"/>
          <w:shd w:val="clear" w:color="auto" w:fill="FFFFFF"/>
        </w:rPr>
        <w:t xml:space="preserve"> ( 70 mg una vez a la semana por vía oral) , demostrando que el tratamiento con </w:t>
      </w:r>
      <w:proofErr w:type="spellStart"/>
      <w:r w:rsidRPr="00D11FA3">
        <w:rPr>
          <w:rFonts w:ascii="Arial" w:hAnsi="Arial" w:cs="Arial"/>
          <w:sz w:val="20"/>
          <w:szCs w:val="20"/>
          <w:shd w:val="clear" w:color="auto" w:fill="FFFFFF"/>
        </w:rPr>
        <w:t>denosumab</w:t>
      </w:r>
      <w:proofErr w:type="spellEnd"/>
      <w:r w:rsidRPr="00D11FA3">
        <w:rPr>
          <w:rFonts w:ascii="Arial" w:hAnsi="Arial" w:cs="Arial"/>
          <w:sz w:val="20"/>
          <w:szCs w:val="20"/>
          <w:shd w:val="clear" w:color="auto" w:fill="FFFFFF"/>
        </w:rPr>
        <w:t xml:space="preserve">  presentaron mayor  adherencia, </w:t>
      </w:r>
      <w:r w:rsidRPr="006C77E1">
        <w:rPr>
          <w:rFonts w:ascii="Arial" w:hAnsi="Arial" w:cs="Arial"/>
          <w:sz w:val="20"/>
          <w:szCs w:val="20"/>
          <w:shd w:val="clear" w:color="auto" w:fill="FFFFFF"/>
        </w:rPr>
        <w:t xml:space="preserve">cumplimiento  y persistencia en ambos años que a la terapia semanal con </w:t>
      </w:r>
      <w:proofErr w:type="spellStart"/>
      <w:r w:rsidRPr="006C77E1">
        <w:rPr>
          <w:rFonts w:ascii="Arial" w:hAnsi="Arial" w:cs="Arial"/>
          <w:sz w:val="20"/>
          <w:szCs w:val="20"/>
          <w:shd w:val="clear" w:color="auto" w:fill="FFFFFF"/>
        </w:rPr>
        <w:t>alendronato</w:t>
      </w:r>
      <w:proofErr w:type="spellEnd"/>
      <w:r w:rsidRPr="006C77E1">
        <w:rPr>
          <w:rFonts w:ascii="Arial" w:hAnsi="Arial" w:cs="Arial"/>
          <w:sz w:val="20"/>
          <w:szCs w:val="20"/>
          <w:shd w:val="clear" w:color="auto" w:fill="FFFFFF"/>
        </w:rPr>
        <w:t xml:space="preserve"> oral</w:t>
      </w:r>
      <w:r w:rsidR="006C77E1" w:rsidRPr="006C77E1">
        <w:rPr>
          <w:rFonts w:ascii="Arial" w:hAnsi="Arial" w:cs="Arial"/>
          <w:sz w:val="20"/>
          <w:szCs w:val="20"/>
          <w:shd w:val="clear" w:color="auto" w:fill="FFFFFF"/>
        </w:rPr>
        <w:t xml:space="preserve"> </w:t>
      </w:r>
      <w:r w:rsidRPr="006C77E1">
        <w:rPr>
          <w:rFonts w:ascii="Arial" w:hAnsi="Arial" w:cs="Arial"/>
          <w:sz w:val="20"/>
          <w:szCs w:val="20"/>
          <w:shd w:val="clear" w:color="auto" w:fill="FFFFFF"/>
        </w:rPr>
        <w:t>(p&lt;0.05)</w:t>
      </w:r>
      <w:r w:rsidR="009325F5" w:rsidRPr="006C77E1">
        <w:rPr>
          <w:rFonts w:ascii="Arial" w:hAnsi="Arial" w:cs="Arial"/>
          <w:sz w:val="20"/>
          <w:szCs w:val="20"/>
          <w:shd w:val="clear" w:color="auto" w:fill="FFFFFF"/>
        </w:rPr>
        <w:t xml:space="preserve"> </w:t>
      </w:r>
      <w:r w:rsidR="0073741D" w:rsidRPr="006C77E1">
        <w:rPr>
          <w:rFonts w:ascii="Arial" w:hAnsi="Arial" w:cs="Arial"/>
          <w:sz w:val="20"/>
          <w:szCs w:val="20"/>
          <w:shd w:val="clear" w:color="auto" w:fill="FFFFFF"/>
        </w:rPr>
        <w:t>(</w:t>
      </w:r>
      <w:proofErr w:type="spellStart"/>
      <w:r w:rsidR="0073741D" w:rsidRPr="006C77E1">
        <w:rPr>
          <w:rFonts w:ascii="Arial" w:hAnsi="Arial" w:cs="Arial"/>
          <w:sz w:val="20"/>
          <w:szCs w:val="20"/>
          <w:shd w:val="clear" w:color="auto" w:fill="FFFFFF"/>
        </w:rPr>
        <w:t>Freemantle</w:t>
      </w:r>
      <w:proofErr w:type="spellEnd"/>
      <w:r w:rsidR="0073741D" w:rsidRPr="006C77E1">
        <w:rPr>
          <w:rFonts w:ascii="Arial" w:hAnsi="Arial" w:cs="Arial"/>
          <w:sz w:val="20"/>
          <w:szCs w:val="20"/>
          <w:shd w:val="clear" w:color="auto" w:fill="FFFFFF"/>
        </w:rPr>
        <w:t>, N., 2012)</w:t>
      </w:r>
      <w:r w:rsidR="009325F5" w:rsidRPr="006C77E1">
        <w:rPr>
          <w:rFonts w:ascii="Arial" w:hAnsi="Arial" w:cs="Arial"/>
          <w:sz w:val="20"/>
          <w:szCs w:val="20"/>
          <w:shd w:val="clear" w:color="auto" w:fill="FFFFFF"/>
        </w:rPr>
        <w:t>.</w:t>
      </w:r>
      <w:r w:rsidR="00815C2C" w:rsidRPr="006C77E1">
        <w:rPr>
          <w:rFonts w:ascii="Arial" w:hAnsi="Arial" w:cs="Arial"/>
          <w:sz w:val="20"/>
          <w:szCs w:val="20"/>
          <w:shd w:val="clear" w:color="auto" w:fill="FFFFFF"/>
        </w:rPr>
        <w:t xml:space="preserve"> </w:t>
      </w:r>
      <w:r w:rsidRPr="006C77E1">
        <w:rPr>
          <w:rFonts w:ascii="Arial" w:hAnsi="Arial" w:cs="Arial"/>
          <w:sz w:val="20"/>
          <w:szCs w:val="20"/>
          <w:shd w:val="clear" w:color="auto" w:fill="FFFFFF"/>
        </w:rPr>
        <w:t>Estudios realizados en vida real han demostrado alta adherencia (82.7–89.3%)</w:t>
      </w:r>
      <w:r w:rsidR="00815C2C" w:rsidRPr="006C77E1">
        <w:rPr>
          <w:rFonts w:ascii="Arial" w:hAnsi="Arial" w:cs="Arial"/>
          <w:sz w:val="20"/>
          <w:szCs w:val="20"/>
          <w:shd w:val="clear" w:color="auto" w:fill="FFFFFF"/>
        </w:rPr>
        <w:t xml:space="preserve"> </w:t>
      </w:r>
      <w:r w:rsidRPr="006C77E1">
        <w:rPr>
          <w:rFonts w:ascii="Arial" w:hAnsi="Arial" w:cs="Arial"/>
          <w:sz w:val="20"/>
          <w:szCs w:val="20"/>
          <w:shd w:val="clear" w:color="auto" w:fill="FFFFFF"/>
        </w:rPr>
        <w:t>y persistencia (87.0–95.3%) e</w:t>
      </w:r>
      <w:r w:rsidR="00815C2C" w:rsidRPr="006C77E1">
        <w:rPr>
          <w:rFonts w:ascii="Arial" w:hAnsi="Arial" w:cs="Arial"/>
          <w:sz w:val="20"/>
          <w:szCs w:val="20"/>
          <w:shd w:val="clear" w:color="auto" w:fill="FFFFFF"/>
        </w:rPr>
        <w:t>n pacientes que reciben terapia</w:t>
      </w:r>
      <w:r w:rsidRPr="006C77E1">
        <w:rPr>
          <w:rFonts w:ascii="Arial" w:hAnsi="Arial" w:cs="Arial"/>
          <w:sz w:val="20"/>
          <w:szCs w:val="20"/>
          <w:shd w:val="clear" w:color="auto" w:fill="FFFFFF"/>
        </w:rPr>
        <w:t xml:space="preserve"> con </w:t>
      </w:r>
      <w:proofErr w:type="spellStart"/>
      <w:r w:rsidRPr="006C77E1">
        <w:rPr>
          <w:rFonts w:ascii="Arial" w:hAnsi="Arial" w:cs="Arial"/>
          <w:sz w:val="20"/>
          <w:szCs w:val="20"/>
          <w:shd w:val="clear" w:color="auto" w:fill="FFFFFF"/>
        </w:rPr>
        <w:t>denosumab</w:t>
      </w:r>
      <w:proofErr w:type="spellEnd"/>
      <w:r w:rsidRPr="006C77E1">
        <w:rPr>
          <w:rFonts w:ascii="Arial" w:hAnsi="Arial" w:cs="Arial"/>
          <w:sz w:val="20"/>
          <w:szCs w:val="20"/>
          <w:shd w:val="clear" w:color="auto" w:fill="FFFFFF"/>
        </w:rPr>
        <w:t xml:space="preserve"> durante doce meses en la práctica clínica en Alemania, Austria, Grecia y Bélgica </w:t>
      </w:r>
      <w:r w:rsidR="0073741D" w:rsidRPr="006C77E1">
        <w:rPr>
          <w:rFonts w:ascii="Arial" w:hAnsi="Arial" w:cs="Arial"/>
          <w:sz w:val="20"/>
          <w:szCs w:val="20"/>
          <w:shd w:val="clear" w:color="auto" w:fill="FFFFFF"/>
        </w:rPr>
        <w:t>(</w:t>
      </w:r>
      <w:proofErr w:type="spellStart"/>
      <w:r w:rsidR="0073741D" w:rsidRPr="006C77E1">
        <w:rPr>
          <w:rFonts w:ascii="Arial" w:hAnsi="Arial" w:cs="Arial"/>
          <w:sz w:val="20"/>
          <w:szCs w:val="20"/>
          <w:shd w:val="clear" w:color="auto" w:fill="FFFFFF"/>
        </w:rPr>
        <w:t>Hadji</w:t>
      </w:r>
      <w:proofErr w:type="spellEnd"/>
      <w:r w:rsidR="0073741D" w:rsidRPr="006C77E1">
        <w:rPr>
          <w:rFonts w:ascii="Arial" w:hAnsi="Arial" w:cs="Arial"/>
          <w:sz w:val="20"/>
          <w:szCs w:val="20"/>
          <w:shd w:val="clear" w:color="auto" w:fill="FFFFFF"/>
        </w:rPr>
        <w:t>, P., et al, 2015)</w:t>
      </w:r>
      <w:r w:rsidRPr="006C77E1">
        <w:rPr>
          <w:rFonts w:ascii="Arial" w:hAnsi="Arial" w:cs="Arial"/>
          <w:sz w:val="20"/>
          <w:szCs w:val="20"/>
          <w:shd w:val="clear" w:color="auto" w:fill="FFFFFF"/>
        </w:rPr>
        <w:t xml:space="preserve">. A 24 meses del análisis, aunque la frecuencia había disminuido, tanto la persistencia (75.1–86.0%) como la adherencia (62.9–70.1%) eran elevadas. Entre las razones para disminuir la persistencia se encontraban caída reciente, ser adulto mayor y tener condiciones </w:t>
      </w:r>
      <w:r w:rsidR="009325F5" w:rsidRPr="006C77E1">
        <w:rPr>
          <w:rFonts w:ascii="Arial" w:hAnsi="Arial" w:cs="Arial"/>
          <w:sz w:val="20"/>
          <w:szCs w:val="20"/>
          <w:shd w:val="clear" w:color="auto" w:fill="FFFFFF"/>
        </w:rPr>
        <w:t>médicas</w:t>
      </w:r>
      <w:r w:rsidRPr="006C77E1">
        <w:rPr>
          <w:rFonts w:ascii="Arial" w:hAnsi="Arial" w:cs="Arial"/>
          <w:sz w:val="20"/>
          <w:szCs w:val="20"/>
          <w:shd w:val="clear" w:color="auto" w:fill="FFFFFF"/>
        </w:rPr>
        <w:t xml:space="preserve"> crónicas</w:t>
      </w:r>
      <w:r w:rsidR="009325F5" w:rsidRPr="006C77E1">
        <w:rPr>
          <w:rFonts w:ascii="Arial" w:hAnsi="Arial" w:cs="Arial"/>
          <w:sz w:val="20"/>
          <w:szCs w:val="20"/>
          <w:shd w:val="clear" w:color="auto" w:fill="FFFFFF"/>
        </w:rPr>
        <w:t xml:space="preserve"> </w:t>
      </w:r>
      <w:r w:rsidR="0073741D" w:rsidRPr="006C77E1">
        <w:rPr>
          <w:rFonts w:ascii="Arial" w:hAnsi="Arial" w:cs="Arial"/>
          <w:sz w:val="20"/>
          <w:szCs w:val="20"/>
          <w:shd w:val="clear" w:color="auto" w:fill="FFFFFF"/>
        </w:rPr>
        <w:t>(</w:t>
      </w:r>
      <w:proofErr w:type="spellStart"/>
      <w:r w:rsidR="0073741D" w:rsidRPr="006C77E1">
        <w:rPr>
          <w:rFonts w:ascii="Arial" w:hAnsi="Arial" w:cs="Arial"/>
          <w:sz w:val="20"/>
          <w:szCs w:val="20"/>
          <w:shd w:val="clear" w:color="auto" w:fill="FFFFFF"/>
        </w:rPr>
        <w:t>Fahrleitner-Pammer</w:t>
      </w:r>
      <w:proofErr w:type="spellEnd"/>
      <w:r w:rsidR="0073741D" w:rsidRPr="006C77E1">
        <w:rPr>
          <w:rFonts w:ascii="Arial" w:hAnsi="Arial" w:cs="Arial"/>
          <w:sz w:val="20"/>
          <w:szCs w:val="20"/>
          <w:shd w:val="clear" w:color="auto" w:fill="FFFFFF"/>
        </w:rPr>
        <w:t xml:space="preserve">, A., </w:t>
      </w:r>
      <w:r w:rsidR="0028773E" w:rsidRPr="006C77E1">
        <w:rPr>
          <w:rFonts w:ascii="Arial" w:hAnsi="Arial" w:cs="Arial"/>
          <w:sz w:val="20"/>
          <w:szCs w:val="20"/>
          <w:shd w:val="clear" w:color="auto" w:fill="FFFFFF"/>
        </w:rPr>
        <w:t>et al,</w:t>
      </w:r>
      <w:r w:rsidR="0073741D" w:rsidRPr="006C77E1">
        <w:rPr>
          <w:rFonts w:ascii="Arial" w:hAnsi="Arial" w:cs="Arial"/>
          <w:sz w:val="20"/>
          <w:szCs w:val="20"/>
          <w:shd w:val="clear" w:color="auto" w:fill="FFFFFF"/>
        </w:rPr>
        <w:t xml:space="preserve"> 2017)</w:t>
      </w:r>
      <w:r w:rsidRPr="006C77E1">
        <w:rPr>
          <w:rFonts w:ascii="Arial" w:hAnsi="Arial" w:cs="Arial"/>
          <w:sz w:val="20"/>
          <w:szCs w:val="20"/>
          <w:shd w:val="clear" w:color="auto" w:fill="FFFFFF"/>
        </w:rPr>
        <w:t>. Estudios similares en Estados Unidos revelaron que la pe</w:t>
      </w:r>
      <w:r w:rsidR="009C60D4" w:rsidRPr="006C77E1">
        <w:rPr>
          <w:rFonts w:ascii="Arial" w:hAnsi="Arial" w:cs="Arial"/>
          <w:sz w:val="20"/>
          <w:szCs w:val="20"/>
          <w:shd w:val="clear" w:color="auto" w:fill="FFFFFF"/>
        </w:rPr>
        <w:t xml:space="preserve">rsistencia con </w:t>
      </w:r>
      <w:proofErr w:type="spellStart"/>
      <w:r w:rsidR="009C60D4" w:rsidRPr="006C77E1">
        <w:rPr>
          <w:rFonts w:ascii="Arial" w:hAnsi="Arial" w:cs="Arial"/>
          <w:sz w:val="20"/>
          <w:szCs w:val="20"/>
          <w:shd w:val="clear" w:color="auto" w:fill="FFFFFF"/>
        </w:rPr>
        <w:t>denosumab</w:t>
      </w:r>
      <w:proofErr w:type="spellEnd"/>
      <w:r w:rsidR="009C60D4" w:rsidRPr="006C77E1">
        <w:rPr>
          <w:rFonts w:ascii="Arial" w:hAnsi="Arial" w:cs="Arial"/>
          <w:sz w:val="20"/>
          <w:szCs w:val="20"/>
          <w:shd w:val="clear" w:color="auto" w:fill="FFFFFF"/>
        </w:rPr>
        <w:t xml:space="preserve"> fue 81</w:t>
      </w:r>
      <w:r w:rsidRPr="006C77E1">
        <w:rPr>
          <w:rFonts w:ascii="Arial" w:hAnsi="Arial" w:cs="Arial"/>
          <w:sz w:val="20"/>
          <w:szCs w:val="20"/>
          <w:shd w:val="clear" w:color="auto" w:fill="FFFFFF"/>
        </w:rPr>
        <w:t xml:space="preserve">% a 12 meses y disminuyo a 50 % a los 24 meses </w:t>
      </w:r>
      <w:r w:rsidR="0073741D" w:rsidRPr="006C77E1">
        <w:rPr>
          <w:rFonts w:ascii="Arial" w:hAnsi="Arial" w:cs="Arial"/>
          <w:sz w:val="20"/>
          <w:szCs w:val="20"/>
          <w:shd w:val="clear" w:color="auto" w:fill="FFFFFF"/>
        </w:rPr>
        <w:t>(</w:t>
      </w:r>
      <w:proofErr w:type="spellStart"/>
      <w:r w:rsidR="0073741D" w:rsidRPr="006C77E1">
        <w:rPr>
          <w:rFonts w:ascii="Arial" w:hAnsi="Arial" w:cs="Arial"/>
          <w:sz w:val="20"/>
          <w:szCs w:val="20"/>
          <w:shd w:val="clear" w:color="auto" w:fill="FFFFFF"/>
        </w:rPr>
        <w:t>Silverman</w:t>
      </w:r>
      <w:proofErr w:type="spellEnd"/>
      <w:r w:rsidR="0073741D" w:rsidRPr="006C77E1">
        <w:rPr>
          <w:rFonts w:ascii="Arial" w:hAnsi="Arial" w:cs="Arial"/>
          <w:sz w:val="20"/>
          <w:szCs w:val="20"/>
          <w:shd w:val="clear" w:color="auto" w:fill="FFFFFF"/>
        </w:rPr>
        <w:t>, S., et al, 2018).</w:t>
      </w:r>
      <w:r w:rsidRPr="006C77E1">
        <w:rPr>
          <w:rFonts w:ascii="Arial" w:hAnsi="Arial" w:cs="Arial"/>
          <w:sz w:val="20"/>
          <w:szCs w:val="20"/>
          <w:shd w:val="clear" w:color="auto" w:fill="FFFFFF"/>
        </w:rPr>
        <w:t xml:space="preserve"> </w:t>
      </w:r>
      <w:r w:rsidR="001C4309" w:rsidRPr="00D11FA3">
        <w:rPr>
          <w:rFonts w:ascii="Arial" w:hAnsi="Arial" w:cs="Arial"/>
          <w:sz w:val="20"/>
          <w:szCs w:val="20"/>
          <w:shd w:val="clear" w:color="auto" w:fill="FFFFFF"/>
        </w:rPr>
        <w:t xml:space="preserve">En datos parciales del estudio de vida real a </w:t>
      </w:r>
      <w:r w:rsidR="00BB43F3" w:rsidRPr="00D11FA3">
        <w:rPr>
          <w:rFonts w:ascii="Arial" w:hAnsi="Arial" w:cs="Arial"/>
          <w:sz w:val="20"/>
          <w:szCs w:val="20"/>
          <w:shd w:val="clear" w:color="auto" w:fill="FFFFFF"/>
        </w:rPr>
        <w:t>pacientes latinoamericanas</w:t>
      </w:r>
      <w:r w:rsidR="001C4309" w:rsidRPr="00D11FA3">
        <w:rPr>
          <w:rFonts w:ascii="Arial" w:hAnsi="Arial" w:cs="Arial"/>
          <w:sz w:val="20"/>
          <w:szCs w:val="20"/>
          <w:shd w:val="clear" w:color="auto" w:fill="FFFFFF"/>
        </w:rPr>
        <w:t xml:space="preserve"> en tratamiento con </w:t>
      </w:r>
      <w:proofErr w:type="spellStart"/>
      <w:r w:rsidR="001C4309" w:rsidRPr="00D11FA3">
        <w:rPr>
          <w:rFonts w:ascii="Arial" w:hAnsi="Arial" w:cs="Arial"/>
          <w:sz w:val="20"/>
          <w:szCs w:val="20"/>
          <w:shd w:val="clear" w:color="auto" w:fill="FFFFFF"/>
        </w:rPr>
        <w:t>Denosumab</w:t>
      </w:r>
      <w:proofErr w:type="spellEnd"/>
      <w:r w:rsidR="001C4309" w:rsidRPr="00D11FA3">
        <w:rPr>
          <w:rFonts w:ascii="Arial" w:hAnsi="Arial" w:cs="Arial"/>
          <w:sz w:val="20"/>
          <w:szCs w:val="20"/>
          <w:shd w:val="clear" w:color="auto" w:fill="FFFFFF"/>
        </w:rPr>
        <w:t xml:space="preserve"> durante seis años de tratamiento (ROSELA por sus iniciales en inglés), se registró un cumplimiento del 97 % en el primer año con descenso a 90 % en meseta durante el tercer a cuarto año del </w:t>
      </w:r>
      <w:r w:rsidR="009325F5" w:rsidRPr="00D11FA3">
        <w:rPr>
          <w:rFonts w:ascii="Arial" w:hAnsi="Arial" w:cs="Arial"/>
          <w:sz w:val="20"/>
          <w:szCs w:val="20"/>
          <w:shd w:val="clear" w:color="auto" w:fill="FFFFFF"/>
        </w:rPr>
        <w:t>tratamiento,</w:t>
      </w:r>
      <w:r w:rsidR="001C4309" w:rsidRPr="00D11FA3">
        <w:rPr>
          <w:rFonts w:ascii="Arial" w:hAnsi="Arial" w:cs="Arial"/>
          <w:sz w:val="20"/>
          <w:szCs w:val="20"/>
          <w:shd w:val="clear" w:color="auto" w:fill="FFFFFF"/>
        </w:rPr>
        <w:t xml:space="preserve"> con similar descenso en la persistencia desde un 95 % a 93 % en el tercer año del tratamiento. En la mayoría de las pacientes se reportó perdida del seguimiento (67,3%) seguido de que se </w:t>
      </w:r>
      <w:r w:rsidR="00841F59" w:rsidRPr="00D11FA3">
        <w:rPr>
          <w:rFonts w:ascii="Arial" w:hAnsi="Arial" w:cs="Arial"/>
          <w:sz w:val="20"/>
          <w:szCs w:val="20"/>
          <w:shd w:val="clear" w:color="auto" w:fill="FFFFFF"/>
        </w:rPr>
        <w:t>alcanzó</w:t>
      </w:r>
      <w:r w:rsidR="001C4309" w:rsidRPr="00D11FA3">
        <w:rPr>
          <w:rFonts w:ascii="Arial" w:hAnsi="Arial" w:cs="Arial"/>
          <w:sz w:val="20"/>
          <w:szCs w:val="20"/>
          <w:shd w:val="clear" w:color="auto" w:fill="FFFFFF"/>
        </w:rPr>
        <w:t xml:space="preserve"> la DMO planeada y decisión del paciente entre otras </w:t>
      </w:r>
      <w:r w:rsidR="001C4309" w:rsidRPr="006C77E1">
        <w:rPr>
          <w:rFonts w:ascii="Arial" w:hAnsi="Arial" w:cs="Arial"/>
          <w:sz w:val="20"/>
          <w:szCs w:val="20"/>
          <w:shd w:val="clear" w:color="auto" w:fill="FFFFFF"/>
        </w:rPr>
        <w:t xml:space="preserve">causas </w:t>
      </w:r>
      <w:r w:rsidR="006C77E1" w:rsidRPr="006C77E1">
        <w:rPr>
          <w:rFonts w:ascii="Arial" w:hAnsi="Arial" w:cs="Arial"/>
          <w:sz w:val="20"/>
          <w:szCs w:val="20"/>
          <w:shd w:val="clear" w:color="auto" w:fill="FFFFFF"/>
        </w:rPr>
        <w:t>(</w:t>
      </w:r>
      <w:proofErr w:type="spellStart"/>
      <w:r w:rsidR="006C77E1" w:rsidRPr="006C77E1">
        <w:rPr>
          <w:rFonts w:ascii="Arial" w:hAnsi="Arial" w:cs="Arial"/>
          <w:sz w:val="20"/>
          <w:szCs w:val="20"/>
          <w:shd w:val="clear" w:color="auto" w:fill="FFFFFF"/>
        </w:rPr>
        <w:t>Cons</w:t>
      </w:r>
      <w:proofErr w:type="spellEnd"/>
      <w:r w:rsidR="006C77E1" w:rsidRPr="006C77E1">
        <w:rPr>
          <w:rFonts w:ascii="Arial" w:hAnsi="Arial" w:cs="Arial"/>
          <w:sz w:val="20"/>
          <w:szCs w:val="20"/>
          <w:shd w:val="clear" w:color="auto" w:fill="FFFFFF"/>
        </w:rPr>
        <w:t xml:space="preserve"> Molina, F, 2019)</w:t>
      </w:r>
      <w:r w:rsidR="006C77E1" w:rsidRPr="00D11FA3">
        <w:rPr>
          <w:rFonts w:ascii="Arial" w:hAnsi="Arial" w:cs="Arial"/>
          <w:sz w:val="20"/>
          <w:szCs w:val="20"/>
          <w:shd w:val="clear" w:color="auto" w:fill="FFFFFF"/>
        </w:rPr>
        <w:t xml:space="preserve"> </w:t>
      </w:r>
    </w:p>
    <w:p w14:paraId="41AFBB3C" w14:textId="77777777" w:rsidR="000557A9" w:rsidRPr="00D11FA3" w:rsidRDefault="001C4309" w:rsidP="005A60A7">
      <w:pPr>
        <w:autoSpaceDE w:val="0"/>
        <w:autoSpaceDN w:val="0"/>
        <w:adjustRightInd w:val="0"/>
        <w:spacing w:after="0" w:line="240" w:lineRule="auto"/>
        <w:jc w:val="both"/>
        <w:rPr>
          <w:rFonts w:ascii="Arial" w:hAnsi="Arial" w:cs="Arial"/>
          <w:sz w:val="20"/>
          <w:szCs w:val="20"/>
          <w:shd w:val="clear" w:color="auto" w:fill="FFFFFF"/>
        </w:rPr>
      </w:pPr>
      <w:r w:rsidRPr="00D11FA3">
        <w:rPr>
          <w:rFonts w:ascii="Arial" w:hAnsi="Arial" w:cs="Arial"/>
          <w:sz w:val="20"/>
          <w:szCs w:val="20"/>
          <w:shd w:val="clear" w:color="auto" w:fill="FFFFFF"/>
        </w:rPr>
        <w:t xml:space="preserve"> </w:t>
      </w:r>
    </w:p>
    <w:p w14:paraId="0DAEC2AB" w14:textId="1DD01384" w:rsidR="000557A9" w:rsidRPr="006C77E1" w:rsidRDefault="000557A9" w:rsidP="005A60A7">
      <w:pPr>
        <w:spacing w:line="240" w:lineRule="auto"/>
        <w:jc w:val="both"/>
        <w:rPr>
          <w:rFonts w:ascii="Arial" w:hAnsi="Arial" w:cs="Arial"/>
          <w:sz w:val="20"/>
          <w:szCs w:val="20"/>
          <w:shd w:val="clear" w:color="auto" w:fill="FFFFFF"/>
        </w:rPr>
      </w:pPr>
      <w:proofErr w:type="spellStart"/>
      <w:r w:rsidRPr="006C77E1">
        <w:rPr>
          <w:rFonts w:ascii="Arial" w:hAnsi="Arial" w:cs="Arial"/>
          <w:b/>
          <w:sz w:val="20"/>
          <w:szCs w:val="20"/>
          <w:shd w:val="clear" w:color="auto" w:fill="FFFFFF"/>
        </w:rPr>
        <w:t>Teriparatida</w:t>
      </w:r>
      <w:proofErr w:type="spellEnd"/>
      <w:r w:rsidRPr="006C77E1">
        <w:rPr>
          <w:rFonts w:ascii="Arial" w:hAnsi="Arial" w:cs="Arial"/>
          <w:b/>
          <w:sz w:val="20"/>
          <w:szCs w:val="20"/>
          <w:shd w:val="clear" w:color="auto" w:fill="FFFFFF"/>
        </w:rPr>
        <w:t>:</w:t>
      </w:r>
      <w:r w:rsidRPr="006C77E1">
        <w:rPr>
          <w:rFonts w:ascii="Arial" w:hAnsi="Arial" w:cs="Arial"/>
          <w:sz w:val="20"/>
          <w:szCs w:val="20"/>
          <w:shd w:val="clear" w:color="auto" w:fill="FFFFFF"/>
        </w:rPr>
        <w:t xml:space="preserve"> Fue evaluada la adherencia y persistencia a </w:t>
      </w:r>
      <w:proofErr w:type="spellStart"/>
      <w:r w:rsidRPr="006C77E1">
        <w:rPr>
          <w:rFonts w:ascii="Arial" w:hAnsi="Arial" w:cs="Arial"/>
          <w:sz w:val="20"/>
          <w:szCs w:val="20"/>
          <w:shd w:val="clear" w:color="auto" w:fill="FFFFFF"/>
        </w:rPr>
        <w:t>teriparatida</w:t>
      </w:r>
      <w:proofErr w:type="spellEnd"/>
      <w:r w:rsidRPr="006C77E1">
        <w:rPr>
          <w:rFonts w:ascii="Arial" w:hAnsi="Arial" w:cs="Arial"/>
          <w:sz w:val="20"/>
          <w:szCs w:val="20"/>
          <w:shd w:val="clear" w:color="auto" w:fill="FFFFFF"/>
        </w:rPr>
        <w:t xml:space="preserve"> en pacientes beneficiarios de Medicare y </w:t>
      </w:r>
      <w:proofErr w:type="spellStart"/>
      <w:r w:rsidRPr="006C77E1">
        <w:rPr>
          <w:rFonts w:ascii="Arial" w:hAnsi="Arial" w:cs="Arial"/>
          <w:sz w:val="20"/>
          <w:szCs w:val="20"/>
          <w:shd w:val="clear" w:color="auto" w:fill="FFFFFF"/>
        </w:rPr>
        <w:t>Medicaid</w:t>
      </w:r>
      <w:proofErr w:type="spellEnd"/>
      <w:r w:rsidRPr="006C77E1">
        <w:rPr>
          <w:rFonts w:ascii="Arial" w:hAnsi="Arial" w:cs="Arial"/>
          <w:sz w:val="20"/>
          <w:szCs w:val="20"/>
          <w:shd w:val="clear" w:color="auto" w:fill="FFFFFF"/>
        </w:rPr>
        <w:t xml:space="preserve"> en Estados Unidos, la MPR promedio a seis meses fue 70 % y a los doce meses fue 66 %. A los 6 meses la persistencia en la terapia fue del 64,6% y del 56,7% a los doce meses. El uso de terapia </w:t>
      </w:r>
      <w:proofErr w:type="spellStart"/>
      <w:r w:rsidRPr="006C77E1">
        <w:rPr>
          <w:rFonts w:ascii="Arial" w:hAnsi="Arial" w:cs="Arial"/>
          <w:sz w:val="20"/>
          <w:szCs w:val="20"/>
          <w:shd w:val="clear" w:color="auto" w:fill="FFFFFF"/>
        </w:rPr>
        <w:t>antiresortiva</w:t>
      </w:r>
      <w:proofErr w:type="spellEnd"/>
      <w:r w:rsidRPr="006C77E1">
        <w:rPr>
          <w:rFonts w:ascii="Arial" w:hAnsi="Arial" w:cs="Arial"/>
          <w:sz w:val="20"/>
          <w:szCs w:val="20"/>
          <w:shd w:val="clear" w:color="auto" w:fill="FFFFFF"/>
        </w:rPr>
        <w:t xml:space="preserve"> en los doce meses antes de la terapia, el tamizaje de DMO y menores copagos estuvieron asociados con mayor persistencia</w:t>
      </w:r>
      <w:r w:rsidR="009D17A3" w:rsidRPr="006C77E1">
        <w:rPr>
          <w:rFonts w:ascii="Arial" w:hAnsi="Arial" w:cs="Arial"/>
          <w:sz w:val="20"/>
          <w:szCs w:val="20"/>
          <w:shd w:val="clear" w:color="auto" w:fill="FFFFFF"/>
        </w:rPr>
        <w:t xml:space="preserve"> </w:t>
      </w:r>
      <w:r w:rsidR="0073741D" w:rsidRPr="006C77E1">
        <w:rPr>
          <w:rFonts w:ascii="Arial" w:hAnsi="Arial" w:cs="Arial"/>
          <w:sz w:val="20"/>
          <w:szCs w:val="20"/>
          <w:shd w:val="clear" w:color="auto" w:fill="FFFFFF"/>
        </w:rPr>
        <w:t>(Foster, S. A., et al 2011)</w:t>
      </w:r>
      <w:r w:rsidRPr="006C77E1">
        <w:rPr>
          <w:rFonts w:ascii="Arial" w:hAnsi="Arial" w:cs="Arial"/>
          <w:sz w:val="20"/>
          <w:szCs w:val="20"/>
          <w:shd w:val="clear" w:color="auto" w:fill="FFFFFF"/>
        </w:rPr>
        <w:t>. Otro</w:t>
      </w:r>
      <w:r w:rsidR="00B30E9F" w:rsidRPr="006C77E1">
        <w:rPr>
          <w:rFonts w:ascii="Arial" w:hAnsi="Arial" w:cs="Arial"/>
          <w:sz w:val="20"/>
          <w:szCs w:val="20"/>
          <w:shd w:val="clear" w:color="auto" w:fill="FFFFFF"/>
        </w:rPr>
        <w:t>s</w:t>
      </w:r>
      <w:r w:rsidRPr="006C77E1">
        <w:rPr>
          <w:rFonts w:ascii="Arial" w:hAnsi="Arial" w:cs="Arial"/>
          <w:sz w:val="20"/>
          <w:szCs w:val="20"/>
          <w:shd w:val="clear" w:color="auto" w:fill="FFFFFF"/>
        </w:rPr>
        <w:t xml:space="preserve"> estudios más pequeños</w:t>
      </w:r>
      <w:r w:rsidR="00B30E9F" w:rsidRPr="006C77E1">
        <w:rPr>
          <w:rFonts w:ascii="Arial" w:hAnsi="Arial" w:cs="Arial"/>
          <w:sz w:val="20"/>
          <w:szCs w:val="20"/>
          <w:shd w:val="clear" w:color="auto" w:fill="FFFFFF"/>
        </w:rPr>
        <w:t>,</w:t>
      </w:r>
      <w:r w:rsidRPr="006C77E1">
        <w:rPr>
          <w:rFonts w:ascii="Arial" w:hAnsi="Arial" w:cs="Arial"/>
          <w:sz w:val="20"/>
          <w:szCs w:val="20"/>
          <w:shd w:val="clear" w:color="auto" w:fill="FFFFFF"/>
        </w:rPr>
        <w:t xml:space="preserve"> demostraron que después de 18 meses de seguimiento, 39,5 % de las mujeres y 34 % de los hombres suspendieron su terapia (p=0.0308</w:t>
      </w:r>
      <w:r w:rsidR="00497413" w:rsidRPr="006C77E1">
        <w:rPr>
          <w:rFonts w:ascii="Arial" w:hAnsi="Arial" w:cs="Arial"/>
          <w:sz w:val="20"/>
          <w:szCs w:val="20"/>
          <w:shd w:val="clear" w:color="auto" w:fill="FFFFFF"/>
        </w:rPr>
        <w:t>),</w:t>
      </w:r>
      <w:r w:rsidRPr="006C77E1">
        <w:rPr>
          <w:rFonts w:ascii="Arial" w:hAnsi="Arial" w:cs="Arial"/>
          <w:sz w:val="20"/>
          <w:szCs w:val="20"/>
          <w:shd w:val="clear" w:color="auto" w:fill="FFFFFF"/>
        </w:rPr>
        <w:t xml:space="preserve"> con </w:t>
      </w:r>
      <w:r w:rsidR="00606E15" w:rsidRPr="006C77E1">
        <w:rPr>
          <w:rFonts w:ascii="Arial" w:hAnsi="Arial" w:cs="Arial"/>
          <w:sz w:val="20"/>
          <w:szCs w:val="20"/>
          <w:shd w:val="clear" w:color="auto" w:fill="FFFFFF"/>
        </w:rPr>
        <w:t>una mayor</w:t>
      </w:r>
      <w:r w:rsidRPr="006C77E1">
        <w:rPr>
          <w:rFonts w:ascii="Arial" w:hAnsi="Arial" w:cs="Arial"/>
          <w:sz w:val="20"/>
          <w:szCs w:val="20"/>
          <w:shd w:val="clear" w:color="auto" w:fill="FFFFFF"/>
        </w:rPr>
        <w:t xml:space="preserve"> frecuencia en la suspensión en los pacientes tratados por ortopedistas (35.0 %) comparados con los atendidos por médicos generales (44.2 %) (p=0.0445). Los pacientes con fracturas previas al tratamiento tenían un menor riesgo de suspender la terapia </w:t>
      </w:r>
      <w:r w:rsidR="009D17A3" w:rsidRPr="006C77E1">
        <w:rPr>
          <w:rFonts w:ascii="Arial" w:hAnsi="Arial" w:cs="Arial"/>
          <w:sz w:val="20"/>
          <w:szCs w:val="20"/>
          <w:shd w:val="clear" w:color="auto" w:fill="FFFFFF"/>
        </w:rPr>
        <w:t>(HR</w:t>
      </w:r>
      <w:r w:rsidRPr="006C77E1">
        <w:rPr>
          <w:rFonts w:ascii="Arial" w:hAnsi="Arial" w:cs="Arial"/>
          <w:sz w:val="20"/>
          <w:szCs w:val="20"/>
          <w:shd w:val="clear" w:color="auto" w:fill="FFFFFF"/>
        </w:rPr>
        <w:t xml:space="preserve"> 0,77:</w:t>
      </w:r>
      <w:r w:rsidR="0073741D" w:rsidRPr="006C77E1">
        <w:rPr>
          <w:rFonts w:ascii="Arial" w:hAnsi="Arial" w:cs="Arial"/>
          <w:sz w:val="20"/>
          <w:szCs w:val="20"/>
          <w:shd w:val="clear" w:color="auto" w:fill="FFFFFF"/>
        </w:rPr>
        <w:t xml:space="preserve"> </w:t>
      </w:r>
      <w:r w:rsidRPr="006C77E1">
        <w:rPr>
          <w:rFonts w:ascii="Arial" w:hAnsi="Arial" w:cs="Arial"/>
          <w:sz w:val="20"/>
          <w:szCs w:val="20"/>
          <w:shd w:val="clear" w:color="auto" w:fill="FFFFFF"/>
        </w:rPr>
        <w:t>IC95 % 0,66-0,90)</w:t>
      </w:r>
      <w:r w:rsidR="009D17A3" w:rsidRPr="006C77E1">
        <w:rPr>
          <w:rFonts w:ascii="Arial" w:hAnsi="Arial" w:cs="Arial"/>
          <w:sz w:val="20"/>
          <w:szCs w:val="20"/>
          <w:shd w:val="clear" w:color="auto" w:fill="FFFFFF"/>
        </w:rPr>
        <w:t xml:space="preserve"> </w:t>
      </w:r>
      <w:r w:rsidR="0073741D" w:rsidRPr="006C77E1">
        <w:rPr>
          <w:rFonts w:ascii="Arial" w:hAnsi="Arial" w:cs="Arial"/>
          <w:sz w:val="20"/>
          <w:szCs w:val="20"/>
          <w:shd w:val="clear" w:color="auto" w:fill="FFFFFF"/>
        </w:rPr>
        <w:t>(</w:t>
      </w:r>
      <w:proofErr w:type="spellStart"/>
      <w:r w:rsidR="0073741D" w:rsidRPr="006C77E1">
        <w:rPr>
          <w:rFonts w:ascii="Arial" w:hAnsi="Arial" w:cs="Arial"/>
          <w:sz w:val="20"/>
          <w:szCs w:val="20"/>
          <w:shd w:val="clear" w:color="auto" w:fill="FFFFFF"/>
        </w:rPr>
        <w:t>Kyvernitakis</w:t>
      </w:r>
      <w:proofErr w:type="spellEnd"/>
      <w:r w:rsidR="0073741D" w:rsidRPr="006C77E1">
        <w:rPr>
          <w:rFonts w:ascii="Arial" w:hAnsi="Arial" w:cs="Arial"/>
          <w:sz w:val="20"/>
          <w:szCs w:val="20"/>
          <w:shd w:val="clear" w:color="auto" w:fill="FFFFFF"/>
        </w:rPr>
        <w:t>, I., et al, 2014).</w:t>
      </w:r>
    </w:p>
    <w:p w14:paraId="046ED3BF" w14:textId="77777777" w:rsidR="000557A9" w:rsidRPr="00D11FA3" w:rsidRDefault="000557A9" w:rsidP="005A60A7">
      <w:pPr>
        <w:spacing w:line="240" w:lineRule="auto"/>
        <w:jc w:val="both"/>
        <w:rPr>
          <w:rFonts w:ascii="Arial" w:hAnsi="Arial" w:cs="Arial"/>
          <w:sz w:val="20"/>
          <w:szCs w:val="20"/>
          <w:shd w:val="clear" w:color="auto" w:fill="FFFFFF"/>
        </w:rPr>
      </w:pPr>
      <w:r w:rsidRPr="00D11FA3">
        <w:rPr>
          <w:rFonts w:ascii="Arial" w:hAnsi="Arial" w:cs="Arial"/>
          <w:noProof/>
          <w:sz w:val="20"/>
          <w:szCs w:val="20"/>
          <w:lang w:val="en-US"/>
        </w:rPr>
        <mc:AlternateContent>
          <mc:Choice Requires="wps">
            <w:drawing>
              <wp:anchor distT="0" distB="0" distL="114300" distR="114300" simplePos="0" relativeHeight="251657728" behindDoc="0" locked="0" layoutInCell="1" allowOverlap="1" wp14:anchorId="0C74CEB0" wp14:editId="7829EE35">
                <wp:simplePos x="0" y="0"/>
                <wp:positionH relativeFrom="column">
                  <wp:posOffset>-14605</wp:posOffset>
                </wp:positionH>
                <wp:positionV relativeFrom="paragraph">
                  <wp:posOffset>149860</wp:posOffset>
                </wp:positionV>
                <wp:extent cx="6019800" cy="533400"/>
                <wp:effectExtent l="0" t="0" r="19050" b="19050"/>
                <wp:wrapNone/>
                <wp:docPr id="3" name="Cuadro de texto 3"/>
                <wp:cNvGraphicFramePr/>
                <a:graphic xmlns:a="http://schemas.openxmlformats.org/drawingml/2006/main">
                  <a:graphicData uri="http://schemas.microsoft.com/office/word/2010/wordprocessingShape">
                    <wps:wsp>
                      <wps:cNvSpPr txBox="1"/>
                      <wps:spPr>
                        <a:xfrm>
                          <a:off x="0" y="0"/>
                          <a:ext cx="6019800" cy="533400"/>
                        </a:xfrm>
                        <a:prstGeom prst="rect">
                          <a:avLst/>
                        </a:prstGeom>
                        <a:solidFill>
                          <a:schemeClr val="accent5">
                            <a:lumMod val="40000"/>
                            <a:lumOff val="60000"/>
                          </a:schemeClr>
                        </a:solidFill>
                        <a:ln w="6350">
                          <a:solidFill>
                            <a:prstClr val="black"/>
                          </a:solidFill>
                        </a:ln>
                      </wps:spPr>
                      <wps:txbx>
                        <w:txbxContent>
                          <w:p w14:paraId="66F5DEB4" w14:textId="77777777" w:rsidR="00990B6D" w:rsidRPr="006A6053" w:rsidRDefault="00990B6D" w:rsidP="000557A9">
                            <w:pPr>
                              <w:rPr>
                                <w:rFonts w:ascii="Arial" w:hAnsi="Arial" w:cs="Arial"/>
                                <w:sz w:val="20"/>
                                <w:szCs w:val="20"/>
                              </w:rPr>
                            </w:pPr>
                            <w:r w:rsidRPr="006A6053">
                              <w:rPr>
                                <w:rFonts w:ascii="Arial" w:hAnsi="Arial" w:cs="Arial"/>
                                <w:sz w:val="20"/>
                                <w:szCs w:val="20"/>
                              </w:rPr>
                              <w:t xml:space="preserve">La evidencia en adherencia y persistencia en los medicamentos para osteoporosis es variable, menor para los </w:t>
                            </w:r>
                            <w:proofErr w:type="spellStart"/>
                            <w:r w:rsidRPr="006A6053">
                              <w:rPr>
                                <w:rFonts w:ascii="Arial" w:hAnsi="Arial" w:cs="Arial"/>
                                <w:sz w:val="20"/>
                                <w:szCs w:val="20"/>
                              </w:rPr>
                              <w:t>bifosfonatos</w:t>
                            </w:r>
                            <w:proofErr w:type="spellEnd"/>
                            <w:r w:rsidRPr="006A6053">
                              <w:rPr>
                                <w:rFonts w:ascii="Arial" w:hAnsi="Arial" w:cs="Arial"/>
                                <w:sz w:val="20"/>
                                <w:szCs w:val="20"/>
                              </w:rPr>
                              <w:t xml:space="preserve"> orales, y mejora para los </w:t>
                            </w:r>
                            <w:proofErr w:type="spellStart"/>
                            <w:r w:rsidRPr="006A6053">
                              <w:rPr>
                                <w:rFonts w:ascii="Arial" w:hAnsi="Arial" w:cs="Arial"/>
                                <w:sz w:val="20"/>
                                <w:szCs w:val="20"/>
                              </w:rPr>
                              <w:t>bifosfonatos</w:t>
                            </w:r>
                            <w:proofErr w:type="spellEnd"/>
                            <w:r w:rsidRPr="006A6053">
                              <w:rPr>
                                <w:rFonts w:ascii="Arial" w:hAnsi="Arial" w:cs="Arial"/>
                                <w:sz w:val="20"/>
                                <w:szCs w:val="20"/>
                              </w:rPr>
                              <w:t xml:space="preserve"> parenterales, </w:t>
                            </w:r>
                            <w:proofErr w:type="spellStart"/>
                            <w:r w:rsidRPr="006A6053">
                              <w:rPr>
                                <w:rFonts w:ascii="Arial" w:hAnsi="Arial" w:cs="Arial"/>
                                <w:sz w:val="20"/>
                                <w:szCs w:val="20"/>
                              </w:rPr>
                              <w:t>denosumab</w:t>
                            </w:r>
                            <w:proofErr w:type="spellEnd"/>
                            <w:r w:rsidRPr="006A6053">
                              <w:rPr>
                                <w:rFonts w:ascii="Arial" w:hAnsi="Arial" w:cs="Arial"/>
                                <w:sz w:val="20"/>
                                <w:szCs w:val="20"/>
                              </w:rPr>
                              <w:t xml:space="preserve"> y </w:t>
                            </w:r>
                            <w:proofErr w:type="spellStart"/>
                            <w:r w:rsidRPr="006A6053">
                              <w:rPr>
                                <w:rFonts w:ascii="Arial" w:hAnsi="Arial" w:cs="Arial"/>
                                <w:sz w:val="20"/>
                                <w:szCs w:val="20"/>
                              </w:rPr>
                              <w:t>teriparatida</w:t>
                            </w:r>
                            <w:proofErr w:type="spellEnd"/>
                            <w:r w:rsidRPr="006A6053">
                              <w:rPr>
                                <w:rFonts w:ascii="Arial" w:hAnsi="Arial" w:cs="Arial"/>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4CEB0" id="Cuadro de texto 3" o:spid="_x0000_s1030" type="#_x0000_t202" style="position:absolute;left:0;text-align:left;margin-left:-1.15pt;margin-top:11.8pt;width:474pt;height:4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" fillcolor="#bdd6ee [1304]" strokeweight=".5pt">
                <v:textbox>
                  <w:txbxContent>
                    <w:p w14:paraId="66F5DEB4" w14:textId="77777777" w:rsidR="00990B6D" w:rsidRPr="006A6053" w:rsidRDefault="00990B6D" w:rsidP="000557A9">
                      <w:pPr>
                        <w:rPr>
                          <w:rFonts w:ascii="Arial" w:hAnsi="Arial" w:cs="Arial"/>
                          <w:sz w:val="20"/>
                          <w:szCs w:val="20"/>
                        </w:rPr>
                      </w:pPr>
                      <w:r w:rsidRPr="006A6053">
                        <w:rPr>
                          <w:rFonts w:ascii="Arial" w:hAnsi="Arial" w:cs="Arial"/>
                          <w:sz w:val="20"/>
                          <w:szCs w:val="20"/>
                        </w:rPr>
                        <w:t xml:space="preserve">La evidencia en adherencia y persistencia en los medicamentos para osteoporosis es variable, menor para los </w:t>
                      </w:r>
                      <w:proofErr w:type="spellStart"/>
                      <w:r w:rsidRPr="006A6053">
                        <w:rPr>
                          <w:rFonts w:ascii="Arial" w:hAnsi="Arial" w:cs="Arial"/>
                          <w:sz w:val="20"/>
                          <w:szCs w:val="20"/>
                        </w:rPr>
                        <w:t>bifosfonatos</w:t>
                      </w:r>
                      <w:proofErr w:type="spellEnd"/>
                      <w:r w:rsidRPr="006A6053">
                        <w:rPr>
                          <w:rFonts w:ascii="Arial" w:hAnsi="Arial" w:cs="Arial"/>
                          <w:sz w:val="20"/>
                          <w:szCs w:val="20"/>
                        </w:rPr>
                        <w:t xml:space="preserve"> orales, y mejora para los </w:t>
                      </w:r>
                      <w:proofErr w:type="spellStart"/>
                      <w:r w:rsidRPr="006A6053">
                        <w:rPr>
                          <w:rFonts w:ascii="Arial" w:hAnsi="Arial" w:cs="Arial"/>
                          <w:sz w:val="20"/>
                          <w:szCs w:val="20"/>
                        </w:rPr>
                        <w:t>bifosfonatos</w:t>
                      </w:r>
                      <w:proofErr w:type="spellEnd"/>
                      <w:r w:rsidRPr="006A6053">
                        <w:rPr>
                          <w:rFonts w:ascii="Arial" w:hAnsi="Arial" w:cs="Arial"/>
                          <w:sz w:val="20"/>
                          <w:szCs w:val="20"/>
                        </w:rPr>
                        <w:t xml:space="preserve"> parenterales, </w:t>
                      </w:r>
                      <w:proofErr w:type="spellStart"/>
                      <w:r w:rsidRPr="006A6053">
                        <w:rPr>
                          <w:rFonts w:ascii="Arial" w:hAnsi="Arial" w:cs="Arial"/>
                          <w:sz w:val="20"/>
                          <w:szCs w:val="20"/>
                        </w:rPr>
                        <w:t>denosumab</w:t>
                      </w:r>
                      <w:proofErr w:type="spellEnd"/>
                      <w:r w:rsidRPr="006A6053">
                        <w:rPr>
                          <w:rFonts w:ascii="Arial" w:hAnsi="Arial" w:cs="Arial"/>
                          <w:sz w:val="20"/>
                          <w:szCs w:val="20"/>
                        </w:rPr>
                        <w:t xml:space="preserve"> y </w:t>
                      </w:r>
                      <w:proofErr w:type="spellStart"/>
                      <w:r w:rsidRPr="006A6053">
                        <w:rPr>
                          <w:rFonts w:ascii="Arial" w:hAnsi="Arial" w:cs="Arial"/>
                          <w:sz w:val="20"/>
                          <w:szCs w:val="20"/>
                        </w:rPr>
                        <w:t>teriparatida</w:t>
                      </w:r>
                      <w:proofErr w:type="spellEnd"/>
                      <w:r w:rsidRPr="006A6053">
                        <w:rPr>
                          <w:rFonts w:ascii="Arial" w:hAnsi="Arial" w:cs="Arial"/>
                          <w:sz w:val="20"/>
                          <w:szCs w:val="20"/>
                        </w:rPr>
                        <w:t xml:space="preserve">. </w:t>
                      </w:r>
                    </w:p>
                  </w:txbxContent>
                </v:textbox>
              </v:shape>
            </w:pict>
          </mc:Fallback>
        </mc:AlternateContent>
      </w:r>
    </w:p>
    <w:p w14:paraId="2ABDEDA7" w14:textId="77777777" w:rsidR="000557A9" w:rsidRPr="00D11FA3" w:rsidRDefault="000557A9" w:rsidP="005A60A7">
      <w:pPr>
        <w:spacing w:line="240" w:lineRule="auto"/>
        <w:jc w:val="both"/>
        <w:rPr>
          <w:rFonts w:ascii="Arial" w:hAnsi="Arial" w:cs="Arial"/>
          <w:sz w:val="20"/>
          <w:szCs w:val="20"/>
          <w:shd w:val="clear" w:color="auto" w:fill="FFFFFF"/>
        </w:rPr>
      </w:pPr>
    </w:p>
    <w:p w14:paraId="5352DA09" w14:textId="77777777" w:rsidR="000557A9" w:rsidRPr="00D11FA3" w:rsidRDefault="000557A9" w:rsidP="005A60A7">
      <w:pPr>
        <w:spacing w:line="240" w:lineRule="auto"/>
        <w:jc w:val="both"/>
        <w:rPr>
          <w:rFonts w:ascii="Arial" w:hAnsi="Arial" w:cs="Arial"/>
          <w:sz w:val="20"/>
          <w:szCs w:val="20"/>
          <w:shd w:val="clear" w:color="auto" w:fill="FFFFFF"/>
        </w:rPr>
      </w:pPr>
    </w:p>
    <w:p w14:paraId="2C837837" w14:textId="77777777" w:rsidR="000557A9" w:rsidRPr="00D11FA3" w:rsidRDefault="000557A9" w:rsidP="005A60A7">
      <w:pPr>
        <w:spacing w:line="240" w:lineRule="auto"/>
        <w:jc w:val="both"/>
        <w:rPr>
          <w:rFonts w:ascii="Arial" w:hAnsi="Arial" w:cs="Arial"/>
          <w:sz w:val="20"/>
          <w:szCs w:val="20"/>
          <w:shd w:val="clear" w:color="auto" w:fill="FFFFFF"/>
        </w:rPr>
      </w:pPr>
    </w:p>
    <w:p w14:paraId="4AA7B3DE" w14:textId="77777777" w:rsidR="000557A9" w:rsidRPr="00D11FA3" w:rsidRDefault="000557A9" w:rsidP="005A60A7">
      <w:pPr>
        <w:pStyle w:val="Prrafodelista"/>
        <w:numPr>
          <w:ilvl w:val="0"/>
          <w:numId w:val="8"/>
        </w:numPr>
        <w:spacing w:line="240" w:lineRule="auto"/>
        <w:jc w:val="both"/>
        <w:rPr>
          <w:rFonts w:ascii="Arial" w:hAnsi="Arial" w:cs="Arial"/>
          <w:b/>
          <w:sz w:val="20"/>
          <w:szCs w:val="20"/>
          <w:shd w:val="clear" w:color="auto" w:fill="FFFFFF"/>
        </w:rPr>
      </w:pPr>
      <w:r w:rsidRPr="00D11FA3">
        <w:rPr>
          <w:rFonts w:ascii="Arial" w:hAnsi="Arial" w:cs="Arial"/>
          <w:b/>
          <w:sz w:val="20"/>
          <w:szCs w:val="20"/>
          <w:shd w:val="clear" w:color="auto" w:fill="FFFFFF"/>
        </w:rPr>
        <w:t xml:space="preserve">¿Cuáles son las consecuencias de la ausencia de adherencia a la terapia farmacológica en la osteoporosis? </w:t>
      </w:r>
    </w:p>
    <w:p w14:paraId="1EAC15FB" w14:textId="32A75909" w:rsidR="000557A9" w:rsidRPr="00D11FA3" w:rsidRDefault="000557A9" w:rsidP="005A60A7">
      <w:pPr>
        <w:autoSpaceDE w:val="0"/>
        <w:autoSpaceDN w:val="0"/>
        <w:adjustRightInd w:val="0"/>
        <w:spacing w:after="0" w:line="240" w:lineRule="auto"/>
        <w:jc w:val="both"/>
        <w:rPr>
          <w:rFonts w:ascii="Arial" w:hAnsi="Arial" w:cs="Arial"/>
          <w:sz w:val="20"/>
          <w:szCs w:val="20"/>
          <w:shd w:val="clear" w:color="auto" w:fill="FFFFFF"/>
        </w:rPr>
      </w:pPr>
      <w:r w:rsidRPr="00D11FA3">
        <w:rPr>
          <w:rFonts w:ascii="Arial" w:hAnsi="Arial" w:cs="Arial"/>
          <w:sz w:val="20"/>
          <w:szCs w:val="20"/>
          <w:shd w:val="clear" w:color="auto" w:fill="FFFFFF"/>
        </w:rPr>
        <w:t xml:space="preserve">La ausencia de adherencia a la terapia farmacológica se ha asociado a menor densidad mineral ósea (DMO), menor supresión de los marcadores óseos (en caso de la terapia </w:t>
      </w:r>
      <w:proofErr w:type="spellStart"/>
      <w:r w:rsidRPr="00D11FA3">
        <w:rPr>
          <w:rFonts w:ascii="Arial" w:hAnsi="Arial" w:cs="Arial"/>
          <w:sz w:val="20"/>
          <w:szCs w:val="20"/>
          <w:shd w:val="clear" w:color="auto" w:fill="FFFFFF"/>
        </w:rPr>
        <w:t>antiresortiva</w:t>
      </w:r>
      <w:proofErr w:type="spellEnd"/>
      <w:r w:rsidRPr="00D11FA3">
        <w:rPr>
          <w:rFonts w:ascii="Arial" w:hAnsi="Arial" w:cs="Arial"/>
          <w:sz w:val="20"/>
          <w:szCs w:val="20"/>
          <w:shd w:val="clear" w:color="auto" w:fill="FFFFFF"/>
        </w:rPr>
        <w:t xml:space="preserve">), incremento en la </w:t>
      </w:r>
      <w:r w:rsidRPr="006C77E1">
        <w:rPr>
          <w:rFonts w:ascii="Arial" w:hAnsi="Arial" w:cs="Arial"/>
          <w:sz w:val="20"/>
          <w:szCs w:val="20"/>
          <w:shd w:val="clear" w:color="auto" w:fill="FFFFFF"/>
        </w:rPr>
        <w:t>frecuencia de fracturas y más costos al sistema de salud.</w:t>
      </w:r>
      <w:r w:rsidRPr="006C77E1">
        <w:rPr>
          <w:rFonts w:ascii="Arial" w:hAnsi="Arial" w:cs="Arial"/>
          <w:b/>
          <w:sz w:val="20"/>
          <w:szCs w:val="20"/>
          <w:shd w:val="clear" w:color="auto" w:fill="FFFFFF"/>
        </w:rPr>
        <w:t xml:space="preserve"> </w:t>
      </w:r>
      <w:r w:rsidRPr="006C77E1">
        <w:rPr>
          <w:rFonts w:ascii="Arial" w:hAnsi="Arial" w:cs="Arial"/>
          <w:sz w:val="20"/>
          <w:szCs w:val="20"/>
          <w:shd w:val="clear" w:color="auto" w:fill="FFFFFF"/>
        </w:rPr>
        <w:t>Los pacientes adherentes generan menos costos médicos al usar menos los servicios médicos, los cuidados ambulatorios y los cuidados hospitalarios</w:t>
      </w:r>
      <w:r w:rsidR="009D17A3" w:rsidRPr="006C77E1">
        <w:rPr>
          <w:rFonts w:ascii="Arial" w:hAnsi="Arial" w:cs="Arial"/>
          <w:sz w:val="20"/>
          <w:szCs w:val="20"/>
          <w:shd w:val="clear" w:color="auto" w:fill="FFFFFF"/>
        </w:rPr>
        <w:t xml:space="preserve"> </w:t>
      </w:r>
      <w:r w:rsidR="0073741D" w:rsidRPr="006C77E1">
        <w:rPr>
          <w:rFonts w:ascii="Arial" w:hAnsi="Arial" w:cs="Arial"/>
          <w:sz w:val="20"/>
          <w:szCs w:val="20"/>
          <w:shd w:val="clear" w:color="auto" w:fill="FFFFFF"/>
        </w:rPr>
        <w:t>(</w:t>
      </w:r>
      <w:proofErr w:type="spellStart"/>
      <w:r w:rsidR="0073741D" w:rsidRPr="006C77E1">
        <w:rPr>
          <w:rFonts w:ascii="Arial" w:hAnsi="Arial" w:cs="Arial"/>
          <w:sz w:val="20"/>
          <w:szCs w:val="20"/>
          <w:shd w:val="clear" w:color="auto" w:fill="FFFFFF"/>
        </w:rPr>
        <w:t>McCombs</w:t>
      </w:r>
      <w:proofErr w:type="spellEnd"/>
      <w:r w:rsidR="0073741D" w:rsidRPr="006C77E1">
        <w:rPr>
          <w:rFonts w:ascii="Arial" w:hAnsi="Arial" w:cs="Arial"/>
          <w:sz w:val="20"/>
          <w:szCs w:val="20"/>
          <w:shd w:val="clear" w:color="auto" w:fill="FFFFFF"/>
        </w:rPr>
        <w:t xml:space="preserve">, J. S., et al 2004) </w:t>
      </w:r>
      <w:r w:rsidRPr="006C77E1">
        <w:rPr>
          <w:rFonts w:ascii="Arial" w:hAnsi="Arial" w:cs="Arial"/>
          <w:sz w:val="20"/>
          <w:szCs w:val="20"/>
          <w:shd w:val="clear" w:color="auto" w:fill="FFFFFF"/>
        </w:rPr>
        <w:t xml:space="preserve"> </w:t>
      </w:r>
    </w:p>
    <w:p w14:paraId="4AD3F8DA" w14:textId="77777777" w:rsidR="000557A9" w:rsidRPr="00D11FA3" w:rsidRDefault="000557A9" w:rsidP="005A60A7">
      <w:pPr>
        <w:autoSpaceDE w:val="0"/>
        <w:autoSpaceDN w:val="0"/>
        <w:adjustRightInd w:val="0"/>
        <w:spacing w:after="0" w:line="240" w:lineRule="auto"/>
        <w:jc w:val="both"/>
        <w:rPr>
          <w:rFonts w:ascii="Arial" w:hAnsi="Arial" w:cs="Arial"/>
          <w:sz w:val="20"/>
          <w:szCs w:val="20"/>
          <w:shd w:val="clear" w:color="auto" w:fill="FFFFFF"/>
        </w:rPr>
      </w:pPr>
      <w:r w:rsidRPr="00D11FA3">
        <w:rPr>
          <w:rFonts w:ascii="Arial" w:hAnsi="Arial" w:cs="Arial"/>
          <w:sz w:val="20"/>
          <w:szCs w:val="20"/>
          <w:shd w:val="clear" w:color="auto" w:fill="FFFFFF"/>
        </w:rPr>
        <w:t xml:space="preserve">A continuación, evidencia en el impacto de la terapia farmacológica: </w:t>
      </w:r>
    </w:p>
    <w:p w14:paraId="40FEA5A7" w14:textId="057B1E9E" w:rsidR="000557A9" w:rsidRPr="00B04FBE" w:rsidRDefault="000557A9" w:rsidP="005A60A7">
      <w:pPr>
        <w:pStyle w:val="Prrafodelista"/>
        <w:numPr>
          <w:ilvl w:val="0"/>
          <w:numId w:val="11"/>
        </w:numPr>
        <w:spacing w:line="240" w:lineRule="auto"/>
        <w:jc w:val="both"/>
        <w:rPr>
          <w:rFonts w:ascii="Arial" w:hAnsi="Arial" w:cs="Arial"/>
          <w:sz w:val="20"/>
          <w:szCs w:val="20"/>
          <w:shd w:val="clear" w:color="auto" w:fill="FFFFFF"/>
        </w:rPr>
      </w:pPr>
      <w:r w:rsidRPr="00D11FA3">
        <w:rPr>
          <w:rFonts w:ascii="Arial" w:hAnsi="Arial" w:cs="Arial"/>
          <w:b/>
          <w:sz w:val="20"/>
          <w:szCs w:val="20"/>
          <w:shd w:val="clear" w:color="auto" w:fill="FFFFFF"/>
        </w:rPr>
        <w:t>Densidad mineral ósea:</w:t>
      </w:r>
      <w:r w:rsidRPr="00D11FA3">
        <w:rPr>
          <w:rFonts w:ascii="Arial" w:hAnsi="Arial" w:cs="Arial"/>
          <w:sz w:val="20"/>
          <w:szCs w:val="20"/>
          <w:shd w:val="clear" w:color="auto" w:fill="FFFFFF"/>
        </w:rPr>
        <w:t xml:space="preserve"> Las mujeres que iniciaban su tratamiento para osteoporosis y tenían adherencia ≥ 66% tuvieron aumentos de DMO en columna de 3,8% por año, comparados con incrementos de DMO 2,1 % por año para aquellas con adherencia ≤ 66% (adherencia fue medida por el porcentaje de tiempo que tomaba cada paciente en repetir sus prescripciones y por el valor de DMO al </w:t>
      </w:r>
      <w:r w:rsidRPr="00B04FBE">
        <w:rPr>
          <w:rFonts w:ascii="Arial" w:hAnsi="Arial" w:cs="Arial"/>
          <w:sz w:val="20"/>
          <w:szCs w:val="20"/>
          <w:shd w:val="clear" w:color="auto" w:fill="FFFFFF"/>
        </w:rPr>
        <w:t xml:space="preserve">final del estudio – promedio 590 días) </w:t>
      </w:r>
      <w:r w:rsidR="0073741D" w:rsidRPr="00B04FBE">
        <w:rPr>
          <w:rFonts w:ascii="Arial" w:hAnsi="Arial" w:cs="Arial"/>
          <w:sz w:val="20"/>
          <w:szCs w:val="20"/>
          <w:shd w:val="clear" w:color="auto" w:fill="FFFFFF"/>
        </w:rPr>
        <w:t>(</w:t>
      </w:r>
      <w:proofErr w:type="spellStart"/>
      <w:r w:rsidR="0073741D" w:rsidRPr="00B04FBE">
        <w:rPr>
          <w:rFonts w:ascii="Arial" w:hAnsi="Arial" w:cs="Arial"/>
          <w:sz w:val="20"/>
          <w:szCs w:val="20"/>
          <w:shd w:val="clear" w:color="auto" w:fill="FFFFFF"/>
        </w:rPr>
        <w:t>Yood</w:t>
      </w:r>
      <w:proofErr w:type="spellEnd"/>
      <w:r w:rsidR="0073741D" w:rsidRPr="00B04FBE">
        <w:rPr>
          <w:rFonts w:ascii="Arial" w:hAnsi="Arial" w:cs="Arial"/>
          <w:sz w:val="20"/>
          <w:szCs w:val="20"/>
          <w:shd w:val="clear" w:color="auto" w:fill="FFFFFF"/>
        </w:rPr>
        <w:t>, R. A., et al, 2003)</w:t>
      </w:r>
      <w:r w:rsidRPr="00B04FBE">
        <w:rPr>
          <w:rFonts w:ascii="Arial" w:hAnsi="Arial" w:cs="Arial"/>
          <w:sz w:val="20"/>
          <w:szCs w:val="20"/>
          <w:shd w:val="clear" w:color="auto" w:fill="FFFFFF"/>
        </w:rPr>
        <w:t xml:space="preserve">. La adherencia a un año de terapia se asoció con cambios </w:t>
      </w:r>
      <w:r w:rsidR="0073741D" w:rsidRPr="00B04FBE">
        <w:rPr>
          <w:rFonts w:ascii="Arial" w:hAnsi="Arial" w:cs="Arial"/>
          <w:sz w:val="20"/>
          <w:szCs w:val="20"/>
          <w:shd w:val="clear" w:color="auto" w:fill="FFFFFF"/>
        </w:rPr>
        <w:t>en DMO de cadera mas no lumbar (</w:t>
      </w:r>
      <w:proofErr w:type="spellStart"/>
      <w:r w:rsidR="0073741D" w:rsidRPr="00B04FBE">
        <w:rPr>
          <w:rFonts w:ascii="Arial" w:hAnsi="Arial" w:cs="Arial"/>
          <w:sz w:val="20"/>
          <w:szCs w:val="20"/>
          <w:shd w:val="clear" w:color="auto" w:fill="FFFFFF"/>
        </w:rPr>
        <w:t>Clowes</w:t>
      </w:r>
      <w:proofErr w:type="spellEnd"/>
      <w:r w:rsidR="0073741D" w:rsidRPr="00B04FBE">
        <w:rPr>
          <w:rFonts w:ascii="Arial" w:hAnsi="Arial" w:cs="Arial"/>
          <w:sz w:val="20"/>
          <w:szCs w:val="20"/>
          <w:shd w:val="clear" w:color="auto" w:fill="FFFFFF"/>
        </w:rPr>
        <w:t xml:space="preserve">, J. A., </w:t>
      </w:r>
      <w:proofErr w:type="spellStart"/>
      <w:r w:rsidR="0073741D" w:rsidRPr="00B04FBE">
        <w:rPr>
          <w:rFonts w:ascii="Arial" w:hAnsi="Arial" w:cs="Arial"/>
          <w:sz w:val="20"/>
          <w:szCs w:val="20"/>
          <w:shd w:val="clear" w:color="auto" w:fill="FFFFFF"/>
        </w:rPr>
        <w:t>Peel</w:t>
      </w:r>
      <w:proofErr w:type="spellEnd"/>
      <w:r w:rsidR="0073741D" w:rsidRPr="00B04FBE">
        <w:rPr>
          <w:rFonts w:ascii="Arial" w:hAnsi="Arial" w:cs="Arial"/>
          <w:sz w:val="20"/>
          <w:szCs w:val="20"/>
          <w:shd w:val="clear" w:color="auto" w:fill="FFFFFF"/>
        </w:rPr>
        <w:t xml:space="preserve">, N. F. A., &amp; </w:t>
      </w:r>
      <w:proofErr w:type="spellStart"/>
      <w:r w:rsidR="0073741D" w:rsidRPr="00B04FBE">
        <w:rPr>
          <w:rFonts w:ascii="Arial" w:hAnsi="Arial" w:cs="Arial"/>
          <w:sz w:val="20"/>
          <w:szCs w:val="20"/>
          <w:shd w:val="clear" w:color="auto" w:fill="FFFFFF"/>
        </w:rPr>
        <w:t>Eastell</w:t>
      </w:r>
      <w:proofErr w:type="spellEnd"/>
      <w:r w:rsidR="0073741D" w:rsidRPr="00B04FBE">
        <w:rPr>
          <w:rFonts w:ascii="Arial" w:hAnsi="Arial" w:cs="Arial"/>
          <w:sz w:val="20"/>
          <w:szCs w:val="20"/>
          <w:shd w:val="clear" w:color="auto" w:fill="FFFFFF"/>
        </w:rPr>
        <w:t>, R. 2004). </w:t>
      </w:r>
    </w:p>
    <w:p w14:paraId="0425C513" w14:textId="78CB31AB" w:rsidR="000557A9" w:rsidRPr="00B04FBE" w:rsidRDefault="000557A9" w:rsidP="005A60A7">
      <w:pPr>
        <w:pStyle w:val="Prrafodelista"/>
        <w:numPr>
          <w:ilvl w:val="0"/>
          <w:numId w:val="11"/>
        </w:numPr>
        <w:spacing w:line="240" w:lineRule="auto"/>
        <w:jc w:val="both"/>
        <w:rPr>
          <w:rFonts w:ascii="Arial" w:hAnsi="Arial" w:cs="Arial"/>
          <w:sz w:val="20"/>
          <w:szCs w:val="20"/>
          <w:shd w:val="clear" w:color="auto" w:fill="FFFFFF"/>
        </w:rPr>
      </w:pPr>
      <w:r w:rsidRPr="00B04FBE">
        <w:rPr>
          <w:rFonts w:ascii="Arial" w:hAnsi="Arial" w:cs="Arial"/>
          <w:b/>
          <w:sz w:val="20"/>
          <w:szCs w:val="20"/>
          <w:shd w:val="clear" w:color="auto" w:fill="FFFFFF"/>
        </w:rPr>
        <w:t xml:space="preserve">Marcadores de resorción: </w:t>
      </w:r>
      <w:r w:rsidR="00B06D0D" w:rsidRPr="00B04FBE">
        <w:rPr>
          <w:rFonts w:ascii="Arial" w:hAnsi="Arial" w:cs="Arial"/>
          <w:sz w:val="20"/>
          <w:szCs w:val="20"/>
          <w:shd w:val="clear" w:color="auto" w:fill="FFFFFF"/>
        </w:rPr>
        <w:t xml:space="preserve">Altos niveles de marcadores de recambio óseo podrían predecir el riesgo de fractura independiente de la DMO en mujeres posmenopáusicas. Hay evidencia que el uso de </w:t>
      </w:r>
      <w:proofErr w:type="spellStart"/>
      <w:r w:rsidR="00B06D0D" w:rsidRPr="00B04FBE">
        <w:rPr>
          <w:rFonts w:ascii="Arial" w:hAnsi="Arial" w:cs="Arial"/>
          <w:sz w:val="20"/>
          <w:szCs w:val="20"/>
          <w:shd w:val="clear" w:color="auto" w:fill="FFFFFF"/>
        </w:rPr>
        <w:t>alendronato</w:t>
      </w:r>
      <w:proofErr w:type="spellEnd"/>
      <w:r w:rsidR="00B06D0D" w:rsidRPr="00B04FBE">
        <w:rPr>
          <w:rFonts w:ascii="Arial" w:hAnsi="Arial" w:cs="Arial"/>
          <w:sz w:val="20"/>
          <w:szCs w:val="20"/>
          <w:shd w:val="clear" w:color="auto" w:fill="FFFFFF"/>
        </w:rPr>
        <w:t xml:space="preserve"> resulta en mayor reducción de marcadores de resorción más que </w:t>
      </w:r>
      <w:proofErr w:type="spellStart"/>
      <w:r w:rsidR="00B06D0D" w:rsidRPr="00B04FBE">
        <w:rPr>
          <w:rFonts w:ascii="Arial" w:hAnsi="Arial" w:cs="Arial"/>
          <w:sz w:val="20"/>
          <w:szCs w:val="20"/>
          <w:shd w:val="clear" w:color="auto" w:fill="FFFFFF"/>
        </w:rPr>
        <w:t>risedronato</w:t>
      </w:r>
      <w:proofErr w:type="spellEnd"/>
      <w:r w:rsidR="00B06D0D" w:rsidRPr="00B04FBE">
        <w:rPr>
          <w:rFonts w:ascii="Arial" w:hAnsi="Arial" w:cs="Arial"/>
          <w:sz w:val="20"/>
          <w:szCs w:val="20"/>
          <w:shd w:val="clear" w:color="auto" w:fill="FFFFFF"/>
        </w:rPr>
        <w:t xml:space="preserve"> </w:t>
      </w:r>
      <w:r w:rsidR="0073741D" w:rsidRPr="00B04FBE">
        <w:rPr>
          <w:rFonts w:ascii="Arial" w:hAnsi="Arial" w:cs="Arial"/>
          <w:sz w:val="20"/>
          <w:szCs w:val="20"/>
          <w:shd w:val="clear" w:color="auto" w:fill="FFFFFF"/>
        </w:rPr>
        <w:t>(Rosen, C. J., et al, 2004)</w:t>
      </w:r>
      <w:r w:rsidR="00B06D0D" w:rsidRPr="00B04FBE">
        <w:rPr>
          <w:rFonts w:ascii="Arial" w:hAnsi="Arial" w:cs="Arial"/>
          <w:sz w:val="20"/>
          <w:szCs w:val="20"/>
          <w:shd w:val="clear" w:color="auto" w:fill="FFFFFF"/>
        </w:rPr>
        <w:t xml:space="preserve">, y que ácido </w:t>
      </w:r>
      <w:proofErr w:type="spellStart"/>
      <w:r w:rsidR="00B06D0D" w:rsidRPr="00B04FBE">
        <w:rPr>
          <w:rFonts w:ascii="Arial" w:hAnsi="Arial" w:cs="Arial"/>
          <w:sz w:val="20"/>
          <w:szCs w:val="20"/>
          <w:shd w:val="clear" w:color="auto" w:fill="FFFFFF"/>
        </w:rPr>
        <w:t>ibandronico</w:t>
      </w:r>
      <w:proofErr w:type="spellEnd"/>
      <w:r w:rsidR="00B06D0D" w:rsidRPr="00B04FBE">
        <w:rPr>
          <w:rFonts w:ascii="Arial" w:hAnsi="Arial" w:cs="Arial"/>
          <w:sz w:val="20"/>
          <w:szCs w:val="20"/>
          <w:shd w:val="clear" w:color="auto" w:fill="FFFFFF"/>
        </w:rPr>
        <w:t xml:space="preserve"> resulta en una respuesta temprana, pero reducción similar a la magnitud del </w:t>
      </w:r>
      <w:proofErr w:type="spellStart"/>
      <w:r w:rsidR="00B06D0D" w:rsidRPr="00B04FBE">
        <w:rPr>
          <w:rFonts w:ascii="Arial" w:hAnsi="Arial" w:cs="Arial"/>
          <w:sz w:val="20"/>
          <w:szCs w:val="20"/>
          <w:shd w:val="clear" w:color="auto" w:fill="FFFFFF"/>
        </w:rPr>
        <w:t>alendronato</w:t>
      </w:r>
      <w:proofErr w:type="spellEnd"/>
      <w:r w:rsidR="0073741D" w:rsidRPr="00B04FBE">
        <w:rPr>
          <w:rFonts w:ascii="Arial" w:hAnsi="Arial" w:cs="Arial"/>
          <w:sz w:val="20"/>
          <w:szCs w:val="20"/>
          <w:shd w:val="clear" w:color="auto" w:fill="FFFFFF"/>
        </w:rPr>
        <w:t xml:space="preserve"> (</w:t>
      </w:r>
      <w:proofErr w:type="spellStart"/>
      <w:r w:rsidR="0073741D" w:rsidRPr="00B04FBE">
        <w:rPr>
          <w:rFonts w:ascii="Arial" w:hAnsi="Arial" w:cs="Arial"/>
          <w:sz w:val="20"/>
          <w:szCs w:val="20"/>
          <w:shd w:val="clear" w:color="auto" w:fill="FFFFFF"/>
        </w:rPr>
        <w:t>Emkey</w:t>
      </w:r>
      <w:proofErr w:type="spellEnd"/>
      <w:r w:rsidR="0073741D" w:rsidRPr="00B04FBE">
        <w:rPr>
          <w:rFonts w:ascii="Arial" w:hAnsi="Arial" w:cs="Arial"/>
          <w:sz w:val="20"/>
          <w:szCs w:val="20"/>
          <w:shd w:val="clear" w:color="auto" w:fill="FFFFFF"/>
        </w:rPr>
        <w:t>, R., et al 2009)</w:t>
      </w:r>
      <w:r w:rsidR="00B06D0D" w:rsidRPr="00B04FBE">
        <w:rPr>
          <w:rFonts w:ascii="Arial" w:hAnsi="Arial" w:cs="Arial"/>
          <w:sz w:val="20"/>
          <w:szCs w:val="20"/>
          <w:shd w:val="clear" w:color="auto" w:fill="FFFFFF"/>
        </w:rPr>
        <w:t xml:space="preserve">. Cambios en PINP pueden demostrar reducción del 60 % de la reducción de riesgo de fractura en pacientes en tratamiento con </w:t>
      </w:r>
      <w:r w:rsidR="009D17A3" w:rsidRPr="00B04FBE">
        <w:rPr>
          <w:rFonts w:ascii="Arial" w:hAnsi="Arial" w:cs="Arial"/>
          <w:sz w:val="20"/>
          <w:szCs w:val="20"/>
          <w:shd w:val="clear" w:color="auto" w:fill="FFFFFF"/>
        </w:rPr>
        <w:t>ácido</w:t>
      </w:r>
      <w:r w:rsidR="00B06D0D" w:rsidRPr="00B04FBE">
        <w:rPr>
          <w:rFonts w:ascii="Arial" w:hAnsi="Arial" w:cs="Arial"/>
          <w:sz w:val="20"/>
          <w:szCs w:val="20"/>
          <w:shd w:val="clear" w:color="auto" w:fill="FFFFFF"/>
        </w:rPr>
        <w:t xml:space="preserve"> </w:t>
      </w:r>
      <w:proofErr w:type="spellStart"/>
      <w:r w:rsidR="00B06D0D" w:rsidRPr="00B04FBE">
        <w:rPr>
          <w:rFonts w:ascii="Arial" w:hAnsi="Arial" w:cs="Arial"/>
          <w:sz w:val="20"/>
          <w:szCs w:val="20"/>
          <w:shd w:val="clear" w:color="auto" w:fill="FFFFFF"/>
        </w:rPr>
        <w:t>zoledronico</w:t>
      </w:r>
      <w:proofErr w:type="spellEnd"/>
      <w:r w:rsidR="00B06D0D" w:rsidRPr="00B04FBE">
        <w:rPr>
          <w:rFonts w:ascii="Arial" w:hAnsi="Arial" w:cs="Arial"/>
          <w:sz w:val="20"/>
          <w:szCs w:val="20"/>
          <w:shd w:val="clear" w:color="auto" w:fill="FFFFFF"/>
        </w:rPr>
        <w:t xml:space="preserve">. En el estudio TRIO (mujeres con osteoporosis posmenopáusica aleatorizadas a recibir </w:t>
      </w:r>
      <w:proofErr w:type="spellStart"/>
      <w:r w:rsidR="00B06D0D" w:rsidRPr="00B04FBE">
        <w:rPr>
          <w:rFonts w:ascii="Arial" w:hAnsi="Arial" w:cs="Arial"/>
          <w:sz w:val="20"/>
          <w:szCs w:val="20"/>
          <w:shd w:val="clear" w:color="auto" w:fill="FFFFFF"/>
        </w:rPr>
        <w:t>alendronato</w:t>
      </w:r>
      <w:proofErr w:type="spellEnd"/>
      <w:r w:rsidR="00B06D0D" w:rsidRPr="00B04FBE">
        <w:rPr>
          <w:rFonts w:ascii="Arial" w:hAnsi="Arial" w:cs="Arial"/>
          <w:sz w:val="20"/>
          <w:szCs w:val="20"/>
          <w:shd w:val="clear" w:color="auto" w:fill="FFFFFF"/>
        </w:rPr>
        <w:t xml:space="preserve">, </w:t>
      </w:r>
      <w:r w:rsidR="009D17A3" w:rsidRPr="00B04FBE">
        <w:rPr>
          <w:rFonts w:ascii="Arial" w:hAnsi="Arial" w:cs="Arial"/>
          <w:sz w:val="20"/>
          <w:szCs w:val="20"/>
          <w:shd w:val="clear" w:color="auto" w:fill="FFFFFF"/>
        </w:rPr>
        <w:t>ácido</w:t>
      </w:r>
      <w:r w:rsidR="00B06D0D" w:rsidRPr="00B04FBE">
        <w:rPr>
          <w:rFonts w:ascii="Arial" w:hAnsi="Arial" w:cs="Arial"/>
          <w:sz w:val="20"/>
          <w:szCs w:val="20"/>
          <w:shd w:val="clear" w:color="auto" w:fill="FFFFFF"/>
        </w:rPr>
        <w:t xml:space="preserve"> </w:t>
      </w:r>
      <w:proofErr w:type="spellStart"/>
      <w:r w:rsidR="00B06D0D" w:rsidRPr="00B04FBE">
        <w:rPr>
          <w:rFonts w:ascii="Arial" w:hAnsi="Arial" w:cs="Arial"/>
          <w:sz w:val="20"/>
          <w:szCs w:val="20"/>
          <w:shd w:val="clear" w:color="auto" w:fill="FFFFFF"/>
        </w:rPr>
        <w:t>ibandronico</w:t>
      </w:r>
      <w:proofErr w:type="spellEnd"/>
      <w:r w:rsidR="00B06D0D" w:rsidRPr="00B04FBE">
        <w:rPr>
          <w:rFonts w:ascii="Arial" w:hAnsi="Arial" w:cs="Arial"/>
          <w:sz w:val="20"/>
          <w:szCs w:val="20"/>
          <w:shd w:val="clear" w:color="auto" w:fill="FFFFFF"/>
        </w:rPr>
        <w:t xml:space="preserve"> o </w:t>
      </w:r>
      <w:proofErr w:type="spellStart"/>
      <w:r w:rsidR="00B06D0D" w:rsidRPr="00B04FBE">
        <w:rPr>
          <w:rFonts w:ascii="Arial" w:hAnsi="Arial" w:cs="Arial"/>
          <w:sz w:val="20"/>
          <w:szCs w:val="20"/>
          <w:shd w:val="clear" w:color="auto" w:fill="FFFFFF"/>
        </w:rPr>
        <w:t>risedronato</w:t>
      </w:r>
      <w:proofErr w:type="spellEnd"/>
      <w:r w:rsidR="00B06D0D" w:rsidRPr="00B04FBE">
        <w:rPr>
          <w:rFonts w:ascii="Arial" w:hAnsi="Arial" w:cs="Arial"/>
          <w:sz w:val="20"/>
          <w:szCs w:val="20"/>
          <w:shd w:val="clear" w:color="auto" w:fill="FFFFFF"/>
        </w:rPr>
        <w:t xml:space="preserve">) demostró que la respuesta en marcadores de resorción fue más probable con </w:t>
      </w:r>
      <w:proofErr w:type="spellStart"/>
      <w:r w:rsidR="00B06D0D" w:rsidRPr="00B04FBE">
        <w:rPr>
          <w:rFonts w:ascii="Arial" w:hAnsi="Arial" w:cs="Arial"/>
          <w:sz w:val="20"/>
          <w:szCs w:val="20"/>
          <w:shd w:val="clear" w:color="auto" w:fill="FFFFFF"/>
        </w:rPr>
        <w:t>alendronato</w:t>
      </w:r>
      <w:proofErr w:type="spellEnd"/>
      <w:r w:rsidR="00B06D0D" w:rsidRPr="00B04FBE">
        <w:rPr>
          <w:rFonts w:ascii="Arial" w:hAnsi="Arial" w:cs="Arial"/>
          <w:sz w:val="20"/>
          <w:szCs w:val="20"/>
          <w:shd w:val="clear" w:color="auto" w:fill="FFFFFF"/>
        </w:rPr>
        <w:t xml:space="preserve"> y </w:t>
      </w:r>
      <w:r w:rsidR="009D17A3" w:rsidRPr="00B04FBE">
        <w:rPr>
          <w:rFonts w:ascii="Arial" w:hAnsi="Arial" w:cs="Arial"/>
          <w:sz w:val="20"/>
          <w:szCs w:val="20"/>
          <w:shd w:val="clear" w:color="auto" w:fill="FFFFFF"/>
        </w:rPr>
        <w:t>ácido</w:t>
      </w:r>
      <w:r w:rsidR="00B06D0D" w:rsidRPr="00B04FBE">
        <w:rPr>
          <w:rFonts w:ascii="Arial" w:hAnsi="Arial" w:cs="Arial"/>
          <w:sz w:val="20"/>
          <w:szCs w:val="20"/>
          <w:shd w:val="clear" w:color="auto" w:fill="FFFFFF"/>
        </w:rPr>
        <w:t xml:space="preserve"> </w:t>
      </w:r>
      <w:proofErr w:type="spellStart"/>
      <w:r w:rsidR="00B06D0D" w:rsidRPr="00B04FBE">
        <w:rPr>
          <w:rFonts w:ascii="Arial" w:hAnsi="Arial" w:cs="Arial"/>
          <w:sz w:val="20"/>
          <w:szCs w:val="20"/>
          <w:shd w:val="clear" w:color="auto" w:fill="FFFFFF"/>
        </w:rPr>
        <w:t>ibandronico</w:t>
      </w:r>
      <w:proofErr w:type="spellEnd"/>
      <w:r w:rsidR="00B06D0D" w:rsidRPr="00B04FBE">
        <w:rPr>
          <w:rFonts w:ascii="Arial" w:hAnsi="Arial" w:cs="Arial"/>
          <w:sz w:val="20"/>
          <w:szCs w:val="20"/>
          <w:shd w:val="clear" w:color="auto" w:fill="FFFFFF"/>
        </w:rPr>
        <w:t xml:space="preserve"> que con </w:t>
      </w:r>
      <w:proofErr w:type="spellStart"/>
      <w:r w:rsidR="00B06D0D" w:rsidRPr="00B04FBE">
        <w:rPr>
          <w:rFonts w:ascii="Arial" w:hAnsi="Arial" w:cs="Arial"/>
          <w:sz w:val="20"/>
          <w:szCs w:val="20"/>
          <w:shd w:val="clear" w:color="auto" w:fill="FFFFFF"/>
        </w:rPr>
        <w:t>risedronato</w:t>
      </w:r>
      <w:proofErr w:type="spellEnd"/>
      <w:r w:rsidR="00B06D0D" w:rsidRPr="00B04FBE">
        <w:rPr>
          <w:rFonts w:ascii="Arial" w:hAnsi="Arial" w:cs="Arial"/>
          <w:sz w:val="20"/>
          <w:szCs w:val="20"/>
          <w:shd w:val="clear" w:color="auto" w:fill="FFFFFF"/>
        </w:rPr>
        <w:t>. Los pacientes que tomaban más del 80 % de su medicación presentaban gran descenso en los marcadores de resorción</w:t>
      </w:r>
      <w:r w:rsidR="0073741D" w:rsidRPr="00B04FBE">
        <w:rPr>
          <w:rFonts w:ascii="Arial" w:hAnsi="Arial" w:cs="Arial"/>
          <w:sz w:val="20"/>
          <w:szCs w:val="20"/>
          <w:shd w:val="clear" w:color="auto" w:fill="FFFFFF"/>
        </w:rPr>
        <w:t xml:space="preserve"> (</w:t>
      </w:r>
      <w:proofErr w:type="spellStart"/>
      <w:r w:rsidR="0073741D" w:rsidRPr="00B04FBE">
        <w:rPr>
          <w:rFonts w:ascii="Arial" w:hAnsi="Arial" w:cs="Arial"/>
          <w:sz w:val="20"/>
          <w:szCs w:val="20"/>
          <w:shd w:val="clear" w:color="auto" w:fill="FFFFFF"/>
        </w:rPr>
        <w:t>Naylor</w:t>
      </w:r>
      <w:proofErr w:type="spellEnd"/>
      <w:r w:rsidR="0073741D" w:rsidRPr="00B04FBE">
        <w:rPr>
          <w:rFonts w:ascii="Arial" w:hAnsi="Arial" w:cs="Arial"/>
          <w:sz w:val="20"/>
          <w:szCs w:val="20"/>
          <w:shd w:val="clear" w:color="auto" w:fill="FFFFFF"/>
        </w:rPr>
        <w:t>, K., et al, 2015)</w:t>
      </w:r>
      <w:r w:rsidR="00B06D0D" w:rsidRPr="00B04FBE">
        <w:rPr>
          <w:rFonts w:ascii="Arial" w:hAnsi="Arial" w:cs="Arial"/>
          <w:sz w:val="20"/>
          <w:szCs w:val="20"/>
          <w:shd w:val="clear" w:color="auto" w:fill="FFFFFF"/>
        </w:rPr>
        <w:t>.</w:t>
      </w:r>
    </w:p>
    <w:p w14:paraId="38060F5E" w14:textId="312B3A75" w:rsidR="000557A9" w:rsidRPr="00B04FBE" w:rsidRDefault="000557A9" w:rsidP="005A60A7">
      <w:pPr>
        <w:pStyle w:val="Prrafodelista"/>
        <w:numPr>
          <w:ilvl w:val="0"/>
          <w:numId w:val="11"/>
        </w:numPr>
        <w:autoSpaceDE w:val="0"/>
        <w:autoSpaceDN w:val="0"/>
        <w:adjustRightInd w:val="0"/>
        <w:spacing w:after="0" w:line="240" w:lineRule="auto"/>
        <w:jc w:val="both"/>
        <w:rPr>
          <w:rFonts w:ascii="Arial" w:hAnsi="Arial" w:cs="Arial"/>
          <w:sz w:val="20"/>
          <w:szCs w:val="20"/>
          <w:shd w:val="clear" w:color="auto" w:fill="FFFFFF"/>
        </w:rPr>
      </w:pPr>
      <w:r w:rsidRPr="00D11FA3">
        <w:rPr>
          <w:rFonts w:ascii="Arial" w:hAnsi="Arial" w:cs="Arial"/>
          <w:b/>
          <w:sz w:val="20"/>
          <w:szCs w:val="20"/>
          <w:shd w:val="clear" w:color="auto" w:fill="FFFFFF"/>
        </w:rPr>
        <w:t xml:space="preserve">Reducción de riesgo de fractura: </w:t>
      </w:r>
      <w:r w:rsidRPr="00D11FA3">
        <w:rPr>
          <w:rFonts w:ascii="Arial" w:hAnsi="Arial" w:cs="Arial"/>
          <w:sz w:val="20"/>
          <w:szCs w:val="20"/>
          <w:shd w:val="clear" w:color="auto" w:fill="FFFFFF"/>
        </w:rPr>
        <w:t xml:space="preserve">Probablemente el primer estudio en medir el impacto en la tasa de </w:t>
      </w:r>
      <w:r w:rsidRPr="00B04FBE">
        <w:rPr>
          <w:rFonts w:ascii="Arial" w:hAnsi="Arial" w:cs="Arial"/>
          <w:sz w:val="20"/>
          <w:szCs w:val="20"/>
          <w:shd w:val="clear" w:color="auto" w:fill="FFFFFF"/>
        </w:rPr>
        <w:t xml:space="preserve">fracturas en pobre adherencia fue hecho por Caro y </w:t>
      </w:r>
      <w:proofErr w:type="spellStart"/>
      <w:r w:rsidR="009D17A3" w:rsidRPr="00B04FBE">
        <w:rPr>
          <w:rFonts w:ascii="Arial" w:hAnsi="Arial" w:cs="Arial"/>
          <w:sz w:val="20"/>
          <w:szCs w:val="20"/>
          <w:shd w:val="clear" w:color="auto" w:fill="FFFFFF"/>
        </w:rPr>
        <w:t>cols</w:t>
      </w:r>
      <w:proofErr w:type="spellEnd"/>
      <w:r w:rsidR="009D17A3" w:rsidRPr="00B04FBE">
        <w:rPr>
          <w:rFonts w:ascii="Arial" w:hAnsi="Arial" w:cs="Arial"/>
          <w:sz w:val="20"/>
          <w:szCs w:val="20"/>
          <w:shd w:val="clear" w:color="auto" w:fill="FFFFFF"/>
        </w:rPr>
        <w:t>,</w:t>
      </w:r>
      <w:r w:rsidRPr="00B04FBE">
        <w:rPr>
          <w:rFonts w:ascii="Arial" w:hAnsi="Arial" w:cs="Arial"/>
          <w:sz w:val="20"/>
          <w:szCs w:val="20"/>
          <w:shd w:val="clear" w:color="auto" w:fill="FFFFFF"/>
        </w:rPr>
        <w:t xml:space="preserve"> en 11.000 mujeres en</w:t>
      </w:r>
      <w:r w:rsidRPr="00B04FBE">
        <w:rPr>
          <w:rFonts w:ascii="Arial" w:hAnsi="Arial" w:cs="Arial"/>
          <w:b/>
          <w:sz w:val="20"/>
          <w:szCs w:val="20"/>
          <w:shd w:val="clear" w:color="auto" w:fill="FFFFFF"/>
        </w:rPr>
        <w:t xml:space="preserve"> </w:t>
      </w:r>
      <w:r w:rsidR="009D17A3" w:rsidRPr="00B04FBE">
        <w:rPr>
          <w:rFonts w:ascii="Arial" w:hAnsi="Arial" w:cs="Arial"/>
          <w:sz w:val="20"/>
          <w:szCs w:val="20"/>
          <w:shd w:val="clear" w:color="auto" w:fill="FFFFFF"/>
        </w:rPr>
        <w:t>Saskatchewan,</w:t>
      </w:r>
      <w:r w:rsidRPr="00B04FBE">
        <w:rPr>
          <w:rFonts w:ascii="Arial" w:hAnsi="Arial" w:cs="Arial"/>
          <w:sz w:val="20"/>
          <w:szCs w:val="20"/>
          <w:shd w:val="clear" w:color="auto" w:fill="FFFFFF"/>
        </w:rPr>
        <w:t xml:space="preserve"> el cual identificó </w:t>
      </w:r>
      <w:r w:rsidR="009D17A3" w:rsidRPr="00B04FBE">
        <w:rPr>
          <w:rFonts w:ascii="Arial" w:hAnsi="Arial" w:cs="Arial"/>
          <w:sz w:val="20"/>
          <w:szCs w:val="20"/>
          <w:shd w:val="clear" w:color="auto" w:fill="FFFFFF"/>
        </w:rPr>
        <w:t>las pacientes</w:t>
      </w:r>
      <w:r w:rsidRPr="00B04FBE">
        <w:rPr>
          <w:rFonts w:ascii="Arial" w:hAnsi="Arial" w:cs="Arial"/>
          <w:sz w:val="20"/>
          <w:szCs w:val="20"/>
          <w:shd w:val="clear" w:color="auto" w:fill="FFFFFF"/>
        </w:rPr>
        <w:t xml:space="preserve"> adherentes con MPR ≥80 %, experimentaron una tasa menor de fracturas del 16 % comparadas con mujeres no adherentes (HR </w:t>
      </w:r>
      <w:r w:rsidRPr="00B04FBE">
        <w:rPr>
          <w:rFonts w:ascii="Arial" w:hAnsi="Arial" w:cs="Arial"/>
          <w:b/>
          <w:sz w:val="20"/>
          <w:szCs w:val="20"/>
          <w:shd w:val="clear" w:color="auto" w:fill="FFFFFF"/>
        </w:rPr>
        <w:t>=</w:t>
      </w:r>
      <w:r w:rsidRPr="00B04FBE">
        <w:rPr>
          <w:rFonts w:ascii="Arial" w:hAnsi="Arial" w:cs="Arial"/>
          <w:sz w:val="20"/>
          <w:szCs w:val="20"/>
          <w:shd w:val="clear" w:color="auto" w:fill="FFFFFF"/>
        </w:rPr>
        <w:t>0.81; P = 0.0009). Los investigadores identificaron la edad &gt; 75 años, corto plazo de historia de fractura y uso previo de medicamentos para osteoporosis o esteroides como predictores de riesgo independientes para incrementar el riesgo de fractura</w:t>
      </w:r>
      <w:r w:rsidR="008513FF" w:rsidRPr="00B04FBE">
        <w:rPr>
          <w:rFonts w:ascii="Arial" w:hAnsi="Arial" w:cs="Arial"/>
          <w:sz w:val="20"/>
          <w:szCs w:val="20"/>
          <w:shd w:val="clear" w:color="auto" w:fill="FFFFFF"/>
        </w:rPr>
        <w:t xml:space="preserve"> (Caro, J. J., et al, 2004)</w:t>
      </w:r>
      <w:r w:rsidRPr="00B04FBE">
        <w:rPr>
          <w:rFonts w:ascii="Arial" w:hAnsi="Arial" w:cs="Arial"/>
          <w:sz w:val="20"/>
          <w:szCs w:val="20"/>
          <w:shd w:val="clear" w:color="auto" w:fill="FFFFFF"/>
        </w:rPr>
        <w:t xml:space="preserve">. En un Análisis retrospectivo de reclamos de dos bases farmacéuticas durante dos años, se evaluó el riesgo de fracturas en mujeres ≥ 45 años con osteoporosis posmenopáusica y tratamiento de inicio con BF, de las cuales 43 % tenían MPR&gt;80% al primer año y 20 % al segundo. Las fracturas de cadera, total, vertebral y no vertebral fueron significativamente menores en las pacientes adherentes y persistentes con reducciones de riesgo relativos de 20 a 45 %. Se demostró una relación progresiva entre la reducción del riesgo de fractura y la adherencia a la terapia iniciando desde MPR del 50 % y que se </w:t>
      </w:r>
      <w:r w:rsidR="009D17A3" w:rsidRPr="00B04FBE">
        <w:rPr>
          <w:rFonts w:ascii="Arial" w:hAnsi="Arial" w:cs="Arial"/>
          <w:sz w:val="20"/>
          <w:szCs w:val="20"/>
          <w:shd w:val="clear" w:color="auto" w:fill="FFFFFF"/>
        </w:rPr>
        <w:t>hacía</w:t>
      </w:r>
      <w:r w:rsidRPr="00B04FBE">
        <w:rPr>
          <w:rFonts w:ascii="Arial" w:hAnsi="Arial" w:cs="Arial"/>
          <w:sz w:val="20"/>
          <w:szCs w:val="20"/>
          <w:shd w:val="clear" w:color="auto" w:fill="FFFFFF"/>
        </w:rPr>
        <w:t xml:space="preserve"> </w:t>
      </w:r>
      <w:r w:rsidR="009D17A3" w:rsidRPr="00B04FBE">
        <w:rPr>
          <w:rFonts w:ascii="Arial" w:hAnsi="Arial" w:cs="Arial"/>
          <w:sz w:val="20"/>
          <w:szCs w:val="20"/>
          <w:shd w:val="clear" w:color="auto" w:fill="FFFFFF"/>
        </w:rPr>
        <w:t>más</w:t>
      </w:r>
      <w:r w:rsidRPr="00B04FBE">
        <w:rPr>
          <w:rFonts w:ascii="Arial" w:hAnsi="Arial" w:cs="Arial"/>
          <w:sz w:val="20"/>
          <w:szCs w:val="20"/>
          <w:shd w:val="clear" w:color="auto" w:fill="FFFFFF"/>
        </w:rPr>
        <w:t xml:space="preserve"> pronunciada a tasas de 75 % y más, como se puede observar en la figura</w:t>
      </w:r>
      <w:r w:rsidR="00606E15" w:rsidRPr="00B04FBE">
        <w:rPr>
          <w:rFonts w:ascii="Arial" w:hAnsi="Arial" w:cs="Arial"/>
          <w:sz w:val="20"/>
          <w:szCs w:val="20"/>
          <w:shd w:val="clear" w:color="auto" w:fill="FFFFFF"/>
        </w:rPr>
        <w:t xml:space="preserve"> </w:t>
      </w:r>
      <w:r w:rsidR="00911A4D">
        <w:rPr>
          <w:rFonts w:ascii="Arial" w:hAnsi="Arial" w:cs="Arial"/>
          <w:sz w:val="20"/>
          <w:szCs w:val="20"/>
          <w:shd w:val="clear" w:color="auto" w:fill="FFFFFF"/>
        </w:rPr>
        <w:t>No 2</w:t>
      </w:r>
      <w:r w:rsidR="008513FF" w:rsidRPr="00B04FBE">
        <w:rPr>
          <w:rFonts w:ascii="Arial" w:hAnsi="Arial" w:cs="Arial"/>
          <w:sz w:val="20"/>
          <w:szCs w:val="20"/>
          <w:shd w:val="clear" w:color="auto" w:fill="FFFFFF"/>
        </w:rPr>
        <w:t xml:space="preserve"> (</w:t>
      </w:r>
      <w:proofErr w:type="spellStart"/>
      <w:r w:rsidR="008513FF" w:rsidRPr="00B04FBE">
        <w:rPr>
          <w:rFonts w:ascii="Arial" w:hAnsi="Arial" w:cs="Arial"/>
          <w:sz w:val="20"/>
          <w:szCs w:val="20"/>
          <w:shd w:val="clear" w:color="auto" w:fill="FFFFFF"/>
        </w:rPr>
        <w:t>Siris</w:t>
      </w:r>
      <w:proofErr w:type="spellEnd"/>
      <w:r w:rsidR="008513FF" w:rsidRPr="00B04FBE">
        <w:rPr>
          <w:rFonts w:ascii="Arial" w:hAnsi="Arial" w:cs="Arial"/>
          <w:sz w:val="20"/>
          <w:szCs w:val="20"/>
          <w:shd w:val="clear" w:color="auto" w:fill="FFFFFF"/>
        </w:rPr>
        <w:t>, E. S., et al, 2006)</w:t>
      </w:r>
      <w:r w:rsidRPr="00B04FBE">
        <w:rPr>
          <w:rFonts w:ascii="Arial" w:hAnsi="Arial" w:cs="Arial"/>
          <w:sz w:val="20"/>
          <w:szCs w:val="20"/>
          <w:shd w:val="clear" w:color="auto" w:fill="FFFFFF"/>
        </w:rPr>
        <w:t>.</w:t>
      </w:r>
    </w:p>
    <w:p w14:paraId="5B885C18" w14:textId="77777777" w:rsidR="000557A9" w:rsidRPr="00B04FBE" w:rsidRDefault="000557A9" w:rsidP="005A60A7">
      <w:pPr>
        <w:autoSpaceDE w:val="0"/>
        <w:autoSpaceDN w:val="0"/>
        <w:adjustRightInd w:val="0"/>
        <w:spacing w:after="0" w:line="240" w:lineRule="auto"/>
        <w:jc w:val="both"/>
        <w:rPr>
          <w:rFonts w:ascii="Arial" w:hAnsi="Arial" w:cs="Arial"/>
          <w:sz w:val="20"/>
          <w:szCs w:val="20"/>
          <w:shd w:val="clear" w:color="auto" w:fill="FFFFFF"/>
        </w:rPr>
      </w:pPr>
    </w:p>
    <w:p w14:paraId="1941E17C" w14:textId="77777777" w:rsidR="00473E67" w:rsidRPr="00B04FBE" w:rsidRDefault="00473E67" w:rsidP="005A60A7">
      <w:pPr>
        <w:autoSpaceDE w:val="0"/>
        <w:autoSpaceDN w:val="0"/>
        <w:adjustRightInd w:val="0"/>
        <w:spacing w:after="0" w:line="240" w:lineRule="auto"/>
        <w:jc w:val="both"/>
        <w:rPr>
          <w:rFonts w:ascii="Arial" w:hAnsi="Arial" w:cs="Arial"/>
          <w:sz w:val="20"/>
          <w:szCs w:val="20"/>
          <w:shd w:val="clear" w:color="auto" w:fill="FFFFFF"/>
        </w:rPr>
      </w:pPr>
    </w:p>
    <w:p w14:paraId="0F740095" w14:textId="77777777" w:rsidR="00473E67" w:rsidRPr="00B04FBE" w:rsidRDefault="00473E67" w:rsidP="005A60A7">
      <w:pPr>
        <w:autoSpaceDE w:val="0"/>
        <w:autoSpaceDN w:val="0"/>
        <w:adjustRightInd w:val="0"/>
        <w:spacing w:after="0" w:line="240" w:lineRule="auto"/>
        <w:jc w:val="both"/>
        <w:rPr>
          <w:rFonts w:ascii="Arial" w:hAnsi="Arial" w:cs="Arial"/>
          <w:sz w:val="20"/>
          <w:szCs w:val="20"/>
          <w:shd w:val="clear" w:color="auto" w:fill="FFFFFF"/>
        </w:rPr>
      </w:pPr>
    </w:p>
    <w:p w14:paraId="083D2E76" w14:textId="287F4DB7" w:rsidR="00B04FBE" w:rsidRPr="00B04FBE" w:rsidRDefault="000557A9" w:rsidP="00B04FBE">
      <w:pPr>
        <w:autoSpaceDE w:val="0"/>
        <w:autoSpaceDN w:val="0"/>
        <w:adjustRightInd w:val="0"/>
        <w:spacing w:after="0" w:line="240" w:lineRule="auto"/>
        <w:jc w:val="both"/>
        <w:rPr>
          <w:rFonts w:ascii="Arial" w:hAnsi="Arial" w:cs="Arial"/>
          <w:sz w:val="20"/>
          <w:szCs w:val="20"/>
          <w:shd w:val="clear" w:color="auto" w:fill="FFFFFF"/>
        </w:rPr>
      </w:pPr>
      <w:r w:rsidRPr="00B04FBE">
        <w:rPr>
          <w:rFonts w:ascii="Arial" w:hAnsi="Arial" w:cs="Arial"/>
          <w:sz w:val="20"/>
          <w:szCs w:val="20"/>
          <w:shd w:val="clear" w:color="auto" w:fill="FFFFFF"/>
        </w:rPr>
        <w:t xml:space="preserve">Figura </w:t>
      </w:r>
      <w:r w:rsidR="00911A4D">
        <w:rPr>
          <w:rFonts w:ascii="Arial" w:hAnsi="Arial" w:cs="Arial"/>
          <w:sz w:val="20"/>
          <w:szCs w:val="20"/>
          <w:shd w:val="clear" w:color="auto" w:fill="FFFFFF"/>
        </w:rPr>
        <w:t>No 2</w:t>
      </w:r>
      <w:r w:rsidRPr="00B04FBE">
        <w:rPr>
          <w:rFonts w:ascii="Arial" w:hAnsi="Arial" w:cs="Arial"/>
          <w:sz w:val="20"/>
          <w:szCs w:val="20"/>
          <w:shd w:val="clear" w:color="auto" w:fill="FFFFFF"/>
        </w:rPr>
        <w:t xml:space="preserve">. Probabilidad de fractura en 24 meses en pacientes tratadas con </w:t>
      </w:r>
      <w:proofErr w:type="spellStart"/>
      <w:r w:rsidRPr="00B04FBE">
        <w:rPr>
          <w:rFonts w:ascii="Arial" w:hAnsi="Arial" w:cs="Arial"/>
          <w:sz w:val="20"/>
          <w:szCs w:val="20"/>
          <w:shd w:val="clear" w:color="auto" w:fill="FFFFFF"/>
        </w:rPr>
        <w:t>Bifosfonatos</w:t>
      </w:r>
      <w:proofErr w:type="spellEnd"/>
      <w:r w:rsidRPr="00B04FBE">
        <w:rPr>
          <w:rFonts w:ascii="Arial" w:hAnsi="Arial" w:cs="Arial"/>
          <w:sz w:val="20"/>
          <w:szCs w:val="20"/>
          <w:shd w:val="clear" w:color="auto" w:fill="FFFFFF"/>
        </w:rPr>
        <w:t xml:space="preserve">. MPR= Tasa de posesión de medicamento. </w:t>
      </w:r>
      <w:r w:rsidR="00B04FBE" w:rsidRPr="00B04FBE">
        <w:rPr>
          <w:rFonts w:ascii="Arial" w:hAnsi="Arial" w:cs="Arial"/>
          <w:sz w:val="20"/>
          <w:szCs w:val="20"/>
          <w:shd w:val="clear" w:color="auto" w:fill="FFFFFF"/>
        </w:rPr>
        <w:t xml:space="preserve">Adaptado de </w:t>
      </w:r>
      <w:proofErr w:type="spellStart"/>
      <w:r w:rsidR="00B04FBE" w:rsidRPr="00B04FBE">
        <w:rPr>
          <w:rFonts w:ascii="Arial" w:hAnsi="Arial" w:cs="Arial"/>
          <w:sz w:val="20"/>
          <w:szCs w:val="20"/>
          <w:shd w:val="clear" w:color="auto" w:fill="FFFFFF"/>
        </w:rPr>
        <w:t>Siris</w:t>
      </w:r>
      <w:proofErr w:type="spellEnd"/>
      <w:r w:rsidR="00B04FBE" w:rsidRPr="00B04FBE">
        <w:rPr>
          <w:rFonts w:ascii="Arial" w:hAnsi="Arial" w:cs="Arial"/>
          <w:sz w:val="20"/>
          <w:szCs w:val="20"/>
          <w:shd w:val="clear" w:color="auto" w:fill="FFFFFF"/>
        </w:rPr>
        <w:t>, E. S., et al (2006). </w:t>
      </w:r>
    </w:p>
    <w:p w14:paraId="7046FFE2" w14:textId="5F2E248D" w:rsidR="000557A9" w:rsidRPr="00D11FA3" w:rsidRDefault="000557A9" w:rsidP="005A60A7">
      <w:pPr>
        <w:autoSpaceDE w:val="0"/>
        <w:autoSpaceDN w:val="0"/>
        <w:adjustRightInd w:val="0"/>
        <w:spacing w:after="0" w:line="240" w:lineRule="auto"/>
        <w:jc w:val="both"/>
        <w:rPr>
          <w:rFonts w:ascii="Arial" w:hAnsi="Arial" w:cs="Arial"/>
          <w:sz w:val="20"/>
          <w:szCs w:val="20"/>
          <w:shd w:val="clear" w:color="auto" w:fill="FFFFFF"/>
        </w:rPr>
      </w:pPr>
    </w:p>
    <w:p w14:paraId="6ED3844C" w14:textId="77777777" w:rsidR="000557A9" w:rsidRPr="00D11FA3" w:rsidRDefault="000557A9" w:rsidP="005A60A7">
      <w:pPr>
        <w:autoSpaceDE w:val="0"/>
        <w:autoSpaceDN w:val="0"/>
        <w:adjustRightInd w:val="0"/>
        <w:spacing w:after="0" w:line="240" w:lineRule="auto"/>
        <w:jc w:val="both"/>
        <w:rPr>
          <w:rFonts w:ascii="Arial" w:hAnsi="Arial" w:cs="Arial"/>
          <w:sz w:val="20"/>
          <w:szCs w:val="20"/>
          <w:shd w:val="clear" w:color="auto" w:fill="FFFFFF"/>
        </w:rPr>
      </w:pPr>
    </w:p>
    <w:p w14:paraId="548CB0B3" w14:textId="77777777" w:rsidR="00B04FBE" w:rsidRDefault="00B04FBE" w:rsidP="005A60A7">
      <w:pPr>
        <w:autoSpaceDE w:val="0"/>
        <w:autoSpaceDN w:val="0"/>
        <w:adjustRightInd w:val="0"/>
        <w:spacing w:after="0" w:line="240" w:lineRule="auto"/>
        <w:jc w:val="both"/>
        <w:rPr>
          <w:rFonts w:ascii="Arial" w:hAnsi="Arial" w:cs="Arial"/>
          <w:noProof/>
          <w:sz w:val="20"/>
          <w:szCs w:val="20"/>
          <w:lang w:eastAsia="es-CO"/>
        </w:rPr>
      </w:pPr>
    </w:p>
    <w:p w14:paraId="438759E9" w14:textId="0A936B6B" w:rsidR="000557A9" w:rsidRPr="00D11FA3" w:rsidRDefault="009C3E05" w:rsidP="005A60A7">
      <w:pPr>
        <w:autoSpaceDE w:val="0"/>
        <w:autoSpaceDN w:val="0"/>
        <w:adjustRightInd w:val="0"/>
        <w:spacing w:after="0" w:line="240" w:lineRule="auto"/>
        <w:jc w:val="both"/>
        <w:rPr>
          <w:rFonts w:ascii="Arial" w:hAnsi="Arial" w:cs="Arial"/>
          <w:sz w:val="20"/>
          <w:szCs w:val="20"/>
          <w:shd w:val="clear" w:color="auto" w:fill="FFFFFF"/>
        </w:rPr>
      </w:pPr>
      <w:r w:rsidRPr="00D11FA3">
        <w:rPr>
          <w:rFonts w:ascii="Arial" w:hAnsi="Arial" w:cs="Arial"/>
          <w:noProof/>
          <w:sz w:val="20"/>
          <w:szCs w:val="20"/>
          <w:lang w:val="en-US"/>
        </w:rPr>
        <w:lastRenderedPageBreak/>
        <w:drawing>
          <wp:anchor distT="0" distB="0" distL="114300" distR="114300" simplePos="0" relativeHeight="251658752" behindDoc="1" locked="0" layoutInCell="1" allowOverlap="1" wp14:anchorId="7BA450E6" wp14:editId="69C08C40">
            <wp:simplePos x="0" y="0"/>
            <wp:positionH relativeFrom="column">
              <wp:posOffset>520065</wp:posOffset>
            </wp:positionH>
            <wp:positionV relativeFrom="paragraph">
              <wp:posOffset>49530</wp:posOffset>
            </wp:positionV>
            <wp:extent cx="4959985" cy="3448050"/>
            <wp:effectExtent l="0" t="0" r="0" b="0"/>
            <wp:wrapTight wrapText="bothSides">
              <wp:wrapPolygon edited="0">
                <wp:start x="0" y="0"/>
                <wp:lineTo x="0" y="21481"/>
                <wp:lineTo x="21487" y="21481"/>
                <wp:lineTo x="21487"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
                      <a:extLst>
                        <a:ext uri="{28A0092B-C50C-407E-A947-70E740481C1C}">
                          <a14:useLocalDpi xmlns:a14="http://schemas.microsoft.com/office/drawing/2010/main" val="0"/>
                        </a:ext>
                      </a:extLst>
                    </a:blip>
                    <a:srcRect b="11879"/>
                    <a:stretch>
                      <a:fillRect/>
                    </a:stretch>
                  </pic:blipFill>
                  <pic:spPr bwMode="auto">
                    <a:xfrm>
                      <a:off x="0" y="0"/>
                      <a:ext cx="4959985" cy="3448050"/>
                    </a:xfrm>
                    <a:prstGeom prst="rect">
                      <a:avLst/>
                    </a:prstGeom>
                    <a:noFill/>
                  </pic:spPr>
                </pic:pic>
              </a:graphicData>
            </a:graphic>
            <wp14:sizeRelH relativeFrom="page">
              <wp14:pctWidth>0</wp14:pctWidth>
            </wp14:sizeRelH>
            <wp14:sizeRelV relativeFrom="margin">
              <wp14:pctHeight>0</wp14:pctHeight>
            </wp14:sizeRelV>
          </wp:anchor>
        </w:drawing>
      </w:r>
    </w:p>
    <w:p w14:paraId="3A9114B0" w14:textId="77777777" w:rsidR="000557A9" w:rsidRPr="00D11FA3" w:rsidRDefault="000557A9" w:rsidP="005A60A7">
      <w:pPr>
        <w:autoSpaceDE w:val="0"/>
        <w:autoSpaceDN w:val="0"/>
        <w:adjustRightInd w:val="0"/>
        <w:spacing w:after="0" w:line="240" w:lineRule="auto"/>
        <w:jc w:val="both"/>
        <w:rPr>
          <w:rFonts w:ascii="Arial" w:hAnsi="Arial" w:cs="Arial"/>
          <w:sz w:val="20"/>
          <w:szCs w:val="20"/>
          <w:shd w:val="clear" w:color="auto" w:fill="FFFFFF"/>
        </w:rPr>
      </w:pPr>
    </w:p>
    <w:p w14:paraId="6AD383FE" w14:textId="77777777" w:rsidR="000557A9" w:rsidRPr="00D11FA3" w:rsidRDefault="000557A9" w:rsidP="005A60A7">
      <w:pPr>
        <w:autoSpaceDE w:val="0"/>
        <w:autoSpaceDN w:val="0"/>
        <w:adjustRightInd w:val="0"/>
        <w:spacing w:after="0" w:line="240" w:lineRule="auto"/>
        <w:jc w:val="both"/>
        <w:rPr>
          <w:rFonts w:ascii="Arial" w:hAnsi="Arial" w:cs="Arial"/>
          <w:sz w:val="20"/>
          <w:szCs w:val="20"/>
          <w:shd w:val="clear" w:color="auto" w:fill="FFFFFF"/>
        </w:rPr>
      </w:pPr>
    </w:p>
    <w:p w14:paraId="4F7BA23B" w14:textId="77777777" w:rsidR="000557A9" w:rsidRPr="00D11FA3" w:rsidRDefault="000557A9" w:rsidP="005A60A7">
      <w:pPr>
        <w:autoSpaceDE w:val="0"/>
        <w:autoSpaceDN w:val="0"/>
        <w:adjustRightInd w:val="0"/>
        <w:spacing w:after="0" w:line="240" w:lineRule="auto"/>
        <w:jc w:val="both"/>
        <w:rPr>
          <w:rFonts w:ascii="Arial" w:hAnsi="Arial" w:cs="Arial"/>
          <w:sz w:val="20"/>
          <w:szCs w:val="20"/>
          <w:shd w:val="clear" w:color="auto" w:fill="FFFFFF"/>
        </w:rPr>
      </w:pPr>
    </w:p>
    <w:p w14:paraId="550B8E1E" w14:textId="77777777" w:rsidR="000557A9" w:rsidRPr="00D11FA3" w:rsidRDefault="000557A9" w:rsidP="005A60A7">
      <w:pPr>
        <w:autoSpaceDE w:val="0"/>
        <w:autoSpaceDN w:val="0"/>
        <w:adjustRightInd w:val="0"/>
        <w:spacing w:after="0" w:line="240" w:lineRule="auto"/>
        <w:jc w:val="both"/>
        <w:rPr>
          <w:rFonts w:ascii="Arial" w:hAnsi="Arial" w:cs="Arial"/>
          <w:sz w:val="20"/>
          <w:szCs w:val="20"/>
          <w:shd w:val="clear" w:color="auto" w:fill="FFFFFF"/>
        </w:rPr>
      </w:pPr>
    </w:p>
    <w:p w14:paraId="37580930" w14:textId="77777777" w:rsidR="000557A9" w:rsidRPr="00D11FA3" w:rsidRDefault="000557A9" w:rsidP="005A60A7">
      <w:pPr>
        <w:autoSpaceDE w:val="0"/>
        <w:autoSpaceDN w:val="0"/>
        <w:adjustRightInd w:val="0"/>
        <w:spacing w:after="0" w:line="240" w:lineRule="auto"/>
        <w:jc w:val="both"/>
        <w:rPr>
          <w:rFonts w:ascii="Arial" w:hAnsi="Arial" w:cs="Arial"/>
          <w:sz w:val="20"/>
          <w:szCs w:val="20"/>
          <w:shd w:val="clear" w:color="auto" w:fill="FFFFFF"/>
        </w:rPr>
      </w:pPr>
    </w:p>
    <w:p w14:paraId="47654CAE" w14:textId="77777777" w:rsidR="000557A9" w:rsidRPr="00D11FA3" w:rsidRDefault="000557A9" w:rsidP="005A60A7">
      <w:pPr>
        <w:autoSpaceDE w:val="0"/>
        <w:autoSpaceDN w:val="0"/>
        <w:adjustRightInd w:val="0"/>
        <w:spacing w:after="0" w:line="240" w:lineRule="auto"/>
        <w:jc w:val="both"/>
        <w:rPr>
          <w:rFonts w:ascii="Arial" w:hAnsi="Arial" w:cs="Arial"/>
          <w:sz w:val="20"/>
          <w:szCs w:val="20"/>
          <w:shd w:val="clear" w:color="auto" w:fill="FFFFFF"/>
        </w:rPr>
      </w:pPr>
    </w:p>
    <w:p w14:paraId="143B8BAD" w14:textId="77777777" w:rsidR="000557A9" w:rsidRPr="00D11FA3" w:rsidRDefault="000557A9" w:rsidP="005A60A7">
      <w:pPr>
        <w:autoSpaceDE w:val="0"/>
        <w:autoSpaceDN w:val="0"/>
        <w:adjustRightInd w:val="0"/>
        <w:spacing w:after="0" w:line="240" w:lineRule="auto"/>
        <w:jc w:val="both"/>
        <w:rPr>
          <w:rFonts w:ascii="Arial" w:hAnsi="Arial" w:cs="Arial"/>
          <w:sz w:val="20"/>
          <w:szCs w:val="20"/>
          <w:shd w:val="clear" w:color="auto" w:fill="FFFFFF"/>
        </w:rPr>
      </w:pPr>
    </w:p>
    <w:p w14:paraId="4B6A24DE" w14:textId="77777777" w:rsidR="000557A9" w:rsidRPr="00D11FA3" w:rsidRDefault="000557A9" w:rsidP="005A60A7">
      <w:pPr>
        <w:autoSpaceDE w:val="0"/>
        <w:autoSpaceDN w:val="0"/>
        <w:adjustRightInd w:val="0"/>
        <w:spacing w:after="0" w:line="240" w:lineRule="auto"/>
        <w:jc w:val="both"/>
        <w:rPr>
          <w:rFonts w:ascii="Arial" w:hAnsi="Arial" w:cs="Arial"/>
          <w:sz w:val="20"/>
          <w:szCs w:val="20"/>
          <w:shd w:val="clear" w:color="auto" w:fill="FFFFFF"/>
        </w:rPr>
      </w:pPr>
    </w:p>
    <w:p w14:paraId="42153B41" w14:textId="77777777" w:rsidR="000557A9" w:rsidRPr="00D11FA3" w:rsidRDefault="000557A9" w:rsidP="005A60A7">
      <w:pPr>
        <w:autoSpaceDE w:val="0"/>
        <w:autoSpaceDN w:val="0"/>
        <w:adjustRightInd w:val="0"/>
        <w:spacing w:after="0" w:line="240" w:lineRule="auto"/>
        <w:jc w:val="both"/>
        <w:rPr>
          <w:rFonts w:ascii="Arial" w:hAnsi="Arial" w:cs="Arial"/>
          <w:sz w:val="20"/>
          <w:szCs w:val="20"/>
          <w:shd w:val="clear" w:color="auto" w:fill="FFFFFF"/>
        </w:rPr>
      </w:pPr>
    </w:p>
    <w:p w14:paraId="438F07F3" w14:textId="77777777" w:rsidR="000557A9" w:rsidRPr="00D11FA3" w:rsidRDefault="000557A9" w:rsidP="005A60A7">
      <w:pPr>
        <w:autoSpaceDE w:val="0"/>
        <w:autoSpaceDN w:val="0"/>
        <w:adjustRightInd w:val="0"/>
        <w:spacing w:after="0" w:line="240" w:lineRule="auto"/>
        <w:jc w:val="both"/>
        <w:rPr>
          <w:rFonts w:ascii="Arial" w:hAnsi="Arial" w:cs="Arial"/>
          <w:sz w:val="20"/>
          <w:szCs w:val="20"/>
          <w:shd w:val="clear" w:color="auto" w:fill="FFFFFF"/>
        </w:rPr>
      </w:pPr>
    </w:p>
    <w:p w14:paraId="6130DF39" w14:textId="77777777" w:rsidR="000557A9" w:rsidRPr="00D11FA3" w:rsidRDefault="000557A9" w:rsidP="005A60A7">
      <w:pPr>
        <w:autoSpaceDE w:val="0"/>
        <w:autoSpaceDN w:val="0"/>
        <w:adjustRightInd w:val="0"/>
        <w:spacing w:after="0" w:line="240" w:lineRule="auto"/>
        <w:jc w:val="both"/>
        <w:rPr>
          <w:rFonts w:ascii="Arial" w:hAnsi="Arial" w:cs="Arial"/>
          <w:sz w:val="20"/>
          <w:szCs w:val="20"/>
          <w:shd w:val="clear" w:color="auto" w:fill="FFFFFF"/>
        </w:rPr>
      </w:pPr>
    </w:p>
    <w:p w14:paraId="2AF087C4" w14:textId="77777777" w:rsidR="000557A9" w:rsidRPr="00D11FA3" w:rsidRDefault="000557A9" w:rsidP="005A60A7">
      <w:pPr>
        <w:autoSpaceDE w:val="0"/>
        <w:autoSpaceDN w:val="0"/>
        <w:adjustRightInd w:val="0"/>
        <w:spacing w:after="0" w:line="240" w:lineRule="auto"/>
        <w:jc w:val="both"/>
        <w:rPr>
          <w:rFonts w:ascii="Arial" w:hAnsi="Arial" w:cs="Arial"/>
          <w:sz w:val="20"/>
          <w:szCs w:val="20"/>
          <w:shd w:val="clear" w:color="auto" w:fill="FFFFFF"/>
        </w:rPr>
      </w:pPr>
    </w:p>
    <w:p w14:paraId="68953FEB" w14:textId="77777777" w:rsidR="000557A9" w:rsidRPr="00D11FA3" w:rsidRDefault="000557A9" w:rsidP="005A60A7">
      <w:pPr>
        <w:autoSpaceDE w:val="0"/>
        <w:autoSpaceDN w:val="0"/>
        <w:adjustRightInd w:val="0"/>
        <w:spacing w:after="0" w:line="240" w:lineRule="auto"/>
        <w:jc w:val="both"/>
        <w:rPr>
          <w:rFonts w:ascii="Arial" w:hAnsi="Arial" w:cs="Arial"/>
          <w:sz w:val="20"/>
          <w:szCs w:val="20"/>
          <w:shd w:val="clear" w:color="auto" w:fill="FFFFFF"/>
        </w:rPr>
      </w:pPr>
    </w:p>
    <w:p w14:paraId="40C212C8" w14:textId="77777777" w:rsidR="000557A9" w:rsidRPr="00D11FA3" w:rsidRDefault="000557A9" w:rsidP="005A60A7">
      <w:pPr>
        <w:autoSpaceDE w:val="0"/>
        <w:autoSpaceDN w:val="0"/>
        <w:adjustRightInd w:val="0"/>
        <w:spacing w:after="0" w:line="240" w:lineRule="auto"/>
        <w:jc w:val="both"/>
        <w:rPr>
          <w:rFonts w:ascii="Arial" w:hAnsi="Arial" w:cs="Arial"/>
          <w:sz w:val="20"/>
          <w:szCs w:val="20"/>
          <w:shd w:val="clear" w:color="auto" w:fill="FFFFFF"/>
        </w:rPr>
      </w:pPr>
    </w:p>
    <w:p w14:paraId="70575885" w14:textId="77777777" w:rsidR="000557A9" w:rsidRPr="00D11FA3" w:rsidRDefault="000557A9" w:rsidP="005A60A7">
      <w:pPr>
        <w:autoSpaceDE w:val="0"/>
        <w:autoSpaceDN w:val="0"/>
        <w:adjustRightInd w:val="0"/>
        <w:spacing w:after="0" w:line="240" w:lineRule="auto"/>
        <w:jc w:val="both"/>
        <w:rPr>
          <w:rFonts w:ascii="Arial" w:hAnsi="Arial" w:cs="Arial"/>
          <w:sz w:val="20"/>
          <w:szCs w:val="20"/>
          <w:shd w:val="clear" w:color="auto" w:fill="FFFFFF"/>
        </w:rPr>
      </w:pPr>
    </w:p>
    <w:p w14:paraId="61EBECA9" w14:textId="77777777" w:rsidR="000557A9" w:rsidRPr="00D11FA3" w:rsidRDefault="000557A9" w:rsidP="005A60A7">
      <w:pPr>
        <w:autoSpaceDE w:val="0"/>
        <w:autoSpaceDN w:val="0"/>
        <w:adjustRightInd w:val="0"/>
        <w:spacing w:after="0" w:line="240" w:lineRule="auto"/>
        <w:jc w:val="both"/>
        <w:rPr>
          <w:rFonts w:ascii="Arial" w:hAnsi="Arial" w:cs="Arial"/>
          <w:sz w:val="20"/>
          <w:szCs w:val="20"/>
          <w:shd w:val="clear" w:color="auto" w:fill="FFFFFF"/>
        </w:rPr>
      </w:pPr>
    </w:p>
    <w:p w14:paraId="32E30376" w14:textId="77777777" w:rsidR="000557A9" w:rsidRPr="00D11FA3" w:rsidRDefault="000557A9" w:rsidP="005A60A7">
      <w:pPr>
        <w:autoSpaceDE w:val="0"/>
        <w:autoSpaceDN w:val="0"/>
        <w:adjustRightInd w:val="0"/>
        <w:spacing w:after="0" w:line="240" w:lineRule="auto"/>
        <w:jc w:val="both"/>
        <w:rPr>
          <w:rFonts w:ascii="Arial" w:hAnsi="Arial" w:cs="Arial"/>
          <w:sz w:val="20"/>
          <w:szCs w:val="20"/>
          <w:shd w:val="clear" w:color="auto" w:fill="FFFFFF"/>
        </w:rPr>
      </w:pPr>
    </w:p>
    <w:p w14:paraId="4A088734" w14:textId="77777777" w:rsidR="000557A9" w:rsidRPr="00D11FA3" w:rsidRDefault="000557A9" w:rsidP="005A60A7">
      <w:pPr>
        <w:autoSpaceDE w:val="0"/>
        <w:autoSpaceDN w:val="0"/>
        <w:adjustRightInd w:val="0"/>
        <w:spacing w:after="0" w:line="240" w:lineRule="auto"/>
        <w:jc w:val="both"/>
        <w:rPr>
          <w:rFonts w:ascii="Arial" w:hAnsi="Arial" w:cs="Arial"/>
          <w:sz w:val="20"/>
          <w:szCs w:val="20"/>
          <w:shd w:val="clear" w:color="auto" w:fill="FFFFFF"/>
        </w:rPr>
      </w:pPr>
    </w:p>
    <w:p w14:paraId="4437BEB7" w14:textId="77777777" w:rsidR="000557A9" w:rsidRPr="00D11FA3" w:rsidRDefault="000557A9" w:rsidP="005A60A7">
      <w:pPr>
        <w:autoSpaceDE w:val="0"/>
        <w:autoSpaceDN w:val="0"/>
        <w:adjustRightInd w:val="0"/>
        <w:spacing w:after="0" w:line="240" w:lineRule="auto"/>
        <w:jc w:val="both"/>
        <w:rPr>
          <w:rFonts w:ascii="Arial" w:hAnsi="Arial" w:cs="Arial"/>
          <w:sz w:val="20"/>
          <w:szCs w:val="20"/>
          <w:shd w:val="clear" w:color="auto" w:fill="FFFFFF"/>
        </w:rPr>
      </w:pPr>
    </w:p>
    <w:p w14:paraId="299C50BE" w14:textId="77777777" w:rsidR="000557A9" w:rsidRPr="00D11FA3" w:rsidRDefault="000557A9" w:rsidP="005A60A7">
      <w:pPr>
        <w:autoSpaceDE w:val="0"/>
        <w:autoSpaceDN w:val="0"/>
        <w:adjustRightInd w:val="0"/>
        <w:spacing w:after="0" w:line="240" w:lineRule="auto"/>
        <w:jc w:val="both"/>
        <w:rPr>
          <w:rFonts w:ascii="Arial" w:hAnsi="Arial" w:cs="Arial"/>
          <w:sz w:val="20"/>
          <w:szCs w:val="20"/>
          <w:shd w:val="clear" w:color="auto" w:fill="FFFFFF"/>
        </w:rPr>
      </w:pPr>
    </w:p>
    <w:p w14:paraId="6CD24FD4" w14:textId="77777777" w:rsidR="000557A9" w:rsidRPr="00D11FA3" w:rsidRDefault="000557A9" w:rsidP="005A60A7">
      <w:pPr>
        <w:autoSpaceDE w:val="0"/>
        <w:autoSpaceDN w:val="0"/>
        <w:adjustRightInd w:val="0"/>
        <w:spacing w:after="0" w:line="240" w:lineRule="auto"/>
        <w:jc w:val="both"/>
        <w:rPr>
          <w:rFonts w:ascii="Arial" w:hAnsi="Arial" w:cs="Arial"/>
          <w:sz w:val="20"/>
          <w:szCs w:val="20"/>
          <w:shd w:val="clear" w:color="auto" w:fill="FFFFFF"/>
        </w:rPr>
      </w:pPr>
    </w:p>
    <w:p w14:paraId="4163D9D9" w14:textId="77777777" w:rsidR="00B04FBE" w:rsidRDefault="00B04FBE" w:rsidP="005A60A7">
      <w:pPr>
        <w:autoSpaceDE w:val="0"/>
        <w:autoSpaceDN w:val="0"/>
        <w:adjustRightInd w:val="0"/>
        <w:spacing w:after="0" w:line="240" w:lineRule="auto"/>
        <w:jc w:val="both"/>
        <w:rPr>
          <w:rFonts w:ascii="Arial" w:hAnsi="Arial" w:cs="Arial"/>
          <w:sz w:val="20"/>
          <w:szCs w:val="20"/>
          <w:shd w:val="clear" w:color="auto" w:fill="FFFFFF"/>
        </w:rPr>
      </w:pPr>
    </w:p>
    <w:p w14:paraId="2C893B26" w14:textId="77777777" w:rsidR="00B04FBE" w:rsidRDefault="00B04FBE" w:rsidP="005A60A7">
      <w:pPr>
        <w:autoSpaceDE w:val="0"/>
        <w:autoSpaceDN w:val="0"/>
        <w:adjustRightInd w:val="0"/>
        <w:spacing w:after="0" w:line="240" w:lineRule="auto"/>
        <w:jc w:val="both"/>
        <w:rPr>
          <w:rFonts w:ascii="Arial" w:hAnsi="Arial" w:cs="Arial"/>
          <w:sz w:val="20"/>
          <w:szCs w:val="20"/>
          <w:shd w:val="clear" w:color="auto" w:fill="FFFFFF"/>
        </w:rPr>
      </w:pPr>
    </w:p>
    <w:p w14:paraId="4407452A" w14:textId="2EA935FF" w:rsidR="000557A9" w:rsidRPr="00D11FA3" w:rsidRDefault="00DC07F0" w:rsidP="005A60A7">
      <w:pPr>
        <w:autoSpaceDE w:val="0"/>
        <w:autoSpaceDN w:val="0"/>
        <w:adjustRightInd w:val="0"/>
        <w:spacing w:after="0" w:line="240" w:lineRule="auto"/>
        <w:jc w:val="both"/>
        <w:rPr>
          <w:rFonts w:ascii="Arial" w:hAnsi="Arial" w:cs="Arial"/>
          <w:sz w:val="20"/>
          <w:szCs w:val="20"/>
          <w:shd w:val="clear" w:color="auto" w:fill="FFFFFF"/>
        </w:rPr>
      </w:pPr>
      <w:r w:rsidRPr="00D11FA3">
        <w:rPr>
          <w:rFonts w:ascii="Arial" w:hAnsi="Arial" w:cs="Arial"/>
          <w:noProof/>
          <w:sz w:val="20"/>
          <w:szCs w:val="20"/>
          <w:lang w:val="en-US"/>
        </w:rPr>
        <mc:AlternateContent>
          <mc:Choice Requires="wps">
            <w:drawing>
              <wp:anchor distT="0" distB="0" distL="114300" distR="114300" simplePos="0" relativeHeight="251660800" behindDoc="0" locked="0" layoutInCell="1" allowOverlap="1" wp14:anchorId="1AD16777" wp14:editId="6E7B0F81">
                <wp:simplePos x="0" y="0"/>
                <wp:positionH relativeFrom="column">
                  <wp:posOffset>4444</wp:posOffset>
                </wp:positionH>
                <wp:positionV relativeFrom="paragraph">
                  <wp:posOffset>169545</wp:posOffset>
                </wp:positionV>
                <wp:extent cx="5953125" cy="608025"/>
                <wp:effectExtent l="0" t="0" r="28575" b="20955"/>
                <wp:wrapNone/>
                <wp:docPr id="5" name="Cuadro de texto 5"/>
                <wp:cNvGraphicFramePr/>
                <a:graphic xmlns:a="http://schemas.openxmlformats.org/drawingml/2006/main">
                  <a:graphicData uri="http://schemas.microsoft.com/office/word/2010/wordprocessingShape">
                    <wps:wsp>
                      <wps:cNvSpPr txBox="1"/>
                      <wps:spPr>
                        <a:xfrm>
                          <a:off x="0" y="0"/>
                          <a:ext cx="5953125" cy="608025"/>
                        </a:xfrm>
                        <a:prstGeom prst="rect">
                          <a:avLst/>
                        </a:prstGeom>
                        <a:solidFill>
                          <a:schemeClr val="accent5">
                            <a:lumMod val="40000"/>
                            <a:lumOff val="60000"/>
                          </a:schemeClr>
                        </a:solidFill>
                        <a:ln w="6350">
                          <a:solidFill>
                            <a:prstClr val="black"/>
                          </a:solidFill>
                        </a:ln>
                      </wps:spPr>
                      <wps:txbx>
                        <w:txbxContent>
                          <w:p w14:paraId="6054D828" w14:textId="77777777" w:rsidR="00990B6D" w:rsidRPr="006A6053" w:rsidRDefault="00990B6D" w:rsidP="00DC07F0">
                            <w:pPr>
                              <w:rPr>
                                <w:rFonts w:ascii="Arial" w:hAnsi="Arial" w:cs="Arial"/>
                                <w:sz w:val="20"/>
                                <w:szCs w:val="20"/>
                              </w:rPr>
                            </w:pPr>
                            <w:r w:rsidRPr="006A6053">
                              <w:rPr>
                                <w:rFonts w:ascii="Arial" w:hAnsi="Arial" w:cs="Arial"/>
                                <w:sz w:val="20"/>
                                <w:szCs w:val="20"/>
                                <w:shd w:val="clear" w:color="auto" w:fill="FFFFFF"/>
                              </w:rPr>
                              <w:t xml:space="preserve">La ausencia de adherencia a la terapia farmacológica se ha asociado a menor densidad mineral ósea (DMO), menor supresión de los marcadores óseos (en caso de la terapia </w:t>
                            </w:r>
                            <w:proofErr w:type="spellStart"/>
                            <w:r w:rsidRPr="006A6053">
                              <w:rPr>
                                <w:rFonts w:ascii="Arial" w:hAnsi="Arial" w:cs="Arial"/>
                                <w:sz w:val="20"/>
                                <w:szCs w:val="20"/>
                                <w:shd w:val="clear" w:color="auto" w:fill="FFFFFF"/>
                              </w:rPr>
                              <w:t>antiresortiva</w:t>
                            </w:r>
                            <w:proofErr w:type="spellEnd"/>
                            <w:r w:rsidRPr="006A6053">
                              <w:rPr>
                                <w:rFonts w:ascii="Arial" w:hAnsi="Arial" w:cs="Arial"/>
                                <w:sz w:val="20"/>
                                <w:szCs w:val="20"/>
                                <w:shd w:val="clear" w:color="auto" w:fill="FFFFFF"/>
                              </w:rPr>
                              <w:t>), incremento en la frecuencia de fracturas y más costos al sistema de salud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16777" id="Cuadro de texto 5" o:spid="_x0000_s1031" type="#_x0000_t202" style="position:absolute;left:0;text-align:left;margin-left:.35pt;margin-top:13.35pt;width:468.75pt;height:47.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" fillcolor="#bdd6ee [1304]" strokeweight=".5pt">
                <v:textbox>
                  <w:txbxContent>
                    <w:p w14:paraId="6054D828" w14:textId="77777777" w:rsidR="00990B6D" w:rsidRPr="006A6053" w:rsidRDefault="00990B6D" w:rsidP="00DC07F0">
                      <w:pPr>
                        <w:rPr>
                          <w:rFonts w:ascii="Arial" w:hAnsi="Arial" w:cs="Arial"/>
                          <w:sz w:val="20"/>
                          <w:szCs w:val="20"/>
                        </w:rPr>
                      </w:pPr>
                      <w:r w:rsidRPr="006A6053">
                        <w:rPr>
                          <w:rFonts w:ascii="Arial" w:hAnsi="Arial" w:cs="Arial"/>
                          <w:sz w:val="20"/>
                          <w:szCs w:val="20"/>
                          <w:shd w:val="clear" w:color="auto" w:fill="FFFFFF"/>
                        </w:rPr>
                        <w:t xml:space="preserve">La ausencia de adherencia a la terapia farmacológica se ha asociado a menor densidad mineral ósea (DMO), menor supresión de los marcadores óseos (en caso de la terapia </w:t>
                      </w:r>
                      <w:proofErr w:type="spellStart"/>
                      <w:r w:rsidRPr="006A6053">
                        <w:rPr>
                          <w:rFonts w:ascii="Arial" w:hAnsi="Arial" w:cs="Arial"/>
                          <w:sz w:val="20"/>
                          <w:szCs w:val="20"/>
                          <w:shd w:val="clear" w:color="auto" w:fill="FFFFFF"/>
                        </w:rPr>
                        <w:t>antiresortiva</w:t>
                      </w:r>
                      <w:proofErr w:type="spellEnd"/>
                      <w:r w:rsidRPr="006A6053">
                        <w:rPr>
                          <w:rFonts w:ascii="Arial" w:hAnsi="Arial" w:cs="Arial"/>
                          <w:sz w:val="20"/>
                          <w:szCs w:val="20"/>
                          <w:shd w:val="clear" w:color="auto" w:fill="FFFFFF"/>
                        </w:rPr>
                        <w:t>), incremento en la frecuencia de fracturas y más costos al sistema de salud</w:t>
                      </w:r>
                    </w:p>
                  </w:txbxContent>
                </v:textbox>
              </v:shape>
            </w:pict>
          </mc:Fallback>
        </mc:AlternateContent>
      </w:r>
    </w:p>
    <w:p w14:paraId="65F53E69" w14:textId="3463B226" w:rsidR="00DC07F0" w:rsidRDefault="00DC07F0" w:rsidP="005A60A7">
      <w:pPr>
        <w:autoSpaceDE w:val="0"/>
        <w:autoSpaceDN w:val="0"/>
        <w:adjustRightInd w:val="0"/>
        <w:spacing w:after="0" w:line="240" w:lineRule="auto"/>
        <w:jc w:val="both"/>
        <w:rPr>
          <w:rFonts w:ascii="Arial" w:hAnsi="Arial" w:cs="Arial"/>
          <w:sz w:val="20"/>
          <w:szCs w:val="20"/>
          <w:shd w:val="clear" w:color="auto" w:fill="FFFFFF"/>
        </w:rPr>
      </w:pPr>
    </w:p>
    <w:p w14:paraId="6FB61D97" w14:textId="389A1621" w:rsidR="00B04FBE" w:rsidRDefault="00B04FBE" w:rsidP="005A60A7">
      <w:pPr>
        <w:autoSpaceDE w:val="0"/>
        <w:autoSpaceDN w:val="0"/>
        <w:adjustRightInd w:val="0"/>
        <w:spacing w:after="0" w:line="240" w:lineRule="auto"/>
        <w:jc w:val="both"/>
        <w:rPr>
          <w:rFonts w:ascii="Arial" w:hAnsi="Arial" w:cs="Arial"/>
          <w:sz w:val="20"/>
          <w:szCs w:val="20"/>
          <w:shd w:val="clear" w:color="auto" w:fill="FFFFFF"/>
        </w:rPr>
      </w:pPr>
    </w:p>
    <w:p w14:paraId="0A4FB59A" w14:textId="77777777" w:rsidR="00B04FBE" w:rsidRPr="00D11FA3" w:rsidRDefault="00B04FBE" w:rsidP="005A60A7">
      <w:pPr>
        <w:autoSpaceDE w:val="0"/>
        <w:autoSpaceDN w:val="0"/>
        <w:adjustRightInd w:val="0"/>
        <w:spacing w:after="0" w:line="240" w:lineRule="auto"/>
        <w:jc w:val="both"/>
        <w:rPr>
          <w:rFonts w:ascii="Arial" w:hAnsi="Arial" w:cs="Arial"/>
          <w:sz w:val="20"/>
          <w:szCs w:val="20"/>
          <w:shd w:val="clear" w:color="auto" w:fill="FFFFFF"/>
        </w:rPr>
      </w:pPr>
    </w:p>
    <w:p w14:paraId="0C684067" w14:textId="77777777" w:rsidR="000557A9" w:rsidRPr="00D11FA3" w:rsidRDefault="000557A9" w:rsidP="005A60A7">
      <w:pPr>
        <w:pStyle w:val="Default"/>
        <w:jc w:val="both"/>
        <w:rPr>
          <w:sz w:val="20"/>
          <w:szCs w:val="20"/>
          <w:lang w:val="es-ES"/>
        </w:rPr>
      </w:pPr>
    </w:p>
    <w:p w14:paraId="167B655F" w14:textId="77777777" w:rsidR="00DC07F0" w:rsidRPr="00D11FA3" w:rsidRDefault="00DC07F0" w:rsidP="005A60A7">
      <w:pPr>
        <w:pStyle w:val="Default"/>
        <w:jc w:val="both"/>
        <w:rPr>
          <w:sz w:val="20"/>
          <w:szCs w:val="20"/>
          <w:lang w:val="es-ES"/>
        </w:rPr>
      </w:pPr>
    </w:p>
    <w:p w14:paraId="16EC9899" w14:textId="77777777" w:rsidR="00DC07F0" w:rsidRPr="00D11FA3" w:rsidRDefault="00DC07F0" w:rsidP="005A60A7">
      <w:pPr>
        <w:pStyle w:val="Default"/>
        <w:jc w:val="both"/>
        <w:rPr>
          <w:sz w:val="20"/>
          <w:szCs w:val="20"/>
          <w:lang w:val="es-ES"/>
        </w:rPr>
      </w:pPr>
    </w:p>
    <w:p w14:paraId="0DA6EA12" w14:textId="77777777" w:rsidR="00C358D2" w:rsidRPr="00D11FA3" w:rsidRDefault="00C358D2" w:rsidP="005A60A7">
      <w:pPr>
        <w:spacing w:line="240" w:lineRule="auto"/>
        <w:jc w:val="both"/>
        <w:rPr>
          <w:rFonts w:ascii="Arial" w:hAnsi="Arial" w:cs="Arial"/>
          <w:sz w:val="20"/>
          <w:szCs w:val="20"/>
          <w:shd w:val="clear" w:color="auto" w:fill="FFFFFF"/>
        </w:rPr>
      </w:pPr>
      <w:r w:rsidRPr="00D11FA3">
        <w:rPr>
          <w:rFonts w:ascii="Arial" w:hAnsi="Arial" w:cs="Arial"/>
          <w:sz w:val="20"/>
          <w:szCs w:val="20"/>
          <w:shd w:val="clear" w:color="auto" w:fill="FFFFFF"/>
        </w:rPr>
        <w:t xml:space="preserve">La ausencia de cumplimiento terapéutico es frecuente en las enfermedades crónicas y el tratamiento de la osteoporosis es el mejor ejemplo. Existen múltiples factores que afectan la adherencia en los pacientes con osteoporosis, que van originados desde el paciente, características de la terapia y los recursos sanitarios lo que se ha asociado a menor densidad mineral ósea (DMO), menor supresión de los marcadores óseos (en caso de la terapia </w:t>
      </w:r>
      <w:proofErr w:type="spellStart"/>
      <w:r w:rsidRPr="00D11FA3">
        <w:rPr>
          <w:rFonts w:ascii="Arial" w:hAnsi="Arial" w:cs="Arial"/>
          <w:sz w:val="20"/>
          <w:szCs w:val="20"/>
          <w:shd w:val="clear" w:color="auto" w:fill="FFFFFF"/>
        </w:rPr>
        <w:t>antiresortiva</w:t>
      </w:r>
      <w:proofErr w:type="spellEnd"/>
      <w:r w:rsidRPr="00D11FA3">
        <w:rPr>
          <w:rFonts w:ascii="Arial" w:hAnsi="Arial" w:cs="Arial"/>
          <w:sz w:val="20"/>
          <w:szCs w:val="20"/>
          <w:shd w:val="clear" w:color="auto" w:fill="FFFFFF"/>
        </w:rPr>
        <w:t xml:space="preserve"> con el consecuente incremento en la frecuencia de fracturas y más costos al sistema de salud. Es necesario identificarlo al momento de iniciar el tratamiento y durante todo el seguimiento de la terapia. </w:t>
      </w:r>
    </w:p>
    <w:p w14:paraId="576E68C3" w14:textId="77777777" w:rsidR="00C358D2" w:rsidRPr="00D11FA3" w:rsidRDefault="00C358D2" w:rsidP="005A60A7">
      <w:pPr>
        <w:spacing w:line="240" w:lineRule="auto"/>
        <w:jc w:val="both"/>
        <w:rPr>
          <w:rFonts w:ascii="Arial" w:hAnsi="Arial" w:cs="Arial"/>
          <w:sz w:val="20"/>
          <w:szCs w:val="20"/>
          <w:shd w:val="clear" w:color="auto" w:fill="FFFFFF"/>
        </w:rPr>
      </w:pPr>
    </w:p>
    <w:p w14:paraId="41B5F1D5" w14:textId="7CDB543E" w:rsidR="003C014A" w:rsidRPr="00D11FA3" w:rsidRDefault="00A40B0A" w:rsidP="005A60A7">
      <w:pPr>
        <w:pStyle w:val="Prrafodelista"/>
        <w:numPr>
          <w:ilvl w:val="0"/>
          <w:numId w:val="8"/>
        </w:numPr>
        <w:shd w:val="clear" w:color="auto" w:fill="FFFFFF"/>
        <w:spacing w:after="0" w:line="240" w:lineRule="auto"/>
        <w:jc w:val="both"/>
        <w:rPr>
          <w:rFonts w:ascii="Arial" w:eastAsia="Times New Roman" w:hAnsi="Arial" w:cs="Arial"/>
          <w:b/>
          <w:color w:val="000000"/>
          <w:sz w:val="20"/>
          <w:szCs w:val="20"/>
        </w:rPr>
      </w:pPr>
      <w:r w:rsidRPr="00D11FA3">
        <w:rPr>
          <w:rFonts w:ascii="Arial" w:eastAsia="Times New Roman" w:hAnsi="Arial" w:cs="Arial"/>
          <w:b/>
          <w:color w:val="000000"/>
          <w:sz w:val="20"/>
          <w:szCs w:val="20"/>
        </w:rPr>
        <w:t>¿</w:t>
      </w:r>
      <w:r w:rsidR="00B04FBE" w:rsidRPr="00D11FA3">
        <w:rPr>
          <w:rFonts w:ascii="Arial" w:eastAsia="Times New Roman" w:hAnsi="Arial" w:cs="Arial"/>
          <w:b/>
          <w:color w:val="000000"/>
          <w:sz w:val="20"/>
          <w:szCs w:val="20"/>
        </w:rPr>
        <w:t>Cuáles</w:t>
      </w:r>
      <w:r w:rsidR="003C014A" w:rsidRPr="00D11FA3">
        <w:rPr>
          <w:rFonts w:ascii="Arial" w:eastAsia="Times New Roman" w:hAnsi="Arial" w:cs="Arial"/>
          <w:b/>
          <w:color w:val="000000"/>
          <w:sz w:val="20"/>
          <w:szCs w:val="20"/>
        </w:rPr>
        <w:t xml:space="preserve"> son las estrategias disponibles para </w:t>
      </w:r>
      <w:r w:rsidR="0060695D" w:rsidRPr="00D11FA3">
        <w:rPr>
          <w:rFonts w:ascii="Arial" w:eastAsia="Times New Roman" w:hAnsi="Arial" w:cs="Arial"/>
          <w:b/>
          <w:color w:val="000000"/>
          <w:sz w:val="20"/>
          <w:szCs w:val="20"/>
        </w:rPr>
        <w:t>asegurar la adherencia al tratamiento farmacológico?</w:t>
      </w:r>
    </w:p>
    <w:p w14:paraId="7C0B4EEB" w14:textId="77777777" w:rsidR="00711D23" w:rsidRPr="00D11FA3" w:rsidRDefault="00711D23" w:rsidP="005A60A7">
      <w:pPr>
        <w:pStyle w:val="Prrafodelista"/>
        <w:shd w:val="clear" w:color="auto" w:fill="FFFFFF"/>
        <w:spacing w:after="0" w:line="240" w:lineRule="auto"/>
        <w:jc w:val="both"/>
        <w:rPr>
          <w:rFonts w:ascii="Arial" w:eastAsia="Times New Roman" w:hAnsi="Arial" w:cs="Arial"/>
          <w:color w:val="000000"/>
          <w:sz w:val="20"/>
          <w:szCs w:val="20"/>
        </w:rPr>
      </w:pPr>
    </w:p>
    <w:p w14:paraId="58DF85B4" w14:textId="641B48A1" w:rsidR="00AE0D6C" w:rsidRPr="00B04FBE" w:rsidRDefault="00AE0D6C" w:rsidP="005A60A7">
      <w:pPr>
        <w:spacing w:line="240" w:lineRule="auto"/>
        <w:jc w:val="both"/>
        <w:rPr>
          <w:rFonts w:ascii="Arial" w:hAnsi="Arial" w:cs="Arial"/>
          <w:sz w:val="20"/>
          <w:szCs w:val="20"/>
        </w:rPr>
      </w:pPr>
      <w:r w:rsidRPr="00D11FA3">
        <w:rPr>
          <w:rFonts w:ascii="Arial" w:hAnsi="Arial" w:cs="Arial"/>
          <w:sz w:val="20"/>
          <w:szCs w:val="20"/>
          <w:shd w:val="clear" w:color="auto" w:fill="FFFFFF"/>
        </w:rPr>
        <w:t xml:space="preserve">Es claro que la adherencia es necesaria para reducir el riesgo de fractura por fragilidad en pacientes con osteoporosis, por lo tanto, la elección apropiada </w:t>
      </w:r>
      <w:r w:rsidRPr="00B04FBE">
        <w:rPr>
          <w:rFonts w:ascii="Arial" w:hAnsi="Arial" w:cs="Arial"/>
          <w:sz w:val="20"/>
          <w:szCs w:val="20"/>
          <w:shd w:val="clear" w:color="auto" w:fill="FFFFFF"/>
        </w:rPr>
        <w:t>del medicamento, de las monitoria y de los factores del paciente, se piensa podría mejorar la adherencia</w:t>
      </w:r>
      <w:r w:rsidR="00C73C21" w:rsidRPr="00B04FBE">
        <w:rPr>
          <w:rFonts w:ascii="Arial" w:hAnsi="Arial" w:cs="Arial"/>
          <w:sz w:val="20"/>
          <w:szCs w:val="20"/>
          <w:shd w:val="clear" w:color="auto" w:fill="FFFFFF"/>
        </w:rPr>
        <w:t xml:space="preserve"> (</w:t>
      </w:r>
      <w:proofErr w:type="spellStart"/>
      <w:r w:rsidR="00C73C21" w:rsidRPr="00B04FBE">
        <w:rPr>
          <w:rFonts w:ascii="Arial" w:hAnsi="Arial" w:cs="Arial"/>
          <w:sz w:val="20"/>
          <w:szCs w:val="20"/>
          <w:shd w:val="clear" w:color="auto" w:fill="FFFFFF"/>
        </w:rPr>
        <w:t>Inderjeeth</w:t>
      </w:r>
      <w:proofErr w:type="spellEnd"/>
      <w:r w:rsidR="00C73C21" w:rsidRPr="00B04FBE">
        <w:rPr>
          <w:rFonts w:ascii="Arial" w:hAnsi="Arial" w:cs="Arial"/>
          <w:sz w:val="20"/>
          <w:szCs w:val="20"/>
          <w:shd w:val="clear" w:color="auto" w:fill="FFFFFF"/>
        </w:rPr>
        <w:t xml:space="preserve">, C. A., </w:t>
      </w:r>
      <w:proofErr w:type="spellStart"/>
      <w:r w:rsidR="00C73C21" w:rsidRPr="00B04FBE">
        <w:rPr>
          <w:rFonts w:ascii="Arial" w:hAnsi="Arial" w:cs="Arial"/>
          <w:sz w:val="20"/>
          <w:szCs w:val="20"/>
          <w:shd w:val="clear" w:color="auto" w:fill="FFFFFF"/>
        </w:rPr>
        <w:t>Inderjeeth</w:t>
      </w:r>
      <w:proofErr w:type="spellEnd"/>
      <w:r w:rsidR="00C73C21" w:rsidRPr="00B04FBE">
        <w:rPr>
          <w:rFonts w:ascii="Arial" w:hAnsi="Arial" w:cs="Arial"/>
          <w:sz w:val="20"/>
          <w:szCs w:val="20"/>
          <w:shd w:val="clear" w:color="auto" w:fill="FFFFFF"/>
        </w:rPr>
        <w:t>, A., &amp; Raymond, W. D., 2016).</w:t>
      </w:r>
      <w:r w:rsidRPr="00B04FBE">
        <w:rPr>
          <w:rFonts w:ascii="Arial" w:hAnsi="Arial" w:cs="Arial"/>
          <w:sz w:val="20"/>
          <w:szCs w:val="20"/>
          <w:shd w:val="clear" w:color="auto" w:fill="FFFFFF"/>
        </w:rPr>
        <w:t xml:space="preserve"> Las estrategias podríamos agruparlas así: basadas en el paciente, los medicamentos y los </w:t>
      </w:r>
      <w:r w:rsidRPr="00B04FBE">
        <w:rPr>
          <w:rFonts w:ascii="Arial" w:hAnsi="Arial" w:cs="Arial"/>
          <w:sz w:val="20"/>
          <w:szCs w:val="20"/>
        </w:rPr>
        <w:t xml:space="preserve">Servicios de enlace de fracturas (FLS). </w:t>
      </w:r>
    </w:p>
    <w:p w14:paraId="12193FCE" w14:textId="77777777" w:rsidR="00AE0D6C" w:rsidRPr="00D11FA3" w:rsidRDefault="00AE0D6C" w:rsidP="005A60A7">
      <w:pPr>
        <w:autoSpaceDE w:val="0"/>
        <w:autoSpaceDN w:val="0"/>
        <w:adjustRightInd w:val="0"/>
        <w:spacing w:after="0" w:line="240" w:lineRule="auto"/>
        <w:jc w:val="both"/>
        <w:rPr>
          <w:rFonts w:ascii="Arial" w:hAnsi="Arial" w:cs="Arial"/>
          <w:b/>
          <w:sz w:val="20"/>
          <w:szCs w:val="20"/>
          <w:shd w:val="clear" w:color="auto" w:fill="FFFFFF"/>
        </w:rPr>
      </w:pPr>
      <w:r w:rsidRPr="00D11FA3">
        <w:rPr>
          <w:rFonts w:ascii="Arial" w:hAnsi="Arial" w:cs="Arial"/>
          <w:b/>
          <w:sz w:val="20"/>
          <w:szCs w:val="20"/>
          <w:shd w:val="clear" w:color="auto" w:fill="FFFFFF"/>
        </w:rPr>
        <w:t xml:space="preserve">Estrategias basadas en el paciente: </w:t>
      </w:r>
    </w:p>
    <w:p w14:paraId="6DB18D83" w14:textId="1083FEEC" w:rsidR="00AE0D6C" w:rsidRPr="00B04FBE" w:rsidRDefault="00AE0D6C" w:rsidP="005A60A7">
      <w:pPr>
        <w:autoSpaceDE w:val="0"/>
        <w:autoSpaceDN w:val="0"/>
        <w:adjustRightInd w:val="0"/>
        <w:spacing w:after="0" w:line="240" w:lineRule="auto"/>
        <w:jc w:val="both"/>
        <w:rPr>
          <w:rFonts w:ascii="Arial" w:hAnsi="Arial" w:cs="Arial"/>
          <w:sz w:val="20"/>
          <w:szCs w:val="20"/>
          <w:shd w:val="clear" w:color="auto" w:fill="FFFFFF"/>
        </w:rPr>
      </w:pPr>
      <w:r w:rsidRPr="00D11FA3">
        <w:rPr>
          <w:rFonts w:ascii="Arial" w:hAnsi="Arial" w:cs="Arial"/>
          <w:sz w:val="20"/>
          <w:szCs w:val="20"/>
          <w:shd w:val="clear" w:color="auto" w:fill="FFFFFF"/>
        </w:rPr>
        <w:t xml:space="preserve">En una revisión sistemática de literatura publicada en 2013 (artículos del 1999 a 2012), elaborada por el grupo de ISPOR encargado de la adherencia y persistencia, se encontró que las intervenciones más frecuentes fueron educación, monitoria /supervisión, regímenes de medicamentos, soporte al paciente y sus </w:t>
      </w:r>
      <w:r w:rsidR="000072A5" w:rsidRPr="00D11FA3">
        <w:rPr>
          <w:rFonts w:ascii="Arial" w:hAnsi="Arial" w:cs="Arial"/>
          <w:sz w:val="20"/>
          <w:szCs w:val="20"/>
          <w:shd w:val="clear" w:color="auto" w:fill="FFFFFF"/>
        </w:rPr>
        <w:t>regímenes,</w:t>
      </w:r>
      <w:r w:rsidRPr="00D11FA3">
        <w:rPr>
          <w:rFonts w:ascii="Arial" w:hAnsi="Arial" w:cs="Arial"/>
          <w:sz w:val="20"/>
          <w:szCs w:val="20"/>
          <w:shd w:val="clear" w:color="auto" w:fill="FFFFFF"/>
        </w:rPr>
        <w:t xml:space="preserve"> intervención de farmaceuta y prescripción electrónica. De estas estrategias, retroalimentación de la terapia a los pacientes basada en las mediciones de marcadores de recambio óseos demuestra un incremento en la adherencia acumulada en la terapia de osteoporosis de 57 % a 1 año vs </w:t>
      </w:r>
      <w:r w:rsidRPr="00D11FA3">
        <w:rPr>
          <w:rFonts w:ascii="Arial" w:hAnsi="Arial" w:cs="Arial"/>
          <w:sz w:val="20"/>
          <w:szCs w:val="20"/>
          <w:shd w:val="clear" w:color="auto" w:fill="FFFFFF"/>
        </w:rPr>
        <w:lastRenderedPageBreak/>
        <w:t xml:space="preserve">no monitoria; estos resultados han sido confirmados en estudios </w:t>
      </w:r>
      <w:r w:rsidR="000072A5" w:rsidRPr="00D11FA3">
        <w:rPr>
          <w:rFonts w:ascii="Arial" w:hAnsi="Arial" w:cs="Arial"/>
          <w:sz w:val="20"/>
          <w:szCs w:val="20"/>
          <w:shd w:val="clear" w:color="auto" w:fill="FFFFFF"/>
        </w:rPr>
        <w:t>más</w:t>
      </w:r>
      <w:r w:rsidRPr="00D11FA3">
        <w:rPr>
          <w:rFonts w:ascii="Arial" w:hAnsi="Arial" w:cs="Arial"/>
          <w:sz w:val="20"/>
          <w:szCs w:val="20"/>
          <w:shd w:val="clear" w:color="auto" w:fill="FFFFFF"/>
        </w:rPr>
        <w:t xml:space="preserve"> pequeños. Otras estrategias con beneficio demostrado son: uso de ayudas y autoformularios de adherencia y la simplificación del régimen terapéutico. En esta </w:t>
      </w:r>
      <w:r w:rsidR="000072A5" w:rsidRPr="00D11FA3">
        <w:rPr>
          <w:rFonts w:ascii="Arial" w:hAnsi="Arial" w:cs="Arial"/>
          <w:sz w:val="20"/>
          <w:szCs w:val="20"/>
          <w:shd w:val="clear" w:color="auto" w:fill="FFFFFF"/>
        </w:rPr>
        <w:t>última</w:t>
      </w:r>
      <w:r w:rsidRPr="00D11FA3">
        <w:rPr>
          <w:rFonts w:ascii="Arial" w:hAnsi="Arial" w:cs="Arial"/>
          <w:sz w:val="20"/>
          <w:szCs w:val="20"/>
          <w:shd w:val="clear" w:color="auto" w:fill="FFFFFF"/>
        </w:rPr>
        <w:t xml:space="preserve"> estrategia el uso de ácido </w:t>
      </w:r>
      <w:proofErr w:type="spellStart"/>
      <w:r w:rsidRPr="00D11FA3">
        <w:rPr>
          <w:rFonts w:ascii="Arial" w:hAnsi="Arial" w:cs="Arial"/>
          <w:sz w:val="20"/>
          <w:szCs w:val="20"/>
          <w:shd w:val="clear" w:color="auto" w:fill="FFFFFF"/>
        </w:rPr>
        <w:t>ibandronico</w:t>
      </w:r>
      <w:proofErr w:type="spellEnd"/>
      <w:r w:rsidRPr="00D11FA3">
        <w:rPr>
          <w:rFonts w:ascii="Arial" w:hAnsi="Arial" w:cs="Arial"/>
          <w:sz w:val="20"/>
          <w:szCs w:val="20"/>
          <w:shd w:val="clear" w:color="auto" w:fill="FFFFFF"/>
        </w:rPr>
        <w:t xml:space="preserve"> en una dosis mensual </w:t>
      </w:r>
      <w:r w:rsidR="000072A5" w:rsidRPr="00D11FA3">
        <w:rPr>
          <w:rFonts w:ascii="Arial" w:hAnsi="Arial" w:cs="Arial"/>
          <w:sz w:val="20"/>
          <w:szCs w:val="20"/>
          <w:shd w:val="clear" w:color="auto" w:fill="FFFFFF"/>
        </w:rPr>
        <w:t>más</w:t>
      </w:r>
      <w:r w:rsidRPr="00D11FA3">
        <w:rPr>
          <w:rFonts w:ascii="Arial" w:hAnsi="Arial" w:cs="Arial"/>
          <w:sz w:val="20"/>
          <w:szCs w:val="20"/>
          <w:shd w:val="clear" w:color="auto" w:fill="FFFFFF"/>
        </w:rPr>
        <w:t xml:space="preserve"> un programa de soporte al paciente origina aumento en adherencia al medicamento comparado con </w:t>
      </w:r>
      <w:proofErr w:type="spellStart"/>
      <w:r w:rsidRPr="00D11FA3">
        <w:rPr>
          <w:rFonts w:ascii="Arial" w:hAnsi="Arial" w:cs="Arial"/>
          <w:sz w:val="20"/>
          <w:szCs w:val="20"/>
          <w:shd w:val="clear" w:color="auto" w:fill="FFFFFF"/>
        </w:rPr>
        <w:t>alendronato</w:t>
      </w:r>
      <w:proofErr w:type="spellEnd"/>
      <w:r w:rsidRPr="00D11FA3">
        <w:rPr>
          <w:rFonts w:ascii="Arial" w:hAnsi="Arial" w:cs="Arial"/>
          <w:sz w:val="20"/>
          <w:szCs w:val="20"/>
          <w:shd w:val="clear" w:color="auto" w:fill="FFFFFF"/>
        </w:rPr>
        <w:t xml:space="preserve"> una vez a la semana y el uso de </w:t>
      </w:r>
      <w:proofErr w:type="spellStart"/>
      <w:r w:rsidRPr="00D11FA3">
        <w:rPr>
          <w:rFonts w:ascii="Arial" w:hAnsi="Arial" w:cs="Arial"/>
          <w:sz w:val="20"/>
          <w:szCs w:val="20"/>
          <w:shd w:val="clear" w:color="auto" w:fill="FFFFFF"/>
        </w:rPr>
        <w:t>denosumab</w:t>
      </w:r>
      <w:proofErr w:type="spellEnd"/>
      <w:r w:rsidRPr="00D11FA3">
        <w:rPr>
          <w:rFonts w:ascii="Arial" w:hAnsi="Arial" w:cs="Arial"/>
          <w:sz w:val="20"/>
          <w:szCs w:val="20"/>
          <w:shd w:val="clear" w:color="auto" w:fill="FFFFFF"/>
        </w:rPr>
        <w:t xml:space="preserve"> cada seis meses subcutáneos mejora la adherencia comparado con </w:t>
      </w:r>
      <w:proofErr w:type="spellStart"/>
      <w:r w:rsidRPr="00D11FA3">
        <w:rPr>
          <w:rFonts w:ascii="Arial" w:hAnsi="Arial" w:cs="Arial"/>
          <w:sz w:val="20"/>
          <w:szCs w:val="20"/>
          <w:shd w:val="clear" w:color="auto" w:fill="FFFFFF"/>
        </w:rPr>
        <w:t>alendronato</w:t>
      </w:r>
      <w:proofErr w:type="spellEnd"/>
      <w:r w:rsidRPr="00D11FA3">
        <w:rPr>
          <w:rFonts w:ascii="Arial" w:hAnsi="Arial" w:cs="Arial"/>
          <w:sz w:val="20"/>
          <w:szCs w:val="20"/>
          <w:shd w:val="clear" w:color="auto" w:fill="FFFFFF"/>
        </w:rPr>
        <w:t xml:space="preserve"> </w:t>
      </w:r>
      <w:r w:rsidRPr="00B04FBE">
        <w:rPr>
          <w:rFonts w:ascii="Arial" w:hAnsi="Arial" w:cs="Arial"/>
          <w:sz w:val="20"/>
          <w:szCs w:val="20"/>
          <w:shd w:val="clear" w:color="auto" w:fill="FFFFFF"/>
        </w:rPr>
        <w:t>semanal</w:t>
      </w:r>
      <w:r w:rsidR="00BF42C4" w:rsidRPr="00B04FBE">
        <w:rPr>
          <w:rFonts w:ascii="Arial" w:hAnsi="Arial" w:cs="Arial"/>
          <w:sz w:val="20"/>
          <w:szCs w:val="20"/>
          <w:shd w:val="clear" w:color="auto" w:fill="FFFFFF"/>
        </w:rPr>
        <w:t xml:space="preserve"> </w:t>
      </w:r>
      <w:r w:rsidR="00C73C21" w:rsidRPr="00B04FBE">
        <w:rPr>
          <w:rFonts w:ascii="Arial" w:hAnsi="Arial" w:cs="Arial"/>
          <w:sz w:val="20"/>
          <w:szCs w:val="20"/>
          <w:shd w:val="clear" w:color="auto" w:fill="FFFFFF"/>
        </w:rPr>
        <w:t>(</w:t>
      </w:r>
      <w:proofErr w:type="spellStart"/>
      <w:r w:rsidR="00C73C21" w:rsidRPr="00B04FBE">
        <w:rPr>
          <w:rFonts w:ascii="Arial" w:hAnsi="Arial" w:cs="Arial"/>
          <w:sz w:val="20"/>
          <w:szCs w:val="20"/>
          <w:shd w:val="clear" w:color="auto" w:fill="FFFFFF"/>
        </w:rPr>
        <w:t>Hiligsmann</w:t>
      </w:r>
      <w:proofErr w:type="spellEnd"/>
      <w:r w:rsidR="00C73C21" w:rsidRPr="00B04FBE">
        <w:rPr>
          <w:rFonts w:ascii="Arial" w:hAnsi="Arial" w:cs="Arial"/>
          <w:sz w:val="20"/>
          <w:szCs w:val="20"/>
          <w:shd w:val="clear" w:color="auto" w:fill="FFFFFF"/>
        </w:rPr>
        <w:t>, M., 2013)</w:t>
      </w:r>
    </w:p>
    <w:p w14:paraId="4F8EC5F6" w14:textId="77777777" w:rsidR="00AE0D6C" w:rsidRPr="00B04FBE" w:rsidRDefault="00AE0D6C" w:rsidP="005A60A7">
      <w:pPr>
        <w:autoSpaceDE w:val="0"/>
        <w:autoSpaceDN w:val="0"/>
        <w:adjustRightInd w:val="0"/>
        <w:spacing w:after="0" w:line="240" w:lineRule="auto"/>
        <w:jc w:val="both"/>
        <w:rPr>
          <w:rFonts w:ascii="Arial" w:hAnsi="Arial" w:cs="Arial"/>
          <w:sz w:val="20"/>
          <w:szCs w:val="20"/>
          <w:shd w:val="clear" w:color="auto" w:fill="FFFFFF"/>
        </w:rPr>
      </w:pPr>
    </w:p>
    <w:p w14:paraId="334D5372" w14:textId="4E18496C" w:rsidR="00AE0D6C" w:rsidRPr="00B04FBE" w:rsidRDefault="00AE0D6C" w:rsidP="005A60A7">
      <w:pPr>
        <w:autoSpaceDE w:val="0"/>
        <w:autoSpaceDN w:val="0"/>
        <w:adjustRightInd w:val="0"/>
        <w:spacing w:after="0" w:line="240" w:lineRule="auto"/>
        <w:jc w:val="both"/>
        <w:rPr>
          <w:rFonts w:ascii="Arial" w:hAnsi="Arial" w:cs="Arial"/>
          <w:sz w:val="20"/>
          <w:szCs w:val="20"/>
          <w:shd w:val="clear" w:color="auto" w:fill="FFFFFF"/>
        </w:rPr>
      </w:pPr>
      <w:r w:rsidRPr="00B04FBE">
        <w:rPr>
          <w:rFonts w:ascii="Arial" w:hAnsi="Arial" w:cs="Arial"/>
          <w:sz w:val="20"/>
          <w:szCs w:val="20"/>
          <w:shd w:val="clear" w:color="auto" w:fill="FFFFFF"/>
        </w:rPr>
        <w:t>Otras estrategias propuestas para promover la adherencia descrita en Holanda usando un programa de optimización y monitoria de terapia (</w:t>
      </w:r>
      <w:proofErr w:type="spellStart"/>
      <w:r w:rsidRPr="00B04FBE">
        <w:rPr>
          <w:rFonts w:ascii="Arial" w:hAnsi="Arial" w:cs="Arial"/>
          <w:sz w:val="20"/>
          <w:szCs w:val="20"/>
          <w:shd w:val="clear" w:color="auto" w:fill="FFFFFF"/>
        </w:rPr>
        <w:t>MeMO</w:t>
      </w:r>
      <w:proofErr w:type="spellEnd"/>
      <w:r w:rsidRPr="00B04FBE">
        <w:rPr>
          <w:rFonts w:ascii="Arial" w:hAnsi="Arial" w:cs="Arial"/>
          <w:sz w:val="20"/>
          <w:szCs w:val="20"/>
          <w:shd w:val="clear" w:color="auto" w:fill="FFFFFF"/>
        </w:rPr>
        <w:t xml:space="preserve"> por sus siglas en ingles) que comprendía monitoria continua de los pacientes a su medicación y sesiones de consejería a los pacientes no adherentes, los farmaceutas pudieron disminuir la no adherencia a medicamentos para tratar la osteoporosis. En el grupo de tratamiento usual 32.8 % de los pacientes que iniciaban la terapia la descontinuaban o no fueron adherentes comparados con el 19 % de los pacientes del grupo de intervención</w:t>
      </w:r>
      <w:r w:rsidR="00BF42C4" w:rsidRPr="00B04FBE">
        <w:rPr>
          <w:rFonts w:ascii="Arial" w:hAnsi="Arial" w:cs="Arial"/>
          <w:sz w:val="20"/>
          <w:szCs w:val="20"/>
          <w:shd w:val="clear" w:color="auto" w:fill="FFFFFF"/>
        </w:rPr>
        <w:t xml:space="preserve"> </w:t>
      </w:r>
      <w:r w:rsidR="00C73C21" w:rsidRPr="00B04FBE">
        <w:rPr>
          <w:rFonts w:ascii="Arial" w:hAnsi="Arial" w:cs="Arial"/>
          <w:sz w:val="20"/>
          <w:szCs w:val="20"/>
          <w:shd w:val="clear" w:color="auto" w:fill="FFFFFF"/>
        </w:rPr>
        <w:t>(</w:t>
      </w:r>
      <w:proofErr w:type="spellStart"/>
      <w:r w:rsidR="00C73C21" w:rsidRPr="00B04FBE">
        <w:rPr>
          <w:rFonts w:ascii="Arial" w:hAnsi="Arial" w:cs="Arial"/>
          <w:sz w:val="20"/>
          <w:szCs w:val="20"/>
          <w:shd w:val="clear" w:color="auto" w:fill="FFFFFF"/>
        </w:rPr>
        <w:t>Stuurman-Bieze</w:t>
      </w:r>
      <w:proofErr w:type="spellEnd"/>
      <w:r w:rsidR="00C73C21" w:rsidRPr="00B04FBE">
        <w:rPr>
          <w:rFonts w:ascii="Arial" w:hAnsi="Arial" w:cs="Arial"/>
          <w:sz w:val="20"/>
          <w:szCs w:val="20"/>
          <w:shd w:val="clear" w:color="auto" w:fill="FFFFFF"/>
        </w:rPr>
        <w:t xml:space="preserve">, A. G. G., 2014). </w:t>
      </w:r>
      <w:r w:rsidRPr="00B04FBE">
        <w:rPr>
          <w:rFonts w:ascii="Arial" w:hAnsi="Arial" w:cs="Arial"/>
          <w:sz w:val="20"/>
          <w:szCs w:val="20"/>
          <w:shd w:val="clear" w:color="auto" w:fill="FFFFFF"/>
        </w:rPr>
        <w:t xml:space="preserve">Una revisión sistemática con estudios con variedad de </w:t>
      </w:r>
      <w:proofErr w:type="spellStart"/>
      <w:r w:rsidRPr="00B04FBE">
        <w:rPr>
          <w:rFonts w:ascii="Arial" w:hAnsi="Arial" w:cs="Arial"/>
          <w:sz w:val="20"/>
          <w:szCs w:val="20"/>
          <w:shd w:val="clear" w:color="auto" w:fill="FFFFFF"/>
        </w:rPr>
        <w:t>end</w:t>
      </w:r>
      <w:proofErr w:type="spellEnd"/>
      <w:r w:rsidR="00606E15" w:rsidRPr="00B04FBE">
        <w:rPr>
          <w:rFonts w:ascii="Arial" w:hAnsi="Arial" w:cs="Arial"/>
          <w:sz w:val="20"/>
          <w:szCs w:val="20"/>
          <w:shd w:val="clear" w:color="auto" w:fill="FFFFFF"/>
        </w:rPr>
        <w:t xml:space="preserve"> </w:t>
      </w:r>
      <w:proofErr w:type="spellStart"/>
      <w:r w:rsidR="00C73C21" w:rsidRPr="00B04FBE">
        <w:rPr>
          <w:rFonts w:ascii="Arial" w:hAnsi="Arial" w:cs="Arial"/>
          <w:sz w:val="20"/>
          <w:szCs w:val="20"/>
          <w:shd w:val="clear" w:color="auto" w:fill="FFFFFF"/>
        </w:rPr>
        <w:t>point</w:t>
      </w:r>
      <w:proofErr w:type="spellEnd"/>
      <w:r w:rsidR="00C73C21" w:rsidRPr="00B04FBE">
        <w:rPr>
          <w:rFonts w:ascii="Arial" w:hAnsi="Arial" w:cs="Arial"/>
          <w:sz w:val="20"/>
          <w:szCs w:val="20"/>
          <w:shd w:val="clear" w:color="auto" w:fill="FFFFFF"/>
        </w:rPr>
        <w:t xml:space="preserve">, hecha </w:t>
      </w:r>
      <w:r w:rsidRPr="00B04FBE">
        <w:rPr>
          <w:rFonts w:ascii="Arial" w:hAnsi="Arial" w:cs="Arial"/>
          <w:sz w:val="20"/>
          <w:szCs w:val="20"/>
          <w:shd w:val="clear" w:color="auto" w:fill="FFFFFF"/>
        </w:rPr>
        <w:t>hasta febrero de 2016, demostró que la educación a pacientes resulta en mejoría del tratamiento para osteoporosis, temprano al momento de la toma de DMO o de la iniciación del tratamiento. Sin embargo, los estudios tienen diferencias metodológicas que permiten hacer más unificación de resultados. Es requerido que los programas de educación para osteoporosis tengan mayor investigación en el contexto de ensayos clínicos controlados bien conducidos</w:t>
      </w:r>
      <w:r w:rsidR="00BF42C4" w:rsidRPr="00B04FBE">
        <w:rPr>
          <w:rFonts w:ascii="Arial" w:hAnsi="Arial" w:cs="Arial"/>
          <w:sz w:val="20"/>
          <w:szCs w:val="20"/>
          <w:shd w:val="clear" w:color="auto" w:fill="FFFFFF"/>
        </w:rPr>
        <w:t xml:space="preserve"> </w:t>
      </w:r>
      <w:r w:rsidR="00C73C21" w:rsidRPr="00B04FBE">
        <w:rPr>
          <w:rFonts w:ascii="Arial" w:hAnsi="Arial" w:cs="Arial"/>
          <w:sz w:val="20"/>
          <w:szCs w:val="20"/>
          <w:shd w:val="clear" w:color="auto" w:fill="FFFFFF"/>
        </w:rPr>
        <w:t>(</w:t>
      </w:r>
      <w:proofErr w:type="spellStart"/>
      <w:r w:rsidR="00C73C21" w:rsidRPr="00B04FBE">
        <w:rPr>
          <w:rFonts w:ascii="Arial" w:hAnsi="Arial" w:cs="Arial"/>
          <w:sz w:val="20"/>
          <w:szCs w:val="20"/>
          <w:shd w:val="clear" w:color="auto" w:fill="FFFFFF"/>
        </w:rPr>
        <w:t>Morfeld</w:t>
      </w:r>
      <w:proofErr w:type="spellEnd"/>
      <w:r w:rsidR="00C73C21" w:rsidRPr="00B04FBE">
        <w:rPr>
          <w:rFonts w:ascii="Arial" w:hAnsi="Arial" w:cs="Arial"/>
          <w:sz w:val="20"/>
          <w:szCs w:val="20"/>
          <w:shd w:val="clear" w:color="auto" w:fill="FFFFFF"/>
        </w:rPr>
        <w:t>, J., et al, 2017)</w:t>
      </w:r>
    </w:p>
    <w:p w14:paraId="38871787" w14:textId="77777777" w:rsidR="00AE0D6C" w:rsidRPr="00D11FA3" w:rsidRDefault="00AE0D6C" w:rsidP="005A60A7">
      <w:pPr>
        <w:autoSpaceDE w:val="0"/>
        <w:autoSpaceDN w:val="0"/>
        <w:adjustRightInd w:val="0"/>
        <w:spacing w:after="0" w:line="240" w:lineRule="auto"/>
        <w:jc w:val="both"/>
        <w:rPr>
          <w:rFonts w:ascii="Arial" w:hAnsi="Arial" w:cs="Arial"/>
          <w:sz w:val="20"/>
          <w:szCs w:val="20"/>
          <w:shd w:val="clear" w:color="auto" w:fill="FFFFFF"/>
        </w:rPr>
      </w:pPr>
    </w:p>
    <w:p w14:paraId="319E6B16" w14:textId="77777777" w:rsidR="00AE0D6C" w:rsidRPr="00D11FA3" w:rsidRDefault="00AE0D6C" w:rsidP="005A60A7">
      <w:pPr>
        <w:autoSpaceDE w:val="0"/>
        <w:autoSpaceDN w:val="0"/>
        <w:adjustRightInd w:val="0"/>
        <w:spacing w:after="0" w:line="240" w:lineRule="auto"/>
        <w:jc w:val="both"/>
        <w:rPr>
          <w:rFonts w:ascii="Arial" w:hAnsi="Arial" w:cs="Arial"/>
          <w:b/>
          <w:sz w:val="20"/>
          <w:szCs w:val="20"/>
          <w:shd w:val="clear" w:color="auto" w:fill="FFFFFF"/>
        </w:rPr>
      </w:pPr>
      <w:r w:rsidRPr="00D11FA3">
        <w:rPr>
          <w:rFonts w:ascii="Arial" w:hAnsi="Arial" w:cs="Arial"/>
          <w:b/>
          <w:sz w:val="20"/>
          <w:szCs w:val="20"/>
          <w:shd w:val="clear" w:color="auto" w:fill="FFFFFF"/>
        </w:rPr>
        <w:t xml:space="preserve">Estrategias basadas en los medicamentos: </w:t>
      </w:r>
    </w:p>
    <w:p w14:paraId="257F0B0D" w14:textId="70BEB218" w:rsidR="00AE0D6C" w:rsidRPr="00B04FBE" w:rsidRDefault="00AE0D6C" w:rsidP="005A60A7">
      <w:pPr>
        <w:autoSpaceDE w:val="0"/>
        <w:autoSpaceDN w:val="0"/>
        <w:adjustRightInd w:val="0"/>
        <w:spacing w:after="0" w:line="240" w:lineRule="auto"/>
        <w:jc w:val="both"/>
        <w:rPr>
          <w:rFonts w:ascii="Arial" w:hAnsi="Arial" w:cs="Arial"/>
          <w:sz w:val="20"/>
          <w:szCs w:val="20"/>
          <w:shd w:val="clear" w:color="auto" w:fill="FFFFFF"/>
        </w:rPr>
      </w:pPr>
      <w:r w:rsidRPr="00D11FA3">
        <w:rPr>
          <w:rFonts w:ascii="Arial" w:hAnsi="Arial" w:cs="Arial"/>
          <w:sz w:val="20"/>
          <w:szCs w:val="20"/>
          <w:shd w:val="clear" w:color="auto" w:fill="FFFFFF"/>
        </w:rPr>
        <w:t xml:space="preserve">En cuanto a los </w:t>
      </w:r>
      <w:r w:rsidR="00497413" w:rsidRPr="00D11FA3">
        <w:rPr>
          <w:rFonts w:ascii="Arial" w:hAnsi="Arial" w:cs="Arial"/>
          <w:sz w:val="20"/>
          <w:szCs w:val="20"/>
          <w:shd w:val="clear" w:color="auto" w:fill="FFFFFF"/>
        </w:rPr>
        <w:t>medicamentos,</w:t>
      </w:r>
      <w:r w:rsidRPr="00D11FA3">
        <w:rPr>
          <w:rFonts w:ascii="Arial" w:hAnsi="Arial" w:cs="Arial"/>
          <w:sz w:val="20"/>
          <w:szCs w:val="20"/>
          <w:shd w:val="clear" w:color="auto" w:fill="FFFFFF"/>
        </w:rPr>
        <w:t xml:space="preserve"> los </w:t>
      </w:r>
      <w:proofErr w:type="spellStart"/>
      <w:r w:rsidRPr="00D11FA3">
        <w:rPr>
          <w:rFonts w:ascii="Arial" w:hAnsi="Arial" w:cs="Arial"/>
          <w:sz w:val="20"/>
          <w:szCs w:val="20"/>
          <w:shd w:val="clear" w:color="auto" w:fill="FFFFFF"/>
        </w:rPr>
        <w:t>bifosfonatos</w:t>
      </w:r>
      <w:proofErr w:type="spellEnd"/>
      <w:r w:rsidRPr="00D11FA3">
        <w:rPr>
          <w:rFonts w:ascii="Arial" w:hAnsi="Arial" w:cs="Arial"/>
          <w:sz w:val="20"/>
          <w:szCs w:val="20"/>
          <w:shd w:val="clear" w:color="auto" w:fill="FFFFFF"/>
        </w:rPr>
        <w:t xml:space="preserve"> son aquellos con más problemas de </w:t>
      </w:r>
      <w:r w:rsidR="00606E15" w:rsidRPr="00D11FA3">
        <w:rPr>
          <w:rFonts w:ascii="Arial" w:hAnsi="Arial" w:cs="Arial"/>
          <w:sz w:val="20"/>
          <w:szCs w:val="20"/>
          <w:shd w:val="clear" w:color="auto" w:fill="FFFFFF"/>
        </w:rPr>
        <w:t>adherencia, pues</w:t>
      </w:r>
      <w:r w:rsidRPr="00D11FA3">
        <w:rPr>
          <w:rFonts w:ascii="Arial" w:hAnsi="Arial" w:cs="Arial"/>
          <w:sz w:val="20"/>
          <w:szCs w:val="20"/>
          <w:shd w:val="clear" w:color="auto" w:fill="FFFFFF"/>
        </w:rPr>
        <w:t xml:space="preserve"> el ayuno y evitar la ingesta de </w:t>
      </w:r>
      <w:r w:rsidR="00872173" w:rsidRPr="00D11FA3">
        <w:rPr>
          <w:rFonts w:ascii="Arial" w:hAnsi="Arial" w:cs="Arial"/>
          <w:sz w:val="20"/>
          <w:szCs w:val="20"/>
          <w:shd w:val="clear" w:color="auto" w:fill="FFFFFF"/>
        </w:rPr>
        <w:t xml:space="preserve">alimentos antes de las comidas </w:t>
      </w:r>
      <w:r w:rsidRPr="00D11FA3">
        <w:rPr>
          <w:rFonts w:ascii="Arial" w:hAnsi="Arial" w:cs="Arial"/>
          <w:sz w:val="20"/>
          <w:szCs w:val="20"/>
          <w:shd w:val="clear" w:color="auto" w:fill="FFFFFF"/>
        </w:rPr>
        <w:t xml:space="preserve">son requeridas para mejorar la biodisponibilidad, la cual se ve disminuida en 60 a 90 % debido a la ingesta de alimentos, interacciones con otros medicamentos y componentes </w:t>
      </w:r>
      <w:r w:rsidRPr="00B04FBE">
        <w:rPr>
          <w:rFonts w:ascii="Arial" w:hAnsi="Arial" w:cs="Arial"/>
          <w:sz w:val="20"/>
          <w:szCs w:val="20"/>
          <w:shd w:val="clear" w:color="auto" w:fill="FFFFFF"/>
        </w:rPr>
        <w:t>presentes en alimentos, derivados lácteos y calcio</w:t>
      </w:r>
      <w:r w:rsidR="00BF42C4" w:rsidRPr="00B04FBE">
        <w:rPr>
          <w:rFonts w:ascii="Arial" w:hAnsi="Arial" w:cs="Arial"/>
          <w:sz w:val="20"/>
          <w:szCs w:val="20"/>
          <w:shd w:val="clear" w:color="auto" w:fill="FFFFFF"/>
        </w:rPr>
        <w:t xml:space="preserve"> </w:t>
      </w:r>
      <w:r w:rsidR="00C73C21" w:rsidRPr="00B04FBE">
        <w:rPr>
          <w:rFonts w:ascii="Arial" w:hAnsi="Arial" w:cs="Arial"/>
          <w:sz w:val="20"/>
          <w:szCs w:val="20"/>
          <w:shd w:val="clear" w:color="auto" w:fill="FFFFFF"/>
        </w:rPr>
        <w:t>(</w:t>
      </w:r>
      <w:proofErr w:type="spellStart"/>
      <w:r w:rsidR="00C73C21" w:rsidRPr="00B04FBE">
        <w:rPr>
          <w:rFonts w:ascii="Arial" w:hAnsi="Arial" w:cs="Arial"/>
          <w:sz w:val="20"/>
          <w:szCs w:val="20"/>
          <w:shd w:val="clear" w:color="auto" w:fill="FFFFFF"/>
        </w:rPr>
        <w:t>Sakuma</w:t>
      </w:r>
      <w:proofErr w:type="spellEnd"/>
      <w:r w:rsidR="00C73C21" w:rsidRPr="00B04FBE">
        <w:rPr>
          <w:rFonts w:ascii="Arial" w:hAnsi="Arial" w:cs="Arial"/>
          <w:sz w:val="20"/>
          <w:szCs w:val="20"/>
          <w:shd w:val="clear" w:color="auto" w:fill="FFFFFF"/>
        </w:rPr>
        <w:t>, S., et al, 2007)</w:t>
      </w:r>
      <w:r w:rsidRPr="00B04FBE">
        <w:rPr>
          <w:rFonts w:ascii="Arial" w:hAnsi="Arial" w:cs="Arial"/>
          <w:sz w:val="20"/>
          <w:szCs w:val="20"/>
          <w:shd w:val="clear" w:color="auto" w:fill="FFFFFF"/>
        </w:rPr>
        <w:t xml:space="preserve">. Los pacientes con problemas de deglutir, con deterioro cognitivo deben ofrecérsele otras opciones terapéuticas. Las presentaciones de acción retardada semanal y los medicamentos de uso parenteral como ácido </w:t>
      </w:r>
      <w:proofErr w:type="spellStart"/>
      <w:r w:rsidRPr="00B04FBE">
        <w:rPr>
          <w:rFonts w:ascii="Arial" w:hAnsi="Arial" w:cs="Arial"/>
          <w:sz w:val="20"/>
          <w:szCs w:val="20"/>
          <w:shd w:val="clear" w:color="auto" w:fill="FFFFFF"/>
        </w:rPr>
        <w:t>zoledronico</w:t>
      </w:r>
      <w:proofErr w:type="spellEnd"/>
      <w:r w:rsidRPr="00B04FBE">
        <w:rPr>
          <w:rFonts w:ascii="Arial" w:hAnsi="Arial" w:cs="Arial"/>
          <w:sz w:val="20"/>
          <w:szCs w:val="20"/>
          <w:shd w:val="clear" w:color="auto" w:fill="FFFFFF"/>
        </w:rPr>
        <w:t xml:space="preserve"> y </w:t>
      </w:r>
      <w:proofErr w:type="spellStart"/>
      <w:r w:rsidRPr="00B04FBE">
        <w:rPr>
          <w:rFonts w:ascii="Arial" w:hAnsi="Arial" w:cs="Arial"/>
          <w:sz w:val="20"/>
          <w:szCs w:val="20"/>
          <w:shd w:val="clear" w:color="auto" w:fill="FFFFFF"/>
        </w:rPr>
        <w:t>denosumab</w:t>
      </w:r>
      <w:proofErr w:type="spellEnd"/>
      <w:r w:rsidRPr="00B04FBE">
        <w:rPr>
          <w:rFonts w:ascii="Arial" w:hAnsi="Arial" w:cs="Arial"/>
          <w:sz w:val="20"/>
          <w:szCs w:val="20"/>
          <w:shd w:val="clear" w:color="auto" w:fill="FFFFFF"/>
        </w:rPr>
        <w:t>, son opciones de tratamiento para mejorar</w:t>
      </w:r>
      <w:r w:rsidR="00C73C21" w:rsidRPr="00B04FBE">
        <w:rPr>
          <w:rFonts w:ascii="Arial" w:hAnsi="Arial" w:cs="Arial"/>
          <w:sz w:val="20"/>
          <w:szCs w:val="20"/>
          <w:shd w:val="clear" w:color="auto" w:fill="FFFFFF"/>
        </w:rPr>
        <w:t xml:space="preserve"> estos problemas de adherencia (</w:t>
      </w:r>
      <w:proofErr w:type="spellStart"/>
      <w:r w:rsidR="00C73C21" w:rsidRPr="00B04FBE">
        <w:rPr>
          <w:rFonts w:ascii="Arial" w:hAnsi="Arial" w:cs="Arial"/>
          <w:sz w:val="20"/>
          <w:szCs w:val="20"/>
          <w:shd w:val="clear" w:color="auto" w:fill="FFFFFF"/>
        </w:rPr>
        <w:t>Inderjeeth</w:t>
      </w:r>
      <w:proofErr w:type="spellEnd"/>
      <w:r w:rsidR="00C73C21" w:rsidRPr="00B04FBE">
        <w:rPr>
          <w:rFonts w:ascii="Arial" w:hAnsi="Arial" w:cs="Arial"/>
          <w:sz w:val="20"/>
          <w:szCs w:val="20"/>
          <w:shd w:val="clear" w:color="auto" w:fill="FFFFFF"/>
        </w:rPr>
        <w:t xml:space="preserve">, C. A., </w:t>
      </w:r>
      <w:proofErr w:type="spellStart"/>
      <w:r w:rsidR="00C73C21" w:rsidRPr="00B04FBE">
        <w:rPr>
          <w:rFonts w:ascii="Arial" w:hAnsi="Arial" w:cs="Arial"/>
          <w:sz w:val="20"/>
          <w:szCs w:val="20"/>
          <w:shd w:val="clear" w:color="auto" w:fill="FFFFFF"/>
        </w:rPr>
        <w:t>Inderjeeth</w:t>
      </w:r>
      <w:proofErr w:type="spellEnd"/>
      <w:r w:rsidR="00C73C21" w:rsidRPr="00B04FBE">
        <w:rPr>
          <w:rFonts w:ascii="Arial" w:hAnsi="Arial" w:cs="Arial"/>
          <w:sz w:val="20"/>
          <w:szCs w:val="20"/>
          <w:shd w:val="clear" w:color="auto" w:fill="FFFFFF"/>
        </w:rPr>
        <w:t>, A., &amp; Raymond, W. D., 2016).</w:t>
      </w:r>
    </w:p>
    <w:p w14:paraId="15D7C652" w14:textId="77777777" w:rsidR="00AE0D6C" w:rsidRPr="00B04FBE" w:rsidRDefault="00AE0D6C" w:rsidP="005A60A7">
      <w:pPr>
        <w:autoSpaceDE w:val="0"/>
        <w:autoSpaceDN w:val="0"/>
        <w:adjustRightInd w:val="0"/>
        <w:spacing w:after="0" w:line="240" w:lineRule="auto"/>
        <w:jc w:val="both"/>
        <w:rPr>
          <w:rFonts w:ascii="Arial" w:hAnsi="Arial" w:cs="Arial"/>
          <w:sz w:val="20"/>
          <w:szCs w:val="20"/>
          <w:shd w:val="clear" w:color="auto" w:fill="FFFFFF"/>
        </w:rPr>
      </w:pPr>
    </w:p>
    <w:p w14:paraId="11DFEE0A" w14:textId="30691BE8" w:rsidR="00AE0D6C" w:rsidRPr="00B04FBE" w:rsidRDefault="00AE0D6C" w:rsidP="005A60A7">
      <w:pPr>
        <w:autoSpaceDE w:val="0"/>
        <w:autoSpaceDN w:val="0"/>
        <w:adjustRightInd w:val="0"/>
        <w:spacing w:after="0" w:line="240" w:lineRule="auto"/>
        <w:jc w:val="both"/>
        <w:rPr>
          <w:rFonts w:ascii="Arial" w:hAnsi="Arial" w:cs="Arial"/>
          <w:sz w:val="20"/>
          <w:szCs w:val="20"/>
          <w:shd w:val="clear" w:color="auto" w:fill="FFFFFF"/>
        </w:rPr>
      </w:pPr>
      <w:r w:rsidRPr="00B04FBE">
        <w:rPr>
          <w:rFonts w:ascii="Arial" w:hAnsi="Arial" w:cs="Arial"/>
          <w:sz w:val="20"/>
          <w:szCs w:val="20"/>
          <w:shd w:val="clear" w:color="auto" w:fill="FFFFFF"/>
        </w:rPr>
        <w:t xml:space="preserve">El uso de medicamentos con dosis extendidas como ácido </w:t>
      </w:r>
      <w:proofErr w:type="spellStart"/>
      <w:r w:rsidRPr="00B04FBE">
        <w:rPr>
          <w:rFonts w:ascii="Arial" w:hAnsi="Arial" w:cs="Arial"/>
          <w:sz w:val="20"/>
          <w:szCs w:val="20"/>
          <w:shd w:val="clear" w:color="auto" w:fill="FFFFFF"/>
        </w:rPr>
        <w:t>ibandronico</w:t>
      </w:r>
      <w:proofErr w:type="spellEnd"/>
      <w:r w:rsidRPr="00B04FBE">
        <w:rPr>
          <w:rFonts w:ascii="Arial" w:hAnsi="Arial" w:cs="Arial"/>
          <w:sz w:val="20"/>
          <w:szCs w:val="20"/>
          <w:shd w:val="clear" w:color="auto" w:fill="FFFFFF"/>
        </w:rPr>
        <w:t xml:space="preserve"> de uso mensual o trimestral, </w:t>
      </w:r>
      <w:proofErr w:type="spellStart"/>
      <w:r w:rsidRPr="00B04FBE">
        <w:rPr>
          <w:rFonts w:ascii="Arial" w:hAnsi="Arial" w:cs="Arial"/>
          <w:sz w:val="20"/>
          <w:szCs w:val="20"/>
          <w:shd w:val="clear" w:color="auto" w:fill="FFFFFF"/>
        </w:rPr>
        <w:t>denosumab</w:t>
      </w:r>
      <w:proofErr w:type="spellEnd"/>
      <w:r w:rsidRPr="00B04FBE">
        <w:rPr>
          <w:rFonts w:ascii="Arial" w:hAnsi="Arial" w:cs="Arial"/>
          <w:sz w:val="20"/>
          <w:szCs w:val="20"/>
          <w:shd w:val="clear" w:color="auto" w:fill="FFFFFF"/>
        </w:rPr>
        <w:t xml:space="preserve"> de uso semestral o ácido </w:t>
      </w:r>
      <w:proofErr w:type="spellStart"/>
      <w:r w:rsidRPr="00B04FBE">
        <w:rPr>
          <w:rFonts w:ascii="Arial" w:hAnsi="Arial" w:cs="Arial"/>
          <w:sz w:val="20"/>
          <w:szCs w:val="20"/>
          <w:shd w:val="clear" w:color="auto" w:fill="FFFFFF"/>
        </w:rPr>
        <w:t>zoledronico</w:t>
      </w:r>
      <w:proofErr w:type="spellEnd"/>
      <w:r w:rsidRPr="00B04FBE">
        <w:rPr>
          <w:rFonts w:ascii="Arial" w:hAnsi="Arial" w:cs="Arial"/>
          <w:sz w:val="20"/>
          <w:szCs w:val="20"/>
          <w:shd w:val="clear" w:color="auto" w:fill="FFFFFF"/>
        </w:rPr>
        <w:t xml:space="preserve"> de uso anual. Los pacientes reportan mayor satisfacción con el uso de ácido </w:t>
      </w:r>
      <w:proofErr w:type="spellStart"/>
      <w:r w:rsidRPr="00B04FBE">
        <w:rPr>
          <w:rFonts w:ascii="Arial" w:hAnsi="Arial" w:cs="Arial"/>
          <w:sz w:val="20"/>
          <w:szCs w:val="20"/>
          <w:shd w:val="clear" w:color="auto" w:fill="FFFFFF"/>
        </w:rPr>
        <w:t>zoledronico</w:t>
      </w:r>
      <w:proofErr w:type="spellEnd"/>
      <w:r w:rsidRPr="00B04FBE">
        <w:rPr>
          <w:rFonts w:ascii="Arial" w:hAnsi="Arial" w:cs="Arial"/>
          <w:sz w:val="20"/>
          <w:szCs w:val="20"/>
          <w:shd w:val="clear" w:color="auto" w:fill="FFFFFF"/>
        </w:rPr>
        <w:t xml:space="preserve"> o </w:t>
      </w:r>
      <w:proofErr w:type="spellStart"/>
      <w:r w:rsidRPr="00B04FBE">
        <w:rPr>
          <w:rFonts w:ascii="Arial" w:hAnsi="Arial" w:cs="Arial"/>
          <w:sz w:val="20"/>
          <w:szCs w:val="20"/>
          <w:shd w:val="clear" w:color="auto" w:fill="FFFFFF"/>
        </w:rPr>
        <w:t>denosumab</w:t>
      </w:r>
      <w:proofErr w:type="spellEnd"/>
      <w:r w:rsidRPr="00B04FBE">
        <w:rPr>
          <w:rFonts w:ascii="Arial" w:hAnsi="Arial" w:cs="Arial"/>
          <w:sz w:val="20"/>
          <w:szCs w:val="20"/>
          <w:shd w:val="clear" w:color="auto" w:fill="FFFFFF"/>
        </w:rPr>
        <w:t xml:space="preserve"> comparado con medicaciones orales </w:t>
      </w:r>
      <w:r w:rsidR="00C73C21" w:rsidRPr="00B04FBE">
        <w:rPr>
          <w:rFonts w:ascii="Arial" w:hAnsi="Arial" w:cs="Arial"/>
          <w:sz w:val="20"/>
          <w:szCs w:val="20"/>
          <w:shd w:val="clear" w:color="auto" w:fill="FFFFFF"/>
        </w:rPr>
        <w:t>(</w:t>
      </w:r>
      <w:proofErr w:type="spellStart"/>
      <w:r w:rsidR="00C73C21" w:rsidRPr="00B04FBE">
        <w:rPr>
          <w:rFonts w:ascii="Arial" w:hAnsi="Arial" w:cs="Arial"/>
          <w:sz w:val="20"/>
          <w:szCs w:val="20"/>
          <w:shd w:val="clear" w:color="auto" w:fill="FFFFFF"/>
        </w:rPr>
        <w:t>Inderjeeth</w:t>
      </w:r>
      <w:proofErr w:type="spellEnd"/>
      <w:r w:rsidR="00C73C21" w:rsidRPr="00B04FBE">
        <w:rPr>
          <w:rFonts w:ascii="Arial" w:hAnsi="Arial" w:cs="Arial"/>
          <w:sz w:val="20"/>
          <w:szCs w:val="20"/>
          <w:shd w:val="clear" w:color="auto" w:fill="FFFFFF"/>
        </w:rPr>
        <w:t xml:space="preserve">, C. A., </w:t>
      </w:r>
      <w:proofErr w:type="spellStart"/>
      <w:r w:rsidR="00C73C21" w:rsidRPr="00B04FBE">
        <w:rPr>
          <w:rFonts w:ascii="Arial" w:hAnsi="Arial" w:cs="Arial"/>
          <w:sz w:val="20"/>
          <w:szCs w:val="20"/>
          <w:shd w:val="clear" w:color="auto" w:fill="FFFFFF"/>
        </w:rPr>
        <w:t>Inderjeeth</w:t>
      </w:r>
      <w:proofErr w:type="spellEnd"/>
      <w:r w:rsidR="00C73C21" w:rsidRPr="00B04FBE">
        <w:rPr>
          <w:rFonts w:ascii="Arial" w:hAnsi="Arial" w:cs="Arial"/>
          <w:sz w:val="20"/>
          <w:szCs w:val="20"/>
          <w:shd w:val="clear" w:color="auto" w:fill="FFFFFF"/>
        </w:rPr>
        <w:t>, A., &amp; Raymond, W. D., 2016)</w:t>
      </w:r>
      <w:r w:rsidRPr="00B04FBE">
        <w:rPr>
          <w:rFonts w:ascii="Arial" w:hAnsi="Arial" w:cs="Arial"/>
          <w:sz w:val="20"/>
          <w:szCs w:val="20"/>
          <w:shd w:val="clear" w:color="auto" w:fill="FFFFFF"/>
        </w:rPr>
        <w:t xml:space="preserve">. Sin embargo, el uso de medicamentos de dosis prolongadas podría aumentar la probabilidad de olvidar la próxima dosis, por lo cual uso de programas de recordatorios podría ser importante para reforzar la adherencia </w:t>
      </w:r>
      <w:r w:rsidR="00C73C21" w:rsidRPr="00B04FBE">
        <w:rPr>
          <w:rFonts w:ascii="Arial" w:hAnsi="Arial" w:cs="Arial"/>
          <w:sz w:val="20"/>
          <w:szCs w:val="20"/>
          <w:shd w:val="clear" w:color="auto" w:fill="FFFFFF"/>
        </w:rPr>
        <w:t xml:space="preserve">(Gold, D. T., &amp; </w:t>
      </w:r>
      <w:proofErr w:type="spellStart"/>
      <w:r w:rsidR="00C73C21" w:rsidRPr="00B04FBE">
        <w:rPr>
          <w:rFonts w:ascii="Arial" w:hAnsi="Arial" w:cs="Arial"/>
          <w:sz w:val="20"/>
          <w:szCs w:val="20"/>
          <w:shd w:val="clear" w:color="auto" w:fill="FFFFFF"/>
        </w:rPr>
        <w:t>Silverman</w:t>
      </w:r>
      <w:proofErr w:type="spellEnd"/>
      <w:r w:rsidR="00C73C21" w:rsidRPr="00B04FBE">
        <w:rPr>
          <w:rFonts w:ascii="Arial" w:hAnsi="Arial" w:cs="Arial"/>
          <w:sz w:val="20"/>
          <w:szCs w:val="20"/>
          <w:shd w:val="clear" w:color="auto" w:fill="FFFFFF"/>
        </w:rPr>
        <w:t xml:space="preserve">, S. 2006).  </w:t>
      </w:r>
    </w:p>
    <w:p w14:paraId="56BBBC97" w14:textId="77777777" w:rsidR="00AE0D6C" w:rsidRPr="00B04FBE" w:rsidRDefault="00AE0D6C" w:rsidP="005A60A7">
      <w:pPr>
        <w:autoSpaceDE w:val="0"/>
        <w:autoSpaceDN w:val="0"/>
        <w:adjustRightInd w:val="0"/>
        <w:spacing w:after="0" w:line="240" w:lineRule="auto"/>
        <w:jc w:val="both"/>
        <w:rPr>
          <w:rFonts w:ascii="Arial" w:hAnsi="Arial" w:cs="Arial"/>
          <w:sz w:val="20"/>
          <w:szCs w:val="20"/>
          <w:shd w:val="clear" w:color="auto" w:fill="FFFFFF"/>
        </w:rPr>
      </w:pPr>
    </w:p>
    <w:p w14:paraId="7B3EC737" w14:textId="12B05669" w:rsidR="00AE0D6C" w:rsidRPr="00B04FBE" w:rsidRDefault="00AE0D6C" w:rsidP="005A60A7">
      <w:pPr>
        <w:autoSpaceDE w:val="0"/>
        <w:autoSpaceDN w:val="0"/>
        <w:adjustRightInd w:val="0"/>
        <w:spacing w:after="0" w:line="240" w:lineRule="auto"/>
        <w:jc w:val="both"/>
        <w:rPr>
          <w:rFonts w:ascii="Arial" w:hAnsi="Arial" w:cs="Arial"/>
          <w:sz w:val="20"/>
          <w:szCs w:val="20"/>
          <w:shd w:val="clear" w:color="auto" w:fill="FFFFFF"/>
        </w:rPr>
      </w:pPr>
      <w:r w:rsidRPr="00B04FBE">
        <w:rPr>
          <w:rFonts w:ascii="Arial" w:hAnsi="Arial" w:cs="Arial"/>
          <w:sz w:val="20"/>
          <w:szCs w:val="20"/>
          <w:shd w:val="clear" w:color="auto" w:fill="FFFFFF"/>
        </w:rPr>
        <w:t>Los pacientes más persistentes en esta misma revisión fueron aquellos con regímenes menos frecuentes. La prescripción electrónica también incremento la persistencia en las personas tratadas con calcio oral (57 vs. 22 % grupo de estudio vs control P=0.001) y la educación por farmaceuta también incrementa la ingesta de calcio a 4 meses (30 vs. 19 %, grupo de estudio vs control, P=0.011)</w:t>
      </w:r>
      <w:r w:rsidR="00BF42C4" w:rsidRPr="00B04FBE">
        <w:rPr>
          <w:rFonts w:ascii="Arial" w:hAnsi="Arial" w:cs="Arial"/>
          <w:sz w:val="20"/>
          <w:szCs w:val="20"/>
          <w:shd w:val="clear" w:color="auto" w:fill="FFFFFF"/>
        </w:rPr>
        <w:t xml:space="preserve"> </w:t>
      </w:r>
      <w:r w:rsidR="00C73C21" w:rsidRPr="00B04FBE">
        <w:rPr>
          <w:rFonts w:ascii="Arial" w:hAnsi="Arial" w:cs="Arial"/>
          <w:sz w:val="20"/>
          <w:szCs w:val="20"/>
          <w:shd w:val="clear" w:color="auto" w:fill="FFFFFF"/>
        </w:rPr>
        <w:t>(</w:t>
      </w:r>
      <w:proofErr w:type="spellStart"/>
      <w:r w:rsidR="00C73C21" w:rsidRPr="00B04FBE">
        <w:rPr>
          <w:rFonts w:ascii="Arial" w:hAnsi="Arial" w:cs="Arial"/>
          <w:sz w:val="20"/>
          <w:szCs w:val="20"/>
          <w:shd w:val="clear" w:color="auto" w:fill="FFFFFF"/>
        </w:rPr>
        <w:t>Hiligsmann</w:t>
      </w:r>
      <w:proofErr w:type="spellEnd"/>
      <w:r w:rsidR="00C73C21" w:rsidRPr="00B04FBE">
        <w:rPr>
          <w:rFonts w:ascii="Arial" w:hAnsi="Arial" w:cs="Arial"/>
          <w:sz w:val="20"/>
          <w:szCs w:val="20"/>
          <w:shd w:val="clear" w:color="auto" w:fill="FFFFFF"/>
        </w:rPr>
        <w:t>, M., et al, 2013)</w:t>
      </w:r>
    </w:p>
    <w:p w14:paraId="326D8B6F" w14:textId="7F733DA9" w:rsidR="00AE0D6C" w:rsidRPr="00D11FA3" w:rsidRDefault="00AE0D6C" w:rsidP="005A60A7">
      <w:pPr>
        <w:autoSpaceDE w:val="0"/>
        <w:autoSpaceDN w:val="0"/>
        <w:adjustRightInd w:val="0"/>
        <w:spacing w:after="0" w:line="240" w:lineRule="auto"/>
        <w:jc w:val="both"/>
        <w:rPr>
          <w:rFonts w:ascii="Arial" w:hAnsi="Arial" w:cs="Arial"/>
          <w:b/>
          <w:sz w:val="20"/>
          <w:szCs w:val="20"/>
        </w:rPr>
      </w:pPr>
    </w:p>
    <w:p w14:paraId="2F8ADDF1" w14:textId="6E02ECE1" w:rsidR="006F0722" w:rsidRPr="00D11FA3" w:rsidRDefault="006F0722" w:rsidP="005A60A7">
      <w:pPr>
        <w:autoSpaceDE w:val="0"/>
        <w:autoSpaceDN w:val="0"/>
        <w:adjustRightInd w:val="0"/>
        <w:spacing w:after="0" w:line="240" w:lineRule="auto"/>
        <w:jc w:val="both"/>
        <w:rPr>
          <w:rFonts w:ascii="Arial" w:hAnsi="Arial" w:cs="Arial"/>
          <w:color w:val="FF0000"/>
          <w:sz w:val="20"/>
          <w:szCs w:val="20"/>
        </w:rPr>
      </w:pPr>
      <w:r w:rsidRPr="00D11FA3">
        <w:rPr>
          <w:rFonts w:ascii="Arial" w:hAnsi="Arial" w:cs="Arial"/>
          <w:sz w:val="20"/>
          <w:szCs w:val="20"/>
        </w:rPr>
        <w:t xml:space="preserve">La Fundación Internacional de Osteoporosis y la Sociedad Europea de Tejido Calcificado han propuesto una estrategia de tamizaje  para detectar la falta de adherencia a </w:t>
      </w:r>
      <w:proofErr w:type="spellStart"/>
      <w:r w:rsidRPr="00D11FA3">
        <w:rPr>
          <w:rFonts w:ascii="Arial" w:hAnsi="Arial" w:cs="Arial"/>
          <w:sz w:val="20"/>
          <w:szCs w:val="20"/>
        </w:rPr>
        <w:t>bifosfonatos</w:t>
      </w:r>
      <w:proofErr w:type="spellEnd"/>
      <w:r w:rsidRPr="00D11FA3">
        <w:rPr>
          <w:rFonts w:ascii="Arial" w:hAnsi="Arial" w:cs="Arial"/>
          <w:sz w:val="20"/>
          <w:szCs w:val="20"/>
        </w:rPr>
        <w:t xml:space="preserve"> , basados en los hallazgos del estudio TRIO (estudio controlado aleatorizado de tres </w:t>
      </w:r>
      <w:proofErr w:type="spellStart"/>
      <w:r w:rsidRPr="00D11FA3">
        <w:rPr>
          <w:rFonts w:ascii="Arial" w:hAnsi="Arial" w:cs="Arial"/>
          <w:sz w:val="20"/>
          <w:szCs w:val="20"/>
        </w:rPr>
        <w:t>bifosfonatos</w:t>
      </w:r>
      <w:proofErr w:type="spellEnd"/>
      <w:r w:rsidRPr="00D11FA3">
        <w:rPr>
          <w:rFonts w:ascii="Arial" w:hAnsi="Arial" w:cs="Arial"/>
          <w:sz w:val="20"/>
          <w:szCs w:val="20"/>
        </w:rPr>
        <w:t xml:space="preserve"> orales :</w:t>
      </w:r>
      <w:proofErr w:type="spellStart"/>
      <w:r w:rsidRPr="00D11FA3">
        <w:rPr>
          <w:rFonts w:ascii="Arial" w:hAnsi="Arial" w:cs="Arial"/>
          <w:sz w:val="20"/>
          <w:szCs w:val="20"/>
        </w:rPr>
        <w:t>alendronato</w:t>
      </w:r>
      <w:proofErr w:type="spellEnd"/>
      <w:r w:rsidRPr="00D11FA3">
        <w:rPr>
          <w:rFonts w:ascii="Arial" w:hAnsi="Arial" w:cs="Arial"/>
          <w:sz w:val="20"/>
          <w:szCs w:val="20"/>
        </w:rPr>
        <w:t xml:space="preserve">, </w:t>
      </w:r>
      <w:r w:rsidR="00952DEA" w:rsidRPr="00D11FA3">
        <w:rPr>
          <w:rFonts w:ascii="Arial" w:hAnsi="Arial" w:cs="Arial"/>
          <w:sz w:val="20"/>
          <w:szCs w:val="20"/>
        </w:rPr>
        <w:t>ácido</w:t>
      </w:r>
      <w:r w:rsidRPr="00D11FA3">
        <w:rPr>
          <w:rFonts w:ascii="Arial" w:hAnsi="Arial" w:cs="Arial"/>
          <w:sz w:val="20"/>
          <w:szCs w:val="20"/>
        </w:rPr>
        <w:t xml:space="preserve"> </w:t>
      </w:r>
      <w:proofErr w:type="spellStart"/>
      <w:r w:rsidRPr="00D11FA3">
        <w:rPr>
          <w:rFonts w:ascii="Arial" w:hAnsi="Arial" w:cs="Arial"/>
          <w:sz w:val="20"/>
          <w:szCs w:val="20"/>
        </w:rPr>
        <w:t>ibandronico</w:t>
      </w:r>
      <w:proofErr w:type="spellEnd"/>
      <w:r w:rsidRPr="00D11FA3">
        <w:rPr>
          <w:rFonts w:ascii="Arial" w:hAnsi="Arial" w:cs="Arial"/>
          <w:sz w:val="20"/>
          <w:szCs w:val="20"/>
        </w:rPr>
        <w:t xml:space="preserve"> y </w:t>
      </w:r>
      <w:proofErr w:type="spellStart"/>
      <w:r w:rsidRPr="00D11FA3">
        <w:rPr>
          <w:rFonts w:ascii="Arial" w:hAnsi="Arial" w:cs="Arial"/>
          <w:sz w:val="20"/>
          <w:szCs w:val="20"/>
        </w:rPr>
        <w:t>risedronato</w:t>
      </w:r>
      <w:proofErr w:type="spellEnd"/>
      <w:r w:rsidRPr="00D11FA3">
        <w:rPr>
          <w:rFonts w:ascii="Arial" w:hAnsi="Arial" w:cs="Arial"/>
          <w:sz w:val="20"/>
          <w:szCs w:val="20"/>
        </w:rPr>
        <w:t>)</w:t>
      </w:r>
      <w:r w:rsidR="00373381" w:rsidRPr="00D11FA3">
        <w:rPr>
          <w:rFonts w:ascii="Arial" w:hAnsi="Arial" w:cs="Arial"/>
          <w:sz w:val="20"/>
          <w:szCs w:val="20"/>
        </w:rPr>
        <w:t xml:space="preserve"> en la cual se propone </w:t>
      </w:r>
      <w:r w:rsidRPr="00D11FA3">
        <w:rPr>
          <w:rFonts w:ascii="Arial" w:hAnsi="Arial" w:cs="Arial"/>
          <w:sz w:val="20"/>
          <w:szCs w:val="20"/>
        </w:rPr>
        <w:t>medir PINP</w:t>
      </w:r>
      <w:r w:rsidR="00373381" w:rsidRPr="00D11FA3">
        <w:rPr>
          <w:rFonts w:ascii="Arial" w:hAnsi="Arial" w:cs="Arial"/>
          <w:sz w:val="20"/>
          <w:szCs w:val="20"/>
        </w:rPr>
        <w:t xml:space="preserve"> (</w:t>
      </w:r>
      <w:proofErr w:type="spellStart"/>
      <w:r w:rsidR="00373381" w:rsidRPr="00D11FA3">
        <w:rPr>
          <w:rFonts w:ascii="Arial" w:hAnsi="Arial" w:cs="Arial"/>
          <w:sz w:val="20"/>
          <w:szCs w:val="20"/>
          <w:shd w:val="clear" w:color="auto" w:fill="FFFFFF"/>
        </w:rPr>
        <w:t>Propéptido</w:t>
      </w:r>
      <w:proofErr w:type="spellEnd"/>
      <w:r w:rsidR="00373381" w:rsidRPr="00D11FA3">
        <w:rPr>
          <w:rFonts w:ascii="Arial" w:hAnsi="Arial" w:cs="Arial"/>
          <w:sz w:val="20"/>
          <w:szCs w:val="20"/>
          <w:shd w:val="clear" w:color="auto" w:fill="FFFFFF"/>
        </w:rPr>
        <w:t xml:space="preserve"> N-terminal del </w:t>
      </w:r>
      <w:proofErr w:type="spellStart"/>
      <w:r w:rsidR="00606E15" w:rsidRPr="00D11FA3">
        <w:rPr>
          <w:rFonts w:ascii="Arial" w:hAnsi="Arial" w:cs="Arial"/>
          <w:sz w:val="20"/>
          <w:szCs w:val="20"/>
          <w:shd w:val="clear" w:color="auto" w:fill="FFFFFF"/>
        </w:rPr>
        <w:t>procolágeno</w:t>
      </w:r>
      <w:proofErr w:type="spellEnd"/>
      <w:r w:rsidR="00373381" w:rsidRPr="00D11FA3">
        <w:rPr>
          <w:rFonts w:ascii="Arial" w:hAnsi="Arial" w:cs="Arial"/>
          <w:sz w:val="20"/>
          <w:szCs w:val="20"/>
          <w:shd w:val="clear" w:color="auto" w:fill="FFFFFF"/>
        </w:rPr>
        <w:t xml:space="preserve"> tipo I</w:t>
      </w:r>
      <w:r w:rsidRPr="00D11FA3">
        <w:rPr>
          <w:rFonts w:ascii="Arial" w:hAnsi="Arial" w:cs="Arial"/>
          <w:sz w:val="20"/>
          <w:szCs w:val="20"/>
        </w:rPr>
        <w:t>) y CTX colágeno (</w:t>
      </w:r>
      <w:proofErr w:type="spellStart"/>
      <w:r w:rsidR="00373381" w:rsidRPr="00D11FA3">
        <w:rPr>
          <w:rFonts w:ascii="Arial" w:hAnsi="Arial" w:cs="Arial"/>
          <w:sz w:val="20"/>
          <w:szCs w:val="20"/>
          <w:shd w:val="clear" w:color="auto" w:fill="FFFFFF"/>
        </w:rPr>
        <w:t>Telopéptido</w:t>
      </w:r>
      <w:proofErr w:type="spellEnd"/>
      <w:r w:rsidR="00373381" w:rsidRPr="00D11FA3">
        <w:rPr>
          <w:rFonts w:ascii="Arial" w:hAnsi="Arial" w:cs="Arial"/>
          <w:sz w:val="20"/>
          <w:szCs w:val="20"/>
          <w:shd w:val="clear" w:color="auto" w:fill="FFFFFF"/>
        </w:rPr>
        <w:t xml:space="preserve"> C-terminal del colágeno tipo I</w:t>
      </w:r>
      <w:r w:rsidRPr="00D11FA3">
        <w:rPr>
          <w:rFonts w:ascii="Arial" w:hAnsi="Arial" w:cs="Arial"/>
          <w:sz w:val="20"/>
          <w:szCs w:val="20"/>
        </w:rPr>
        <w:t>) al inicio del estudio y 3 meses después</w:t>
      </w:r>
      <w:r w:rsidR="00373381" w:rsidRPr="00D11FA3">
        <w:rPr>
          <w:rFonts w:ascii="Arial" w:hAnsi="Arial" w:cs="Arial"/>
          <w:sz w:val="20"/>
          <w:szCs w:val="20"/>
        </w:rPr>
        <w:t xml:space="preserve"> para detectar un descenso  por encima del cambio </w:t>
      </w:r>
      <w:r w:rsidR="001616D8" w:rsidRPr="00D11FA3">
        <w:rPr>
          <w:rFonts w:ascii="Arial" w:hAnsi="Arial" w:cs="Arial"/>
          <w:sz w:val="20"/>
          <w:szCs w:val="20"/>
        </w:rPr>
        <w:t>mínimo</w:t>
      </w:r>
      <w:r w:rsidR="00373381" w:rsidRPr="00D11FA3">
        <w:rPr>
          <w:rFonts w:ascii="Arial" w:hAnsi="Arial" w:cs="Arial"/>
          <w:sz w:val="20"/>
          <w:szCs w:val="20"/>
        </w:rPr>
        <w:t xml:space="preserve"> signi</w:t>
      </w:r>
      <w:r w:rsidR="001616D8" w:rsidRPr="00D11FA3">
        <w:rPr>
          <w:rFonts w:ascii="Arial" w:hAnsi="Arial" w:cs="Arial"/>
          <w:sz w:val="20"/>
          <w:szCs w:val="20"/>
        </w:rPr>
        <w:t>fi</w:t>
      </w:r>
      <w:r w:rsidR="00373381" w:rsidRPr="00D11FA3">
        <w:rPr>
          <w:rFonts w:ascii="Arial" w:hAnsi="Arial" w:cs="Arial"/>
          <w:sz w:val="20"/>
          <w:szCs w:val="20"/>
        </w:rPr>
        <w:t xml:space="preserve">cativo (LSC) de </w:t>
      </w:r>
      <w:r w:rsidR="001616D8" w:rsidRPr="00D11FA3">
        <w:rPr>
          <w:rFonts w:ascii="Arial" w:hAnsi="Arial" w:cs="Arial"/>
          <w:sz w:val="20"/>
          <w:szCs w:val="20"/>
        </w:rPr>
        <w:t>más</w:t>
      </w:r>
      <w:r w:rsidR="00373381" w:rsidRPr="00D11FA3">
        <w:rPr>
          <w:rFonts w:ascii="Arial" w:hAnsi="Arial" w:cs="Arial"/>
          <w:sz w:val="20"/>
          <w:szCs w:val="20"/>
        </w:rPr>
        <w:t xml:space="preserve"> de 38 % para PINP y del 56 % para CTX. </w:t>
      </w:r>
      <w:r w:rsidRPr="00D11FA3">
        <w:rPr>
          <w:rFonts w:ascii="Arial" w:hAnsi="Arial" w:cs="Arial"/>
          <w:sz w:val="20"/>
          <w:szCs w:val="20"/>
        </w:rPr>
        <w:t>Si se observa una disminución significativa, el tratamiento</w:t>
      </w:r>
      <w:r w:rsidR="00373381" w:rsidRPr="00D11FA3">
        <w:rPr>
          <w:rFonts w:ascii="Arial" w:hAnsi="Arial" w:cs="Arial"/>
          <w:sz w:val="20"/>
          <w:szCs w:val="20"/>
        </w:rPr>
        <w:t xml:space="preserve"> p</w:t>
      </w:r>
      <w:r w:rsidRPr="00D11FA3">
        <w:rPr>
          <w:rFonts w:ascii="Arial" w:hAnsi="Arial" w:cs="Arial"/>
          <w:sz w:val="20"/>
          <w:szCs w:val="20"/>
        </w:rPr>
        <w:t>uede continuar, pero si no se produce disminución, el clínico</w:t>
      </w:r>
      <w:r w:rsidR="00373381" w:rsidRPr="00D11FA3">
        <w:rPr>
          <w:rFonts w:ascii="Arial" w:hAnsi="Arial" w:cs="Arial"/>
          <w:sz w:val="20"/>
          <w:szCs w:val="20"/>
        </w:rPr>
        <w:t xml:space="preserve"> d</w:t>
      </w:r>
      <w:r w:rsidRPr="00D11FA3">
        <w:rPr>
          <w:rFonts w:ascii="Arial" w:hAnsi="Arial" w:cs="Arial"/>
          <w:sz w:val="20"/>
          <w:szCs w:val="20"/>
        </w:rPr>
        <w:t>ebe</w:t>
      </w:r>
      <w:r w:rsidR="00373381" w:rsidRPr="00D11FA3">
        <w:rPr>
          <w:rFonts w:ascii="Arial" w:hAnsi="Arial" w:cs="Arial"/>
          <w:sz w:val="20"/>
          <w:szCs w:val="20"/>
        </w:rPr>
        <w:t xml:space="preserve"> evaluar </w:t>
      </w:r>
      <w:r w:rsidRPr="00B04FBE">
        <w:rPr>
          <w:rFonts w:ascii="Arial" w:hAnsi="Arial" w:cs="Arial"/>
          <w:sz w:val="20"/>
          <w:szCs w:val="20"/>
        </w:rPr>
        <w:t>problemas con el tratamient</w:t>
      </w:r>
      <w:r w:rsidR="00373381" w:rsidRPr="00B04FBE">
        <w:rPr>
          <w:rFonts w:ascii="Arial" w:hAnsi="Arial" w:cs="Arial"/>
          <w:sz w:val="20"/>
          <w:szCs w:val="20"/>
        </w:rPr>
        <w:t xml:space="preserve">o </w:t>
      </w:r>
      <w:r w:rsidR="00456DF9" w:rsidRPr="00B04FBE">
        <w:rPr>
          <w:rFonts w:ascii="Arial" w:hAnsi="Arial" w:cs="Arial"/>
          <w:sz w:val="20"/>
          <w:szCs w:val="20"/>
        </w:rPr>
        <w:t xml:space="preserve">como </w:t>
      </w:r>
      <w:r w:rsidRPr="00B04FBE">
        <w:rPr>
          <w:rFonts w:ascii="Arial" w:hAnsi="Arial" w:cs="Arial"/>
          <w:sz w:val="20"/>
          <w:szCs w:val="20"/>
        </w:rPr>
        <w:t>baja adherencia</w:t>
      </w:r>
      <w:r w:rsidR="00456DF9" w:rsidRPr="00B04FBE">
        <w:rPr>
          <w:rFonts w:ascii="Arial" w:hAnsi="Arial" w:cs="Arial"/>
          <w:sz w:val="20"/>
          <w:szCs w:val="20"/>
        </w:rPr>
        <w:t xml:space="preserve"> u osteoporosis secundaria. En </w:t>
      </w:r>
      <w:r w:rsidR="00D8152D" w:rsidRPr="00B04FBE">
        <w:rPr>
          <w:rFonts w:ascii="Arial" w:hAnsi="Arial" w:cs="Arial"/>
          <w:sz w:val="20"/>
          <w:szCs w:val="20"/>
        </w:rPr>
        <w:t>la figura</w:t>
      </w:r>
      <w:r w:rsidR="00911A4D">
        <w:rPr>
          <w:rFonts w:ascii="Arial" w:hAnsi="Arial" w:cs="Arial"/>
          <w:sz w:val="20"/>
          <w:szCs w:val="20"/>
        </w:rPr>
        <w:t xml:space="preserve"> No 3</w:t>
      </w:r>
      <w:r w:rsidR="001616D8" w:rsidRPr="00B04FBE">
        <w:rPr>
          <w:rFonts w:ascii="Arial" w:hAnsi="Arial" w:cs="Arial"/>
          <w:sz w:val="20"/>
          <w:szCs w:val="20"/>
        </w:rPr>
        <w:t xml:space="preserve"> </w:t>
      </w:r>
      <w:r w:rsidR="00456DF9" w:rsidRPr="00B04FBE">
        <w:rPr>
          <w:rFonts w:ascii="Arial" w:hAnsi="Arial" w:cs="Arial"/>
          <w:sz w:val="20"/>
          <w:szCs w:val="20"/>
        </w:rPr>
        <w:t>se registra el algoritmo</w:t>
      </w:r>
      <w:r w:rsidR="00C73C21" w:rsidRPr="00B04FBE">
        <w:rPr>
          <w:rFonts w:ascii="Arial" w:hAnsi="Arial" w:cs="Arial"/>
          <w:sz w:val="20"/>
          <w:szCs w:val="20"/>
        </w:rPr>
        <w:t xml:space="preserve"> (Diez- </w:t>
      </w:r>
      <w:proofErr w:type="spellStart"/>
      <w:r w:rsidR="00C73C21" w:rsidRPr="00B04FBE">
        <w:rPr>
          <w:rFonts w:ascii="Arial" w:hAnsi="Arial" w:cs="Arial"/>
          <w:sz w:val="20"/>
          <w:szCs w:val="20"/>
        </w:rPr>
        <w:t>Perez</w:t>
      </w:r>
      <w:proofErr w:type="spellEnd"/>
      <w:r w:rsidR="00C73C21" w:rsidRPr="00B04FBE">
        <w:rPr>
          <w:rFonts w:ascii="Arial" w:hAnsi="Arial" w:cs="Arial"/>
          <w:sz w:val="20"/>
          <w:szCs w:val="20"/>
        </w:rPr>
        <w:t>, A. et al, 2017)</w:t>
      </w:r>
    </w:p>
    <w:p w14:paraId="7D713E5D" w14:textId="77777777" w:rsidR="004B1B07" w:rsidRPr="00B04FBE" w:rsidRDefault="004B1B07" w:rsidP="005A60A7">
      <w:pPr>
        <w:autoSpaceDE w:val="0"/>
        <w:autoSpaceDN w:val="0"/>
        <w:adjustRightInd w:val="0"/>
        <w:spacing w:after="0" w:line="240" w:lineRule="auto"/>
        <w:jc w:val="both"/>
        <w:rPr>
          <w:rFonts w:ascii="Arial" w:hAnsi="Arial" w:cs="Arial"/>
          <w:sz w:val="20"/>
          <w:szCs w:val="20"/>
        </w:rPr>
      </w:pPr>
    </w:p>
    <w:p w14:paraId="07872766" w14:textId="16788E55" w:rsidR="00B04FBE" w:rsidRPr="00B04FBE" w:rsidRDefault="004B1B07" w:rsidP="00B04FBE">
      <w:pPr>
        <w:autoSpaceDE w:val="0"/>
        <w:autoSpaceDN w:val="0"/>
        <w:adjustRightInd w:val="0"/>
        <w:spacing w:after="0" w:line="240" w:lineRule="auto"/>
        <w:jc w:val="both"/>
        <w:rPr>
          <w:rFonts w:ascii="Arial" w:hAnsi="Arial" w:cs="Arial"/>
          <w:b/>
          <w:sz w:val="20"/>
          <w:szCs w:val="20"/>
        </w:rPr>
      </w:pPr>
      <w:r w:rsidRPr="00B04FBE">
        <w:rPr>
          <w:rFonts w:ascii="Arial" w:hAnsi="Arial" w:cs="Arial"/>
          <w:sz w:val="20"/>
          <w:szCs w:val="20"/>
        </w:rPr>
        <w:t xml:space="preserve">Figura </w:t>
      </w:r>
      <w:r w:rsidR="00911A4D">
        <w:rPr>
          <w:rFonts w:ascii="Arial" w:hAnsi="Arial" w:cs="Arial"/>
          <w:sz w:val="20"/>
          <w:szCs w:val="20"/>
        </w:rPr>
        <w:t>No 3</w:t>
      </w:r>
      <w:r w:rsidR="00606E15" w:rsidRPr="00B04FBE">
        <w:rPr>
          <w:rFonts w:ascii="Arial" w:hAnsi="Arial" w:cs="Arial"/>
          <w:sz w:val="20"/>
          <w:szCs w:val="20"/>
        </w:rPr>
        <w:t>. Algoritmo</w:t>
      </w:r>
      <w:r w:rsidRPr="00B04FBE">
        <w:rPr>
          <w:rFonts w:ascii="Arial" w:hAnsi="Arial" w:cs="Arial"/>
          <w:sz w:val="20"/>
          <w:szCs w:val="20"/>
        </w:rPr>
        <w:t xml:space="preserve"> para evaluar la adherencia basada en medición de CTX y/o PINP</w:t>
      </w:r>
      <w:r w:rsidR="00B04FBE" w:rsidRPr="00B04FBE">
        <w:rPr>
          <w:rFonts w:ascii="Arial" w:hAnsi="Arial" w:cs="Arial"/>
          <w:sz w:val="20"/>
          <w:szCs w:val="20"/>
        </w:rPr>
        <w:t xml:space="preserve">. Adaptado de </w:t>
      </w:r>
      <w:r w:rsidR="00B04FBE" w:rsidRPr="00B04FBE">
        <w:rPr>
          <w:rFonts w:ascii="Arial" w:hAnsi="Arial" w:cs="Arial"/>
          <w:sz w:val="20"/>
          <w:szCs w:val="20"/>
          <w:shd w:val="clear" w:color="auto" w:fill="FFFFFF"/>
        </w:rPr>
        <w:t>Diez-</w:t>
      </w:r>
      <w:proofErr w:type="spellStart"/>
      <w:r w:rsidR="00B04FBE" w:rsidRPr="00B04FBE">
        <w:rPr>
          <w:rFonts w:ascii="Arial" w:hAnsi="Arial" w:cs="Arial"/>
          <w:sz w:val="20"/>
          <w:szCs w:val="20"/>
          <w:shd w:val="clear" w:color="auto" w:fill="FFFFFF"/>
        </w:rPr>
        <w:t>Perez</w:t>
      </w:r>
      <w:proofErr w:type="spellEnd"/>
      <w:r w:rsidR="00B04FBE" w:rsidRPr="00B04FBE">
        <w:rPr>
          <w:rFonts w:ascii="Arial" w:hAnsi="Arial" w:cs="Arial"/>
          <w:sz w:val="20"/>
          <w:szCs w:val="20"/>
          <w:shd w:val="clear" w:color="auto" w:fill="FFFFFF"/>
        </w:rPr>
        <w:t>, A., et al. (2017).</w:t>
      </w:r>
    </w:p>
    <w:p w14:paraId="7C72717D" w14:textId="73DF285E" w:rsidR="004B1B07" w:rsidRPr="00D11FA3" w:rsidRDefault="004B1B07" w:rsidP="005A60A7">
      <w:pPr>
        <w:autoSpaceDE w:val="0"/>
        <w:autoSpaceDN w:val="0"/>
        <w:adjustRightInd w:val="0"/>
        <w:spacing w:after="0" w:line="240" w:lineRule="auto"/>
        <w:jc w:val="both"/>
        <w:rPr>
          <w:rFonts w:ascii="Arial" w:hAnsi="Arial" w:cs="Arial"/>
          <w:sz w:val="20"/>
          <w:szCs w:val="20"/>
        </w:rPr>
      </w:pPr>
    </w:p>
    <w:p w14:paraId="4D78C46A" w14:textId="77777777" w:rsidR="006F0722" w:rsidRPr="00D11FA3" w:rsidRDefault="006F0722" w:rsidP="005A60A7">
      <w:pPr>
        <w:autoSpaceDE w:val="0"/>
        <w:autoSpaceDN w:val="0"/>
        <w:adjustRightInd w:val="0"/>
        <w:spacing w:after="0" w:line="240" w:lineRule="auto"/>
        <w:jc w:val="both"/>
        <w:rPr>
          <w:rFonts w:ascii="Arial" w:hAnsi="Arial" w:cs="Arial"/>
          <w:b/>
          <w:sz w:val="20"/>
          <w:szCs w:val="20"/>
        </w:rPr>
      </w:pPr>
    </w:p>
    <w:p w14:paraId="2D140807" w14:textId="77777777" w:rsidR="006B4AC4" w:rsidRPr="00D11FA3" w:rsidRDefault="006B4AC4" w:rsidP="005A60A7">
      <w:pPr>
        <w:autoSpaceDE w:val="0"/>
        <w:autoSpaceDN w:val="0"/>
        <w:adjustRightInd w:val="0"/>
        <w:spacing w:after="0" w:line="240" w:lineRule="auto"/>
        <w:jc w:val="both"/>
        <w:rPr>
          <w:rFonts w:ascii="Arial" w:hAnsi="Arial" w:cs="Arial"/>
          <w:color w:val="FF0000"/>
          <w:sz w:val="20"/>
          <w:szCs w:val="20"/>
        </w:rPr>
      </w:pPr>
    </w:p>
    <w:p w14:paraId="7484AF22" w14:textId="77777777" w:rsidR="006B4AC4" w:rsidRPr="00D11FA3" w:rsidRDefault="006B4AC4" w:rsidP="005A60A7">
      <w:pPr>
        <w:autoSpaceDE w:val="0"/>
        <w:autoSpaceDN w:val="0"/>
        <w:adjustRightInd w:val="0"/>
        <w:spacing w:after="0" w:line="240" w:lineRule="auto"/>
        <w:jc w:val="both"/>
        <w:rPr>
          <w:rFonts w:ascii="Arial" w:hAnsi="Arial" w:cs="Arial"/>
          <w:color w:val="FF0000"/>
          <w:sz w:val="20"/>
          <w:szCs w:val="20"/>
        </w:rPr>
      </w:pPr>
      <w:r w:rsidRPr="00D11FA3">
        <w:rPr>
          <w:rFonts w:ascii="Arial" w:hAnsi="Arial" w:cs="Arial"/>
          <w:b/>
          <w:noProof/>
          <w:sz w:val="20"/>
          <w:szCs w:val="20"/>
          <w:lang w:val="en-US"/>
        </w:rPr>
        <w:drawing>
          <wp:inline distT="0" distB="0" distL="0" distR="0" wp14:anchorId="020EA873" wp14:editId="0760FC80">
            <wp:extent cx="5971540" cy="15087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herencia a bifosfonato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71540" cy="1508760"/>
                    </a:xfrm>
                    <a:prstGeom prst="rect">
                      <a:avLst/>
                    </a:prstGeom>
                  </pic:spPr>
                </pic:pic>
              </a:graphicData>
            </a:graphic>
          </wp:inline>
        </w:drawing>
      </w:r>
    </w:p>
    <w:p w14:paraId="213FAD34" w14:textId="77777777" w:rsidR="006B4AC4" w:rsidRPr="00D11FA3" w:rsidRDefault="006B4AC4" w:rsidP="005A60A7">
      <w:pPr>
        <w:autoSpaceDE w:val="0"/>
        <w:autoSpaceDN w:val="0"/>
        <w:adjustRightInd w:val="0"/>
        <w:spacing w:after="0" w:line="240" w:lineRule="auto"/>
        <w:jc w:val="both"/>
        <w:rPr>
          <w:rFonts w:ascii="Arial" w:hAnsi="Arial" w:cs="Arial"/>
          <w:color w:val="FF0000"/>
          <w:sz w:val="20"/>
          <w:szCs w:val="20"/>
        </w:rPr>
      </w:pPr>
    </w:p>
    <w:p w14:paraId="7F51D3B9" w14:textId="77777777" w:rsidR="006F0722" w:rsidRPr="00D11FA3" w:rsidRDefault="006F0722" w:rsidP="005A60A7">
      <w:pPr>
        <w:autoSpaceDE w:val="0"/>
        <w:autoSpaceDN w:val="0"/>
        <w:adjustRightInd w:val="0"/>
        <w:spacing w:after="0" w:line="240" w:lineRule="auto"/>
        <w:jc w:val="both"/>
        <w:rPr>
          <w:rFonts w:ascii="Arial" w:hAnsi="Arial" w:cs="Arial"/>
          <w:b/>
          <w:sz w:val="20"/>
          <w:szCs w:val="20"/>
        </w:rPr>
      </w:pPr>
    </w:p>
    <w:p w14:paraId="013451F4" w14:textId="77777777" w:rsidR="00AE0D6C" w:rsidRPr="00D11FA3" w:rsidRDefault="00AE0D6C" w:rsidP="005A60A7">
      <w:pPr>
        <w:autoSpaceDE w:val="0"/>
        <w:autoSpaceDN w:val="0"/>
        <w:adjustRightInd w:val="0"/>
        <w:spacing w:after="0" w:line="240" w:lineRule="auto"/>
        <w:jc w:val="both"/>
        <w:rPr>
          <w:rFonts w:ascii="Arial" w:hAnsi="Arial" w:cs="Arial"/>
          <w:sz w:val="20"/>
          <w:szCs w:val="20"/>
          <w:shd w:val="clear" w:color="auto" w:fill="FFFFFF"/>
        </w:rPr>
      </w:pPr>
      <w:r w:rsidRPr="00D11FA3">
        <w:rPr>
          <w:rFonts w:ascii="Arial" w:hAnsi="Arial" w:cs="Arial"/>
          <w:b/>
          <w:sz w:val="20"/>
          <w:szCs w:val="20"/>
        </w:rPr>
        <w:t>Servicios de enlace de fracturas (FLS):</w:t>
      </w:r>
    </w:p>
    <w:p w14:paraId="4F38A6ED" w14:textId="13737D50" w:rsidR="00AE0D6C" w:rsidRPr="00D11FA3" w:rsidRDefault="00AE0D6C" w:rsidP="005A60A7">
      <w:pPr>
        <w:spacing w:line="240" w:lineRule="auto"/>
        <w:jc w:val="both"/>
        <w:rPr>
          <w:rFonts w:ascii="Arial" w:hAnsi="Arial" w:cs="Arial"/>
          <w:sz w:val="20"/>
          <w:szCs w:val="20"/>
        </w:rPr>
      </w:pPr>
      <w:r w:rsidRPr="00D11FA3">
        <w:rPr>
          <w:rFonts w:ascii="Arial" w:hAnsi="Arial" w:cs="Arial"/>
          <w:sz w:val="20"/>
          <w:szCs w:val="20"/>
        </w:rPr>
        <w:t xml:space="preserve">Los FLS (por sus siglas en inglés), iniciaron en el Reino Unido en los tardíos 1990, debido al creciente problema del riesgo de fractura por osteoporosis, buscando asegurar que los pacientes con signos clínicos </w:t>
      </w:r>
      <w:r w:rsidRPr="00B04FBE">
        <w:rPr>
          <w:rFonts w:ascii="Arial" w:hAnsi="Arial" w:cs="Arial"/>
          <w:sz w:val="20"/>
          <w:szCs w:val="20"/>
        </w:rPr>
        <w:t>de osteoporosis recibieran apropiada evaluación y tratamiento. Múltiples estudios han demostrado la utilidad a largo plazo en reducción de fracturas subsecuentes (HR: 0.18–0.67 en 2–4 años), reducción de morta</w:t>
      </w:r>
      <w:r w:rsidR="00C73C21" w:rsidRPr="00B04FBE">
        <w:rPr>
          <w:rFonts w:ascii="Arial" w:hAnsi="Arial" w:cs="Arial"/>
          <w:sz w:val="20"/>
          <w:szCs w:val="20"/>
        </w:rPr>
        <w:t>lidad (HR 0.65 sobre dos años) (</w:t>
      </w:r>
      <w:proofErr w:type="spellStart"/>
      <w:r w:rsidR="00C73C21" w:rsidRPr="00B04FBE">
        <w:rPr>
          <w:rFonts w:ascii="Arial" w:hAnsi="Arial" w:cs="Arial"/>
          <w:sz w:val="20"/>
          <w:szCs w:val="20"/>
        </w:rPr>
        <w:t>Bonanni</w:t>
      </w:r>
      <w:proofErr w:type="spellEnd"/>
      <w:r w:rsidR="00C73C21" w:rsidRPr="00B04FBE">
        <w:rPr>
          <w:rFonts w:ascii="Arial" w:hAnsi="Arial" w:cs="Arial"/>
          <w:sz w:val="20"/>
          <w:szCs w:val="20"/>
        </w:rPr>
        <w:t>, S., et al, 2017)</w:t>
      </w:r>
      <w:r w:rsidR="003A51A5" w:rsidRPr="00B04FBE">
        <w:rPr>
          <w:rFonts w:ascii="Arial" w:hAnsi="Arial" w:cs="Arial"/>
          <w:sz w:val="20"/>
          <w:szCs w:val="20"/>
        </w:rPr>
        <w:t>,</w:t>
      </w:r>
      <w:r w:rsidRPr="00B04FBE">
        <w:rPr>
          <w:rFonts w:ascii="Arial" w:hAnsi="Arial" w:cs="Arial"/>
          <w:sz w:val="20"/>
          <w:szCs w:val="20"/>
        </w:rPr>
        <w:t xml:space="preserve"> incrementa la iniciación del tratamiento </w:t>
      </w:r>
      <w:proofErr w:type="gramStart"/>
      <w:r w:rsidRPr="00B04FBE">
        <w:rPr>
          <w:rFonts w:ascii="Arial" w:hAnsi="Arial" w:cs="Arial"/>
          <w:sz w:val="20"/>
          <w:szCs w:val="20"/>
        </w:rPr>
        <w:t>( RR</w:t>
      </w:r>
      <w:proofErr w:type="gramEnd"/>
      <w:r w:rsidRPr="00B04FBE">
        <w:rPr>
          <w:rFonts w:ascii="Arial" w:hAnsi="Arial" w:cs="Arial"/>
          <w:sz w:val="20"/>
          <w:szCs w:val="20"/>
        </w:rPr>
        <w:t xml:space="preserve"> 1.5–4.25), adherencia al tratamiento (65%–88% a un año), específicamente al tratamiento con </w:t>
      </w:r>
      <w:proofErr w:type="spellStart"/>
      <w:r w:rsidRPr="00B04FBE">
        <w:rPr>
          <w:rFonts w:ascii="Arial" w:hAnsi="Arial" w:cs="Arial"/>
          <w:sz w:val="20"/>
          <w:szCs w:val="20"/>
        </w:rPr>
        <w:t>bifosfonatos</w:t>
      </w:r>
      <w:proofErr w:type="spellEnd"/>
      <w:r w:rsidRPr="00B04FBE">
        <w:rPr>
          <w:rFonts w:ascii="Arial" w:hAnsi="Arial" w:cs="Arial"/>
          <w:sz w:val="20"/>
          <w:szCs w:val="20"/>
        </w:rPr>
        <w:t xml:space="preserve"> se reporta una adherencia a un año de 44 a 80 %</w:t>
      </w:r>
      <w:r w:rsidR="003A51A5" w:rsidRPr="00B04FBE">
        <w:rPr>
          <w:rFonts w:ascii="Arial" w:hAnsi="Arial" w:cs="Arial"/>
          <w:sz w:val="20"/>
          <w:szCs w:val="20"/>
        </w:rPr>
        <w:t xml:space="preserve"> </w:t>
      </w:r>
      <w:r w:rsidR="00C73C21" w:rsidRPr="00B04FBE">
        <w:rPr>
          <w:rFonts w:ascii="Arial" w:hAnsi="Arial" w:cs="Arial"/>
          <w:sz w:val="20"/>
          <w:szCs w:val="20"/>
        </w:rPr>
        <w:t xml:space="preserve">  (</w:t>
      </w:r>
      <w:proofErr w:type="spellStart"/>
      <w:r w:rsidR="00C73C21" w:rsidRPr="00B04FBE">
        <w:rPr>
          <w:rFonts w:ascii="Arial" w:hAnsi="Arial" w:cs="Arial"/>
          <w:sz w:val="20"/>
          <w:szCs w:val="20"/>
        </w:rPr>
        <w:t>Walters</w:t>
      </w:r>
      <w:proofErr w:type="spellEnd"/>
      <w:r w:rsidR="00C73C21" w:rsidRPr="00B04FBE">
        <w:rPr>
          <w:rFonts w:ascii="Arial" w:hAnsi="Arial" w:cs="Arial"/>
          <w:sz w:val="20"/>
          <w:szCs w:val="20"/>
        </w:rPr>
        <w:t xml:space="preserve">, S., </w:t>
      </w:r>
      <w:proofErr w:type="spellStart"/>
      <w:r w:rsidR="00C73C21" w:rsidRPr="00B04FBE">
        <w:rPr>
          <w:rFonts w:ascii="Arial" w:hAnsi="Arial" w:cs="Arial"/>
          <w:sz w:val="20"/>
          <w:szCs w:val="20"/>
        </w:rPr>
        <w:t>Khan</w:t>
      </w:r>
      <w:proofErr w:type="spellEnd"/>
      <w:r w:rsidR="00C73C21" w:rsidRPr="00B04FBE">
        <w:rPr>
          <w:rFonts w:ascii="Arial" w:hAnsi="Arial" w:cs="Arial"/>
          <w:sz w:val="20"/>
          <w:szCs w:val="20"/>
        </w:rPr>
        <w:t xml:space="preserve">, T., </w:t>
      </w:r>
      <w:proofErr w:type="spellStart"/>
      <w:r w:rsidR="00C73C21" w:rsidRPr="00B04FBE">
        <w:rPr>
          <w:rFonts w:ascii="Arial" w:hAnsi="Arial" w:cs="Arial"/>
          <w:sz w:val="20"/>
          <w:szCs w:val="20"/>
        </w:rPr>
        <w:t>Ong</w:t>
      </w:r>
      <w:proofErr w:type="spellEnd"/>
      <w:r w:rsidR="00C73C21" w:rsidRPr="00B04FBE">
        <w:rPr>
          <w:rFonts w:ascii="Arial" w:hAnsi="Arial" w:cs="Arial"/>
          <w:sz w:val="20"/>
          <w:szCs w:val="20"/>
        </w:rPr>
        <w:t xml:space="preserve">, T., &amp; </w:t>
      </w:r>
      <w:proofErr w:type="spellStart"/>
      <w:r w:rsidR="00C73C21" w:rsidRPr="00B04FBE">
        <w:rPr>
          <w:rFonts w:ascii="Arial" w:hAnsi="Arial" w:cs="Arial"/>
          <w:sz w:val="20"/>
          <w:szCs w:val="20"/>
        </w:rPr>
        <w:t>Sahota</w:t>
      </w:r>
      <w:proofErr w:type="spellEnd"/>
      <w:r w:rsidR="00C73C21" w:rsidRPr="00B04FBE">
        <w:rPr>
          <w:rFonts w:ascii="Arial" w:hAnsi="Arial" w:cs="Arial"/>
          <w:sz w:val="20"/>
          <w:szCs w:val="20"/>
        </w:rPr>
        <w:t>, O. 2017). </w:t>
      </w:r>
    </w:p>
    <w:p w14:paraId="4B68AF29" w14:textId="77777777" w:rsidR="00C72086" w:rsidRPr="00D11FA3" w:rsidRDefault="00C72086" w:rsidP="005A60A7">
      <w:pPr>
        <w:spacing w:line="240" w:lineRule="auto"/>
        <w:jc w:val="both"/>
        <w:rPr>
          <w:rFonts w:ascii="Arial" w:hAnsi="Arial" w:cs="Arial"/>
          <w:sz w:val="20"/>
          <w:szCs w:val="20"/>
        </w:rPr>
      </w:pPr>
      <w:r w:rsidRPr="00D11FA3">
        <w:rPr>
          <w:rFonts w:ascii="Arial" w:hAnsi="Arial" w:cs="Arial"/>
          <w:noProof/>
          <w:sz w:val="20"/>
          <w:szCs w:val="20"/>
          <w:lang w:val="en-US"/>
        </w:rPr>
        <mc:AlternateContent>
          <mc:Choice Requires="wps">
            <w:drawing>
              <wp:anchor distT="0" distB="0" distL="114300" distR="114300" simplePos="0" relativeHeight="251679232" behindDoc="0" locked="0" layoutInCell="1" allowOverlap="1" wp14:anchorId="2EC3813C" wp14:editId="3C4F902C">
                <wp:simplePos x="0" y="0"/>
                <wp:positionH relativeFrom="margin">
                  <wp:align>left</wp:align>
                </wp:positionH>
                <wp:positionV relativeFrom="paragraph">
                  <wp:posOffset>1905</wp:posOffset>
                </wp:positionV>
                <wp:extent cx="6000115" cy="715993"/>
                <wp:effectExtent l="0" t="0" r="19685" b="27305"/>
                <wp:wrapNone/>
                <wp:docPr id="7" name="Cuadro de texto 7"/>
                <wp:cNvGraphicFramePr/>
                <a:graphic xmlns:a="http://schemas.openxmlformats.org/drawingml/2006/main">
                  <a:graphicData uri="http://schemas.microsoft.com/office/word/2010/wordprocessingShape">
                    <wps:wsp>
                      <wps:cNvSpPr txBox="1"/>
                      <wps:spPr>
                        <a:xfrm>
                          <a:off x="0" y="0"/>
                          <a:ext cx="6000115" cy="715993"/>
                        </a:xfrm>
                        <a:prstGeom prst="rect">
                          <a:avLst/>
                        </a:prstGeom>
                        <a:solidFill>
                          <a:schemeClr val="accent5">
                            <a:lumMod val="60000"/>
                            <a:lumOff val="40000"/>
                          </a:schemeClr>
                        </a:solidFill>
                        <a:ln w="6350">
                          <a:solidFill>
                            <a:prstClr val="black"/>
                          </a:solidFill>
                        </a:ln>
                      </wps:spPr>
                      <wps:txbx>
                        <w:txbxContent>
                          <w:p w14:paraId="2B5E268C" w14:textId="583B716C" w:rsidR="00990B6D" w:rsidRPr="006A6053" w:rsidRDefault="00990B6D" w:rsidP="00C72086">
                            <w:pPr>
                              <w:spacing w:line="240" w:lineRule="auto"/>
                              <w:rPr>
                                <w:rFonts w:ascii="Arial" w:hAnsi="Arial" w:cs="Arial"/>
                                <w:sz w:val="20"/>
                                <w:szCs w:val="20"/>
                                <w:shd w:val="clear" w:color="auto" w:fill="FFFFFF"/>
                              </w:rPr>
                            </w:pPr>
                            <w:r w:rsidRPr="006A6053">
                              <w:rPr>
                                <w:rFonts w:ascii="Arial" w:hAnsi="Arial" w:cs="Arial"/>
                                <w:sz w:val="20"/>
                                <w:szCs w:val="20"/>
                              </w:rPr>
                              <w:t>Las estrategias para mejorar la adherencia se pueden div</w:t>
                            </w:r>
                            <w:r w:rsidR="0028773E">
                              <w:rPr>
                                <w:rFonts w:ascii="Arial" w:hAnsi="Arial" w:cs="Arial"/>
                                <w:sz w:val="20"/>
                                <w:szCs w:val="20"/>
                              </w:rPr>
                              <w:t xml:space="preserve">idir en: basadas en el </w:t>
                            </w:r>
                            <w:r w:rsidR="0028773E" w:rsidRPr="00B04FBE">
                              <w:rPr>
                                <w:rFonts w:ascii="Arial" w:hAnsi="Arial" w:cs="Arial"/>
                                <w:sz w:val="20"/>
                                <w:szCs w:val="20"/>
                              </w:rPr>
                              <w:t>paciente (</w:t>
                            </w:r>
                            <w:r w:rsidRPr="00B04FBE">
                              <w:rPr>
                                <w:rFonts w:ascii="Arial" w:hAnsi="Arial" w:cs="Arial"/>
                                <w:sz w:val="20"/>
                                <w:szCs w:val="20"/>
                                <w:shd w:val="clear" w:color="auto" w:fill="FFFFFF"/>
                              </w:rPr>
                              <w:t xml:space="preserve">educación, monitoria /supervisión, regímenes de medicamentos, soporte al paciente), en los medicamentos (presentaciones extendidas, de uso parenteral, seguimiento con marcadores </w:t>
                            </w:r>
                            <w:proofErr w:type="gramStart"/>
                            <w:r w:rsidRPr="00B04FBE">
                              <w:rPr>
                                <w:rFonts w:ascii="Arial" w:hAnsi="Arial" w:cs="Arial"/>
                                <w:sz w:val="20"/>
                                <w:szCs w:val="20"/>
                                <w:shd w:val="clear" w:color="auto" w:fill="FFFFFF"/>
                              </w:rPr>
                              <w:t>óseos )</w:t>
                            </w:r>
                            <w:proofErr w:type="gramEnd"/>
                            <w:r w:rsidRPr="00B04FBE">
                              <w:rPr>
                                <w:rFonts w:ascii="Arial" w:hAnsi="Arial" w:cs="Arial"/>
                                <w:sz w:val="20"/>
                                <w:szCs w:val="20"/>
                                <w:shd w:val="clear" w:color="auto" w:fill="FFFFFF"/>
                              </w:rPr>
                              <w:t xml:space="preserve"> y los servicios de enlace de fracturas (FLS).</w:t>
                            </w:r>
                            <w:r w:rsidRPr="006A6053">
                              <w:rPr>
                                <w:rFonts w:ascii="Arial" w:hAnsi="Arial" w:cs="Arial"/>
                                <w:sz w:val="20"/>
                                <w:szCs w:val="20"/>
                                <w:shd w:val="clear" w:color="auto" w:fill="FFFFF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EC3813C" id="Cuadro de texto 7" o:spid="_x0000_s1032" type="#_x0000_t202" style="position:absolute;left:0;text-align:left;margin-left:0;margin-top:.15pt;width:472.45pt;height:56.4pt;z-index:251679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" fillcolor="#9cc2e5 [1944]" strokeweight=".5pt">
                <v:textbox>
                  <w:txbxContent>
                    <w:p w14:paraId="2B5E268C" w14:textId="583B716C" w:rsidR="00990B6D" w:rsidRPr="006A6053" w:rsidRDefault="00990B6D" w:rsidP="00C72086">
                      <w:pPr>
                        <w:spacing w:line="240" w:lineRule="auto"/>
                        <w:rPr>
                          <w:rFonts w:ascii="Arial" w:hAnsi="Arial" w:cs="Arial"/>
                          <w:sz w:val="20"/>
                          <w:szCs w:val="20"/>
                          <w:shd w:val="clear" w:color="auto" w:fill="FFFFFF"/>
                        </w:rPr>
                      </w:pPr>
                      <w:r w:rsidRPr="006A6053">
                        <w:rPr>
                          <w:rFonts w:ascii="Arial" w:hAnsi="Arial" w:cs="Arial"/>
                          <w:sz w:val="20"/>
                          <w:szCs w:val="20"/>
                        </w:rPr>
                        <w:t>Las estrategias para mejorar la adherencia se pueden div</w:t>
                      </w:r>
                      <w:r w:rsidR="0028773E">
                        <w:rPr>
                          <w:rFonts w:ascii="Arial" w:hAnsi="Arial" w:cs="Arial"/>
                          <w:sz w:val="20"/>
                          <w:szCs w:val="20"/>
                        </w:rPr>
                        <w:t xml:space="preserve">idir en: basadas en el </w:t>
                      </w:r>
                      <w:r w:rsidR="0028773E" w:rsidRPr="00B04FBE">
                        <w:rPr>
                          <w:rFonts w:ascii="Arial" w:hAnsi="Arial" w:cs="Arial"/>
                          <w:sz w:val="20"/>
                          <w:szCs w:val="20"/>
                        </w:rPr>
                        <w:t>paciente (</w:t>
                      </w:r>
                      <w:r w:rsidRPr="00B04FBE">
                        <w:rPr>
                          <w:rFonts w:ascii="Arial" w:hAnsi="Arial" w:cs="Arial"/>
                          <w:sz w:val="20"/>
                          <w:szCs w:val="20"/>
                          <w:shd w:val="clear" w:color="auto" w:fill="FFFFFF"/>
                        </w:rPr>
                        <w:t xml:space="preserve">educación, monitoria /supervisión, regímenes de medicamentos, soporte al paciente), en los medicamentos (presentaciones extendidas, de uso parenteral, seguimiento con marcadores </w:t>
                      </w:r>
                      <w:proofErr w:type="gramStart"/>
                      <w:r w:rsidRPr="00B04FBE">
                        <w:rPr>
                          <w:rFonts w:ascii="Arial" w:hAnsi="Arial" w:cs="Arial"/>
                          <w:sz w:val="20"/>
                          <w:szCs w:val="20"/>
                          <w:shd w:val="clear" w:color="auto" w:fill="FFFFFF"/>
                        </w:rPr>
                        <w:t>óseos )</w:t>
                      </w:r>
                      <w:proofErr w:type="gramEnd"/>
                      <w:r w:rsidRPr="00B04FBE">
                        <w:rPr>
                          <w:rFonts w:ascii="Arial" w:hAnsi="Arial" w:cs="Arial"/>
                          <w:sz w:val="20"/>
                          <w:szCs w:val="20"/>
                          <w:shd w:val="clear" w:color="auto" w:fill="FFFFFF"/>
                        </w:rPr>
                        <w:t xml:space="preserve"> y los servicios de enlace de fracturas (FLS).</w:t>
                      </w:r>
                      <w:r w:rsidRPr="006A6053">
                        <w:rPr>
                          <w:rFonts w:ascii="Arial" w:hAnsi="Arial" w:cs="Arial"/>
                          <w:sz w:val="20"/>
                          <w:szCs w:val="20"/>
                          <w:shd w:val="clear" w:color="auto" w:fill="FFFFFF"/>
                        </w:rPr>
                        <w:t xml:space="preserve"> </w:t>
                      </w:r>
                    </w:p>
                  </w:txbxContent>
                </v:textbox>
                <w10:wrap anchorx="margin"/>
              </v:shape>
            </w:pict>
          </mc:Fallback>
        </mc:AlternateContent>
      </w:r>
    </w:p>
    <w:p w14:paraId="0A148DC4" w14:textId="77777777" w:rsidR="00C72086" w:rsidRPr="00D11FA3" w:rsidRDefault="00C72086" w:rsidP="005A60A7">
      <w:pPr>
        <w:spacing w:line="240" w:lineRule="auto"/>
        <w:jc w:val="both"/>
        <w:rPr>
          <w:rFonts w:ascii="Arial" w:hAnsi="Arial" w:cs="Arial"/>
          <w:sz w:val="20"/>
          <w:szCs w:val="20"/>
        </w:rPr>
      </w:pPr>
    </w:p>
    <w:p w14:paraId="518F51D2" w14:textId="77777777" w:rsidR="00C72086" w:rsidRPr="00D11FA3" w:rsidRDefault="00C72086" w:rsidP="005A60A7">
      <w:pPr>
        <w:spacing w:line="240" w:lineRule="auto"/>
        <w:jc w:val="both"/>
        <w:rPr>
          <w:rFonts w:ascii="Arial" w:hAnsi="Arial" w:cs="Arial"/>
          <w:sz w:val="20"/>
          <w:szCs w:val="20"/>
        </w:rPr>
      </w:pPr>
    </w:p>
    <w:p w14:paraId="0242D948" w14:textId="77777777" w:rsidR="00C72086" w:rsidRPr="00D11FA3" w:rsidRDefault="00C72086" w:rsidP="005A60A7">
      <w:pPr>
        <w:spacing w:line="240" w:lineRule="auto"/>
        <w:jc w:val="both"/>
        <w:rPr>
          <w:rFonts w:ascii="Arial" w:hAnsi="Arial" w:cs="Arial"/>
          <w:sz w:val="20"/>
          <w:szCs w:val="20"/>
        </w:rPr>
      </w:pPr>
    </w:p>
    <w:bookmarkEnd w:id="0"/>
    <w:p w14:paraId="59965986" w14:textId="77777777" w:rsidR="006E3C44" w:rsidRPr="00D11FA3" w:rsidRDefault="006E3C44" w:rsidP="005A60A7">
      <w:pPr>
        <w:spacing w:after="0" w:line="240" w:lineRule="auto"/>
        <w:jc w:val="both"/>
        <w:rPr>
          <w:rFonts w:ascii="Arial" w:hAnsi="Arial" w:cs="Arial"/>
          <w:bCs/>
          <w:sz w:val="20"/>
          <w:szCs w:val="20"/>
        </w:rPr>
      </w:pPr>
    </w:p>
    <w:p w14:paraId="77F556A0" w14:textId="77777777" w:rsidR="006E3C44" w:rsidRPr="00D11FA3" w:rsidRDefault="00711D23" w:rsidP="005A60A7">
      <w:pPr>
        <w:pStyle w:val="Prrafodelista"/>
        <w:numPr>
          <w:ilvl w:val="0"/>
          <w:numId w:val="8"/>
        </w:numPr>
        <w:spacing w:line="240" w:lineRule="auto"/>
        <w:jc w:val="both"/>
        <w:rPr>
          <w:rFonts w:ascii="Arial" w:hAnsi="Arial" w:cs="Arial"/>
          <w:b/>
          <w:sz w:val="20"/>
          <w:szCs w:val="20"/>
        </w:rPr>
      </w:pPr>
      <w:r w:rsidRPr="00D11FA3">
        <w:rPr>
          <w:rFonts w:ascii="Arial" w:eastAsia="Times New Roman" w:hAnsi="Arial" w:cs="Arial"/>
          <w:b/>
          <w:color w:val="000000"/>
          <w:sz w:val="20"/>
          <w:szCs w:val="20"/>
        </w:rPr>
        <w:t>¿Cuál es la forma de comunicar al paciente adecuadamente los beneficios y riesgos del tratamiento?</w:t>
      </w:r>
    </w:p>
    <w:p w14:paraId="1A092D04" w14:textId="4B470D9A" w:rsidR="001C72EC" w:rsidRPr="00B04FBE" w:rsidRDefault="001C72EC" w:rsidP="005A60A7">
      <w:pPr>
        <w:spacing w:line="240" w:lineRule="auto"/>
        <w:jc w:val="both"/>
        <w:rPr>
          <w:rFonts w:ascii="Arial" w:hAnsi="Arial" w:cs="Arial"/>
          <w:sz w:val="20"/>
          <w:szCs w:val="20"/>
        </w:rPr>
      </w:pPr>
      <w:r w:rsidRPr="00D11FA3">
        <w:rPr>
          <w:rFonts w:ascii="Arial" w:eastAsia="Times New Roman" w:hAnsi="Arial" w:cs="Arial"/>
          <w:color w:val="000000"/>
          <w:sz w:val="20"/>
          <w:szCs w:val="20"/>
        </w:rPr>
        <w:t xml:space="preserve">La información de los pacientes con osteoporosis es variada y no siempre adecuada, lo que origina alteraciones en la continuidad del tratamiento. De acuerdo con la encuesta de salud ósea, 92 % de los pacientes en tratamiento para osteoporosis, dijo haber leído o visto información negativa sobre el medicamento, inclusive 42 % reportaba menos de dos años de </w:t>
      </w:r>
      <w:r w:rsidRPr="00B04FBE">
        <w:rPr>
          <w:rFonts w:ascii="Arial" w:eastAsia="Times New Roman" w:hAnsi="Arial" w:cs="Arial"/>
          <w:sz w:val="20"/>
          <w:szCs w:val="20"/>
        </w:rPr>
        <w:t xml:space="preserve">tratamiento </w:t>
      </w:r>
      <w:r w:rsidR="00C73C21" w:rsidRPr="00B04FBE">
        <w:rPr>
          <w:rFonts w:ascii="Arial" w:eastAsia="Times New Roman" w:hAnsi="Arial" w:cs="Arial"/>
          <w:sz w:val="20"/>
          <w:szCs w:val="20"/>
        </w:rPr>
        <w:t>(</w:t>
      </w:r>
      <w:proofErr w:type="spellStart"/>
      <w:r w:rsidR="00C73C21" w:rsidRPr="00B04FBE">
        <w:rPr>
          <w:rFonts w:ascii="Arial" w:hAnsi="Arial" w:cs="Arial"/>
          <w:sz w:val="20"/>
          <w:szCs w:val="20"/>
        </w:rPr>
        <w:t>National</w:t>
      </w:r>
      <w:proofErr w:type="spellEnd"/>
      <w:r w:rsidR="00C73C21" w:rsidRPr="00B04FBE">
        <w:rPr>
          <w:rFonts w:ascii="Arial" w:hAnsi="Arial" w:cs="Arial"/>
          <w:sz w:val="20"/>
          <w:szCs w:val="20"/>
        </w:rPr>
        <w:t xml:space="preserve"> Osteoporosis </w:t>
      </w:r>
      <w:proofErr w:type="spellStart"/>
      <w:r w:rsidR="00C73C21" w:rsidRPr="00B04FBE">
        <w:rPr>
          <w:rFonts w:ascii="Arial" w:hAnsi="Arial" w:cs="Arial"/>
          <w:sz w:val="20"/>
          <w:szCs w:val="20"/>
        </w:rPr>
        <w:t>Foundation</w:t>
      </w:r>
      <w:proofErr w:type="spellEnd"/>
      <w:r w:rsidR="00C73C21" w:rsidRPr="00B04FBE">
        <w:rPr>
          <w:rFonts w:ascii="Arial" w:hAnsi="Arial" w:cs="Arial"/>
          <w:sz w:val="20"/>
          <w:szCs w:val="20"/>
        </w:rPr>
        <w:t xml:space="preserve">, 2016). </w:t>
      </w:r>
      <w:r w:rsidRPr="00B04FBE">
        <w:rPr>
          <w:rFonts w:ascii="Arial" w:hAnsi="Arial" w:cs="Arial"/>
          <w:sz w:val="20"/>
          <w:szCs w:val="20"/>
        </w:rPr>
        <w:t>Una tercera parte de los pacientes que fueron prescritos para tratar su osteoporosis, no tomaron la medicación. Los efectos secundarios fue la principal razón para no recibir la terapia desde el principio (por miedo 79</w:t>
      </w:r>
      <w:r w:rsidR="00FE755D" w:rsidRPr="00B04FBE">
        <w:rPr>
          <w:rFonts w:ascii="Arial" w:hAnsi="Arial" w:cs="Arial"/>
          <w:sz w:val="20"/>
          <w:szCs w:val="20"/>
        </w:rPr>
        <w:t>%)</w:t>
      </w:r>
      <w:r w:rsidRPr="00B04FBE">
        <w:rPr>
          <w:rFonts w:ascii="Arial" w:hAnsi="Arial" w:cs="Arial"/>
          <w:sz w:val="20"/>
          <w:szCs w:val="20"/>
        </w:rPr>
        <w:t xml:space="preserve"> o para suspenderlo en aquellos que se encuentran en terapia (51</w:t>
      </w:r>
      <w:r w:rsidR="00C73C21" w:rsidRPr="00B04FBE">
        <w:rPr>
          <w:rFonts w:ascii="Arial" w:hAnsi="Arial" w:cs="Arial"/>
          <w:sz w:val="20"/>
          <w:szCs w:val="20"/>
        </w:rPr>
        <w:t xml:space="preserve">%) </w:t>
      </w:r>
      <w:r w:rsidR="00C73C21" w:rsidRPr="00B04FBE">
        <w:rPr>
          <w:rFonts w:ascii="Arial" w:eastAsia="Times New Roman" w:hAnsi="Arial" w:cs="Arial"/>
          <w:sz w:val="20"/>
          <w:szCs w:val="20"/>
        </w:rPr>
        <w:t>(</w:t>
      </w:r>
      <w:proofErr w:type="spellStart"/>
      <w:r w:rsidR="00C73C21" w:rsidRPr="00B04FBE">
        <w:rPr>
          <w:rFonts w:ascii="Arial" w:hAnsi="Arial" w:cs="Arial"/>
          <w:sz w:val="20"/>
          <w:szCs w:val="20"/>
        </w:rPr>
        <w:t>National</w:t>
      </w:r>
      <w:proofErr w:type="spellEnd"/>
      <w:r w:rsidR="00C73C21" w:rsidRPr="00B04FBE">
        <w:rPr>
          <w:rFonts w:ascii="Arial" w:hAnsi="Arial" w:cs="Arial"/>
          <w:sz w:val="20"/>
          <w:szCs w:val="20"/>
        </w:rPr>
        <w:t xml:space="preserve"> Osteoporosis </w:t>
      </w:r>
      <w:proofErr w:type="spellStart"/>
      <w:r w:rsidR="00C73C21" w:rsidRPr="00B04FBE">
        <w:rPr>
          <w:rFonts w:ascii="Arial" w:hAnsi="Arial" w:cs="Arial"/>
          <w:sz w:val="20"/>
          <w:szCs w:val="20"/>
        </w:rPr>
        <w:t>Foundation</w:t>
      </w:r>
      <w:proofErr w:type="spellEnd"/>
      <w:r w:rsidR="00C73C21" w:rsidRPr="00B04FBE">
        <w:rPr>
          <w:rFonts w:ascii="Arial" w:hAnsi="Arial" w:cs="Arial"/>
          <w:sz w:val="20"/>
          <w:szCs w:val="20"/>
        </w:rPr>
        <w:t>, 2016)</w:t>
      </w:r>
    </w:p>
    <w:p w14:paraId="6D10B3B7" w14:textId="77777777" w:rsidR="001C72EC" w:rsidRPr="00D11FA3" w:rsidRDefault="001C72EC" w:rsidP="005A60A7">
      <w:pPr>
        <w:spacing w:line="240" w:lineRule="auto"/>
        <w:jc w:val="both"/>
        <w:rPr>
          <w:rFonts w:ascii="Arial" w:eastAsia="Times New Roman" w:hAnsi="Arial" w:cs="Arial"/>
          <w:b/>
          <w:color w:val="000000"/>
          <w:sz w:val="20"/>
          <w:szCs w:val="20"/>
        </w:rPr>
      </w:pPr>
      <w:r w:rsidRPr="00D11FA3">
        <w:rPr>
          <w:rFonts w:ascii="Arial" w:eastAsia="Times New Roman" w:hAnsi="Arial" w:cs="Arial"/>
          <w:b/>
          <w:color w:val="000000"/>
          <w:sz w:val="20"/>
          <w:szCs w:val="20"/>
        </w:rPr>
        <w:t xml:space="preserve">Comunicar a los pacientes </w:t>
      </w:r>
      <w:r w:rsidR="0043255F" w:rsidRPr="00D11FA3">
        <w:rPr>
          <w:rFonts w:ascii="Arial" w:eastAsia="Times New Roman" w:hAnsi="Arial" w:cs="Arial"/>
          <w:b/>
          <w:color w:val="000000"/>
          <w:sz w:val="20"/>
          <w:szCs w:val="20"/>
        </w:rPr>
        <w:t xml:space="preserve">que </w:t>
      </w:r>
      <w:r w:rsidRPr="00D11FA3">
        <w:rPr>
          <w:rFonts w:ascii="Arial" w:eastAsia="Times New Roman" w:hAnsi="Arial" w:cs="Arial"/>
          <w:b/>
          <w:color w:val="000000"/>
          <w:sz w:val="20"/>
          <w:szCs w:val="20"/>
        </w:rPr>
        <w:t>la osteoporosis como enfermedad crónica y e</w:t>
      </w:r>
      <w:r w:rsidR="0043255F" w:rsidRPr="00D11FA3">
        <w:rPr>
          <w:rFonts w:ascii="Arial" w:eastAsia="Times New Roman" w:hAnsi="Arial" w:cs="Arial"/>
          <w:b/>
          <w:color w:val="000000"/>
          <w:sz w:val="20"/>
          <w:szCs w:val="20"/>
        </w:rPr>
        <w:t xml:space="preserve">l </w:t>
      </w:r>
      <w:r w:rsidRPr="00D11FA3">
        <w:rPr>
          <w:rFonts w:ascii="Arial" w:eastAsia="Times New Roman" w:hAnsi="Arial" w:cs="Arial"/>
          <w:b/>
          <w:color w:val="000000"/>
          <w:sz w:val="20"/>
          <w:szCs w:val="20"/>
        </w:rPr>
        <w:t>riesgo</w:t>
      </w:r>
      <w:r w:rsidR="0043255F" w:rsidRPr="00D11FA3">
        <w:rPr>
          <w:rFonts w:ascii="Arial" w:eastAsia="Times New Roman" w:hAnsi="Arial" w:cs="Arial"/>
          <w:b/>
          <w:color w:val="000000"/>
          <w:sz w:val="20"/>
          <w:szCs w:val="20"/>
        </w:rPr>
        <w:t xml:space="preserve"> que </w:t>
      </w:r>
      <w:r w:rsidR="00FE755D" w:rsidRPr="00D11FA3">
        <w:rPr>
          <w:rFonts w:ascii="Arial" w:eastAsia="Times New Roman" w:hAnsi="Arial" w:cs="Arial"/>
          <w:b/>
          <w:color w:val="000000"/>
          <w:sz w:val="20"/>
          <w:szCs w:val="20"/>
        </w:rPr>
        <w:t>tienen de</w:t>
      </w:r>
      <w:r w:rsidRPr="00D11FA3">
        <w:rPr>
          <w:rFonts w:ascii="Arial" w:eastAsia="Times New Roman" w:hAnsi="Arial" w:cs="Arial"/>
          <w:b/>
          <w:color w:val="000000"/>
          <w:sz w:val="20"/>
          <w:szCs w:val="20"/>
        </w:rPr>
        <w:t xml:space="preserve"> padecerla </w:t>
      </w:r>
    </w:p>
    <w:p w14:paraId="34CB5556" w14:textId="266CF493" w:rsidR="001C72EC" w:rsidRPr="00D11FA3" w:rsidRDefault="001C72EC" w:rsidP="005A60A7">
      <w:pPr>
        <w:spacing w:line="240" w:lineRule="auto"/>
        <w:jc w:val="both"/>
        <w:rPr>
          <w:rFonts w:ascii="Arial" w:hAnsi="Arial" w:cs="Arial"/>
          <w:sz w:val="20"/>
          <w:szCs w:val="20"/>
        </w:rPr>
      </w:pPr>
      <w:r w:rsidRPr="00D11FA3">
        <w:rPr>
          <w:rFonts w:ascii="Arial" w:eastAsia="Times New Roman" w:hAnsi="Arial" w:cs="Arial"/>
          <w:color w:val="000000"/>
          <w:sz w:val="20"/>
          <w:szCs w:val="20"/>
        </w:rPr>
        <w:t xml:space="preserve">La comunicación del riesgo en el tratamiento de osteoporosis se caracteriza como la comunicación individual en la cual la intervención incluye un </w:t>
      </w:r>
      <w:r w:rsidR="000072A5" w:rsidRPr="00D11FA3">
        <w:rPr>
          <w:rFonts w:ascii="Arial" w:eastAsia="Times New Roman" w:hAnsi="Arial" w:cs="Arial"/>
          <w:color w:val="000000"/>
          <w:sz w:val="20"/>
          <w:szCs w:val="20"/>
        </w:rPr>
        <w:t>estímulo</w:t>
      </w:r>
      <w:r w:rsidRPr="00D11FA3">
        <w:rPr>
          <w:rFonts w:ascii="Arial" w:eastAsia="Times New Roman" w:hAnsi="Arial" w:cs="Arial"/>
          <w:color w:val="000000"/>
          <w:sz w:val="20"/>
          <w:szCs w:val="20"/>
        </w:rPr>
        <w:t xml:space="preserve"> a los pacientes para sopesar los riesgos y beneficios de la elección de un tratamiento o cambio en la </w:t>
      </w:r>
      <w:r w:rsidRPr="00B04FBE">
        <w:rPr>
          <w:rFonts w:ascii="Arial" w:eastAsia="Times New Roman" w:hAnsi="Arial" w:cs="Arial"/>
          <w:sz w:val="20"/>
          <w:szCs w:val="20"/>
        </w:rPr>
        <w:t xml:space="preserve">conducta </w:t>
      </w:r>
      <w:r w:rsidR="00C73C21" w:rsidRPr="00B04FBE">
        <w:rPr>
          <w:rFonts w:ascii="Arial" w:eastAsia="Times New Roman" w:hAnsi="Arial" w:cs="Arial"/>
          <w:sz w:val="20"/>
          <w:szCs w:val="20"/>
        </w:rPr>
        <w:t>(</w:t>
      </w:r>
      <w:r w:rsidR="00C73C21" w:rsidRPr="00B04FBE">
        <w:rPr>
          <w:rFonts w:ascii="Arial" w:hAnsi="Arial" w:cs="Arial"/>
          <w:sz w:val="20"/>
          <w:szCs w:val="20"/>
          <w:shd w:val="clear" w:color="auto" w:fill="FFFFFF"/>
        </w:rPr>
        <w:t>Camacho, P. M., et al, 2016)</w:t>
      </w:r>
      <w:r w:rsidR="00C73C21" w:rsidRPr="00B04FBE">
        <w:rPr>
          <w:rFonts w:ascii="Arial" w:eastAsia="Times New Roman" w:hAnsi="Arial" w:cs="Arial"/>
          <w:sz w:val="20"/>
          <w:szCs w:val="20"/>
        </w:rPr>
        <w:t xml:space="preserve"> </w:t>
      </w:r>
      <w:r w:rsidRPr="00B04FBE">
        <w:rPr>
          <w:rFonts w:ascii="Arial" w:hAnsi="Arial" w:cs="Arial"/>
          <w:sz w:val="20"/>
          <w:szCs w:val="20"/>
        </w:rPr>
        <w:t xml:space="preserve"> Este proceso es activo y reciproco, es responsabilidad del médico proporcionar información individual a los pacientes de forma clara y fácil de entender teniendo en cuenta las creencias, temores y experiencias </w:t>
      </w:r>
      <w:r w:rsidRPr="00D11FA3">
        <w:rPr>
          <w:rFonts w:ascii="Arial" w:hAnsi="Arial" w:cs="Arial"/>
          <w:sz w:val="20"/>
          <w:szCs w:val="20"/>
        </w:rPr>
        <w:t xml:space="preserve">previas al tratamiento que ofrece a su paciente y los pacientes deben conocer el riesgo de las fracturas y el dolor, la perdida de la funcionalidad y la muerte como consecuencias de no recibir tratamiento. Esta interacción facilita la toma de decisiones compartidas acerca del tratamiento. </w:t>
      </w:r>
    </w:p>
    <w:p w14:paraId="7795A6C5" w14:textId="3E057C09" w:rsidR="001C72EC" w:rsidRPr="00D11FA3" w:rsidRDefault="001C72EC" w:rsidP="005A60A7">
      <w:pPr>
        <w:spacing w:line="240" w:lineRule="auto"/>
        <w:jc w:val="both"/>
        <w:rPr>
          <w:rFonts w:ascii="Arial" w:hAnsi="Arial" w:cs="Arial"/>
          <w:sz w:val="20"/>
          <w:szCs w:val="20"/>
        </w:rPr>
      </w:pPr>
      <w:r w:rsidRPr="00D11FA3">
        <w:rPr>
          <w:rFonts w:ascii="Arial" w:hAnsi="Arial" w:cs="Arial"/>
          <w:sz w:val="20"/>
          <w:szCs w:val="20"/>
        </w:rPr>
        <w:t xml:space="preserve">Sin embargo hay obstáculos que salvar en esta comunicación, como son: la evidencia medica sobre eficacia es compleja y puede ser incompleta e incierta, los pacientes tienen desconfianza de los médicos y </w:t>
      </w:r>
      <w:r w:rsidRPr="00D11FA3">
        <w:rPr>
          <w:rFonts w:ascii="Arial" w:hAnsi="Arial" w:cs="Arial"/>
          <w:sz w:val="20"/>
          <w:szCs w:val="20"/>
        </w:rPr>
        <w:lastRenderedPageBreak/>
        <w:t xml:space="preserve">medicamentos, la ignorancia en el riesgo de fractura y sus consecuencia tanto en médicos como pacientes, ausencia de habilidades y/o de tiempo en los médicos para explicar beneficios y riesgos en la terapia y los informes de medios de comunicación </w:t>
      </w:r>
      <w:r w:rsidRPr="00B04FBE">
        <w:rPr>
          <w:rFonts w:ascii="Arial" w:hAnsi="Arial" w:cs="Arial"/>
          <w:sz w:val="20"/>
          <w:szCs w:val="20"/>
        </w:rPr>
        <w:t>acerca de efectos adversos raros del tratamiento</w:t>
      </w:r>
      <w:r w:rsidR="00C73C21" w:rsidRPr="00B04FBE">
        <w:rPr>
          <w:rFonts w:ascii="Arial" w:hAnsi="Arial" w:cs="Arial"/>
          <w:sz w:val="20"/>
          <w:szCs w:val="20"/>
        </w:rPr>
        <w:t xml:space="preserve"> </w:t>
      </w:r>
      <w:r w:rsidR="00C73C21" w:rsidRPr="00B04FBE">
        <w:rPr>
          <w:rFonts w:ascii="Arial" w:eastAsia="Times New Roman" w:hAnsi="Arial" w:cs="Arial"/>
          <w:sz w:val="20"/>
          <w:szCs w:val="20"/>
        </w:rPr>
        <w:t>(</w:t>
      </w:r>
      <w:r w:rsidR="00161A23">
        <w:rPr>
          <w:rFonts w:ascii="Arial" w:hAnsi="Arial" w:cs="Arial"/>
          <w:sz w:val="20"/>
          <w:szCs w:val="20"/>
          <w:shd w:val="clear" w:color="auto" w:fill="FFFFFF"/>
        </w:rPr>
        <w:t xml:space="preserve">Camacho, P. M., et al, 2016; </w:t>
      </w:r>
      <w:proofErr w:type="spellStart"/>
      <w:r w:rsidR="00C73C21" w:rsidRPr="00B04FBE">
        <w:rPr>
          <w:rFonts w:ascii="Arial" w:hAnsi="Arial" w:cs="Arial"/>
          <w:sz w:val="20"/>
          <w:szCs w:val="20"/>
          <w:shd w:val="clear" w:color="auto" w:fill="FFFFFF"/>
        </w:rPr>
        <w:t>Boudreau</w:t>
      </w:r>
      <w:proofErr w:type="spellEnd"/>
      <w:r w:rsidR="00C73C21" w:rsidRPr="00B04FBE">
        <w:rPr>
          <w:rFonts w:ascii="Arial" w:hAnsi="Arial" w:cs="Arial"/>
          <w:sz w:val="20"/>
          <w:szCs w:val="20"/>
          <w:shd w:val="clear" w:color="auto" w:fill="FFFFFF"/>
        </w:rPr>
        <w:t>, D. M., et al, 2006)</w:t>
      </w:r>
      <w:r w:rsidR="00FE755D" w:rsidRPr="00B04FBE">
        <w:rPr>
          <w:rFonts w:ascii="Arial" w:hAnsi="Arial" w:cs="Arial"/>
          <w:sz w:val="20"/>
          <w:szCs w:val="20"/>
        </w:rPr>
        <w:t>.</w:t>
      </w:r>
    </w:p>
    <w:p w14:paraId="432BCE4D" w14:textId="77777777" w:rsidR="000072A5" w:rsidRPr="00D11FA3" w:rsidRDefault="006B4AC4" w:rsidP="005A60A7">
      <w:pPr>
        <w:spacing w:line="240" w:lineRule="auto"/>
        <w:jc w:val="both"/>
        <w:rPr>
          <w:rFonts w:ascii="Arial" w:hAnsi="Arial" w:cs="Arial"/>
          <w:sz w:val="20"/>
          <w:szCs w:val="20"/>
        </w:rPr>
      </w:pPr>
      <w:r w:rsidRPr="00D11FA3">
        <w:rPr>
          <w:rFonts w:ascii="Arial" w:hAnsi="Arial" w:cs="Arial"/>
          <w:noProof/>
          <w:sz w:val="20"/>
          <w:szCs w:val="20"/>
          <w:lang w:val="en-US"/>
        </w:rPr>
        <mc:AlternateContent>
          <mc:Choice Requires="wps">
            <w:drawing>
              <wp:anchor distT="0" distB="0" distL="114300" distR="114300" simplePos="0" relativeHeight="251666944" behindDoc="0" locked="0" layoutInCell="1" allowOverlap="1" wp14:anchorId="7D1FE262" wp14:editId="4B3CC0C6">
                <wp:simplePos x="0" y="0"/>
                <wp:positionH relativeFrom="column">
                  <wp:posOffset>3810</wp:posOffset>
                </wp:positionH>
                <wp:positionV relativeFrom="paragraph">
                  <wp:posOffset>37465</wp:posOffset>
                </wp:positionV>
                <wp:extent cx="5953125" cy="323850"/>
                <wp:effectExtent l="0" t="0" r="28575" b="19050"/>
                <wp:wrapNone/>
                <wp:docPr id="12" name="Cuadro de texto 12"/>
                <wp:cNvGraphicFramePr/>
                <a:graphic xmlns:a="http://schemas.openxmlformats.org/drawingml/2006/main">
                  <a:graphicData uri="http://schemas.microsoft.com/office/word/2010/wordprocessingShape">
                    <wps:wsp>
                      <wps:cNvSpPr txBox="1"/>
                      <wps:spPr>
                        <a:xfrm>
                          <a:off x="0" y="0"/>
                          <a:ext cx="5953125" cy="323850"/>
                        </a:xfrm>
                        <a:prstGeom prst="rect">
                          <a:avLst/>
                        </a:prstGeom>
                        <a:solidFill>
                          <a:schemeClr val="accent5">
                            <a:lumMod val="40000"/>
                            <a:lumOff val="60000"/>
                          </a:schemeClr>
                        </a:solidFill>
                        <a:ln w="6350">
                          <a:solidFill>
                            <a:prstClr val="black"/>
                          </a:solidFill>
                        </a:ln>
                      </wps:spPr>
                      <wps:txbx>
                        <w:txbxContent>
                          <w:p w14:paraId="604BD398" w14:textId="77777777" w:rsidR="00990B6D" w:rsidRDefault="00990B6D" w:rsidP="0043255F">
                            <w:pPr>
                              <w:jc w:val="center"/>
                              <w:rPr>
                                <w:rFonts w:cstheme="minorHAnsi"/>
                              </w:rPr>
                            </w:pPr>
                            <w:r>
                              <w:rPr>
                                <w:rFonts w:cstheme="minorHAnsi"/>
                              </w:rPr>
                              <w:t>La comunicación del riesgo es un proceso activo y reciproco entre médico y paciente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FE262" id="Cuadro de texto 12" o:spid="_x0000_s1033" type="#_x0000_t202" style="position:absolute;left:0;text-align:left;margin-left:.3pt;margin-top:2.95pt;width:468.75pt;height:25.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" fillcolor="#bdd6ee [1304]" strokeweight=".5pt">
                <v:textbox>
                  <w:txbxContent>
                    <w:p w14:paraId="604BD398" w14:textId="77777777" w:rsidR="00990B6D" w:rsidRDefault="00990B6D" w:rsidP="0043255F">
                      <w:pPr>
                        <w:jc w:val="center"/>
                        <w:rPr>
                          <w:rFonts w:cstheme="minorHAnsi"/>
                        </w:rPr>
                      </w:pPr>
                      <w:r>
                        <w:rPr>
                          <w:rFonts w:cstheme="minorHAnsi"/>
                        </w:rPr>
                        <w:t>La comunicación del riesgo es un proceso activo y reciproco entre médico y paciente</w:t>
                      </w:r>
                    </w:p>
                  </w:txbxContent>
                </v:textbox>
              </v:shape>
            </w:pict>
          </mc:Fallback>
        </mc:AlternateContent>
      </w:r>
    </w:p>
    <w:p w14:paraId="029627D5" w14:textId="77777777" w:rsidR="000072A5" w:rsidRPr="00D11FA3" w:rsidRDefault="000072A5" w:rsidP="005A60A7">
      <w:pPr>
        <w:spacing w:line="240" w:lineRule="auto"/>
        <w:jc w:val="both"/>
        <w:rPr>
          <w:rFonts w:ascii="Arial" w:hAnsi="Arial" w:cs="Arial"/>
          <w:sz w:val="20"/>
          <w:szCs w:val="20"/>
        </w:rPr>
      </w:pPr>
    </w:p>
    <w:p w14:paraId="5582D146" w14:textId="7023A7DE" w:rsidR="001C72EC" w:rsidRPr="00D11FA3" w:rsidRDefault="001C72EC" w:rsidP="005A60A7">
      <w:pPr>
        <w:spacing w:line="240" w:lineRule="auto"/>
        <w:jc w:val="both"/>
        <w:rPr>
          <w:rFonts w:ascii="Arial" w:hAnsi="Arial" w:cs="Arial"/>
          <w:b/>
          <w:sz w:val="20"/>
          <w:szCs w:val="20"/>
        </w:rPr>
      </w:pPr>
      <w:r w:rsidRPr="00D11FA3">
        <w:rPr>
          <w:rFonts w:ascii="Arial" w:hAnsi="Arial" w:cs="Arial"/>
          <w:b/>
          <w:sz w:val="20"/>
          <w:szCs w:val="20"/>
        </w:rPr>
        <w:t xml:space="preserve">Estrategias para comunicar el riesgo </w:t>
      </w:r>
    </w:p>
    <w:p w14:paraId="16A33B6F" w14:textId="535ABF46" w:rsidR="001C72EC" w:rsidRPr="00B04FBE" w:rsidRDefault="00841F59" w:rsidP="005A60A7">
      <w:pPr>
        <w:spacing w:line="240" w:lineRule="auto"/>
        <w:jc w:val="both"/>
        <w:rPr>
          <w:rFonts w:ascii="Arial" w:hAnsi="Arial" w:cs="Arial"/>
          <w:i/>
          <w:sz w:val="20"/>
          <w:szCs w:val="20"/>
        </w:rPr>
      </w:pPr>
      <w:r w:rsidRPr="00D11FA3">
        <w:rPr>
          <w:rFonts w:ascii="Arial" w:hAnsi="Arial" w:cs="Arial"/>
          <w:sz w:val="20"/>
          <w:szCs w:val="20"/>
        </w:rPr>
        <w:t xml:space="preserve">No hay una estrategia única para comunicar el riesgo en el tratamiento farmacológico de la osteoporosis, esto es debido a las diferencias metodológicas en los estudios realizados para evaluar la utilidad de la información suministrada a los pacientes. La mayoría de los formatos verbal, escrito, video entregados por el proveedor mejoro la comprensión de pacientes, especialmente cuando estos métodos son individuales e interactivos, especialmente con dibujos o gráficos. </w:t>
      </w:r>
      <w:r w:rsidRPr="00B04FBE">
        <w:rPr>
          <w:rFonts w:ascii="Arial" w:hAnsi="Arial" w:cs="Arial"/>
          <w:sz w:val="20"/>
          <w:szCs w:val="20"/>
        </w:rPr>
        <w:t>(</w:t>
      </w:r>
      <w:proofErr w:type="spellStart"/>
      <w:r w:rsidRPr="00B04FBE">
        <w:rPr>
          <w:rFonts w:ascii="Arial" w:hAnsi="Arial" w:cs="Arial"/>
          <w:sz w:val="20"/>
          <w:szCs w:val="20"/>
        </w:rPr>
        <w:t>Trevena</w:t>
      </w:r>
      <w:proofErr w:type="spellEnd"/>
      <w:r w:rsidRPr="00B04FBE">
        <w:rPr>
          <w:rFonts w:ascii="Arial" w:hAnsi="Arial" w:cs="Arial"/>
          <w:sz w:val="20"/>
          <w:szCs w:val="20"/>
        </w:rPr>
        <w:t xml:space="preserve">, L. J., </w:t>
      </w:r>
      <w:proofErr w:type="spellStart"/>
      <w:r w:rsidRPr="00B04FBE">
        <w:rPr>
          <w:rFonts w:ascii="Arial" w:hAnsi="Arial" w:cs="Arial"/>
          <w:sz w:val="20"/>
          <w:szCs w:val="20"/>
        </w:rPr>
        <w:t>Barratt</w:t>
      </w:r>
      <w:proofErr w:type="spellEnd"/>
      <w:r w:rsidRPr="00B04FBE">
        <w:rPr>
          <w:rFonts w:ascii="Arial" w:hAnsi="Arial" w:cs="Arial"/>
          <w:sz w:val="20"/>
          <w:szCs w:val="20"/>
        </w:rPr>
        <w:t xml:space="preserve">, A., </w:t>
      </w:r>
      <w:proofErr w:type="spellStart"/>
      <w:r w:rsidRPr="00B04FBE">
        <w:rPr>
          <w:rFonts w:ascii="Arial" w:hAnsi="Arial" w:cs="Arial"/>
          <w:sz w:val="20"/>
          <w:szCs w:val="20"/>
        </w:rPr>
        <w:t>Butow</w:t>
      </w:r>
      <w:proofErr w:type="spellEnd"/>
      <w:r w:rsidRPr="00B04FBE">
        <w:rPr>
          <w:rFonts w:ascii="Arial" w:hAnsi="Arial" w:cs="Arial"/>
          <w:sz w:val="20"/>
          <w:szCs w:val="20"/>
        </w:rPr>
        <w:t xml:space="preserve">, P., &amp; </w:t>
      </w:r>
      <w:proofErr w:type="spellStart"/>
      <w:r w:rsidRPr="00B04FBE">
        <w:rPr>
          <w:rFonts w:ascii="Arial" w:hAnsi="Arial" w:cs="Arial"/>
          <w:sz w:val="20"/>
          <w:szCs w:val="20"/>
        </w:rPr>
        <w:t>Caldwell</w:t>
      </w:r>
      <w:proofErr w:type="spellEnd"/>
      <w:r w:rsidRPr="00B04FBE">
        <w:rPr>
          <w:rFonts w:ascii="Arial" w:hAnsi="Arial" w:cs="Arial"/>
          <w:sz w:val="20"/>
          <w:szCs w:val="20"/>
        </w:rPr>
        <w:t xml:space="preserve">, P. 2006). Escuchar a los pacientes y la toma de decisiones compartidas son necesarias para la comunicación de riesgo. </w:t>
      </w:r>
      <w:r w:rsidR="001C72EC" w:rsidRPr="00B04FBE">
        <w:rPr>
          <w:rFonts w:ascii="Arial" w:hAnsi="Arial" w:cs="Arial"/>
          <w:sz w:val="20"/>
          <w:szCs w:val="20"/>
        </w:rPr>
        <w:t xml:space="preserve">Un ECA de comunicación de riesgos para el tratamiento para prevenir fracturas de cadera en pacientes en prácticas de atención primaria encontró que la presentación del tratamiento es beneficiosa, inclusive mostrar el daño mediante </w:t>
      </w:r>
      <w:r w:rsidR="00497413" w:rsidRPr="00B04FBE">
        <w:rPr>
          <w:rFonts w:ascii="Arial" w:hAnsi="Arial" w:cs="Arial"/>
          <w:sz w:val="20"/>
          <w:szCs w:val="20"/>
        </w:rPr>
        <w:t>el riesgo</w:t>
      </w:r>
      <w:r w:rsidR="001C72EC" w:rsidRPr="00B04FBE">
        <w:rPr>
          <w:rFonts w:ascii="Arial" w:hAnsi="Arial" w:cs="Arial"/>
          <w:sz w:val="20"/>
          <w:szCs w:val="20"/>
        </w:rPr>
        <w:t xml:space="preserve"> absoluto (expresadas mediante gráficos de íconos con figuras humanas con riesgo de fractura de cadera calculado por FRAX®) condujo a una mayor aceptación del tratamiento que a la presentación de la misma información que a los RR </w:t>
      </w:r>
      <w:r w:rsidR="00C46AD2" w:rsidRPr="00B04FBE">
        <w:rPr>
          <w:rFonts w:ascii="Arial" w:hAnsi="Arial" w:cs="Arial"/>
          <w:sz w:val="20"/>
          <w:szCs w:val="20"/>
        </w:rPr>
        <w:t>(Hudson, B, et al, 2011)</w:t>
      </w:r>
      <w:r w:rsidR="001C72EC" w:rsidRPr="00B04FBE">
        <w:rPr>
          <w:rFonts w:ascii="Arial" w:hAnsi="Arial" w:cs="Arial"/>
          <w:sz w:val="20"/>
          <w:szCs w:val="20"/>
        </w:rPr>
        <w:t>. El contacto regular con un profesional de la salud después de comenzar el tratamiento de la osteoporosis parece ser una de las pocas intervenc</w:t>
      </w:r>
      <w:r w:rsidR="00C46AD2" w:rsidRPr="00B04FBE">
        <w:rPr>
          <w:rFonts w:ascii="Arial" w:hAnsi="Arial" w:cs="Arial"/>
          <w:sz w:val="20"/>
          <w:szCs w:val="20"/>
        </w:rPr>
        <w:t>iones que mejora la adherencia (</w:t>
      </w:r>
      <w:proofErr w:type="spellStart"/>
      <w:r w:rsidR="00C46AD2" w:rsidRPr="00B04FBE">
        <w:rPr>
          <w:rFonts w:ascii="Arial" w:hAnsi="Arial" w:cs="Arial"/>
          <w:sz w:val="20"/>
          <w:szCs w:val="20"/>
          <w:shd w:val="clear" w:color="auto" w:fill="FFFFFF"/>
        </w:rPr>
        <w:t>Yood</w:t>
      </w:r>
      <w:proofErr w:type="spellEnd"/>
      <w:r w:rsidR="00C46AD2" w:rsidRPr="00B04FBE">
        <w:rPr>
          <w:rFonts w:ascii="Arial" w:hAnsi="Arial" w:cs="Arial"/>
          <w:sz w:val="20"/>
          <w:szCs w:val="20"/>
          <w:shd w:val="clear" w:color="auto" w:fill="FFFFFF"/>
        </w:rPr>
        <w:t>, R. A.,2003)</w:t>
      </w:r>
    </w:p>
    <w:p w14:paraId="0F2BC301" w14:textId="77777777" w:rsidR="001C72EC" w:rsidRPr="00D11FA3" w:rsidRDefault="001C72EC" w:rsidP="005A60A7">
      <w:pPr>
        <w:spacing w:line="240" w:lineRule="auto"/>
        <w:jc w:val="both"/>
        <w:rPr>
          <w:rFonts w:ascii="Arial" w:hAnsi="Arial" w:cs="Arial"/>
          <w:sz w:val="20"/>
          <w:szCs w:val="20"/>
        </w:rPr>
      </w:pPr>
      <w:r w:rsidRPr="00D11FA3">
        <w:rPr>
          <w:rFonts w:ascii="Arial" w:hAnsi="Arial" w:cs="Arial"/>
          <w:sz w:val="20"/>
          <w:szCs w:val="20"/>
        </w:rPr>
        <w:t xml:space="preserve">Las estrategias para superar los obstáculos para una comunicación de riesgo efectiva incluyen: </w:t>
      </w:r>
    </w:p>
    <w:p w14:paraId="1CE4C140" w14:textId="77777777" w:rsidR="001C72EC" w:rsidRPr="00D11FA3" w:rsidRDefault="001C72EC" w:rsidP="005A60A7">
      <w:pPr>
        <w:pStyle w:val="Prrafodelista"/>
        <w:numPr>
          <w:ilvl w:val="0"/>
          <w:numId w:val="12"/>
        </w:numPr>
        <w:spacing w:line="240" w:lineRule="auto"/>
        <w:jc w:val="both"/>
        <w:rPr>
          <w:rFonts w:ascii="Arial" w:hAnsi="Arial" w:cs="Arial"/>
          <w:sz w:val="20"/>
          <w:szCs w:val="20"/>
        </w:rPr>
      </w:pPr>
      <w:r w:rsidRPr="00D11FA3">
        <w:rPr>
          <w:rFonts w:ascii="Arial" w:hAnsi="Arial" w:cs="Arial"/>
          <w:sz w:val="20"/>
          <w:szCs w:val="20"/>
        </w:rPr>
        <w:t>Reconocer y aceptar las limitaciones de la evidencia médica</w:t>
      </w:r>
    </w:p>
    <w:p w14:paraId="0ED67D75" w14:textId="77777777" w:rsidR="001C72EC" w:rsidRPr="00D11FA3" w:rsidRDefault="001C72EC" w:rsidP="005A60A7">
      <w:pPr>
        <w:pStyle w:val="Prrafodelista"/>
        <w:numPr>
          <w:ilvl w:val="0"/>
          <w:numId w:val="12"/>
        </w:numPr>
        <w:spacing w:line="240" w:lineRule="auto"/>
        <w:jc w:val="both"/>
        <w:rPr>
          <w:rFonts w:ascii="Arial" w:hAnsi="Arial" w:cs="Arial"/>
          <w:sz w:val="20"/>
          <w:szCs w:val="20"/>
        </w:rPr>
      </w:pPr>
      <w:r w:rsidRPr="00D11FA3">
        <w:rPr>
          <w:rFonts w:ascii="Arial" w:hAnsi="Arial" w:cs="Arial"/>
          <w:sz w:val="20"/>
          <w:szCs w:val="20"/>
        </w:rPr>
        <w:t>Individualizar la toma de decisiones en el tratamiento para osteoporosis</w:t>
      </w:r>
    </w:p>
    <w:p w14:paraId="5597B6BD" w14:textId="77777777" w:rsidR="001C72EC" w:rsidRPr="00D11FA3" w:rsidRDefault="001C72EC" w:rsidP="005A60A7">
      <w:pPr>
        <w:pStyle w:val="Prrafodelista"/>
        <w:numPr>
          <w:ilvl w:val="0"/>
          <w:numId w:val="12"/>
        </w:numPr>
        <w:spacing w:line="240" w:lineRule="auto"/>
        <w:jc w:val="both"/>
        <w:rPr>
          <w:rFonts w:ascii="Arial" w:hAnsi="Arial" w:cs="Arial"/>
          <w:sz w:val="20"/>
          <w:szCs w:val="20"/>
        </w:rPr>
      </w:pPr>
      <w:r w:rsidRPr="00D11FA3">
        <w:rPr>
          <w:rFonts w:ascii="Arial" w:hAnsi="Arial" w:cs="Arial"/>
          <w:sz w:val="20"/>
          <w:szCs w:val="20"/>
        </w:rPr>
        <w:t>Educar a los pacientes sobre el estado actual del conocimiento médico utilizando fuentes de información creíbles y en lenguaje sencillo.</w:t>
      </w:r>
    </w:p>
    <w:p w14:paraId="384A4435" w14:textId="77777777" w:rsidR="001C72EC" w:rsidRPr="00D11FA3" w:rsidRDefault="001C72EC" w:rsidP="005A60A7">
      <w:pPr>
        <w:pStyle w:val="Prrafodelista"/>
        <w:numPr>
          <w:ilvl w:val="0"/>
          <w:numId w:val="12"/>
        </w:numPr>
        <w:spacing w:line="240" w:lineRule="auto"/>
        <w:jc w:val="both"/>
        <w:rPr>
          <w:rFonts w:ascii="Arial" w:hAnsi="Arial" w:cs="Arial"/>
          <w:sz w:val="20"/>
          <w:szCs w:val="20"/>
        </w:rPr>
      </w:pPr>
      <w:r w:rsidRPr="00D11FA3">
        <w:rPr>
          <w:rFonts w:ascii="Arial" w:hAnsi="Arial" w:cs="Arial"/>
          <w:sz w:val="20"/>
          <w:szCs w:val="20"/>
        </w:rPr>
        <w:t>Utilizar ayudas (folletos, gráficos, videos y modelos) que permitan mejorar lo que se habla y facilitar las decisiones de tratamiento</w:t>
      </w:r>
    </w:p>
    <w:p w14:paraId="14276D0A" w14:textId="77777777" w:rsidR="001C72EC" w:rsidRPr="00D11FA3" w:rsidRDefault="001C72EC" w:rsidP="005A60A7">
      <w:pPr>
        <w:pStyle w:val="Prrafodelista"/>
        <w:numPr>
          <w:ilvl w:val="0"/>
          <w:numId w:val="12"/>
        </w:numPr>
        <w:spacing w:line="240" w:lineRule="auto"/>
        <w:jc w:val="both"/>
        <w:rPr>
          <w:rFonts w:ascii="Arial" w:hAnsi="Arial" w:cs="Arial"/>
          <w:sz w:val="20"/>
          <w:szCs w:val="20"/>
        </w:rPr>
      </w:pPr>
      <w:r w:rsidRPr="00D11FA3">
        <w:rPr>
          <w:rFonts w:ascii="Arial" w:hAnsi="Arial" w:cs="Arial"/>
          <w:sz w:val="20"/>
          <w:szCs w:val="20"/>
        </w:rPr>
        <w:t>Considerar y validar las inquietudes del paciente</w:t>
      </w:r>
    </w:p>
    <w:p w14:paraId="72F06668" w14:textId="7CB4473A" w:rsidR="001F05E1" w:rsidRPr="00D11FA3" w:rsidRDefault="001C72EC" w:rsidP="005A60A7">
      <w:pPr>
        <w:pStyle w:val="Prrafodelista"/>
        <w:numPr>
          <w:ilvl w:val="0"/>
          <w:numId w:val="12"/>
        </w:numPr>
        <w:spacing w:line="240" w:lineRule="auto"/>
        <w:jc w:val="both"/>
        <w:rPr>
          <w:rFonts w:ascii="Arial" w:hAnsi="Arial" w:cs="Arial"/>
          <w:sz w:val="20"/>
          <w:szCs w:val="20"/>
        </w:rPr>
      </w:pPr>
      <w:r w:rsidRPr="00D11FA3">
        <w:rPr>
          <w:rFonts w:ascii="Arial" w:hAnsi="Arial" w:cs="Arial"/>
          <w:sz w:val="20"/>
          <w:szCs w:val="20"/>
        </w:rPr>
        <w:t xml:space="preserve">Compartir la toma de decisiones permitiéndole al paciente ser un participante activo </w:t>
      </w:r>
      <w:r w:rsidR="00C46AD2" w:rsidRPr="00D11FA3">
        <w:rPr>
          <w:rFonts w:ascii="Arial" w:hAnsi="Arial" w:cs="Arial"/>
          <w:sz w:val="20"/>
          <w:szCs w:val="20"/>
        </w:rPr>
        <w:t>en el manejo de la osteoporosis</w:t>
      </w:r>
    </w:p>
    <w:p w14:paraId="4C4A5F11" w14:textId="0B77186B" w:rsidR="00136CE3" w:rsidRPr="00D11FA3" w:rsidRDefault="00497413" w:rsidP="005A60A7">
      <w:pPr>
        <w:spacing w:line="240" w:lineRule="auto"/>
        <w:jc w:val="both"/>
        <w:rPr>
          <w:rFonts w:ascii="Arial" w:hAnsi="Arial" w:cs="Arial"/>
          <w:sz w:val="20"/>
          <w:szCs w:val="20"/>
        </w:rPr>
      </w:pPr>
      <w:r w:rsidRPr="00D11FA3">
        <w:rPr>
          <w:rFonts w:ascii="Arial" w:hAnsi="Arial" w:cs="Arial"/>
          <w:noProof/>
          <w:sz w:val="20"/>
          <w:szCs w:val="20"/>
          <w:lang w:val="en-US"/>
        </w:rPr>
        <mc:AlternateContent>
          <mc:Choice Requires="wps">
            <w:drawing>
              <wp:anchor distT="0" distB="0" distL="114300" distR="114300" simplePos="0" relativeHeight="251686400" behindDoc="0" locked="0" layoutInCell="1" allowOverlap="1" wp14:anchorId="74BC5533" wp14:editId="781D8D98">
                <wp:simplePos x="0" y="0"/>
                <wp:positionH relativeFrom="column">
                  <wp:posOffset>-69011</wp:posOffset>
                </wp:positionH>
                <wp:positionV relativeFrom="paragraph">
                  <wp:posOffset>284768</wp:posOffset>
                </wp:positionV>
                <wp:extent cx="6086475" cy="474453"/>
                <wp:effectExtent l="0" t="0" r="28575" b="20955"/>
                <wp:wrapNone/>
                <wp:docPr id="13" name="Cuadro de texto 13"/>
                <wp:cNvGraphicFramePr/>
                <a:graphic xmlns:a="http://schemas.openxmlformats.org/drawingml/2006/main">
                  <a:graphicData uri="http://schemas.microsoft.com/office/word/2010/wordprocessingShape">
                    <wps:wsp>
                      <wps:cNvSpPr txBox="1"/>
                      <wps:spPr>
                        <a:xfrm>
                          <a:off x="0" y="0"/>
                          <a:ext cx="6086475" cy="474453"/>
                        </a:xfrm>
                        <a:prstGeom prst="rect">
                          <a:avLst/>
                        </a:prstGeom>
                        <a:solidFill>
                          <a:schemeClr val="accent5">
                            <a:lumMod val="40000"/>
                            <a:lumOff val="60000"/>
                          </a:schemeClr>
                        </a:solidFill>
                        <a:ln w="6350">
                          <a:solidFill>
                            <a:prstClr val="black"/>
                          </a:solidFill>
                        </a:ln>
                      </wps:spPr>
                      <wps:txbx>
                        <w:txbxContent>
                          <w:p w14:paraId="43C61E2A" w14:textId="5C63330B" w:rsidR="00990B6D" w:rsidRPr="006A6053" w:rsidRDefault="00990B6D" w:rsidP="00D8152D">
                            <w:pPr>
                              <w:jc w:val="both"/>
                              <w:rPr>
                                <w:rFonts w:ascii="Arial" w:hAnsi="Arial" w:cs="Arial"/>
                                <w:sz w:val="20"/>
                                <w:szCs w:val="20"/>
                              </w:rPr>
                            </w:pPr>
                            <w:r w:rsidRPr="006A6053">
                              <w:rPr>
                                <w:rFonts w:ascii="Arial" w:hAnsi="Arial" w:cs="Arial"/>
                                <w:sz w:val="20"/>
                                <w:szCs w:val="20"/>
                                <w:shd w:val="clear" w:color="auto" w:fill="FFFFFF"/>
                              </w:rPr>
                              <w:t xml:space="preserve">Existen distintas estrategias para una comunicación de riesgo efectiva basadas en la comunicación de conocimiento, uso de ayudas, escuchar las inquietudes </w:t>
                            </w:r>
                            <w:r w:rsidR="00C46AD2" w:rsidRPr="006A6053">
                              <w:rPr>
                                <w:rFonts w:ascii="Arial" w:hAnsi="Arial" w:cs="Arial"/>
                                <w:sz w:val="20"/>
                                <w:szCs w:val="20"/>
                                <w:shd w:val="clear" w:color="auto" w:fill="FFFFFF"/>
                              </w:rPr>
                              <w:t>de los pacientes</w:t>
                            </w:r>
                            <w:r w:rsidRPr="006A6053">
                              <w:rPr>
                                <w:rFonts w:ascii="Arial" w:hAnsi="Arial" w:cs="Arial"/>
                                <w:sz w:val="20"/>
                                <w:szCs w:val="20"/>
                                <w:shd w:val="clear" w:color="auto" w:fill="FFFFFF"/>
                              </w:rPr>
                              <w:t xml:space="preserve"> y compartir la toma de decisiones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C5533" id="Cuadro de texto 13" o:spid="_x0000_s1034" type="#_x0000_t202" style="position:absolute;left:0;text-align:left;margin-left:-5.45pt;margin-top:22.4pt;width:479.25pt;height:37.3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" fillcolor="#bdd6ee [1304]" strokeweight=".5pt">
                <v:textbox>
                  <w:txbxContent>
                    <w:p w14:paraId="43C61E2A" w14:textId="5C63330B" w:rsidR="00990B6D" w:rsidRPr="006A6053" w:rsidRDefault="00990B6D" w:rsidP="00D8152D">
                      <w:pPr>
                        <w:jc w:val="both"/>
                        <w:rPr>
                          <w:rFonts w:ascii="Arial" w:hAnsi="Arial" w:cs="Arial"/>
                          <w:sz w:val="20"/>
                          <w:szCs w:val="20"/>
                        </w:rPr>
                      </w:pPr>
                      <w:r w:rsidRPr="006A6053">
                        <w:rPr>
                          <w:rFonts w:ascii="Arial" w:hAnsi="Arial" w:cs="Arial"/>
                          <w:sz w:val="20"/>
                          <w:szCs w:val="20"/>
                          <w:shd w:val="clear" w:color="auto" w:fill="FFFFFF"/>
                        </w:rPr>
                        <w:t xml:space="preserve">Existen distintas estrategias para una comunicación de riesgo efectiva basadas en la comunicación de conocimiento, uso de ayudas, escuchar las inquietudes </w:t>
                      </w:r>
                      <w:r w:rsidR="00C46AD2" w:rsidRPr="006A6053">
                        <w:rPr>
                          <w:rFonts w:ascii="Arial" w:hAnsi="Arial" w:cs="Arial"/>
                          <w:sz w:val="20"/>
                          <w:szCs w:val="20"/>
                          <w:shd w:val="clear" w:color="auto" w:fill="FFFFFF"/>
                        </w:rPr>
                        <w:t>de los pacientes</w:t>
                      </w:r>
                      <w:r w:rsidRPr="006A6053">
                        <w:rPr>
                          <w:rFonts w:ascii="Arial" w:hAnsi="Arial" w:cs="Arial"/>
                          <w:sz w:val="20"/>
                          <w:szCs w:val="20"/>
                          <w:shd w:val="clear" w:color="auto" w:fill="FFFFFF"/>
                        </w:rPr>
                        <w:t xml:space="preserve"> y compartir la toma de decisiones</w:t>
                      </w:r>
                    </w:p>
                  </w:txbxContent>
                </v:textbox>
              </v:shape>
            </w:pict>
          </mc:Fallback>
        </mc:AlternateContent>
      </w:r>
    </w:p>
    <w:p w14:paraId="5C2DF633" w14:textId="77777777" w:rsidR="00136CE3" w:rsidRPr="00D11FA3" w:rsidRDefault="00136CE3" w:rsidP="005A60A7">
      <w:pPr>
        <w:spacing w:line="240" w:lineRule="auto"/>
        <w:jc w:val="both"/>
        <w:rPr>
          <w:rFonts w:ascii="Arial" w:hAnsi="Arial" w:cs="Arial"/>
          <w:sz w:val="20"/>
          <w:szCs w:val="20"/>
        </w:rPr>
      </w:pPr>
    </w:p>
    <w:p w14:paraId="6A4AF95D" w14:textId="77777777" w:rsidR="001C72EC" w:rsidRPr="00D11FA3" w:rsidRDefault="001C72EC" w:rsidP="005A60A7">
      <w:pPr>
        <w:spacing w:line="240" w:lineRule="auto"/>
        <w:jc w:val="both"/>
        <w:rPr>
          <w:rFonts w:ascii="Arial" w:hAnsi="Arial" w:cs="Arial"/>
          <w:sz w:val="20"/>
          <w:szCs w:val="20"/>
        </w:rPr>
      </w:pPr>
    </w:p>
    <w:p w14:paraId="594D41C5" w14:textId="77777777" w:rsidR="001C72EC" w:rsidRPr="00D11FA3" w:rsidRDefault="001C72EC" w:rsidP="005A60A7">
      <w:pPr>
        <w:spacing w:line="240" w:lineRule="auto"/>
        <w:jc w:val="both"/>
        <w:rPr>
          <w:rFonts w:ascii="Arial" w:hAnsi="Arial" w:cs="Arial"/>
          <w:sz w:val="20"/>
          <w:szCs w:val="20"/>
        </w:rPr>
      </w:pPr>
    </w:p>
    <w:p w14:paraId="6D1FB163" w14:textId="3A4901F0" w:rsidR="002E03B0" w:rsidRDefault="00497413" w:rsidP="005A60A7">
      <w:pPr>
        <w:spacing w:line="240" w:lineRule="auto"/>
        <w:jc w:val="both"/>
        <w:rPr>
          <w:rFonts w:ascii="Arial" w:hAnsi="Arial" w:cs="Arial"/>
          <w:sz w:val="20"/>
          <w:szCs w:val="20"/>
        </w:rPr>
      </w:pPr>
      <w:r w:rsidRPr="00D11FA3">
        <w:rPr>
          <w:rFonts w:ascii="Arial" w:hAnsi="Arial" w:cs="Arial"/>
          <w:sz w:val="20"/>
          <w:szCs w:val="20"/>
        </w:rPr>
        <w:t>La siguiente figura</w:t>
      </w:r>
      <w:r w:rsidR="00606E15" w:rsidRPr="00D11FA3">
        <w:rPr>
          <w:rFonts w:ascii="Arial" w:hAnsi="Arial" w:cs="Arial"/>
          <w:sz w:val="20"/>
          <w:szCs w:val="20"/>
        </w:rPr>
        <w:t xml:space="preserve"> </w:t>
      </w:r>
      <w:r w:rsidR="00911A4D">
        <w:rPr>
          <w:rFonts w:ascii="Arial" w:hAnsi="Arial" w:cs="Arial"/>
          <w:sz w:val="20"/>
          <w:szCs w:val="20"/>
        </w:rPr>
        <w:t>No 4</w:t>
      </w:r>
      <w:r w:rsidRPr="00D11FA3">
        <w:rPr>
          <w:rFonts w:ascii="Arial" w:hAnsi="Arial" w:cs="Arial"/>
          <w:sz w:val="20"/>
          <w:szCs w:val="20"/>
        </w:rPr>
        <w:t xml:space="preserve"> muestra ejemplos de ayudas para la toma de decisiones que ilustran el riesgo de una manera v</w:t>
      </w:r>
      <w:r w:rsidR="001F05E1" w:rsidRPr="00D11FA3">
        <w:rPr>
          <w:rFonts w:ascii="Arial" w:hAnsi="Arial" w:cs="Arial"/>
          <w:sz w:val="20"/>
          <w:szCs w:val="20"/>
        </w:rPr>
        <w:t>isual y fácil para el paciente.</w:t>
      </w:r>
    </w:p>
    <w:p w14:paraId="353A4A63" w14:textId="18447F13" w:rsidR="00161A23" w:rsidRDefault="00161A23" w:rsidP="005A60A7">
      <w:pPr>
        <w:spacing w:line="240" w:lineRule="auto"/>
        <w:jc w:val="both"/>
        <w:rPr>
          <w:rFonts w:ascii="Arial" w:hAnsi="Arial" w:cs="Arial"/>
          <w:sz w:val="20"/>
          <w:szCs w:val="20"/>
        </w:rPr>
      </w:pPr>
    </w:p>
    <w:p w14:paraId="16CBBDD8" w14:textId="213EB4F4" w:rsidR="00161A23" w:rsidRDefault="00161A23" w:rsidP="005A60A7">
      <w:pPr>
        <w:spacing w:line="240" w:lineRule="auto"/>
        <w:jc w:val="both"/>
        <w:rPr>
          <w:rFonts w:ascii="Arial" w:hAnsi="Arial" w:cs="Arial"/>
          <w:sz w:val="20"/>
          <w:szCs w:val="20"/>
        </w:rPr>
      </w:pPr>
    </w:p>
    <w:p w14:paraId="7DB0B1EE" w14:textId="7EA6E7A0" w:rsidR="00161A23" w:rsidRDefault="00161A23" w:rsidP="005A60A7">
      <w:pPr>
        <w:spacing w:line="240" w:lineRule="auto"/>
        <w:jc w:val="both"/>
        <w:rPr>
          <w:rFonts w:ascii="Arial" w:hAnsi="Arial" w:cs="Arial"/>
          <w:sz w:val="20"/>
          <w:szCs w:val="20"/>
        </w:rPr>
      </w:pPr>
    </w:p>
    <w:p w14:paraId="6410E22E" w14:textId="76C1DEB1" w:rsidR="00161A23" w:rsidRDefault="00161A23" w:rsidP="005A60A7">
      <w:pPr>
        <w:spacing w:line="240" w:lineRule="auto"/>
        <w:jc w:val="both"/>
        <w:rPr>
          <w:rFonts w:ascii="Arial" w:hAnsi="Arial" w:cs="Arial"/>
          <w:sz w:val="20"/>
          <w:szCs w:val="20"/>
        </w:rPr>
      </w:pPr>
    </w:p>
    <w:p w14:paraId="0689204B" w14:textId="55A8979D" w:rsidR="00161A23" w:rsidRDefault="00161A23" w:rsidP="005A60A7">
      <w:pPr>
        <w:spacing w:line="240" w:lineRule="auto"/>
        <w:jc w:val="both"/>
        <w:rPr>
          <w:rFonts w:ascii="Arial" w:hAnsi="Arial" w:cs="Arial"/>
          <w:sz w:val="20"/>
          <w:szCs w:val="20"/>
        </w:rPr>
      </w:pPr>
    </w:p>
    <w:p w14:paraId="3FCD4EFB" w14:textId="77777777" w:rsidR="00161A23" w:rsidRPr="00D11FA3" w:rsidRDefault="00161A23" w:rsidP="005A60A7">
      <w:pPr>
        <w:spacing w:line="240" w:lineRule="auto"/>
        <w:jc w:val="both"/>
        <w:rPr>
          <w:rFonts w:ascii="Arial" w:hAnsi="Arial" w:cs="Arial"/>
          <w:sz w:val="20"/>
          <w:szCs w:val="20"/>
        </w:rPr>
      </w:pPr>
    </w:p>
    <w:p w14:paraId="744A7F36" w14:textId="544958D8" w:rsidR="00B04FBE" w:rsidRPr="00161A23" w:rsidRDefault="00497413" w:rsidP="00B04FBE">
      <w:pPr>
        <w:spacing w:line="240" w:lineRule="auto"/>
        <w:jc w:val="both"/>
        <w:rPr>
          <w:rFonts w:ascii="Arial" w:hAnsi="Arial" w:cs="Arial"/>
          <w:sz w:val="20"/>
          <w:szCs w:val="20"/>
        </w:rPr>
      </w:pPr>
      <w:r w:rsidRPr="00161A23">
        <w:rPr>
          <w:rFonts w:ascii="Arial" w:hAnsi="Arial" w:cs="Arial"/>
          <w:sz w:val="20"/>
          <w:szCs w:val="20"/>
        </w:rPr>
        <w:lastRenderedPageBreak/>
        <w:t xml:space="preserve">Figura </w:t>
      </w:r>
      <w:r w:rsidR="00911A4D">
        <w:rPr>
          <w:rFonts w:ascii="Arial" w:hAnsi="Arial" w:cs="Arial"/>
          <w:sz w:val="20"/>
          <w:szCs w:val="20"/>
        </w:rPr>
        <w:t>No 4</w:t>
      </w:r>
      <w:r w:rsidRPr="00161A23">
        <w:rPr>
          <w:rFonts w:ascii="Arial" w:hAnsi="Arial" w:cs="Arial"/>
          <w:sz w:val="20"/>
          <w:szCs w:val="20"/>
        </w:rPr>
        <w:t>. Tablas de riesgo de fractura en el tratamiento de osteoporosis</w:t>
      </w:r>
      <w:r w:rsidR="00161A23" w:rsidRPr="00161A23">
        <w:rPr>
          <w:rFonts w:ascii="Arial" w:hAnsi="Arial" w:cs="Arial"/>
          <w:sz w:val="20"/>
          <w:szCs w:val="20"/>
        </w:rPr>
        <w:t>.</w:t>
      </w:r>
      <w:r w:rsidRPr="00161A23">
        <w:rPr>
          <w:rFonts w:ascii="Arial" w:hAnsi="Arial" w:cs="Arial"/>
          <w:sz w:val="20"/>
          <w:szCs w:val="20"/>
        </w:rPr>
        <w:t xml:space="preserve"> </w:t>
      </w:r>
      <w:r w:rsidR="00B04FBE" w:rsidRPr="00161A23">
        <w:rPr>
          <w:rFonts w:ascii="Arial" w:hAnsi="Arial" w:cs="Arial"/>
          <w:sz w:val="20"/>
          <w:szCs w:val="20"/>
        </w:rPr>
        <w:t xml:space="preserve">Adaptado de </w:t>
      </w:r>
      <w:r w:rsidR="00B04FBE" w:rsidRPr="00161A23">
        <w:rPr>
          <w:rFonts w:ascii="Arial" w:hAnsi="Arial" w:cs="Arial"/>
          <w:sz w:val="20"/>
          <w:szCs w:val="20"/>
          <w:shd w:val="clear" w:color="auto" w:fill="FFFFFF"/>
        </w:rPr>
        <w:t>Camacho, P. M., et al, (2016)</w:t>
      </w:r>
      <w:r w:rsidR="00B04FBE" w:rsidRPr="00161A23">
        <w:rPr>
          <w:rFonts w:ascii="Arial" w:eastAsia="Times New Roman" w:hAnsi="Arial" w:cs="Arial"/>
          <w:sz w:val="20"/>
          <w:szCs w:val="20"/>
        </w:rPr>
        <w:t xml:space="preserve"> </w:t>
      </w:r>
      <w:r w:rsidR="00B04FBE" w:rsidRPr="00161A23">
        <w:rPr>
          <w:rFonts w:ascii="Arial" w:hAnsi="Arial" w:cs="Arial"/>
          <w:sz w:val="20"/>
          <w:szCs w:val="20"/>
        </w:rPr>
        <w:t xml:space="preserve"> </w:t>
      </w:r>
    </w:p>
    <w:p w14:paraId="34E73CD5" w14:textId="7BA072B5" w:rsidR="00B04FBE" w:rsidRDefault="00161A23" w:rsidP="00B04FBE">
      <w:pPr>
        <w:spacing w:line="240" w:lineRule="auto"/>
        <w:jc w:val="both"/>
        <w:rPr>
          <w:rFonts w:ascii="Arial" w:hAnsi="Arial" w:cs="Arial"/>
          <w:color w:val="FF0000"/>
          <w:sz w:val="20"/>
          <w:szCs w:val="20"/>
          <w:shd w:val="clear" w:color="auto" w:fill="FFFFFF"/>
        </w:rPr>
      </w:pPr>
      <w:r w:rsidRPr="00D11FA3">
        <w:rPr>
          <w:rFonts w:ascii="Arial" w:hAnsi="Arial" w:cs="Arial"/>
          <w:noProof/>
          <w:sz w:val="20"/>
          <w:szCs w:val="20"/>
          <w:lang w:val="en-US"/>
        </w:rPr>
        <mc:AlternateContent>
          <mc:Choice Requires="wpg">
            <w:drawing>
              <wp:anchor distT="0" distB="0" distL="114300" distR="114300" simplePos="0" relativeHeight="251693568" behindDoc="0" locked="0" layoutInCell="1" allowOverlap="1" wp14:anchorId="7FF98AD4" wp14:editId="4F92A829">
                <wp:simplePos x="0" y="0"/>
                <wp:positionH relativeFrom="column">
                  <wp:posOffset>579755</wp:posOffset>
                </wp:positionH>
                <wp:positionV relativeFrom="paragraph">
                  <wp:posOffset>200025</wp:posOffset>
                </wp:positionV>
                <wp:extent cx="4421505" cy="5887085"/>
                <wp:effectExtent l="0" t="0" r="0" b="0"/>
                <wp:wrapTopAndBottom/>
                <wp:docPr id="6" name="Grupo 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421505" cy="5887085"/>
                          <a:chOff x="0" y="0"/>
                          <a:chExt cx="4421199" cy="5887368"/>
                        </a:xfrm>
                      </wpg:grpSpPr>
                      <pic:pic xmlns:pic="http://schemas.openxmlformats.org/drawingml/2006/picture">
                        <pic:nvPicPr>
                          <pic:cNvPr id="10" name="Imagen 10">
                            <a:extLst/>
                          </pic:cNvPr>
                          <pic:cNvPicPr>
                            <a:picLocks noChangeAspect="1"/>
                          </pic:cNvPicPr>
                        </pic:nvPicPr>
                        <pic:blipFill>
                          <a:blip r:embed="rId9"/>
                          <a:stretch>
                            <a:fillRect/>
                          </a:stretch>
                        </pic:blipFill>
                        <pic:spPr>
                          <a:xfrm>
                            <a:off x="0" y="0"/>
                            <a:ext cx="4421199" cy="2826668"/>
                          </a:xfrm>
                          <a:prstGeom prst="rect">
                            <a:avLst/>
                          </a:prstGeom>
                        </pic:spPr>
                      </pic:pic>
                      <pic:pic xmlns:pic="http://schemas.openxmlformats.org/drawingml/2006/picture">
                        <pic:nvPicPr>
                          <pic:cNvPr id="11" name="Imagen 11">
                            <a:extLst/>
                          </pic:cNvPr>
                          <pic:cNvPicPr>
                            <a:picLocks noChangeAspect="1"/>
                          </pic:cNvPicPr>
                        </pic:nvPicPr>
                        <pic:blipFill>
                          <a:blip r:embed="rId10"/>
                          <a:stretch>
                            <a:fillRect/>
                          </a:stretch>
                        </pic:blipFill>
                        <pic:spPr>
                          <a:xfrm>
                            <a:off x="39741" y="2916487"/>
                            <a:ext cx="4381458" cy="2970881"/>
                          </a:xfrm>
                          <a:prstGeom prst="rect">
                            <a:avLst/>
                          </a:prstGeom>
                        </pic:spPr>
                      </pic:pic>
                    </wpg:wgp>
                  </a:graphicData>
                </a:graphic>
              </wp:anchor>
            </w:drawing>
          </mc:Choice>
          <mc:Fallback>
            <w:pict>
              <v:group w14:anchorId="6347850B" id="Grupo 6" o:spid="_x0000_s1026" style="position:absolute;margin-left:45.65pt;margin-top:15.75pt;width:348.15pt;height:463.55pt;z-index:251693568" coordsize="44211,58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0" o:spid="_x0000_s1027" type="#_x0000_t75" style="position:absolute;width:44211;height:28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">
                  <v:imagedata r:id="rId11" o:title=""/>
                  <v:path arrowok="t"/>
                </v:shape>
                <v:shape id="Imagen 11" o:spid="_x0000_s1028" type="#_x0000_t75" style="position:absolute;left:397;top:29164;width:43814;height:29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">
                  <v:imagedata r:id="rId12" o:title=""/>
                  <v:path arrowok="t"/>
                </v:shape>
                <w10:wrap type="topAndBottom"/>
              </v:group>
            </w:pict>
          </mc:Fallback>
        </mc:AlternateContent>
      </w:r>
    </w:p>
    <w:p w14:paraId="24FADCCF" w14:textId="6DB190B2" w:rsidR="00B04FBE" w:rsidRDefault="00B04FBE" w:rsidP="00B04FBE">
      <w:pPr>
        <w:spacing w:line="240" w:lineRule="auto"/>
        <w:jc w:val="both"/>
        <w:rPr>
          <w:rFonts w:ascii="Arial" w:hAnsi="Arial" w:cs="Arial"/>
          <w:color w:val="FF0000"/>
          <w:sz w:val="20"/>
          <w:szCs w:val="20"/>
          <w:shd w:val="clear" w:color="auto" w:fill="FFFFFF"/>
        </w:rPr>
      </w:pPr>
    </w:p>
    <w:p w14:paraId="5D83DB6D" w14:textId="28518058" w:rsidR="00B04FBE" w:rsidRDefault="00B04FBE" w:rsidP="00B04FBE">
      <w:pPr>
        <w:spacing w:line="240" w:lineRule="auto"/>
        <w:jc w:val="both"/>
        <w:rPr>
          <w:rFonts w:ascii="Arial" w:hAnsi="Arial" w:cs="Arial"/>
          <w:color w:val="FF0000"/>
          <w:sz w:val="20"/>
          <w:szCs w:val="20"/>
          <w:shd w:val="clear" w:color="auto" w:fill="FFFFFF"/>
        </w:rPr>
      </w:pPr>
    </w:p>
    <w:p w14:paraId="383D489A" w14:textId="6E0B52BE" w:rsidR="00B04FBE" w:rsidRDefault="00B04FBE" w:rsidP="00B04FBE">
      <w:pPr>
        <w:spacing w:line="240" w:lineRule="auto"/>
        <w:jc w:val="both"/>
        <w:rPr>
          <w:rFonts w:ascii="Arial" w:hAnsi="Arial" w:cs="Arial"/>
          <w:color w:val="FF0000"/>
          <w:sz w:val="20"/>
          <w:szCs w:val="20"/>
          <w:shd w:val="clear" w:color="auto" w:fill="FFFFFF"/>
        </w:rPr>
      </w:pPr>
    </w:p>
    <w:p w14:paraId="4FEC54C9" w14:textId="1EDF67DE" w:rsidR="0028773E" w:rsidRPr="00D11FA3" w:rsidRDefault="0028773E" w:rsidP="005A60A7">
      <w:pPr>
        <w:spacing w:line="240" w:lineRule="auto"/>
        <w:jc w:val="both"/>
        <w:rPr>
          <w:rFonts w:ascii="Arial" w:hAnsi="Arial" w:cs="Arial"/>
          <w:sz w:val="20"/>
          <w:szCs w:val="20"/>
        </w:rPr>
      </w:pPr>
    </w:p>
    <w:p w14:paraId="11AFEFFE" w14:textId="1CE23EFF" w:rsidR="00D8152D" w:rsidRDefault="00D8152D" w:rsidP="005A60A7">
      <w:pPr>
        <w:spacing w:line="240" w:lineRule="auto"/>
        <w:jc w:val="both"/>
        <w:rPr>
          <w:rFonts w:ascii="Arial" w:hAnsi="Arial" w:cs="Arial"/>
          <w:color w:val="FF0000"/>
          <w:sz w:val="20"/>
          <w:szCs w:val="20"/>
        </w:rPr>
      </w:pPr>
    </w:p>
    <w:p w14:paraId="2E977F06" w14:textId="04F0E07A" w:rsidR="00911A4D" w:rsidRDefault="00911A4D" w:rsidP="005A60A7">
      <w:pPr>
        <w:spacing w:line="240" w:lineRule="auto"/>
        <w:jc w:val="both"/>
        <w:rPr>
          <w:rFonts w:ascii="Arial" w:hAnsi="Arial" w:cs="Arial"/>
          <w:color w:val="FF0000"/>
          <w:sz w:val="20"/>
          <w:szCs w:val="20"/>
        </w:rPr>
      </w:pPr>
    </w:p>
    <w:p w14:paraId="27E04CE3" w14:textId="77777777" w:rsidR="00911A4D" w:rsidRPr="00D11FA3" w:rsidRDefault="00911A4D" w:rsidP="005A60A7">
      <w:pPr>
        <w:spacing w:line="240" w:lineRule="auto"/>
        <w:jc w:val="both"/>
        <w:rPr>
          <w:rFonts w:ascii="Arial" w:hAnsi="Arial" w:cs="Arial"/>
          <w:color w:val="FF0000"/>
          <w:sz w:val="20"/>
          <w:szCs w:val="20"/>
        </w:rPr>
      </w:pPr>
    </w:p>
    <w:p w14:paraId="25968D4F" w14:textId="77777777" w:rsidR="005E19EC" w:rsidRPr="00D11FA3" w:rsidRDefault="005E19EC" w:rsidP="005A60A7">
      <w:pPr>
        <w:shd w:val="clear" w:color="auto" w:fill="FFFFFF"/>
        <w:spacing w:after="0" w:line="240" w:lineRule="auto"/>
        <w:ind w:left="709" w:hanging="283"/>
        <w:jc w:val="both"/>
        <w:rPr>
          <w:rFonts w:ascii="Arial" w:eastAsia="Times New Roman" w:hAnsi="Arial" w:cs="Arial"/>
          <w:b/>
          <w:sz w:val="20"/>
          <w:szCs w:val="20"/>
        </w:rPr>
      </w:pPr>
      <w:r w:rsidRPr="00D11FA3">
        <w:rPr>
          <w:rFonts w:ascii="Arial" w:hAnsi="Arial" w:cs="Arial"/>
          <w:b/>
          <w:sz w:val="20"/>
          <w:szCs w:val="20"/>
        </w:rPr>
        <w:lastRenderedPageBreak/>
        <w:t xml:space="preserve">8. ¿Cuál es la forma de hacer </w:t>
      </w:r>
      <w:r w:rsidRPr="00D11FA3">
        <w:rPr>
          <w:rFonts w:ascii="Arial" w:eastAsia="Times New Roman" w:hAnsi="Arial" w:cs="Arial"/>
          <w:b/>
          <w:sz w:val="20"/>
          <w:szCs w:val="20"/>
        </w:rPr>
        <w:t>seguimiento del paciente en tratamiento de osteoporosis?</w:t>
      </w:r>
    </w:p>
    <w:p w14:paraId="1BB7E5B8" w14:textId="77777777" w:rsidR="005E19EC" w:rsidRPr="00D11FA3" w:rsidRDefault="005E19EC" w:rsidP="005A60A7">
      <w:pPr>
        <w:shd w:val="clear" w:color="auto" w:fill="FFFFFF"/>
        <w:spacing w:after="0" w:line="240" w:lineRule="auto"/>
        <w:jc w:val="both"/>
        <w:rPr>
          <w:rFonts w:ascii="Arial" w:eastAsia="Times New Roman" w:hAnsi="Arial" w:cs="Arial"/>
          <w:sz w:val="20"/>
          <w:szCs w:val="20"/>
        </w:rPr>
      </w:pPr>
    </w:p>
    <w:p w14:paraId="78F48B66" w14:textId="662A1E83" w:rsidR="00230A44" w:rsidRPr="00D11FA3" w:rsidRDefault="00230A44" w:rsidP="005A60A7">
      <w:pPr>
        <w:shd w:val="clear" w:color="auto" w:fill="FFFFFF"/>
        <w:spacing w:after="0" w:line="240" w:lineRule="auto"/>
        <w:jc w:val="both"/>
        <w:rPr>
          <w:rFonts w:ascii="Arial" w:hAnsi="Arial" w:cs="Arial"/>
          <w:color w:val="FF0000"/>
          <w:sz w:val="20"/>
          <w:szCs w:val="20"/>
        </w:rPr>
      </w:pPr>
      <w:r w:rsidRPr="00D11FA3">
        <w:rPr>
          <w:rFonts w:ascii="Arial" w:eastAsia="Times New Roman" w:hAnsi="Arial" w:cs="Arial"/>
          <w:color w:val="000000"/>
          <w:sz w:val="20"/>
          <w:szCs w:val="20"/>
        </w:rPr>
        <w:t xml:space="preserve">La monitorización del tratamiento es debatida y depende de la guía que abordemos, por ejemplo, el American </w:t>
      </w:r>
      <w:proofErr w:type="spellStart"/>
      <w:r w:rsidRPr="00D11FA3">
        <w:rPr>
          <w:rFonts w:ascii="Arial" w:eastAsia="Times New Roman" w:hAnsi="Arial" w:cs="Arial"/>
          <w:color w:val="000000"/>
          <w:sz w:val="20"/>
          <w:szCs w:val="20"/>
        </w:rPr>
        <w:t>College</w:t>
      </w:r>
      <w:proofErr w:type="spellEnd"/>
      <w:r w:rsidRPr="00D11FA3">
        <w:rPr>
          <w:rFonts w:ascii="Arial" w:eastAsia="Times New Roman" w:hAnsi="Arial" w:cs="Arial"/>
          <w:color w:val="000000"/>
          <w:sz w:val="20"/>
          <w:szCs w:val="20"/>
        </w:rPr>
        <w:t xml:space="preserve"> of </w:t>
      </w:r>
      <w:proofErr w:type="spellStart"/>
      <w:r w:rsidRPr="00D11FA3">
        <w:rPr>
          <w:rFonts w:ascii="Arial" w:eastAsia="Times New Roman" w:hAnsi="Arial" w:cs="Arial"/>
          <w:color w:val="000000"/>
          <w:sz w:val="20"/>
          <w:szCs w:val="20"/>
        </w:rPr>
        <w:t>Physicians</w:t>
      </w:r>
      <w:proofErr w:type="spellEnd"/>
      <w:r w:rsidRPr="00D11FA3">
        <w:rPr>
          <w:rFonts w:ascii="Arial" w:eastAsia="Times New Roman" w:hAnsi="Arial" w:cs="Arial"/>
          <w:color w:val="000000"/>
          <w:sz w:val="20"/>
          <w:szCs w:val="20"/>
        </w:rPr>
        <w:t xml:space="preserve"> recomienda realizar densitometría hasta completar los cinco años de </w:t>
      </w:r>
      <w:r w:rsidRPr="00B04FBE">
        <w:rPr>
          <w:rFonts w:ascii="Arial" w:eastAsia="Times New Roman" w:hAnsi="Arial" w:cs="Arial"/>
          <w:sz w:val="20"/>
          <w:szCs w:val="20"/>
        </w:rPr>
        <w:t xml:space="preserve">tratamiento con </w:t>
      </w:r>
      <w:proofErr w:type="spellStart"/>
      <w:r w:rsidRPr="00B04FBE">
        <w:rPr>
          <w:rFonts w:ascii="Arial" w:eastAsia="Times New Roman" w:hAnsi="Arial" w:cs="Arial"/>
          <w:sz w:val="20"/>
          <w:szCs w:val="20"/>
        </w:rPr>
        <w:t>bifosfonatos</w:t>
      </w:r>
      <w:proofErr w:type="spellEnd"/>
      <w:r w:rsidRPr="00B04FBE">
        <w:rPr>
          <w:rFonts w:ascii="Arial" w:eastAsia="Times New Roman" w:hAnsi="Arial" w:cs="Arial"/>
          <w:sz w:val="20"/>
          <w:szCs w:val="20"/>
        </w:rPr>
        <w:t xml:space="preserve">, debido a que todas las aseguradoras no cubren la densitometría </w:t>
      </w:r>
      <w:r w:rsidR="00C46AD2" w:rsidRPr="00B04FBE">
        <w:rPr>
          <w:rFonts w:ascii="Arial" w:eastAsia="Times New Roman" w:hAnsi="Arial" w:cs="Arial"/>
          <w:sz w:val="20"/>
          <w:szCs w:val="20"/>
        </w:rPr>
        <w:t>(</w:t>
      </w:r>
      <w:proofErr w:type="spellStart"/>
      <w:r w:rsidR="00C46AD2" w:rsidRPr="00B04FBE">
        <w:rPr>
          <w:rFonts w:ascii="Arial" w:eastAsia="Times New Roman" w:hAnsi="Arial" w:cs="Arial"/>
          <w:sz w:val="20"/>
          <w:szCs w:val="20"/>
        </w:rPr>
        <w:t>Qaseem</w:t>
      </w:r>
      <w:proofErr w:type="spellEnd"/>
      <w:r w:rsidR="00C46AD2" w:rsidRPr="00B04FBE">
        <w:rPr>
          <w:rFonts w:ascii="Arial" w:eastAsia="Times New Roman" w:hAnsi="Arial" w:cs="Arial"/>
          <w:sz w:val="20"/>
          <w:szCs w:val="20"/>
        </w:rPr>
        <w:t>, A., et al , 2017)</w:t>
      </w:r>
      <w:r w:rsidRPr="00B04FBE">
        <w:rPr>
          <w:rFonts w:ascii="Arial" w:eastAsia="Times New Roman" w:hAnsi="Arial" w:cs="Arial"/>
          <w:sz w:val="20"/>
          <w:szCs w:val="20"/>
        </w:rPr>
        <w:t xml:space="preserve">, la Sociedad Española de Investigación Ósea y del Metabolismo Mineral recomienda que la monitoria cada dos años densitometría con el mismo aparato sería lo adecuado </w:t>
      </w:r>
      <w:r w:rsidR="00C46AD2" w:rsidRPr="00B04FBE">
        <w:rPr>
          <w:rFonts w:ascii="Arial" w:eastAsia="Times New Roman" w:hAnsi="Arial" w:cs="Arial"/>
          <w:sz w:val="20"/>
          <w:szCs w:val="20"/>
        </w:rPr>
        <w:t>(</w:t>
      </w:r>
      <w:r w:rsidR="00C46AD2" w:rsidRPr="00B04FBE">
        <w:rPr>
          <w:rFonts w:ascii="Arial" w:hAnsi="Arial" w:cs="Arial"/>
          <w:sz w:val="20"/>
          <w:szCs w:val="20"/>
          <w:shd w:val="clear" w:color="auto" w:fill="FFFFFF"/>
        </w:rPr>
        <w:t xml:space="preserve">González-Macías, J., del Pino-Montes, J., Olmos, J. M., &amp; </w:t>
      </w:r>
      <w:proofErr w:type="spellStart"/>
      <w:r w:rsidR="00C46AD2" w:rsidRPr="00B04FBE">
        <w:rPr>
          <w:rFonts w:ascii="Arial" w:hAnsi="Arial" w:cs="Arial"/>
          <w:sz w:val="20"/>
          <w:szCs w:val="20"/>
          <w:shd w:val="clear" w:color="auto" w:fill="FFFFFF"/>
        </w:rPr>
        <w:t>Nogués</w:t>
      </w:r>
      <w:proofErr w:type="spellEnd"/>
      <w:r w:rsidR="00C46AD2" w:rsidRPr="00B04FBE">
        <w:rPr>
          <w:rFonts w:ascii="Arial" w:hAnsi="Arial" w:cs="Arial"/>
          <w:sz w:val="20"/>
          <w:szCs w:val="20"/>
          <w:shd w:val="clear" w:color="auto" w:fill="FFFFFF"/>
        </w:rPr>
        <w:t>, X., 2015)</w:t>
      </w:r>
      <w:r w:rsidRPr="00B04FBE">
        <w:rPr>
          <w:rFonts w:ascii="Arial" w:eastAsia="Times New Roman" w:hAnsi="Arial" w:cs="Arial"/>
          <w:sz w:val="20"/>
          <w:szCs w:val="20"/>
        </w:rPr>
        <w:t xml:space="preserve">, al igual que la </w:t>
      </w:r>
      <w:proofErr w:type="spellStart"/>
      <w:r w:rsidRPr="00B04FBE">
        <w:rPr>
          <w:rFonts w:ascii="Arial" w:eastAsia="Times New Roman" w:hAnsi="Arial" w:cs="Arial"/>
          <w:sz w:val="20"/>
          <w:szCs w:val="20"/>
        </w:rPr>
        <w:t>National</w:t>
      </w:r>
      <w:proofErr w:type="spellEnd"/>
      <w:r w:rsidRPr="00B04FBE">
        <w:rPr>
          <w:rFonts w:ascii="Arial" w:eastAsia="Times New Roman" w:hAnsi="Arial" w:cs="Arial"/>
          <w:sz w:val="20"/>
          <w:szCs w:val="20"/>
        </w:rPr>
        <w:t xml:space="preserve"> Osteoporosis </w:t>
      </w:r>
      <w:proofErr w:type="spellStart"/>
      <w:r w:rsidRPr="00B04FBE">
        <w:rPr>
          <w:rFonts w:ascii="Arial" w:eastAsia="Times New Roman" w:hAnsi="Arial" w:cs="Arial"/>
          <w:sz w:val="20"/>
          <w:szCs w:val="20"/>
        </w:rPr>
        <w:t>Foundation</w:t>
      </w:r>
      <w:proofErr w:type="spellEnd"/>
      <w:r w:rsidRPr="00B04FBE">
        <w:rPr>
          <w:rFonts w:ascii="Arial" w:eastAsia="Times New Roman" w:hAnsi="Arial" w:cs="Arial"/>
          <w:sz w:val="20"/>
          <w:szCs w:val="20"/>
        </w:rPr>
        <w:t xml:space="preserve"> que recomienda hacer una medición de DMO en uno a dos años después de iniciar la terapia </w:t>
      </w:r>
      <w:r w:rsidR="00497413" w:rsidRPr="00B04FBE">
        <w:rPr>
          <w:rFonts w:ascii="Arial" w:eastAsia="Times New Roman" w:hAnsi="Arial" w:cs="Arial"/>
          <w:sz w:val="20"/>
          <w:szCs w:val="20"/>
        </w:rPr>
        <w:t>médica</w:t>
      </w:r>
      <w:r w:rsidR="00C46AD2" w:rsidRPr="00B04FBE">
        <w:rPr>
          <w:rFonts w:ascii="Arial" w:eastAsia="Times New Roman" w:hAnsi="Arial" w:cs="Arial"/>
          <w:sz w:val="20"/>
          <w:szCs w:val="20"/>
        </w:rPr>
        <w:t xml:space="preserve"> y luego repetir cada dos años </w:t>
      </w:r>
      <w:r w:rsidR="00C46AD2" w:rsidRPr="00B04FBE">
        <w:rPr>
          <w:rFonts w:ascii="Arial" w:hAnsi="Arial" w:cs="Arial"/>
          <w:sz w:val="20"/>
          <w:szCs w:val="20"/>
        </w:rPr>
        <w:t>(</w:t>
      </w:r>
      <w:proofErr w:type="spellStart"/>
      <w:r w:rsidR="00C46AD2" w:rsidRPr="00B04FBE">
        <w:rPr>
          <w:rFonts w:ascii="Arial" w:hAnsi="Arial" w:cs="Arial"/>
          <w:sz w:val="20"/>
          <w:szCs w:val="20"/>
        </w:rPr>
        <w:t>Cosman</w:t>
      </w:r>
      <w:proofErr w:type="spellEnd"/>
      <w:r w:rsidR="00C46AD2" w:rsidRPr="00B04FBE">
        <w:rPr>
          <w:rFonts w:ascii="Arial" w:hAnsi="Arial" w:cs="Arial"/>
          <w:sz w:val="20"/>
          <w:szCs w:val="20"/>
        </w:rPr>
        <w:t xml:space="preserve">, F., et al, 2014) </w:t>
      </w:r>
    </w:p>
    <w:p w14:paraId="5894B3CD" w14:textId="6FCBE1D4" w:rsidR="00230A44" w:rsidRPr="00B04FBE" w:rsidRDefault="00230A44" w:rsidP="005A60A7">
      <w:pPr>
        <w:shd w:val="clear" w:color="auto" w:fill="FFFFFF"/>
        <w:spacing w:after="0" w:line="240" w:lineRule="auto"/>
        <w:jc w:val="both"/>
        <w:rPr>
          <w:rFonts w:ascii="Arial" w:hAnsi="Arial" w:cs="Arial"/>
          <w:sz w:val="20"/>
          <w:szCs w:val="20"/>
        </w:rPr>
      </w:pPr>
      <w:r w:rsidRPr="00D11FA3">
        <w:rPr>
          <w:rFonts w:ascii="Arial" w:hAnsi="Arial" w:cs="Arial"/>
          <w:sz w:val="20"/>
          <w:szCs w:val="20"/>
        </w:rPr>
        <w:t xml:space="preserve">Cualquier guía que sigamos es importante reconocer que la </w:t>
      </w:r>
      <w:r w:rsidRPr="00D11FA3">
        <w:rPr>
          <w:rFonts w:ascii="Arial" w:eastAsia="Times New Roman" w:hAnsi="Arial" w:cs="Arial"/>
          <w:color w:val="000000"/>
          <w:sz w:val="20"/>
          <w:szCs w:val="20"/>
        </w:rPr>
        <w:t xml:space="preserve">frecuencia de las pruebas es individualizada dependiendo del estado clínico del paciente y que el objetivo de la </w:t>
      </w:r>
      <w:r w:rsidR="00FE755D" w:rsidRPr="00D11FA3">
        <w:rPr>
          <w:rFonts w:ascii="Arial" w:eastAsia="Times New Roman" w:hAnsi="Arial" w:cs="Arial"/>
          <w:color w:val="000000"/>
          <w:sz w:val="20"/>
          <w:szCs w:val="20"/>
        </w:rPr>
        <w:t>monitoria a</w:t>
      </w:r>
      <w:r w:rsidRPr="00D11FA3">
        <w:rPr>
          <w:rFonts w:ascii="Arial" w:eastAsia="Times New Roman" w:hAnsi="Arial" w:cs="Arial"/>
          <w:color w:val="000000"/>
          <w:sz w:val="20"/>
          <w:szCs w:val="20"/>
        </w:rPr>
        <w:t xml:space="preserve"> la terapia de osteoporosis es identificar a aquellos que tienen una pérdida </w:t>
      </w:r>
      <w:r w:rsidRPr="00B04FBE">
        <w:rPr>
          <w:rFonts w:ascii="Arial" w:eastAsia="Times New Roman" w:hAnsi="Arial" w:cs="Arial"/>
          <w:sz w:val="20"/>
          <w:szCs w:val="20"/>
        </w:rPr>
        <w:t>ósea significativa</w:t>
      </w:r>
      <w:r w:rsidR="00C46AD2" w:rsidRPr="00B04FBE">
        <w:rPr>
          <w:rFonts w:ascii="Arial" w:eastAsia="Times New Roman" w:hAnsi="Arial" w:cs="Arial"/>
          <w:sz w:val="20"/>
          <w:szCs w:val="20"/>
        </w:rPr>
        <w:t xml:space="preserve"> (</w:t>
      </w:r>
      <w:r w:rsidR="00C46AD2" w:rsidRPr="00B04FBE">
        <w:rPr>
          <w:rFonts w:ascii="Arial" w:hAnsi="Arial" w:cs="Arial"/>
          <w:sz w:val="20"/>
          <w:szCs w:val="20"/>
          <w:shd w:val="clear" w:color="auto" w:fill="FFFFFF"/>
        </w:rPr>
        <w:t>Camacho, P. M., et al, 2016)</w:t>
      </w:r>
      <w:r w:rsidRPr="00B04FBE">
        <w:rPr>
          <w:rFonts w:ascii="Arial" w:eastAsia="Times New Roman" w:hAnsi="Arial" w:cs="Arial"/>
          <w:sz w:val="20"/>
          <w:szCs w:val="20"/>
        </w:rPr>
        <w:t>. Es importante</w:t>
      </w:r>
      <w:r w:rsidR="009C3E05" w:rsidRPr="00B04FBE">
        <w:rPr>
          <w:rFonts w:ascii="Arial" w:eastAsia="Times New Roman" w:hAnsi="Arial" w:cs="Arial"/>
          <w:sz w:val="20"/>
          <w:szCs w:val="20"/>
        </w:rPr>
        <w:t xml:space="preserve"> conocer</w:t>
      </w:r>
      <w:r w:rsidRPr="00B04FBE">
        <w:rPr>
          <w:rFonts w:ascii="Arial" w:eastAsia="Times New Roman" w:hAnsi="Arial" w:cs="Arial"/>
          <w:sz w:val="20"/>
          <w:szCs w:val="20"/>
        </w:rPr>
        <w:t xml:space="preserve"> </w:t>
      </w:r>
      <w:r w:rsidR="00FE755D" w:rsidRPr="00B04FBE">
        <w:rPr>
          <w:rFonts w:ascii="Arial" w:eastAsia="Times New Roman" w:hAnsi="Arial" w:cs="Arial"/>
          <w:sz w:val="20"/>
          <w:szCs w:val="20"/>
        </w:rPr>
        <w:t>que,</w:t>
      </w:r>
      <w:r w:rsidRPr="00B04FBE">
        <w:rPr>
          <w:rFonts w:ascii="Arial" w:eastAsia="Times New Roman" w:hAnsi="Arial" w:cs="Arial"/>
          <w:sz w:val="20"/>
          <w:szCs w:val="20"/>
        </w:rPr>
        <w:t xml:space="preserve"> </w:t>
      </w:r>
      <w:r w:rsidR="009C3E05" w:rsidRPr="00B04FBE">
        <w:rPr>
          <w:rFonts w:ascii="Arial" w:eastAsia="Times New Roman" w:hAnsi="Arial" w:cs="Arial"/>
          <w:sz w:val="20"/>
          <w:szCs w:val="20"/>
        </w:rPr>
        <w:t xml:space="preserve">en </w:t>
      </w:r>
      <w:r w:rsidRPr="00B04FBE">
        <w:rPr>
          <w:rFonts w:ascii="Arial" w:eastAsia="Times New Roman" w:hAnsi="Arial" w:cs="Arial"/>
          <w:sz w:val="20"/>
          <w:szCs w:val="20"/>
        </w:rPr>
        <w:t xml:space="preserve">los pacientes en </w:t>
      </w:r>
      <w:r w:rsidR="009C3E05" w:rsidRPr="00B04FBE">
        <w:rPr>
          <w:rFonts w:ascii="Arial" w:eastAsia="Times New Roman" w:hAnsi="Arial" w:cs="Arial"/>
          <w:sz w:val="20"/>
          <w:szCs w:val="20"/>
        </w:rPr>
        <w:t>tratamiento, la</w:t>
      </w:r>
      <w:r w:rsidRPr="00B04FBE">
        <w:rPr>
          <w:rFonts w:ascii="Arial" w:eastAsia="Times New Roman" w:hAnsi="Arial" w:cs="Arial"/>
          <w:sz w:val="20"/>
          <w:szCs w:val="20"/>
        </w:rPr>
        <w:t xml:space="preserve"> DMO debe ser estable o creciente en columna vertebral y la </w:t>
      </w:r>
      <w:r w:rsidR="0071276D" w:rsidRPr="00B04FBE">
        <w:rPr>
          <w:rFonts w:ascii="Arial" w:eastAsia="Times New Roman" w:hAnsi="Arial" w:cs="Arial"/>
          <w:sz w:val="20"/>
          <w:szCs w:val="20"/>
        </w:rPr>
        <w:t>cadera, lo</w:t>
      </w:r>
      <w:r w:rsidRPr="00B04FBE">
        <w:rPr>
          <w:rFonts w:ascii="Arial" w:eastAsia="Times New Roman" w:hAnsi="Arial" w:cs="Arial"/>
          <w:sz w:val="20"/>
          <w:szCs w:val="20"/>
        </w:rPr>
        <w:t xml:space="preserve"> cual indica una respuesta satisfactoria</w:t>
      </w:r>
      <w:r w:rsidR="009C3E05" w:rsidRPr="00B04FBE">
        <w:rPr>
          <w:rFonts w:ascii="Arial" w:eastAsia="Times New Roman" w:hAnsi="Arial" w:cs="Arial"/>
          <w:sz w:val="20"/>
          <w:szCs w:val="20"/>
        </w:rPr>
        <w:t xml:space="preserve"> a la terapia</w:t>
      </w:r>
      <w:r w:rsidR="00C46AD2" w:rsidRPr="00B04FBE">
        <w:rPr>
          <w:rFonts w:ascii="Arial" w:eastAsia="Times New Roman" w:hAnsi="Arial" w:cs="Arial"/>
          <w:sz w:val="20"/>
          <w:szCs w:val="20"/>
        </w:rPr>
        <w:t xml:space="preserve"> (</w:t>
      </w:r>
      <w:r w:rsidR="00C46AD2" w:rsidRPr="00B04FBE">
        <w:rPr>
          <w:rFonts w:ascii="Arial" w:hAnsi="Arial" w:cs="Arial"/>
          <w:sz w:val="20"/>
          <w:szCs w:val="20"/>
          <w:shd w:val="clear" w:color="auto" w:fill="FFFFFF"/>
        </w:rPr>
        <w:t>Camacho, P. M., et al, 2016)</w:t>
      </w:r>
      <w:r w:rsidR="00C46AD2" w:rsidRPr="00B04FBE">
        <w:rPr>
          <w:rFonts w:ascii="Arial" w:eastAsia="Times New Roman" w:hAnsi="Arial" w:cs="Arial"/>
          <w:sz w:val="20"/>
          <w:szCs w:val="20"/>
        </w:rPr>
        <w:t>.</w:t>
      </w:r>
    </w:p>
    <w:p w14:paraId="5BC2A11A" w14:textId="29641D1E" w:rsidR="00230A44" w:rsidRPr="00B04FBE" w:rsidRDefault="009C3E05" w:rsidP="005A60A7">
      <w:pPr>
        <w:shd w:val="clear" w:color="auto" w:fill="FFFFFF"/>
        <w:spacing w:after="0" w:line="240" w:lineRule="auto"/>
        <w:jc w:val="both"/>
        <w:rPr>
          <w:rFonts w:ascii="Arial" w:hAnsi="Arial" w:cs="Arial"/>
          <w:sz w:val="20"/>
          <w:szCs w:val="20"/>
        </w:rPr>
      </w:pPr>
      <w:r w:rsidRPr="00B04FBE">
        <w:rPr>
          <w:rFonts w:ascii="Arial" w:hAnsi="Arial" w:cs="Arial"/>
          <w:sz w:val="20"/>
          <w:szCs w:val="20"/>
        </w:rPr>
        <w:t>Si</w:t>
      </w:r>
      <w:r w:rsidR="00230A44" w:rsidRPr="00B04FBE">
        <w:rPr>
          <w:rFonts w:ascii="Arial" w:hAnsi="Arial" w:cs="Arial"/>
          <w:sz w:val="20"/>
          <w:szCs w:val="20"/>
        </w:rPr>
        <w:t xml:space="preserve"> la DMO </w:t>
      </w:r>
      <w:r w:rsidR="00230A44" w:rsidRPr="00B04FBE">
        <w:rPr>
          <w:rFonts w:ascii="Arial" w:eastAsia="Times New Roman" w:hAnsi="Arial" w:cs="Arial"/>
          <w:sz w:val="20"/>
          <w:szCs w:val="20"/>
        </w:rPr>
        <w:t xml:space="preserve">disminuye significativamente en los pacientes en tratamiento, deben ser evaluados por no adherencia, osteoporosis secundaria o uso de medicamentos que puedan causar pérdida </w:t>
      </w:r>
      <w:r w:rsidR="00C46AD2" w:rsidRPr="00B04FBE">
        <w:rPr>
          <w:rFonts w:ascii="Arial" w:eastAsia="Times New Roman" w:hAnsi="Arial" w:cs="Arial"/>
          <w:sz w:val="20"/>
          <w:szCs w:val="20"/>
        </w:rPr>
        <w:t>ósea (</w:t>
      </w:r>
      <w:r w:rsidR="00C46AD2" w:rsidRPr="00B04FBE">
        <w:rPr>
          <w:rFonts w:ascii="Arial" w:hAnsi="Arial" w:cs="Arial"/>
          <w:sz w:val="20"/>
          <w:szCs w:val="20"/>
          <w:shd w:val="clear" w:color="auto" w:fill="FFFFFF"/>
        </w:rPr>
        <w:t>Camacho, P. M., et al, 2016)</w:t>
      </w:r>
      <w:r w:rsidR="00FE755D" w:rsidRPr="00B04FBE">
        <w:rPr>
          <w:rFonts w:ascii="Arial" w:hAnsi="Arial" w:cs="Arial"/>
          <w:sz w:val="20"/>
          <w:szCs w:val="20"/>
        </w:rPr>
        <w:t>.</w:t>
      </w:r>
      <w:r w:rsidR="00230A44" w:rsidRPr="00B04FBE">
        <w:rPr>
          <w:rFonts w:ascii="Arial" w:hAnsi="Arial" w:cs="Arial"/>
          <w:sz w:val="20"/>
          <w:szCs w:val="20"/>
        </w:rPr>
        <w:t xml:space="preserve"> Una vez las causas anteriores se han descartado, </w:t>
      </w:r>
      <w:r w:rsidRPr="00B04FBE">
        <w:rPr>
          <w:rFonts w:ascii="Arial" w:hAnsi="Arial" w:cs="Arial"/>
          <w:sz w:val="20"/>
          <w:szCs w:val="20"/>
        </w:rPr>
        <w:t>es importante</w:t>
      </w:r>
      <w:r w:rsidR="00230A44" w:rsidRPr="00B04FBE">
        <w:rPr>
          <w:rFonts w:ascii="Arial" w:hAnsi="Arial" w:cs="Arial"/>
          <w:sz w:val="20"/>
          <w:szCs w:val="20"/>
        </w:rPr>
        <w:t xml:space="preserve"> considerar el fracaso terapéutico </w:t>
      </w:r>
      <w:r w:rsidR="00156831" w:rsidRPr="00B04FBE">
        <w:rPr>
          <w:rFonts w:ascii="Arial" w:hAnsi="Arial" w:cs="Arial"/>
          <w:sz w:val="20"/>
          <w:szCs w:val="20"/>
        </w:rPr>
        <w:t xml:space="preserve">definido, a </w:t>
      </w:r>
      <w:r w:rsidR="00B04FBE" w:rsidRPr="00B04FBE">
        <w:rPr>
          <w:rFonts w:ascii="Arial" w:hAnsi="Arial" w:cs="Arial"/>
          <w:sz w:val="20"/>
          <w:szCs w:val="20"/>
        </w:rPr>
        <w:t>continuación,</w:t>
      </w:r>
      <w:r w:rsidR="00156831" w:rsidRPr="00B04FBE">
        <w:rPr>
          <w:rFonts w:ascii="Arial" w:hAnsi="Arial" w:cs="Arial"/>
          <w:sz w:val="20"/>
          <w:szCs w:val="20"/>
        </w:rPr>
        <w:t xml:space="preserve"> con los criterios del II Consenso Colombiano para el Manejo de la Osteoporosis Posmenopáusica</w:t>
      </w:r>
      <w:r w:rsidR="00230A44" w:rsidRPr="00B04FBE">
        <w:rPr>
          <w:rFonts w:ascii="Arial" w:hAnsi="Arial" w:cs="Arial"/>
          <w:sz w:val="20"/>
          <w:szCs w:val="20"/>
        </w:rPr>
        <w:t xml:space="preserve">: </w:t>
      </w:r>
    </w:p>
    <w:p w14:paraId="54AB5649" w14:textId="77777777" w:rsidR="00230A44" w:rsidRPr="00B04FBE" w:rsidRDefault="00230A44" w:rsidP="005A60A7">
      <w:pPr>
        <w:shd w:val="clear" w:color="auto" w:fill="FFFFFF"/>
        <w:spacing w:after="0" w:line="240" w:lineRule="auto"/>
        <w:jc w:val="both"/>
        <w:rPr>
          <w:rFonts w:ascii="Arial" w:eastAsia="Times New Roman" w:hAnsi="Arial" w:cs="Arial"/>
          <w:sz w:val="20"/>
          <w:szCs w:val="20"/>
        </w:rPr>
      </w:pPr>
      <w:r w:rsidRPr="00B04FBE">
        <w:rPr>
          <w:rFonts w:ascii="Arial" w:eastAsia="Times New Roman" w:hAnsi="Arial" w:cs="Arial"/>
          <w:sz w:val="20"/>
          <w:szCs w:val="20"/>
        </w:rPr>
        <w:t xml:space="preserve">1. Dos o más fracturas por fragilidad nuevas durante los 12 primeros meses de tratamiento. </w:t>
      </w:r>
    </w:p>
    <w:p w14:paraId="4C1A0151" w14:textId="77777777" w:rsidR="00230A44" w:rsidRPr="00B04FBE" w:rsidRDefault="00230A44" w:rsidP="005A60A7">
      <w:pPr>
        <w:shd w:val="clear" w:color="auto" w:fill="FFFFFF"/>
        <w:spacing w:after="0" w:line="240" w:lineRule="auto"/>
        <w:jc w:val="both"/>
        <w:rPr>
          <w:rFonts w:ascii="Arial" w:eastAsia="Times New Roman" w:hAnsi="Arial" w:cs="Arial"/>
          <w:sz w:val="20"/>
          <w:szCs w:val="20"/>
        </w:rPr>
      </w:pPr>
      <w:r w:rsidRPr="00B04FBE">
        <w:rPr>
          <w:rFonts w:ascii="Arial" w:eastAsia="Times New Roman" w:hAnsi="Arial" w:cs="Arial"/>
          <w:sz w:val="20"/>
          <w:szCs w:val="20"/>
        </w:rPr>
        <w:t>2. Una o más fracturas por fragilidad nuevas desde el mes 13 de tratamiento.</w:t>
      </w:r>
    </w:p>
    <w:p w14:paraId="1CB14F41" w14:textId="5D20A6A9" w:rsidR="00230A44" w:rsidRPr="00B04FBE" w:rsidRDefault="00230A44" w:rsidP="005A60A7">
      <w:pPr>
        <w:shd w:val="clear" w:color="auto" w:fill="FFFFFF"/>
        <w:spacing w:after="0" w:line="240" w:lineRule="auto"/>
        <w:jc w:val="both"/>
        <w:rPr>
          <w:rFonts w:ascii="Arial" w:eastAsia="Times New Roman" w:hAnsi="Arial" w:cs="Arial"/>
          <w:sz w:val="20"/>
          <w:szCs w:val="20"/>
        </w:rPr>
      </w:pPr>
      <w:r w:rsidRPr="00B04FBE">
        <w:rPr>
          <w:rFonts w:ascii="Arial" w:eastAsia="Times New Roman" w:hAnsi="Arial" w:cs="Arial"/>
          <w:sz w:val="20"/>
          <w:szCs w:val="20"/>
        </w:rPr>
        <w:t>3. Una fractura por fragilidad más marcadores de resorción elevados o disminución significativa (superior al 3% entre dos mediciones seriadas, idealmente en el mismo centro, con el mismo técnico y con un intervalo no inferior a un año) de la DMO de cadera</w:t>
      </w:r>
      <w:r w:rsidR="00C46AD2" w:rsidRPr="00B04FBE">
        <w:rPr>
          <w:rFonts w:ascii="Arial" w:eastAsia="Times New Roman" w:hAnsi="Arial" w:cs="Arial"/>
          <w:sz w:val="20"/>
          <w:szCs w:val="20"/>
        </w:rPr>
        <w:t xml:space="preserve"> (</w:t>
      </w:r>
      <w:r w:rsidR="00C46AD2" w:rsidRPr="00B04FBE">
        <w:rPr>
          <w:rFonts w:ascii="Arial" w:hAnsi="Arial" w:cs="Arial"/>
          <w:sz w:val="20"/>
          <w:szCs w:val="20"/>
        </w:rPr>
        <w:t>Medina Orjuela, A., et al, 2018).</w:t>
      </w:r>
    </w:p>
    <w:p w14:paraId="593A2762" w14:textId="77777777" w:rsidR="00F163EF" w:rsidRPr="00D11FA3" w:rsidRDefault="00F163EF" w:rsidP="005A60A7">
      <w:pPr>
        <w:shd w:val="clear" w:color="auto" w:fill="FFFFFF"/>
        <w:spacing w:after="0" w:line="240" w:lineRule="auto"/>
        <w:jc w:val="both"/>
        <w:rPr>
          <w:rFonts w:ascii="Arial" w:eastAsia="Times New Roman" w:hAnsi="Arial" w:cs="Arial"/>
          <w:color w:val="000000"/>
          <w:sz w:val="20"/>
          <w:szCs w:val="20"/>
        </w:rPr>
      </w:pPr>
    </w:p>
    <w:p w14:paraId="2705D257" w14:textId="340A1D3C" w:rsidR="00230A44" w:rsidRPr="00D11FA3" w:rsidRDefault="00230A44" w:rsidP="005A60A7">
      <w:pPr>
        <w:shd w:val="clear" w:color="auto" w:fill="FFFFFF"/>
        <w:spacing w:after="0" w:line="240" w:lineRule="auto"/>
        <w:jc w:val="both"/>
        <w:rPr>
          <w:rFonts w:ascii="Arial" w:eastAsia="Times New Roman" w:hAnsi="Arial" w:cs="Arial"/>
          <w:color w:val="000000"/>
          <w:sz w:val="20"/>
          <w:szCs w:val="20"/>
        </w:rPr>
      </w:pPr>
      <w:r w:rsidRPr="00D11FA3">
        <w:rPr>
          <w:rFonts w:ascii="Arial" w:eastAsia="Times New Roman" w:hAnsi="Arial" w:cs="Arial"/>
          <w:color w:val="000000"/>
          <w:sz w:val="20"/>
          <w:szCs w:val="20"/>
        </w:rPr>
        <w:t xml:space="preserve">Para el seguimiento es importante recordar que las diferencias entre los resultados de la DMO pueden simplemente reflejar la variabilidad inherente de la medición de la prueba, por lo tanto, las instalaciones deben calcular el Cambio </w:t>
      </w:r>
      <w:r w:rsidR="009C3E05" w:rsidRPr="00D11FA3">
        <w:rPr>
          <w:rFonts w:ascii="Arial" w:eastAsia="Times New Roman" w:hAnsi="Arial" w:cs="Arial"/>
          <w:color w:val="000000"/>
          <w:sz w:val="20"/>
          <w:szCs w:val="20"/>
        </w:rPr>
        <w:t>Mínimo</w:t>
      </w:r>
      <w:r w:rsidRPr="00D11FA3">
        <w:rPr>
          <w:rFonts w:ascii="Arial" w:eastAsia="Times New Roman" w:hAnsi="Arial" w:cs="Arial"/>
          <w:color w:val="000000"/>
          <w:sz w:val="20"/>
          <w:szCs w:val="20"/>
        </w:rPr>
        <w:t xml:space="preserve"> Significativo (LSC) para los sitios de medición relevantes, con el fin de determinar la magnitud de la diferencia que representa un cambio real. Esto se hace utilizando el tecnólogo </w:t>
      </w:r>
      <w:r w:rsidR="00DF362C" w:rsidRPr="00D11FA3">
        <w:rPr>
          <w:rFonts w:ascii="Arial" w:eastAsia="Times New Roman" w:hAnsi="Arial" w:cs="Arial"/>
          <w:color w:val="000000"/>
          <w:sz w:val="20"/>
          <w:szCs w:val="20"/>
        </w:rPr>
        <w:t>regular,</w:t>
      </w:r>
      <w:r w:rsidRPr="00D11FA3">
        <w:rPr>
          <w:rFonts w:ascii="Arial" w:eastAsia="Times New Roman" w:hAnsi="Arial" w:cs="Arial"/>
          <w:color w:val="000000"/>
          <w:sz w:val="20"/>
          <w:szCs w:val="20"/>
        </w:rPr>
        <w:t xml:space="preserve"> los pacientes y el dispositivo. El ISCD ha establecido pautas para determinación del número de pacientes y exploraciones repetitivas necesarias para determinar el LSC (30 pacientes por duplicado o 15 pacientes por triplicado) El LSC generalmente se establece en el límite de confianza del 95% para el cambio. No se debe utilizar el LSC del fabricante, ya que no tiene </w:t>
      </w:r>
      <w:r w:rsidRPr="00B04FBE">
        <w:rPr>
          <w:rFonts w:ascii="Arial" w:eastAsia="Times New Roman" w:hAnsi="Arial" w:cs="Arial"/>
          <w:sz w:val="20"/>
          <w:szCs w:val="20"/>
        </w:rPr>
        <w:t>en cuenta las diferencias en los pacientes que se someterán a la prueba y el rendimiento y la habilidad del tecnólogo</w:t>
      </w:r>
      <w:r w:rsidR="00C46AD2" w:rsidRPr="00B04FBE">
        <w:rPr>
          <w:rFonts w:ascii="Arial" w:eastAsia="Times New Roman" w:hAnsi="Arial" w:cs="Arial"/>
          <w:sz w:val="20"/>
          <w:szCs w:val="20"/>
        </w:rPr>
        <w:t xml:space="preserve"> (</w:t>
      </w:r>
      <w:r w:rsidR="00C46AD2" w:rsidRPr="00B04FBE">
        <w:rPr>
          <w:rFonts w:ascii="Arial" w:hAnsi="Arial" w:cs="Arial"/>
          <w:sz w:val="20"/>
          <w:szCs w:val="20"/>
          <w:shd w:val="clear" w:color="auto" w:fill="FFFFFF"/>
        </w:rPr>
        <w:t>Camacho, P. M., et al, 2016)</w:t>
      </w:r>
      <w:r w:rsidR="00C46AD2" w:rsidRPr="00B04FBE">
        <w:rPr>
          <w:rFonts w:ascii="Arial" w:eastAsia="Times New Roman" w:hAnsi="Arial" w:cs="Arial"/>
          <w:sz w:val="20"/>
          <w:szCs w:val="20"/>
        </w:rPr>
        <w:t>.</w:t>
      </w:r>
    </w:p>
    <w:p w14:paraId="25631120" w14:textId="77777777" w:rsidR="00230A44" w:rsidRPr="00D11FA3" w:rsidRDefault="00F163EF" w:rsidP="005A60A7">
      <w:pPr>
        <w:shd w:val="clear" w:color="auto" w:fill="FFFFFF"/>
        <w:spacing w:after="0" w:line="240" w:lineRule="auto"/>
        <w:jc w:val="both"/>
        <w:rPr>
          <w:rFonts w:ascii="Arial" w:eastAsia="Times New Roman" w:hAnsi="Arial" w:cs="Arial"/>
          <w:sz w:val="20"/>
          <w:szCs w:val="20"/>
        </w:rPr>
      </w:pPr>
      <w:r w:rsidRPr="00D11FA3">
        <w:rPr>
          <w:rFonts w:ascii="Arial" w:hAnsi="Arial" w:cs="Arial"/>
          <w:noProof/>
          <w:sz w:val="20"/>
          <w:szCs w:val="20"/>
          <w:lang w:val="en-US"/>
        </w:rPr>
        <mc:AlternateContent>
          <mc:Choice Requires="wps">
            <w:drawing>
              <wp:anchor distT="0" distB="0" distL="114300" distR="114300" simplePos="0" relativeHeight="251671040" behindDoc="0" locked="0" layoutInCell="1" allowOverlap="1" wp14:anchorId="16ABB56B" wp14:editId="545B7900">
                <wp:simplePos x="0" y="0"/>
                <wp:positionH relativeFrom="column">
                  <wp:posOffset>0</wp:posOffset>
                </wp:positionH>
                <wp:positionV relativeFrom="paragraph">
                  <wp:posOffset>91715</wp:posOffset>
                </wp:positionV>
                <wp:extent cx="6086475" cy="533400"/>
                <wp:effectExtent l="0" t="0" r="28575" b="19050"/>
                <wp:wrapNone/>
                <wp:docPr id="9" name="Cuadro de texto 9"/>
                <wp:cNvGraphicFramePr/>
                <a:graphic xmlns:a="http://schemas.openxmlformats.org/drawingml/2006/main">
                  <a:graphicData uri="http://schemas.microsoft.com/office/word/2010/wordprocessingShape">
                    <wps:wsp>
                      <wps:cNvSpPr txBox="1"/>
                      <wps:spPr>
                        <a:xfrm>
                          <a:off x="0" y="0"/>
                          <a:ext cx="6086475" cy="533400"/>
                        </a:xfrm>
                        <a:prstGeom prst="rect">
                          <a:avLst/>
                        </a:prstGeom>
                        <a:solidFill>
                          <a:schemeClr val="accent5">
                            <a:lumMod val="40000"/>
                            <a:lumOff val="60000"/>
                          </a:schemeClr>
                        </a:solidFill>
                        <a:ln w="6350">
                          <a:solidFill>
                            <a:prstClr val="black"/>
                          </a:solidFill>
                        </a:ln>
                      </wps:spPr>
                      <wps:txbx>
                        <w:txbxContent>
                          <w:p w14:paraId="263C23FD" w14:textId="77777777" w:rsidR="00990B6D" w:rsidRPr="006A6053" w:rsidRDefault="00990B6D" w:rsidP="00F163EF">
                            <w:pPr>
                              <w:rPr>
                                <w:rFonts w:ascii="Arial" w:hAnsi="Arial" w:cs="Arial"/>
                                <w:sz w:val="20"/>
                                <w:szCs w:val="20"/>
                              </w:rPr>
                            </w:pPr>
                            <w:r w:rsidRPr="006A6053">
                              <w:rPr>
                                <w:rFonts w:ascii="Arial" w:eastAsia="Times New Roman" w:hAnsi="Arial" w:cs="Arial"/>
                                <w:color w:val="000000"/>
                                <w:sz w:val="20"/>
                                <w:szCs w:val="20"/>
                              </w:rPr>
                              <w:t>El objetivo de la monitoria a la terapia de osteoporosis es identificar a aquellos que tienen una pérdida ósea significativa y puede ser realizada con densitometría ósea cada uno a dos años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BB56B" id="Cuadro de texto 9" o:spid="_x0000_s1035" type="#_x0000_t202" style="position:absolute;left:0;text-align:left;margin-left:0;margin-top:7.2pt;width:479.25pt;height:42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" fillcolor="#bdd6ee [1304]" strokeweight=".5pt">
                <v:textbox>
                  <w:txbxContent>
                    <w:p w14:paraId="263C23FD" w14:textId="77777777" w:rsidR="00990B6D" w:rsidRPr="006A6053" w:rsidRDefault="00990B6D" w:rsidP="00F163EF">
                      <w:pPr>
                        <w:rPr>
                          <w:rFonts w:ascii="Arial" w:hAnsi="Arial" w:cs="Arial"/>
                          <w:sz w:val="20"/>
                          <w:szCs w:val="20"/>
                        </w:rPr>
                      </w:pPr>
                      <w:r w:rsidRPr="006A6053">
                        <w:rPr>
                          <w:rFonts w:ascii="Arial" w:eastAsia="Times New Roman" w:hAnsi="Arial" w:cs="Arial"/>
                          <w:color w:val="000000"/>
                          <w:sz w:val="20"/>
                          <w:szCs w:val="20"/>
                        </w:rPr>
                        <w:t>El objetivo de la monitoria a la terapia de osteoporosis es identificar a aquellos que tienen una pérdida ósea significativa y puede ser realizada con densitometría ósea cada uno a dos años</w:t>
                      </w:r>
                    </w:p>
                  </w:txbxContent>
                </v:textbox>
              </v:shape>
            </w:pict>
          </mc:Fallback>
        </mc:AlternateContent>
      </w:r>
    </w:p>
    <w:p w14:paraId="6494B0F8" w14:textId="77777777" w:rsidR="00F163EF" w:rsidRPr="00D11FA3" w:rsidRDefault="00F163EF" w:rsidP="005A60A7">
      <w:pPr>
        <w:spacing w:line="240" w:lineRule="auto"/>
        <w:jc w:val="both"/>
        <w:rPr>
          <w:rFonts w:ascii="Arial" w:hAnsi="Arial" w:cs="Arial"/>
          <w:sz w:val="20"/>
          <w:szCs w:val="20"/>
        </w:rPr>
      </w:pPr>
    </w:p>
    <w:p w14:paraId="37560AB6" w14:textId="77777777" w:rsidR="00F163EF" w:rsidRPr="00D11FA3" w:rsidRDefault="00F163EF" w:rsidP="005A60A7">
      <w:pPr>
        <w:spacing w:line="240" w:lineRule="auto"/>
        <w:jc w:val="both"/>
        <w:rPr>
          <w:rFonts w:ascii="Arial" w:hAnsi="Arial" w:cs="Arial"/>
          <w:sz w:val="20"/>
          <w:szCs w:val="20"/>
        </w:rPr>
      </w:pPr>
    </w:p>
    <w:p w14:paraId="7AE5C22D" w14:textId="52605A76" w:rsidR="00DC238D" w:rsidRPr="00B04FBE" w:rsidRDefault="00853726" w:rsidP="005A60A7">
      <w:pPr>
        <w:spacing w:line="240" w:lineRule="auto"/>
        <w:jc w:val="both"/>
        <w:rPr>
          <w:rFonts w:ascii="Arial" w:hAnsi="Arial" w:cs="Arial"/>
          <w:sz w:val="20"/>
          <w:szCs w:val="20"/>
        </w:rPr>
      </w:pPr>
      <w:r w:rsidRPr="00D11FA3">
        <w:rPr>
          <w:rFonts w:ascii="Arial" w:hAnsi="Arial" w:cs="Arial"/>
          <w:sz w:val="20"/>
          <w:szCs w:val="20"/>
        </w:rPr>
        <w:t xml:space="preserve">Los marcadores </w:t>
      </w:r>
      <w:r w:rsidR="00641EA9" w:rsidRPr="00D11FA3">
        <w:rPr>
          <w:rFonts w:ascii="Arial" w:hAnsi="Arial" w:cs="Arial"/>
          <w:sz w:val="20"/>
          <w:szCs w:val="20"/>
        </w:rPr>
        <w:t>óseos pueden</w:t>
      </w:r>
      <w:r w:rsidR="00F34723" w:rsidRPr="00D11FA3">
        <w:rPr>
          <w:rFonts w:ascii="Arial" w:hAnsi="Arial" w:cs="Arial"/>
          <w:sz w:val="20"/>
          <w:szCs w:val="20"/>
        </w:rPr>
        <w:t xml:space="preserve"> </w:t>
      </w:r>
      <w:r w:rsidR="00641EA9" w:rsidRPr="00D11FA3">
        <w:rPr>
          <w:rFonts w:ascii="Arial" w:hAnsi="Arial" w:cs="Arial"/>
          <w:sz w:val="20"/>
          <w:szCs w:val="20"/>
        </w:rPr>
        <w:t xml:space="preserve">proporcionarnos evidencia temprana de la eficacia de los agentes </w:t>
      </w:r>
      <w:proofErr w:type="spellStart"/>
      <w:r w:rsidR="00641EA9" w:rsidRPr="00D11FA3">
        <w:rPr>
          <w:rFonts w:ascii="Arial" w:hAnsi="Arial" w:cs="Arial"/>
          <w:sz w:val="20"/>
          <w:szCs w:val="20"/>
        </w:rPr>
        <w:t>antiresortivos</w:t>
      </w:r>
      <w:proofErr w:type="spellEnd"/>
      <w:r w:rsidR="00641EA9" w:rsidRPr="00D11FA3">
        <w:rPr>
          <w:rFonts w:ascii="Arial" w:hAnsi="Arial" w:cs="Arial"/>
          <w:sz w:val="20"/>
          <w:szCs w:val="20"/>
        </w:rPr>
        <w:t xml:space="preserve"> al originar declinación temprana de los NTX urinario </w:t>
      </w:r>
      <w:r w:rsidR="00497413" w:rsidRPr="00D11FA3">
        <w:rPr>
          <w:rFonts w:ascii="Arial" w:hAnsi="Arial" w:cs="Arial"/>
          <w:sz w:val="20"/>
          <w:szCs w:val="20"/>
        </w:rPr>
        <w:t>(</w:t>
      </w:r>
      <w:proofErr w:type="spellStart"/>
      <w:r w:rsidR="00497413" w:rsidRPr="00D11FA3">
        <w:rPr>
          <w:rFonts w:ascii="Arial" w:hAnsi="Arial" w:cs="Arial"/>
          <w:sz w:val="20"/>
          <w:szCs w:val="20"/>
        </w:rPr>
        <w:t>Telopéptido</w:t>
      </w:r>
      <w:proofErr w:type="spellEnd"/>
      <w:r w:rsidR="00641EA9" w:rsidRPr="00D11FA3">
        <w:rPr>
          <w:rFonts w:ascii="Arial" w:hAnsi="Arial" w:cs="Arial"/>
          <w:sz w:val="20"/>
          <w:szCs w:val="20"/>
          <w:shd w:val="clear" w:color="auto" w:fill="FFFFFF"/>
        </w:rPr>
        <w:t xml:space="preserve"> C-terminal del colágeno tipo I) y CTX sérico (</w:t>
      </w:r>
      <w:proofErr w:type="spellStart"/>
      <w:r w:rsidR="00641EA9" w:rsidRPr="00D11FA3">
        <w:rPr>
          <w:rFonts w:ascii="Arial" w:hAnsi="Arial" w:cs="Arial"/>
          <w:sz w:val="20"/>
          <w:szCs w:val="20"/>
          <w:shd w:val="clear" w:color="auto" w:fill="FFFFFF"/>
        </w:rPr>
        <w:t>Telopéptido</w:t>
      </w:r>
      <w:proofErr w:type="spellEnd"/>
      <w:r w:rsidR="00641EA9" w:rsidRPr="00D11FA3">
        <w:rPr>
          <w:rFonts w:ascii="Arial" w:hAnsi="Arial" w:cs="Arial"/>
          <w:sz w:val="20"/>
          <w:szCs w:val="20"/>
          <w:shd w:val="clear" w:color="auto" w:fill="FFFFFF"/>
        </w:rPr>
        <w:t xml:space="preserve"> N-terminal del colágeno tipo I) </w:t>
      </w:r>
      <w:r w:rsidR="00C13A22" w:rsidRPr="00D11FA3">
        <w:rPr>
          <w:rFonts w:ascii="Arial" w:hAnsi="Arial" w:cs="Arial"/>
          <w:sz w:val="20"/>
          <w:szCs w:val="20"/>
          <w:shd w:val="clear" w:color="auto" w:fill="FFFFFF"/>
        </w:rPr>
        <w:t>una vez se inicia tratamiento (</w:t>
      </w:r>
      <w:r w:rsidR="00641EA9" w:rsidRPr="00D11FA3">
        <w:rPr>
          <w:rFonts w:ascii="Arial" w:hAnsi="Arial" w:cs="Arial"/>
          <w:sz w:val="20"/>
          <w:szCs w:val="20"/>
          <w:shd w:val="clear" w:color="auto" w:fill="FFFFFF"/>
        </w:rPr>
        <w:t xml:space="preserve">1 a 3 meses) </w:t>
      </w:r>
      <w:r w:rsidR="00B04FBE">
        <w:rPr>
          <w:rFonts w:ascii="Arial" w:hAnsi="Arial" w:cs="Arial"/>
          <w:sz w:val="20"/>
          <w:szCs w:val="20"/>
          <w:shd w:val="clear" w:color="auto" w:fill="FFFFFF"/>
        </w:rPr>
        <w:t>(Miller, P.D., 2007)</w:t>
      </w:r>
      <w:r w:rsidR="00497413" w:rsidRPr="00D11FA3">
        <w:rPr>
          <w:rFonts w:ascii="Arial" w:hAnsi="Arial" w:cs="Arial"/>
          <w:sz w:val="20"/>
          <w:szCs w:val="20"/>
          <w:shd w:val="clear" w:color="auto" w:fill="FFFFFF"/>
        </w:rPr>
        <w:t>.</w:t>
      </w:r>
      <w:r w:rsidR="00DC238D" w:rsidRPr="00D11FA3">
        <w:rPr>
          <w:rFonts w:ascii="Arial" w:hAnsi="Arial" w:cs="Arial"/>
          <w:sz w:val="20"/>
          <w:szCs w:val="20"/>
          <w:shd w:val="clear" w:color="auto" w:fill="FFFFFF"/>
        </w:rPr>
        <w:t xml:space="preserve"> </w:t>
      </w:r>
      <w:r w:rsidR="00D511C6" w:rsidRPr="00D11FA3">
        <w:rPr>
          <w:rFonts w:ascii="Arial" w:hAnsi="Arial" w:cs="Arial"/>
          <w:sz w:val="20"/>
          <w:szCs w:val="20"/>
          <w:shd w:val="clear" w:color="auto" w:fill="FFFFFF"/>
        </w:rPr>
        <w:t xml:space="preserve">Los marcadores óseos  pueden ayudarnos a : predecir la extensión de la reducción del riesgo de fractura cuando se repiten después 3-6 meses de tratamiento farmacológico, a predecir la magnitud del aumento de la DMO con las terapias que utilizamos, ayudar a determinar adherencia y </w:t>
      </w:r>
      <w:r w:rsidR="00D511C6" w:rsidRPr="00B04FBE">
        <w:rPr>
          <w:rFonts w:ascii="Arial" w:hAnsi="Arial" w:cs="Arial"/>
          <w:sz w:val="20"/>
          <w:szCs w:val="20"/>
          <w:shd w:val="clear" w:color="auto" w:fill="FFFFFF"/>
        </w:rPr>
        <w:t xml:space="preserve">persistencia del paciente a  la terapia , ayudan a determinar la duración de "vacaciones de </w:t>
      </w:r>
      <w:proofErr w:type="spellStart"/>
      <w:r w:rsidR="00D511C6" w:rsidRPr="00B04FBE">
        <w:rPr>
          <w:rFonts w:ascii="Arial" w:hAnsi="Arial" w:cs="Arial"/>
          <w:sz w:val="20"/>
          <w:szCs w:val="20"/>
          <w:shd w:val="clear" w:color="auto" w:fill="FFFFFF"/>
        </w:rPr>
        <w:t>bifosfonatos</w:t>
      </w:r>
      <w:proofErr w:type="spellEnd"/>
      <w:r w:rsidR="00D511C6" w:rsidRPr="00B04FBE">
        <w:rPr>
          <w:rFonts w:ascii="Arial" w:hAnsi="Arial" w:cs="Arial"/>
          <w:sz w:val="20"/>
          <w:szCs w:val="20"/>
          <w:shd w:val="clear" w:color="auto" w:fill="FFFFFF"/>
        </w:rPr>
        <w:t xml:space="preserve">" y cuándo la medicación debe ser reiniciada (en este momento se necesitan más datos para este último punto) </w:t>
      </w:r>
      <w:r w:rsidR="00C46AD2" w:rsidRPr="00B04FBE">
        <w:rPr>
          <w:rFonts w:ascii="Arial" w:hAnsi="Arial" w:cs="Arial"/>
          <w:sz w:val="20"/>
          <w:szCs w:val="20"/>
          <w:shd w:val="clear" w:color="auto" w:fill="FFFFFF"/>
        </w:rPr>
        <w:t xml:space="preserve"> (</w:t>
      </w:r>
      <w:proofErr w:type="spellStart"/>
      <w:r w:rsidR="00C46AD2" w:rsidRPr="00B04FBE">
        <w:rPr>
          <w:rFonts w:ascii="Arial" w:hAnsi="Arial" w:cs="Arial"/>
          <w:sz w:val="20"/>
          <w:szCs w:val="20"/>
          <w:shd w:val="clear" w:color="auto" w:fill="FFFFFF"/>
        </w:rPr>
        <w:t>Cosman</w:t>
      </w:r>
      <w:proofErr w:type="spellEnd"/>
      <w:r w:rsidR="00C46AD2" w:rsidRPr="00B04FBE">
        <w:rPr>
          <w:rFonts w:ascii="Arial" w:hAnsi="Arial" w:cs="Arial"/>
          <w:sz w:val="20"/>
          <w:szCs w:val="20"/>
          <w:shd w:val="clear" w:color="auto" w:fill="FFFFFF"/>
        </w:rPr>
        <w:t>, F., et al, 2014).</w:t>
      </w:r>
      <w:r w:rsidR="00D511C6" w:rsidRPr="00B04FBE">
        <w:rPr>
          <w:rFonts w:ascii="Arial" w:hAnsi="Arial" w:cs="Arial"/>
          <w:sz w:val="20"/>
          <w:szCs w:val="20"/>
        </w:rPr>
        <w:t xml:space="preserve"> </w:t>
      </w:r>
    </w:p>
    <w:p w14:paraId="5B574549" w14:textId="48E1A7C0" w:rsidR="001C72EC" w:rsidRPr="00B04FBE" w:rsidRDefault="00E006ED" w:rsidP="005A60A7">
      <w:pPr>
        <w:spacing w:line="240" w:lineRule="auto"/>
        <w:jc w:val="both"/>
        <w:rPr>
          <w:rFonts w:ascii="Arial" w:eastAsia="Times New Roman" w:hAnsi="Arial" w:cs="Arial"/>
          <w:sz w:val="20"/>
          <w:szCs w:val="20"/>
        </w:rPr>
      </w:pPr>
      <w:r w:rsidRPr="00B04FBE">
        <w:rPr>
          <w:rFonts w:ascii="Arial" w:hAnsi="Arial" w:cs="Arial"/>
          <w:sz w:val="20"/>
          <w:szCs w:val="20"/>
        </w:rPr>
        <w:t>Sin embargo, l</w:t>
      </w:r>
      <w:r w:rsidR="00853726" w:rsidRPr="00B04FBE">
        <w:rPr>
          <w:rFonts w:ascii="Arial" w:hAnsi="Arial" w:cs="Arial"/>
          <w:sz w:val="20"/>
          <w:szCs w:val="20"/>
        </w:rPr>
        <w:t>a medición rutinaria de marcadores</w:t>
      </w:r>
      <w:r w:rsidRPr="00B04FBE">
        <w:rPr>
          <w:rFonts w:ascii="Arial" w:hAnsi="Arial" w:cs="Arial"/>
          <w:sz w:val="20"/>
          <w:szCs w:val="20"/>
        </w:rPr>
        <w:t xml:space="preserve"> </w:t>
      </w:r>
      <w:r w:rsidR="00853726" w:rsidRPr="00B04FBE">
        <w:rPr>
          <w:rFonts w:ascii="Arial" w:hAnsi="Arial" w:cs="Arial"/>
          <w:sz w:val="20"/>
          <w:szCs w:val="20"/>
        </w:rPr>
        <w:t>de recambio óseo en pacientes con diagnóstico de</w:t>
      </w:r>
      <w:r w:rsidRPr="00B04FBE">
        <w:rPr>
          <w:rFonts w:ascii="Arial" w:hAnsi="Arial" w:cs="Arial"/>
          <w:sz w:val="20"/>
          <w:szCs w:val="20"/>
        </w:rPr>
        <w:t xml:space="preserve"> </w:t>
      </w:r>
      <w:r w:rsidR="00853726" w:rsidRPr="00B04FBE">
        <w:rPr>
          <w:rFonts w:ascii="Arial" w:hAnsi="Arial" w:cs="Arial"/>
          <w:sz w:val="20"/>
          <w:szCs w:val="20"/>
        </w:rPr>
        <w:t>osteoporosis posmenopáusica,</w:t>
      </w:r>
      <w:r w:rsidRPr="00B04FBE">
        <w:rPr>
          <w:rFonts w:ascii="Arial" w:hAnsi="Arial" w:cs="Arial"/>
          <w:sz w:val="20"/>
          <w:szCs w:val="20"/>
        </w:rPr>
        <w:t xml:space="preserve"> no se recomienda en nuestro país, debido a que no tenemos técnicas</w:t>
      </w:r>
      <w:r w:rsidR="00853726" w:rsidRPr="00B04FBE">
        <w:rPr>
          <w:rFonts w:ascii="Arial" w:hAnsi="Arial" w:cs="Arial"/>
          <w:sz w:val="20"/>
          <w:szCs w:val="20"/>
        </w:rPr>
        <w:t xml:space="preserve"> estandarizadas de medición y reporte</w:t>
      </w:r>
      <w:r w:rsidRPr="00B04FBE">
        <w:rPr>
          <w:rFonts w:ascii="Arial" w:hAnsi="Arial" w:cs="Arial"/>
          <w:sz w:val="20"/>
          <w:szCs w:val="20"/>
        </w:rPr>
        <w:t xml:space="preserve">. Pueden ser de </w:t>
      </w:r>
      <w:r w:rsidR="00853726" w:rsidRPr="00B04FBE">
        <w:rPr>
          <w:rFonts w:ascii="Arial" w:hAnsi="Arial" w:cs="Arial"/>
          <w:sz w:val="20"/>
          <w:szCs w:val="20"/>
        </w:rPr>
        <w:t xml:space="preserve">utilidad para el seguimiento </w:t>
      </w:r>
      <w:r w:rsidRPr="00B04FBE">
        <w:rPr>
          <w:rFonts w:ascii="Arial" w:hAnsi="Arial" w:cs="Arial"/>
          <w:sz w:val="20"/>
          <w:szCs w:val="20"/>
        </w:rPr>
        <w:t xml:space="preserve">de la terapia </w:t>
      </w:r>
      <w:proofErr w:type="spellStart"/>
      <w:r w:rsidRPr="00B04FBE">
        <w:rPr>
          <w:rFonts w:ascii="Arial" w:hAnsi="Arial" w:cs="Arial"/>
          <w:sz w:val="20"/>
          <w:szCs w:val="20"/>
        </w:rPr>
        <w:t>antiresortiva</w:t>
      </w:r>
      <w:proofErr w:type="spellEnd"/>
      <w:r w:rsidRPr="00B04FBE">
        <w:rPr>
          <w:rFonts w:ascii="Arial" w:hAnsi="Arial" w:cs="Arial"/>
          <w:sz w:val="20"/>
          <w:szCs w:val="20"/>
        </w:rPr>
        <w:t xml:space="preserve"> </w:t>
      </w:r>
      <w:r w:rsidR="00853726" w:rsidRPr="00B04FBE">
        <w:rPr>
          <w:rFonts w:ascii="Arial" w:hAnsi="Arial" w:cs="Arial"/>
          <w:sz w:val="20"/>
          <w:szCs w:val="20"/>
        </w:rPr>
        <w:t>y de la adherencia</w:t>
      </w:r>
      <w:r w:rsidRPr="00B04FBE">
        <w:rPr>
          <w:rFonts w:ascii="Arial" w:hAnsi="Arial" w:cs="Arial"/>
          <w:sz w:val="20"/>
          <w:szCs w:val="20"/>
        </w:rPr>
        <w:t xml:space="preserve">, usados de forma individualizada por el clínico </w:t>
      </w:r>
      <w:r w:rsidR="00853726" w:rsidRPr="00B04FBE">
        <w:rPr>
          <w:rFonts w:ascii="Arial" w:hAnsi="Arial" w:cs="Arial"/>
          <w:sz w:val="20"/>
          <w:szCs w:val="20"/>
        </w:rPr>
        <w:t>tratante</w:t>
      </w:r>
      <w:r w:rsidR="00C46AD2" w:rsidRPr="00B04FBE">
        <w:rPr>
          <w:rFonts w:ascii="Arial" w:hAnsi="Arial" w:cs="Arial"/>
          <w:sz w:val="20"/>
          <w:szCs w:val="20"/>
        </w:rPr>
        <w:t xml:space="preserve"> (Medina Orjuela, A., et al, 2018).</w:t>
      </w:r>
      <w:r w:rsidR="00292E5D" w:rsidRPr="00B04FBE">
        <w:rPr>
          <w:rFonts w:ascii="Arial" w:hAnsi="Arial" w:cs="Arial"/>
          <w:sz w:val="20"/>
          <w:szCs w:val="20"/>
        </w:rPr>
        <w:t xml:space="preserve"> </w:t>
      </w:r>
    </w:p>
    <w:p w14:paraId="3E09F4FC" w14:textId="77777777" w:rsidR="00CF49E8" w:rsidRPr="00D11FA3" w:rsidRDefault="00CF49E8" w:rsidP="005A60A7">
      <w:pPr>
        <w:spacing w:line="240" w:lineRule="auto"/>
        <w:jc w:val="both"/>
        <w:rPr>
          <w:rFonts w:ascii="Arial" w:eastAsia="Times New Roman" w:hAnsi="Arial" w:cs="Arial"/>
          <w:sz w:val="20"/>
          <w:szCs w:val="20"/>
        </w:rPr>
      </w:pPr>
      <w:r w:rsidRPr="00D11FA3">
        <w:rPr>
          <w:rFonts w:ascii="Arial" w:hAnsi="Arial" w:cs="Arial"/>
          <w:noProof/>
          <w:sz w:val="20"/>
          <w:szCs w:val="20"/>
          <w:lang w:val="en-US"/>
        </w:rPr>
        <mc:AlternateContent>
          <mc:Choice Requires="wps">
            <w:drawing>
              <wp:anchor distT="0" distB="0" distL="114300" distR="114300" simplePos="0" relativeHeight="251673088" behindDoc="0" locked="0" layoutInCell="1" allowOverlap="1" wp14:anchorId="543DD881" wp14:editId="63A7AF18">
                <wp:simplePos x="0" y="0"/>
                <wp:positionH relativeFrom="column">
                  <wp:posOffset>-3283</wp:posOffset>
                </wp:positionH>
                <wp:positionV relativeFrom="paragraph">
                  <wp:posOffset>67777</wp:posOffset>
                </wp:positionV>
                <wp:extent cx="6086475" cy="457200"/>
                <wp:effectExtent l="0" t="0" r="28575" b="19050"/>
                <wp:wrapNone/>
                <wp:docPr id="14" name="Cuadro de texto 14"/>
                <wp:cNvGraphicFramePr/>
                <a:graphic xmlns:a="http://schemas.openxmlformats.org/drawingml/2006/main">
                  <a:graphicData uri="http://schemas.microsoft.com/office/word/2010/wordprocessingShape">
                    <wps:wsp>
                      <wps:cNvSpPr txBox="1"/>
                      <wps:spPr>
                        <a:xfrm>
                          <a:off x="0" y="0"/>
                          <a:ext cx="6086475" cy="457200"/>
                        </a:xfrm>
                        <a:prstGeom prst="rect">
                          <a:avLst/>
                        </a:prstGeom>
                        <a:solidFill>
                          <a:schemeClr val="accent5">
                            <a:lumMod val="40000"/>
                            <a:lumOff val="60000"/>
                          </a:schemeClr>
                        </a:solidFill>
                        <a:ln w="6350">
                          <a:solidFill>
                            <a:prstClr val="black"/>
                          </a:solidFill>
                        </a:ln>
                      </wps:spPr>
                      <wps:txbx>
                        <w:txbxContent>
                          <w:p w14:paraId="09147D8B" w14:textId="77777777" w:rsidR="00990B6D" w:rsidRPr="006A6053" w:rsidRDefault="00990B6D" w:rsidP="00F163EF">
                            <w:pPr>
                              <w:jc w:val="both"/>
                              <w:rPr>
                                <w:rFonts w:ascii="Arial" w:hAnsi="Arial" w:cs="Arial"/>
                                <w:sz w:val="20"/>
                                <w:szCs w:val="20"/>
                              </w:rPr>
                            </w:pPr>
                            <w:r w:rsidRPr="006A6053">
                              <w:rPr>
                                <w:rFonts w:ascii="Arial" w:hAnsi="Arial" w:cs="Arial"/>
                                <w:sz w:val="20"/>
                                <w:szCs w:val="20"/>
                              </w:rPr>
                              <w:t xml:space="preserve">Los marcadores óseos pueden proporcionarnos evidencia temprana de la eficacia de los agentes </w:t>
                            </w:r>
                            <w:proofErr w:type="spellStart"/>
                            <w:r w:rsidRPr="006A6053">
                              <w:rPr>
                                <w:rFonts w:ascii="Arial" w:hAnsi="Arial" w:cs="Arial"/>
                                <w:sz w:val="20"/>
                                <w:szCs w:val="20"/>
                              </w:rPr>
                              <w:t>antiresortivos</w:t>
                            </w:r>
                            <w:proofErr w:type="spellEnd"/>
                            <w:r w:rsidRPr="006A6053">
                              <w:rPr>
                                <w:rFonts w:ascii="Arial" w:hAnsi="Arial" w:cs="Arial"/>
                                <w:sz w:val="20"/>
                                <w:szCs w:val="20"/>
                              </w:rPr>
                              <w:t xml:space="preserve"> y a determinar adherencia y persistencia a la terapia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DD881" id="Cuadro de texto 14" o:spid="_x0000_s1036" type="#_x0000_t202" style="position:absolute;left:0;text-align:left;margin-left:-.25pt;margin-top:5.35pt;width:479.25pt;height:36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" fillcolor="#bdd6ee [1304]" strokeweight=".5pt">
                <v:textbox>
                  <w:txbxContent>
                    <w:p w14:paraId="09147D8B" w14:textId="77777777" w:rsidR="00990B6D" w:rsidRPr="006A6053" w:rsidRDefault="00990B6D" w:rsidP="00F163EF">
                      <w:pPr>
                        <w:jc w:val="both"/>
                        <w:rPr>
                          <w:rFonts w:ascii="Arial" w:hAnsi="Arial" w:cs="Arial"/>
                          <w:sz w:val="20"/>
                          <w:szCs w:val="20"/>
                        </w:rPr>
                      </w:pPr>
                      <w:r w:rsidRPr="006A6053">
                        <w:rPr>
                          <w:rFonts w:ascii="Arial" w:hAnsi="Arial" w:cs="Arial"/>
                          <w:sz w:val="20"/>
                          <w:szCs w:val="20"/>
                        </w:rPr>
                        <w:t xml:space="preserve">Los marcadores óseos pueden proporcionarnos evidencia temprana de la eficacia de los agentes </w:t>
                      </w:r>
                      <w:proofErr w:type="spellStart"/>
                      <w:r w:rsidRPr="006A6053">
                        <w:rPr>
                          <w:rFonts w:ascii="Arial" w:hAnsi="Arial" w:cs="Arial"/>
                          <w:sz w:val="20"/>
                          <w:szCs w:val="20"/>
                        </w:rPr>
                        <w:t>antiresortivos</w:t>
                      </w:r>
                      <w:proofErr w:type="spellEnd"/>
                      <w:r w:rsidRPr="006A6053">
                        <w:rPr>
                          <w:rFonts w:ascii="Arial" w:hAnsi="Arial" w:cs="Arial"/>
                          <w:sz w:val="20"/>
                          <w:szCs w:val="20"/>
                        </w:rPr>
                        <w:t xml:space="preserve"> y a determinar adherencia y persistencia a la terapia</w:t>
                      </w:r>
                    </w:p>
                  </w:txbxContent>
                </v:textbox>
              </v:shape>
            </w:pict>
          </mc:Fallback>
        </mc:AlternateContent>
      </w:r>
    </w:p>
    <w:p w14:paraId="1F083DDE" w14:textId="77777777" w:rsidR="00CF49E8" w:rsidRPr="00D11FA3" w:rsidRDefault="00CF49E8" w:rsidP="005A60A7">
      <w:pPr>
        <w:spacing w:line="240" w:lineRule="auto"/>
        <w:jc w:val="both"/>
        <w:rPr>
          <w:rFonts w:ascii="Arial" w:hAnsi="Arial" w:cs="Arial"/>
          <w:sz w:val="20"/>
          <w:szCs w:val="20"/>
        </w:rPr>
      </w:pPr>
    </w:p>
    <w:p w14:paraId="1A3A2AB8" w14:textId="77777777" w:rsidR="001C72EC" w:rsidRPr="00D11FA3" w:rsidRDefault="001C72EC" w:rsidP="005A60A7">
      <w:pPr>
        <w:spacing w:line="240" w:lineRule="auto"/>
        <w:jc w:val="both"/>
        <w:rPr>
          <w:rFonts w:ascii="Arial" w:hAnsi="Arial" w:cs="Arial"/>
          <w:sz w:val="20"/>
          <w:szCs w:val="20"/>
        </w:rPr>
      </w:pPr>
    </w:p>
    <w:p w14:paraId="448589BE" w14:textId="5F75428F" w:rsidR="004776B9" w:rsidRDefault="006E3DD0" w:rsidP="005A60A7">
      <w:pPr>
        <w:spacing w:line="240" w:lineRule="auto"/>
        <w:jc w:val="both"/>
        <w:rPr>
          <w:rFonts w:ascii="Arial" w:hAnsi="Arial" w:cs="Arial"/>
          <w:b/>
          <w:sz w:val="20"/>
          <w:szCs w:val="20"/>
        </w:rPr>
      </w:pPr>
      <w:r w:rsidRPr="00D11FA3">
        <w:rPr>
          <w:rFonts w:ascii="Arial" w:hAnsi="Arial" w:cs="Arial"/>
          <w:noProof/>
          <w:sz w:val="20"/>
          <w:szCs w:val="20"/>
          <w:lang w:val="en-US"/>
        </w:rPr>
        <mc:AlternateContent>
          <mc:Choice Requires="wps">
            <w:drawing>
              <wp:anchor distT="0" distB="0" distL="114300" distR="114300" simplePos="0" relativeHeight="251695616" behindDoc="0" locked="0" layoutInCell="1" allowOverlap="1" wp14:anchorId="113425B5" wp14:editId="18F7A6D3">
                <wp:simplePos x="0" y="0"/>
                <wp:positionH relativeFrom="margin">
                  <wp:align>left</wp:align>
                </wp:positionH>
                <wp:positionV relativeFrom="paragraph">
                  <wp:posOffset>242569</wp:posOffset>
                </wp:positionV>
                <wp:extent cx="6086475" cy="4905375"/>
                <wp:effectExtent l="0" t="0" r="28575" b="28575"/>
                <wp:wrapNone/>
                <wp:docPr id="19" name="Cuadro de texto 19"/>
                <wp:cNvGraphicFramePr/>
                <a:graphic xmlns:a="http://schemas.openxmlformats.org/drawingml/2006/main">
                  <a:graphicData uri="http://schemas.microsoft.com/office/word/2010/wordprocessingShape">
                    <wps:wsp>
                      <wps:cNvSpPr txBox="1"/>
                      <wps:spPr>
                        <a:xfrm>
                          <a:off x="0" y="0"/>
                          <a:ext cx="6086475" cy="4905375"/>
                        </a:xfrm>
                        <a:prstGeom prst="rect">
                          <a:avLst/>
                        </a:prstGeom>
                        <a:solidFill>
                          <a:schemeClr val="accent5">
                            <a:lumMod val="40000"/>
                            <a:lumOff val="60000"/>
                          </a:schemeClr>
                        </a:solidFill>
                        <a:ln w="6350">
                          <a:solidFill>
                            <a:prstClr val="black"/>
                          </a:solidFill>
                        </a:ln>
                      </wps:spPr>
                      <wps:txbx>
                        <w:txbxContent>
                          <w:p w14:paraId="545C1B55" w14:textId="77777777" w:rsidR="006E3DD0" w:rsidRPr="006E3DD0" w:rsidRDefault="006E3DD0" w:rsidP="006E3DD0">
                            <w:pPr>
                              <w:pStyle w:val="Prrafodelista"/>
                              <w:numPr>
                                <w:ilvl w:val="0"/>
                                <w:numId w:val="20"/>
                              </w:numPr>
                              <w:spacing w:line="240" w:lineRule="auto"/>
                              <w:jc w:val="both"/>
                              <w:rPr>
                                <w:rFonts w:ascii="Arial" w:hAnsi="Arial" w:cs="Arial"/>
                                <w:sz w:val="20"/>
                                <w:szCs w:val="20"/>
                              </w:rPr>
                            </w:pPr>
                            <w:r w:rsidRPr="006E3DD0">
                              <w:rPr>
                                <w:rFonts w:ascii="Arial" w:hAnsi="Arial" w:cs="Arial"/>
                                <w:sz w:val="20"/>
                                <w:szCs w:val="20"/>
                              </w:rPr>
                              <w:t xml:space="preserve">La terapia combinada </w:t>
                            </w:r>
                            <w:proofErr w:type="spellStart"/>
                            <w:r w:rsidRPr="006E3DD0">
                              <w:rPr>
                                <w:rFonts w:ascii="Arial" w:hAnsi="Arial" w:cs="Arial"/>
                                <w:sz w:val="20"/>
                                <w:szCs w:val="20"/>
                              </w:rPr>
                              <w:t>Denosumab</w:t>
                            </w:r>
                            <w:proofErr w:type="spellEnd"/>
                            <w:r w:rsidRPr="006E3DD0">
                              <w:rPr>
                                <w:rFonts w:ascii="Arial" w:hAnsi="Arial" w:cs="Arial"/>
                                <w:sz w:val="20"/>
                                <w:szCs w:val="20"/>
                              </w:rPr>
                              <w:t>/</w:t>
                            </w:r>
                            <w:proofErr w:type="spellStart"/>
                            <w:r w:rsidRPr="006E3DD0">
                              <w:rPr>
                                <w:rFonts w:ascii="Arial" w:hAnsi="Arial" w:cs="Arial"/>
                                <w:sz w:val="20"/>
                                <w:szCs w:val="20"/>
                              </w:rPr>
                              <w:t>Teriparatida</w:t>
                            </w:r>
                            <w:proofErr w:type="spellEnd"/>
                            <w:r w:rsidRPr="006E3DD0">
                              <w:rPr>
                                <w:rFonts w:ascii="Arial" w:hAnsi="Arial" w:cs="Arial"/>
                                <w:sz w:val="20"/>
                                <w:szCs w:val="20"/>
                              </w:rPr>
                              <w:t xml:space="preserve"> ha demostrado aumento en DMO de columna lumbar, cadera total y cuello femoral, sin embargo, se necesita mayor evidencia en reducción de riesgo de fractura, costo efectividad y seguridad. </w:t>
                            </w:r>
                          </w:p>
                          <w:p w14:paraId="6C915F6C" w14:textId="77777777" w:rsidR="006E3DD0" w:rsidRPr="006E3DD0" w:rsidRDefault="006E3DD0" w:rsidP="006E3DD0">
                            <w:pPr>
                              <w:pStyle w:val="Prrafodelista"/>
                              <w:numPr>
                                <w:ilvl w:val="0"/>
                                <w:numId w:val="20"/>
                              </w:numPr>
                              <w:spacing w:line="240" w:lineRule="auto"/>
                              <w:jc w:val="both"/>
                              <w:rPr>
                                <w:rFonts w:ascii="Arial" w:hAnsi="Arial" w:cs="Arial"/>
                                <w:sz w:val="20"/>
                                <w:szCs w:val="20"/>
                              </w:rPr>
                            </w:pPr>
                            <w:r w:rsidRPr="006E3DD0">
                              <w:rPr>
                                <w:rFonts w:ascii="Arial" w:hAnsi="Arial" w:cs="Arial"/>
                                <w:sz w:val="20"/>
                                <w:szCs w:val="20"/>
                              </w:rPr>
                              <w:t xml:space="preserve">La terapia secuencial iniciando un agente </w:t>
                            </w:r>
                            <w:proofErr w:type="spellStart"/>
                            <w:r w:rsidRPr="006E3DD0">
                              <w:rPr>
                                <w:rFonts w:ascii="Arial" w:hAnsi="Arial" w:cs="Arial"/>
                                <w:sz w:val="20"/>
                                <w:szCs w:val="20"/>
                              </w:rPr>
                              <w:t>osteoformador</w:t>
                            </w:r>
                            <w:proofErr w:type="spellEnd"/>
                            <w:r w:rsidRPr="006E3DD0">
                              <w:rPr>
                                <w:rFonts w:ascii="Arial" w:hAnsi="Arial" w:cs="Arial"/>
                                <w:sz w:val="20"/>
                                <w:szCs w:val="20"/>
                              </w:rPr>
                              <w:t xml:space="preserve"> seguido de una terapia </w:t>
                            </w:r>
                            <w:proofErr w:type="spellStart"/>
                            <w:r w:rsidRPr="006E3DD0">
                              <w:rPr>
                                <w:rFonts w:ascii="Arial" w:hAnsi="Arial" w:cs="Arial"/>
                                <w:sz w:val="20"/>
                                <w:szCs w:val="20"/>
                              </w:rPr>
                              <w:t>antiresortiva</w:t>
                            </w:r>
                            <w:proofErr w:type="spellEnd"/>
                            <w:r w:rsidRPr="006E3DD0">
                              <w:rPr>
                                <w:rFonts w:ascii="Arial" w:hAnsi="Arial" w:cs="Arial"/>
                                <w:sz w:val="20"/>
                                <w:szCs w:val="20"/>
                              </w:rPr>
                              <w:t xml:space="preserve"> es el uso óptimo de la terapia actual para osteoporosis, pues genera beneficios a largo plazo en reducción de riesgo de fractura.</w:t>
                            </w:r>
                          </w:p>
                          <w:p w14:paraId="2006A062" w14:textId="77777777" w:rsidR="006E3DD0" w:rsidRPr="006E3DD0" w:rsidRDefault="006E3DD0" w:rsidP="006E3DD0">
                            <w:pPr>
                              <w:pStyle w:val="Prrafodelista"/>
                              <w:numPr>
                                <w:ilvl w:val="0"/>
                                <w:numId w:val="20"/>
                              </w:numPr>
                              <w:spacing w:line="240" w:lineRule="auto"/>
                              <w:jc w:val="both"/>
                              <w:rPr>
                                <w:rFonts w:ascii="Arial" w:hAnsi="Arial" w:cs="Arial"/>
                                <w:sz w:val="20"/>
                                <w:szCs w:val="20"/>
                              </w:rPr>
                            </w:pPr>
                            <w:r w:rsidRPr="006E3DD0">
                              <w:rPr>
                                <w:rFonts w:ascii="Arial" w:hAnsi="Arial" w:cs="Arial"/>
                                <w:sz w:val="20"/>
                                <w:szCs w:val="20"/>
                              </w:rPr>
                              <w:t xml:space="preserve">Es importante recordar que la falta adherencia a los medicamentos para osteoporosis es similar a la presentada para otras enfermedades crónicas y entre los factores para no adherencia están : falta de información acerca de la enfermedad, inadecuada interacción entre profesionales de salud y el paciente, la naturaleza asintomática de la enfermedad, necesidad de tratamiento crónico, efectos adversos asociados a los medicamentos, requisitos para la toma del medicamento (en el caso de los </w:t>
                            </w:r>
                            <w:proofErr w:type="spellStart"/>
                            <w:r w:rsidRPr="006E3DD0">
                              <w:rPr>
                                <w:rFonts w:ascii="Arial" w:hAnsi="Arial" w:cs="Arial"/>
                                <w:sz w:val="20"/>
                                <w:szCs w:val="20"/>
                              </w:rPr>
                              <w:t>bifosfonatos</w:t>
                            </w:r>
                            <w:proofErr w:type="spellEnd"/>
                            <w:r w:rsidRPr="006E3DD0">
                              <w:rPr>
                                <w:rFonts w:ascii="Arial" w:hAnsi="Arial" w:cs="Arial"/>
                                <w:sz w:val="20"/>
                                <w:szCs w:val="20"/>
                              </w:rPr>
                              <w:t>), creencias y temores personales, adultas mayores con comorbilidad importante, polifarmacia, discapacidad, deterioro cognitivo y depresión.</w:t>
                            </w:r>
                          </w:p>
                          <w:p w14:paraId="394383AD" w14:textId="77777777" w:rsidR="006E3DD0" w:rsidRPr="006E3DD0" w:rsidRDefault="006E3DD0" w:rsidP="006E3DD0">
                            <w:pPr>
                              <w:pStyle w:val="Prrafodelista"/>
                              <w:numPr>
                                <w:ilvl w:val="0"/>
                                <w:numId w:val="20"/>
                              </w:numPr>
                              <w:spacing w:line="240" w:lineRule="auto"/>
                              <w:jc w:val="both"/>
                              <w:rPr>
                                <w:rFonts w:ascii="Arial" w:hAnsi="Arial" w:cs="Arial"/>
                                <w:sz w:val="20"/>
                                <w:szCs w:val="20"/>
                              </w:rPr>
                            </w:pPr>
                            <w:r w:rsidRPr="006E3DD0">
                              <w:rPr>
                                <w:rFonts w:ascii="Arial" w:hAnsi="Arial" w:cs="Arial"/>
                                <w:sz w:val="20"/>
                                <w:szCs w:val="20"/>
                              </w:rPr>
                              <w:t xml:space="preserve">La adherencia </w:t>
                            </w:r>
                            <w:proofErr w:type="spellStart"/>
                            <w:r w:rsidRPr="006E3DD0">
                              <w:rPr>
                                <w:rFonts w:ascii="Arial" w:hAnsi="Arial" w:cs="Arial"/>
                                <w:sz w:val="20"/>
                                <w:szCs w:val="20"/>
                              </w:rPr>
                              <w:t>bifosfonatos</w:t>
                            </w:r>
                            <w:proofErr w:type="spellEnd"/>
                            <w:r w:rsidRPr="006E3DD0">
                              <w:rPr>
                                <w:rFonts w:ascii="Arial" w:hAnsi="Arial" w:cs="Arial"/>
                                <w:sz w:val="20"/>
                                <w:szCs w:val="20"/>
                              </w:rPr>
                              <w:t xml:space="preserve"> orales revelan que aproximadamente una tercera parte de las personas prescritas con esta terapia no tienen adherencia o es muy baja, indicando, además, que la adherencia es menor a las formulaciones genéricas de </w:t>
                            </w:r>
                            <w:proofErr w:type="spellStart"/>
                            <w:r w:rsidRPr="006E3DD0">
                              <w:rPr>
                                <w:rFonts w:ascii="Arial" w:hAnsi="Arial" w:cs="Arial"/>
                                <w:sz w:val="20"/>
                                <w:szCs w:val="20"/>
                              </w:rPr>
                              <w:t>alendronato</w:t>
                            </w:r>
                            <w:proofErr w:type="spellEnd"/>
                            <w:r w:rsidRPr="006E3DD0">
                              <w:rPr>
                                <w:rFonts w:ascii="Arial" w:hAnsi="Arial" w:cs="Arial"/>
                                <w:sz w:val="20"/>
                                <w:szCs w:val="20"/>
                              </w:rPr>
                              <w:t xml:space="preserve">, la cual no mejora el segundo año de tratamiento (auto reporte adherencia a </w:t>
                            </w:r>
                            <w:proofErr w:type="spellStart"/>
                            <w:r w:rsidRPr="006E3DD0">
                              <w:rPr>
                                <w:rFonts w:ascii="Arial" w:hAnsi="Arial" w:cs="Arial"/>
                                <w:sz w:val="20"/>
                                <w:szCs w:val="20"/>
                              </w:rPr>
                              <w:t>bifosfonatos</w:t>
                            </w:r>
                            <w:proofErr w:type="spellEnd"/>
                            <w:r w:rsidRPr="006E3DD0">
                              <w:rPr>
                                <w:rFonts w:ascii="Arial" w:hAnsi="Arial" w:cs="Arial"/>
                                <w:sz w:val="20"/>
                                <w:szCs w:val="20"/>
                              </w:rPr>
                              <w:t xml:space="preserve"> de 30 al 40 %).</w:t>
                            </w:r>
                          </w:p>
                          <w:p w14:paraId="6E1F66E6" w14:textId="77777777" w:rsidR="006E3DD0" w:rsidRPr="006E3DD0" w:rsidRDefault="006E3DD0" w:rsidP="006E3DD0">
                            <w:pPr>
                              <w:pStyle w:val="Prrafodelista"/>
                              <w:numPr>
                                <w:ilvl w:val="0"/>
                                <w:numId w:val="20"/>
                              </w:numPr>
                              <w:spacing w:line="240" w:lineRule="auto"/>
                              <w:jc w:val="both"/>
                              <w:rPr>
                                <w:rFonts w:ascii="Arial" w:hAnsi="Arial" w:cs="Arial"/>
                                <w:sz w:val="20"/>
                                <w:szCs w:val="20"/>
                              </w:rPr>
                            </w:pPr>
                            <w:r w:rsidRPr="006E3DD0">
                              <w:rPr>
                                <w:rFonts w:ascii="Arial" w:hAnsi="Arial" w:cs="Arial"/>
                                <w:sz w:val="20"/>
                                <w:szCs w:val="20"/>
                              </w:rPr>
                              <w:t xml:space="preserve">Estudios realizados en vida real han demostrado alta adherencia (82.7–89.3%) y persistencia (87.0–95.3%) en pacientes que reciben terapia con </w:t>
                            </w:r>
                            <w:proofErr w:type="spellStart"/>
                            <w:r w:rsidRPr="006E3DD0">
                              <w:rPr>
                                <w:rFonts w:ascii="Arial" w:hAnsi="Arial" w:cs="Arial"/>
                                <w:sz w:val="20"/>
                                <w:szCs w:val="20"/>
                              </w:rPr>
                              <w:t>denosumab</w:t>
                            </w:r>
                            <w:proofErr w:type="spellEnd"/>
                            <w:r w:rsidRPr="006E3DD0">
                              <w:rPr>
                                <w:rFonts w:ascii="Arial" w:hAnsi="Arial" w:cs="Arial"/>
                                <w:sz w:val="20"/>
                                <w:szCs w:val="20"/>
                              </w:rPr>
                              <w:t>.</w:t>
                            </w:r>
                          </w:p>
                          <w:p w14:paraId="45BB8AB4" w14:textId="77777777" w:rsidR="006E3DD0" w:rsidRPr="006E3DD0" w:rsidRDefault="006E3DD0" w:rsidP="006E3DD0">
                            <w:pPr>
                              <w:pStyle w:val="Prrafodelista"/>
                              <w:numPr>
                                <w:ilvl w:val="0"/>
                                <w:numId w:val="20"/>
                              </w:numPr>
                              <w:spacing w:line="240" w:lineRule="auto"/>
                              <w:jc w:val="both"/>
                              <w:rPr>
                                <w:rFonts w:ascii="Arial" w:hAnsi="Arial" w:cs="Arial"/>
                                <w:sz w:val="20"/>
                                <w:szCs w:val="20"/>
                              </w:rPr>
                            </w:pPr>
                            <w:r w:rsidRPr="006E3DD0">
                              <w:rPr>
                                <w:rFonts w:ascii="Arial" w:hAnsi="Arial" w:cs="Arial"/>
                                <w:sz w:val="20"/>
                                <w:szCs w:val="20"/>
                              </w:rPr>
                              <w:t>La ausencia de adherencia a la terapia farmacológica se ha asociado a menor densidad mineral ósea, menor supresión de los marcadores óseos, incremento en la frecuencia de fracturas y más costos al sistema de salud. Los pacientes adherentes generan menos costos médicos al usar menos los servicios médicos, los cuidados ambulatorios y los cuidados hospitalarios.</w:t>
                            </w:r>
                          </w:p>
                          <w:p w14:paraId="46C4ECB0" w14:textId="77777777" w:rsidR="006E3DD0" w:rsidRPr="006E3DD0" w:rsidRDefault="006E3DD0" w:rsidP="006E3DD0">
                            <w:pPr>
                              <w:pStyle w:val="Prrafodelista"/>
                              <w:numPr>
                                <w:ilvl w:val="0"/>
                                <w:numId w:val="20"/>
                              </w:numPr>
                              <w:spacing w:line="240" w:lineRule="auto"/>
                              <w:jc w:val="both"/>
                              <w:rPr>
                                <w:rFonts w:ascii="Arial" w:hAnsi="Arial" w:cs="Arial"/>
                                <w:sz w:val="20"/>
                                <w:szCs w:val="20"/>
                              </w:rPr>
                            </w:pPr>
                            <w:r w:rsidRPr="006E3DD0">
                              <w:rPr>
                                <w:rFonts w:ascii="Arial" w:hAnsi="Arial" w:cs="Arial"/>
                                <w:sz w:val="20"/>
                                <w:szCs w:val="20"/>
                              </w:rPr>
                              <w:t>Las estrategias para favorecer la adherencia farmacológica son basadas en el paciente, los medicamentos y los Servicios de enlace de fracturas.</w:t>
                            </w:r>
                          </w:p>
                          <w:p w14:paraId="0BB8F8DA" w14:textId="77777777" w:rsidR="006E3DD0" w:rsidRPr="006E3DD0" w:rsidRDefault="006E3DD0" w:rsidP="006E3DD0">
                            <w:pPr>
                              <w:pStyle w:val="Prrafodelista"/>
                              <w:numPr>
                                <w:ilvl w:val="0"/>
                                <w:numId w:val="20"/>
                              </w:numPr>
                              <w:spacing w:line="240" w:lineRule="auto"/>
                              <w:jc w:val="both"/>
                              <w:rPr>
                                <w:rFonts w:ascii="Arial" w:hAnsi="Arial" w:cs="Arial"/>
                                <w:sz w:val="20"/>
                                <w:szCs w:val="20"/>
                              </w:rPr>
                            </w:pPr>
                            <w:r w:rsidRPr="006E3DD0">
                              <w:rPr>
                                <w:rFonts w:ascii="Arial" w:hAnsi="Arial" w:cs="Arial"/>
                                <w:sz w:val="20"/>
                                <w:szCs w:val="20"/>
                              </w:rPr>
                              <w:t xml:space="preserve">La comunicación del riesgo en el tratamiento de osteoporosis es un proceso es activo y reciproco, de información individual a los pacientes de forma clara y fácil de entender. </w:t>
                            </w:r>
                          </w:p>
                          <w:p w14:paraId="522F7FA9" w14:textId="77777777" w:rsidR="006E3DD0" w:rsidRPr="00D11FA3" w:rsidRDefault="006E3DD0" w:rsidP="006E3DD0">
                            <w:pPr>
                              <w:pStyle w:val="Prrafodelista"/>
                              <w:numPr>
                                <w:ilvl w:val="0"/>
                                <w:numId w:val="20"/>
                              </w:numPr>
                              <w:spacing w:line="240" w:lineRule="auto"/>
                              <w:jc w:val="both"/>
                              <w:rPr>
                                <w:rFonts w:ascii="Arial" w:hAnsi="Arial" w:cs="Arial"/>
                                <w:sz w:val="20"/>
                                <w:szCs w:val="20"/>
                              </w:rPr>
                            </w:pPr>
                            <w:r w:rsidRPr="006E3DD0">
                              <w:rPr>
                                <w:rFonts w:ascii="Arial" w:hAnsi="Arial" w:cs="Arial"/>
                                <w:sz w:val="20"/>
                                <w:szCs w:val="20"/>
                              </w:rPr>
                              <w:t xml:space="preserve">La monitoria del tratamiento va dirigida a identificar a aquellos que tienen una pérdida ósea significativa y su frecuencia es individualizada dependiendo del estado clínico del paciente y el riesgo de fractura. </w:t>
                            </w:r>
                          </w:p>
                          <w:p w14:paraId="606F1B25" w14:textId="6FC7A512" w:rsidR="006E3DD0" w:rsidRPr="006A6053" w:rsidRDefault="006E3DD0" w:rsidP="006E3DD0">
                            <w:pPr>
                              <w:jc w:val="both"/>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425B5" id="Cuadro de texto 19" o:spid="_x0000_s1037" type="#_x0000_t202" style="position:absolute;left:0;text-align:left;margin-left:0;margin-top:19.1pt;width:479.25pt;height:386.25pt;z-index:251695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" fillcolor="#bdd6ee [1304]" strokeweight=".5pt">
                <v:textbox>
                  <w:txbxContent>
                    <w:p w14:paraId="545C1B55" w14:textId="77777777" w:rsidR="006E3DD0" w:rsidRPr="006E3DD0" w:rsidRDefault="006E3DD0" w:rsidP="006E3DD0">
                      <w:pPr>
                        <w:pStyle w:val="Prrafodelista"/>
                        <w:numPr>
                          <w:ilvl w:val="0"/>
                          <w:numId w:val="20"/>
                        </w:numPr>
                        <w:spacing w:line="240" w:lineRule="auto"/>
                        <w:jc w:val="both"/>
                        <w:rPr>
                          <w:rFonts w:ascii="Arial" w:hAnsi="Arial" w:cs="Arial"/>
                          <w:sz w:val="20"/>
                          <w:szCs w:val="20"/>
                        </w:rPr>
                      </w:pPr>
                      <w:r w:rsidRPr="006E3DD0">
                        <w:rPr>
                          <w:rFonts w:ascii="Arial" w:hAnsi="Arial" w:cs="Arial"/>
                          <w:sz w:val="20"/>
                          <w:szCs w:val="20"/>
                        </w:rPr>
                        <w:t xml:space="preserve">La terapia combinada </w:t>
                      </w:r>
                      <w:proofErr w:type="spellStart"/>
                      <w:r w:rsidRPr="006E3DD0">
                        <w:rPr>
                          <w:rFonts w:ascii="Arial" w:hAnsi="Arial" w:cs="Arial"/>
                          <w:sz w:val="20"/>
                          <w:szCs w:val="20"/>
                        </w:rPr>
                        <w:t>Denosumab</w:t>
                      </w:r>
                      <w:proofErr w:type="spellEnd"/>
                      <w:r w:rsidRPr="006E3DD0">
                        <w:rPr>
                          <w:rFonts w:ascii="Arial" w:hAnsi="Arial" w:cs="Arial"/>
                          <w:sz w:val="20"/>
                          <w:szCs w:val="20"/>
                        </w:rPr>
                        <w:t>/</w:t>
                      </w:r>
                      <w:proofErr w:type="spellStart"/>
                      <w:r w:rsidRPr="006E3DD0">
                        <w:rPr>
                          <w:rFonts w:ascii="Arial" w:hAnsi="Arial" w:cs="Arial"/>
                          <w:sz w:val="20"/>
                          <w:szCs w:val="20"/>
                        </w:rPr>
                        <w:t>Teriparatida</w:t>
                      </w:r>
                      <w:proofErr w:type="spellEnd"/>
                      <w:r w:rsidRPr="006E3DD0">
                        <w:rPr>
                          <w:rFonts w:ascii="Arial" w:hAnsi="Arial" w:cs="Arial"/>
                          <w:sz w:val="20"/>
                          <w:szCs w:val="20"/>
                        </w:rPr>
                        <w:t xml:space="preserve"> ha demostrado aumento en DMO de columna lumbar, cadera total y cuello femoral, sin embargo, se necesita mayor evidencia en reducción de riesgo de fractura, costo efectividad y seguridad. </w:t>
                      </w:r>
                    </w:p>
                    <w:p w14:paraId="6C915F6C" w14:textId="77777777" w:rsidR="006E3DD0" w:rsidRPr="006E3DD0" w:rsidRDefault="006E3DD0" w:rsidP="006E3DD0">
                      <w:pPr>
                        <w:pStyle w:val="Prrafodelista"/>
                        <w:numPr>
                          <w:ilvl w:val="0"/>
                          <w:numId w:val="20"/>
                        </w:numPr>
                        <w:spacing w:line="240" w:lineRule="auto"/>
                        <w:jc w:val="both"/>
                        <w:rPr>
                          <w:rFonts w:ascii="Arial" w:hAnsi="Arial" w:cs="Arial"/>
                          <w:sz w:val="20"/>
                          <w:szCs w:val="20"/>
                        </w:rPr>
                      </w:pPr>
                      <w:r w:rsidRPr="006E3DD0">
                        <w:rPr>
                          <w:rFonts w:ascii="Arial" w:hAnsi="Arial" w:cs="Arial"/>
                          <w:sz w:val="20"/>
                          <w:szCs w:val="20"/>
                        </w:rPr>
                        <w:t xml:space="preserve">La terapia secuencial iniciando un agente </w:t>
                      </w:r>
                      <w:proofErr w:type="spellStart"/>
                      <w:r w:rsidRPr="006E3DD0">
                        <w:rPr>
                          <w:rFonts w:ascii="Arial" w:hAnsi="Arial" w:cs="Arial"/>
                          <w:sz w:val="20"/>
                          <w:szCs w:val="20"/>
                        </w:rPr>
                        <w:t>osteoformador</w:t>
                      </w:r>
                      <w:proofErr w:type="spellEnd"/>
                      <w:r w:rsidRPr="006E3DD0">
                        <w:rPr>
                          <w:rFonts w:ascii="Arial" w:hAnsi="Arial" w:cs="Arial"/>
                          <w:sz w:val="20"/>
                          <w:szCs w:val="20"/>
                        </w:rPr>
                        <w:t xml:space="preserve"> seguido de una terapia </w:t>
                      </w:r>
                      <w:proofErr w:type="spellStart"/>
                      <w:r w:rsidRPr="006E3DD0">
                        <w:rPr>
                          <w:rFonts w:ascii="Arial" w:hAnsi="Arial" w:cs="Arial"/>
                          <w:sz w:val="20"/>
                          <w:szCs w:val="20"/>
                        </w:rPr>
                        <w:t>antiresortiva</w:t>
                      </w:r>
                      <w:proofErr w:type="spellEnd"/>
                      <w:r w:rsidRPr="006E3DD0">
                        <w:rPr>
                          <w:rFonts w:ascii="Arial" w:hAnsi="Arial" w:cs="Arial"/>
                          <w:sz w:val="20"/>
                          <w:szCs w:val="20"/>
                        </w:rPr>
                        <w:t xml:space="preserve"> es el uso óptimo de la terapia actual para osteoporosis, pues genera beneficios a largo plazo en reducción de riesgo de fractura.</w:t>
                      </w:r>
                    </w:p>
                    <w:p w14:paraId="2006A062" w14:textId="77777777" w:rsidR="006E3DD0" w:rsidRPr="006E3DD0" w:rsidRDefault="006E3DD0" w:rsidP="006E3DD0">
                      <w:pPr>
                        <w:pStyle w:val="Prrafodelista"/>
                        <w:numPr>
                          <w:ilvl w:val="0"/>
                          <w:numId w:val="20"/>
                        </w:numPr>
                        <w:spacing w:line="240" w:lineRule="auto"/>
                        <w:jc w:val="both"/>
                        <w:rPr>
                          <w:rFonts w:ascii="Arial" w:hAnsi="Arial" w:cs="Arial"/>
                          <w:sz w:val="20"/>
                          <w:szCs w:val="20"/>
                        </w:rPr>
                      </w:pPr>
                      <w:r w:rsidRPr="006E3DD0">
                        <w:rPr>
                          <w:rFonts w:ascii="Arial" w:hAnsi="Arial" w:cs="Arial"/>
                          <w:sz w:val="20"/>
                          <w:szCs w:val="20"/>
                        </w:rPr>
                        <w:t xml:space="preserve">Es importante recordar que la falta adherencia a los medicamentos para osteoporosis es similar a la presentada para otras enfermedades crónicas y entre los factores para no adherencia están : falta de información acerca de la enfermedad, inadecuada interacción entre profesionales de salud y el paciente, la naturaleza asintomática de la enfermedad, necesidad de tratamiento crónico, efectos adversos asociados a los medicamentos, requisitos para la toma del medicamento (en el caso de los </w:t>
                      </w:r>
                      <w:proofErr w:type="spellStart"/>
                      <w:r w:rsidRPr="006E3DD0">
                        <w:rPr>
                          <w:rFonts w:ascii="Arial" w:hAnsi="Arial" w:cs="Arial"/>
                          <w:sz w:val="20"/>
                          <w:szCs w:val="20"/>
                        </w:rPr>
                        <w:t>bifosfonatos</w:t>
                      </w:r>
                      <w:proofErr w:type="spellEnd"/>
                      <w:r w:rsidRPr="006E3DD0">
                        <w:rPr>
                          <w:rFonts w:ascii="Arial" w:hAnsi="Arial" w:cs="Arial"/>
                          <w:sz w:val="20"/>
                          <w:szCs w:val="20"/>
                        </w:rPr>
                        <w:t>), creencias y temores personales, adultas mayores con comorbilidad importante, polifarmacia, discapacidad, deterioro cognitivo y depresión.</w:t>
                      </w:r>
                    </w:p>
                    <w:p w14:paraId="394383AD" w14:textId="77777777" w:rsidR="006E3DD0" w:rsidRPr="006E3DD0" w:rsidRDefault="006E3DD0" w:rsidP="006E3DD0">
                      <w:pPr>
                        <w:pStyle w:val="Prrafodelista"/>
                        <w:numPr>
                          <w:ilvl w:val="0"/>
                          <w:numId w:val="20"/>
                        </w:numPr>
                        <w:spacing w:line="240" w:lineRule="auto"/>
                        <w:jc w:val="both"/>
                        <w:rPr>
                          <w:rFonts w:ascii="Arial" w:hAnsi="Arial" w:cs="Arial"/>
                          <w:sz w:val="20"/>
                          <w:szCs w:val="20"/>
                        </w:rPr>
                      </w:pPr>
                      <w:r w:rsidRPr="006E3DD0">
                        <w:rPr>
                          <w:rFonts w:ascii="Arial" w:hAnsi="Arial" w:cs="Arial"/>
                          <w:sz w:val="20"/>
                          <w:szCs w:val="20"/>
                        </w:rPr>
                        <w:t xml:space="preserve">La adherencia </w:t>
                      </w:r>
                      <w:proofErr w:type="spellStart"/>
                      <w:r w:rsidRPr="006E3DD0">
                        <w:rPr>
                          <w:rFonts w:ascii="Arial" w:hAnsi="Arial" w:cs="Arial"/>
                          <w:sz w:val="20"/>
                          <w:szCs w:val="20"/>
                        </w:rPr>
                        <w:t>bifosfonatos</w:t>
                      </w:r>
                      <w:proofErr w:type="spellEnd"/>
                      <w:r w:rsidRPr="006E3DD0">
                        <w:rPr>
                          <w:rFonts w:ascii="Arial" w:hAnsi="Arial" w:cs="Arial"/>
                          <w:sz w:val="20"/>
                          <w:szCs w:val="20"/>
                        </w:rPr>
                        <w:t xml:space="preserve"> orales revelan que aproximadamente una tercera parte de las personas prescritas con esta terapia no tienen adherencia o es muy baja, indicando, además, que la adherencia es menor a las formulaciones genéricas de </w:t>
                      </w:r>
                      <w:proofErr w:type="spellStart"/>
                      <w:r w:rsidRPr="006E3DD0">
                        <w:rPr>
                          <w:rFonts w:ascii="Arial" w:hAnsi="Arial" w:cs="Arial"/>
                          <w:sz w:val="20"/>
                          <w:szCs w:val="20"/>
                        </w:rPr>
                        <w:t>alendronato</w:t>
                      </w:r>
                      <w:proofErr w:type="spellEnd"/>
                      <w:r w:rsidRPr="006E3DD0">
                        <w:rPr>
                          <w:rFonts w:ascii="Arial" w:hAnsi="Arial" w:cs="Arial"/>
                          <w:sz w:val="20"/>
                          <w:szCs w:val="20"/>
                        </w:rPr>
                        <w:t xml:space="preserve">, la cual no mejora el segundo año de tratamiento (auto reporte adherencia a </w:t>
                      </w:r>
                      <w:proofErr w:type="spellStart"/>
                      <w:r w:rsidRPr="006E3DD0">
                        <w:rPr>
                          <w:rFonts w:ascii="Arial" w:hAnsi="Arial" w:cs="Arial"/>
                          <w:sz w:val="20"/>
                          <w:szCs w:val="20"/>
                        </w:rPr>
                        <w:t>bifosfonatos</w:t>
                      </w:r>
                      <w:proofErr w:type="spellEnd"/>
                      <w:r w:rsidRPr="006E3DD0">
                        <w:rPr>
                          <w:rFonts w:ascii="Arial" w:hAnsi="Arial" w:cs="Arial"/>
                          <w:sz w:val="20"/>
                          <w:szCs w:val="20"/>
                        </w:rPr>
                        <w:t xml:space="preserve"> de 30 al 40 %).</w:t>
                      </w:r>
                    </w:p>
                    <w:p w14:paraId="6E1F66E6" w14:textId="77777777" w:rsidR="006E3DD0" w:rsidRPr="006E3DD0" w:rsidRDefault="006E3DD0" w:rsidP="006E3DD0">
                      <w:pPr>
                        <w:pStyle w:val="Prrafodelista"/>
                        <w:numPr>
                          <w:ilvl w:val="0"/>
                          <w:numId w:val="20"/>
                        </w:numPr>
                        <w:spacing w:line="240" w:lineRule="auto"/>
                        <w:jc w:val="both"/>
                        <w:rPr>
                          <w:rFonts w:ascii="Arial" w:hAnsi="Arial" w:cs="Arial"/>
                          <w:sz w:val="20"/>
                          <w:szCs w:val="20"/>
                        </w:rPr>
                      </w:pPr>
                      <w:r w:rsidRPr="006E3DD0">
                        <w:rPr>
                          <w:rFonts w:ascii="Arial" w:hAnsi="Arial" w:cs="Arial"/>
                          <w:sz w:val="20"/>
                          <w:szCs w:val="20"/>
                        </w:rPr>
                        <w:t xml:space="preserve">Estudios realizados en vida real han demostrado alta adherencia (82.7–89.3%) y persistencia (87.0–95.3%) en pacientes que reciben terapia con </w:t>
                      </w:r>
                      <w:proofErr w:type="spellStart"/>
                      <w:r w:rsidRPr="006E3DD0">
                        <w:rPr>
                          <w:rFonts w:ascii="Arial" w:hAnsi="Arial" w:cs="Arial"/>
                          <w:sz w:val="20"/>
                          <w:szCs w:val="20"/>
                        </w:rPr>
                        <w:t>denosumab</w:t>
                      </w:r>
                      <w:proofErr w:type="spellEnd"/>
                      <w:r w:rsidRPr="006E3DD0">
                        <w:rPr>
                          <w:rFonts w:ascii="Arial" w:hAnsi="Arial" w:cs="Arial"/>
                          <w:sz w:val="20"/>
                          <w:szCs w:val="20"/>
                        </w:rPr>
                        <w:t>.</w:t>
                      </w:r>
                    </w:p>
                    <w:p w14:paraId="45BB8AB4" w14:textId="77777777" w:rsidR="006E3DD0" w:rsidRPr="006E3DD0" w:rsidRDefault="006E3DD0" w:rsidP="006E3DD0">
                      <w:pPr>
                        <w:pStyle w:val="Prrafodelista"/>
                        <w:numPr>
                          <w:ilvl w:val="0"/>
                          <w:numId w:val="20"/>
                        </w:numPr>
                        <w:spacing w:line="240" w:lineRule="auto"/>
                        <w:jc w:val="both"/>
                        <w:rPr>
                          <w:rFonts w:ascii="Arial" w:hAnsi="Arial" w:cs="Arial"/>
                          <w:sz w:val="20"/>
                          <w:szCs w:val="20"/>
                        </w:rPr>
                      </w:pPr>
                      <w:r w:rsidRPr="006E3DD0">
                        <w:rPr>
                          <w:rFonts w:ascii="Arial" w:hAnsi="Arial" w:cs="Arial"/>
                          <w:sz w:val="20"/>
                          <w:szCs w:val="20"/>
                        </w:rPr>
                        <w:t>La ausencia de adherencia a la terapia farmacológica se ha asociado a menor densidad mineral ósea, menor supresión de los marcadores óseos, incremento en la frecuencia de fracturas y más costos al sistema de salud. Los pacientes adherentes generan menos costos médicos al usar menos los servicios médicos, los cuidados ambulatorios y los cuidados hospitalarios.</w:t>
                      </w:r>
                    </w:p>
                    <w:p w14:paraId="46C4ECB0" w14:textId="77777777" w:rsidR="006E3DD0" w:rsidRPr="006E3DD0" w:rsidRDefault="006E3DD0" w:rsidP="006E3DD0">
                      <w:pPr>
                        <w:pStyle w:val="Prrafodelista"/>
                        <w:numPr>
                          <w:ilvl w:val="0"/>
                          <w:numId w:val="20"/>
                        </w:numPr>
                        <w:spacing w:line="240" w:lineRule="auto"/>
                        <w:jc w:val="both"/>
                        <w:rPr>
                          <w:rFonts w:ascii="Arial" w:hAnsi="Arial" w:cs="Arial"/>
                          <w:sz w:val="20"/>
                          <w:szCs w:val="20"/>
                        </w:rPr>
                      </w:pPr>
                      <w:r w:rsidRPr="006E3DD0">
                        <w:rPr>
                          <w:rFonts w:ascii="Arial" w:hAnsi="Arial" w:cs="Arial"/>
                          <w:sz w:val="20"/>
                          <w:szCs w:val="20"/>
                        </w:rPr>
                        <w:t>Las estrategias para favorecer la adherencia farmacológica son basadas en el paciente, los medicamentos y los Servicios de enlace de fracturas.</w:t>
                      </w:r>
                    </w:p>
                    <w:p w14:paraId="0BB8F8DA" w14:textId="77777777" w:rsidR="006E3DD0" w:rsidRPr="006E3DD0" w:rsidRDefault="006E3DD0" w:rsidP="006E3DD0">
                      <w:pPr>
                        <w:pStyle w:val="Prrafodelista"/>
                        <w:numPr>
                          <w:ilvl w:val="0"/>
                          <w:numId w:val="20"/>
                        </w:numPr>
                        <w:spacing w:line="240" w:lineRule="auto"/>
                        <w:jc w:val="both"/>
                        <w:rPr>
                          <w:rFonts w:ascii="Arial" w:hAnsi="Arial" w:cs="Arial"/>
                          <w:sz w:val="20"/>
                          <w:szCs w:val="20"/>
                        </w:rPr>
                      </w:pPr>
                      <w:r w:rsidRPr="006E3DD0">
                        <w:rPr>
                          <w:rFonts w:ascii="Arial" w:hAnsi="Arial" w:cs="Arial"/>
                          <w:sz w:val="20"/>
                          <w:szCs w:val="20"/>
                        </w:rPr>
                        <w:t xml:space="preserve">La comunicación del riesgo en el tratamiento de osteoporosis es un proceso es activo y reciproco, de información individual a los pacientes de forma clara y fácil de entender. </w:t>
                      </w:r>
                    </w:p>
                    <w:p w14:paraId="522F7FA9" w14:textId="77777777" w:rsidR="006E3DD0" w:rsidRPr="00D11FA3" w:rsidRDefault="006E3DD0" w:rsidP="006E3DD0">
                      <w:pPr>
                        <w:pStyle w:val="Prrafodelista"/>
                        <w:numPr>
                          <w:ilvl w:val="0"/>
                          <w:numId w:val="20"/>
                        </w:numPr>
                        <w:spacing w:line="240" w:lineRule="auto"/>
                        <w:jc w:val="both"/>
                        <w:rPr>
                          <w:rFonts w:ascii="Arial" w:hAnsi="Arial" w:cs="Arial"/>
                          <w:sz w:val="20"/>
                          <w:szCs w:val="20"/>
                        </w:rPr>
                      </w:pPr>
                      <w:r w:rsidRPr="006E3DD0">
                        <w:rPr>
                          <w:rFonts w:ascii="Arial" w:hAnsi="Arial" w:cs="Arial"/>
                          <w:sz w:val="20"/>
                          <w:szCs w:val="20"/>
                        </w:rPr>
                        <w:t xml:space="preserve">La monitoria del tratamiento va dirigida a identificar a aquellos que tienen una pérdida ósea significativa y su frecuencia es individualizada dependiendo del estado clínico del paciente y el riesgo de fractura. </w:t>
                      </w:r>
                    </w:p>
                    <w:p w14:paraId="606F1B25" w14:textId="6FC7A512" w:rsidR="006E3DD0" w:rsidRPr="006A6053" w:rsidRDefault="006E3DD0" w:rsidP="006E3DD0">
                      <w:pPr>
                        <w:jc w:val="both"/>
                        <w:rPr>
                          <w:rFonts w:ascii="Arial" w:hAnsi="Arial" w:cs="Arial"/>
                          <w:sz w:val="20"/>
                          <w:szCs w:val="20"/>
                        </w:rPr>
                      </w:pPr>
                    </w:p>
                  </w:txbxContent>
                </v:textbox>
                <w10:wrap anchorx="margin"/>
              </v:shape>
            </w:pict>
          </mc:Fallback>
        </mc:AlternateContent>
      </w:r>
      <w:r>
        <w:rPr>
          <w:rFonts w:ascii="Arial" w:hAnsi="Arial" w:cs="Arial"/>
          <w:b/>
          <w:sz w:val="20"/>
          <w:szCs w:val="20"/>
        </w:rPr>
        <w:t>9. Para recordar.</w:t>
      </w:r>
    </w:p>
    <w:p w14:paraId="07F37B3C" w14:textId="66077A74" w:rsidR="006E3DD0" w:rsidRDefault="006E3DD0" w:rsidP="005A60A7">
      <w:pPr>
        <w:spacing w:line="240" w:lineRule="auto"/>
        <w:jc w:val="both"/>
        <w:rPr>
          <w:rFonts w:ascii="Arial" w:hAnsi="Arial" w:cs="Arial"/>
          <w:b/>
          <w:sz w:val="20"/>
          <w:szCs w:val="20"/>
        </w:rPr>
      </w:pPr>
    </w:p>
    <w:p w14:paraId="145F0C65" w14:textId="1D6B35B1" w:rsidR="006E3DD0" w:rsidRDefault="006E3DD0" w:rsidP="005A60A7">
      <w:pPr>
        <w:spacing w:line="240" w:lineRule="auto"/>
        <w:jc w:val="both"/>
        <w:rPr>
          <w:rFonts w:ascii="Arial" w:hAnsi="Arial" w:cs="Arial"/>
          <w:b/>
          <w:sz w:val="20"/>
          <w:szCs w:val="20"/>
        </w:rPr>
      </w:pPr>
    </w:p>
    <w:p w14:paraId="34F78737" w14:textId="170B2080" w:rsidR="006E3DD0" w:rsidRDefault="006E3DD0" w:rsidP="005A60A7">
      <w:pPr>
        <w:spacing w:line="240" w:lineRule="auto"/>
        <w:jc w:val="both"/>
        <w:rPr>
          <w:rFonts w:ascii="Arial" w:hAnsi="Arial" w:cs="Arial"/>
          <w:b/>
          <w:sz w:val="20"/>
          <w:szCs w:val="20"/>
        </w:rPr>
      </w:pPr>
    </w:p>
    <w:p w14:paraId="20EA87F9" w14:textId="7FCAC9F6" w:rsidR="006E3DD0" w:rsidRDefault="006E3DD0" w:rsidP="005A60A7">
      <w:pPr>
        <w:spacing w:line="240" w:lineRule="auto"/>
        <w:jc w:val="both"/>
        <w:rPr>
          <w:rFonts w:ascii="Arial" w:hAnsi="Arial" w:cs="Arial"/>
          <w:b/>
          <w:sz w:val="20"/>
          <w:szCs w:val="20"/>
        </w:rPr>
      </w:pPr>
    </w:p>
    <w:p w14:paraId="21B2E605" w14:textId="672F06D6" w:rsidR="006E3DD0" w:rsidRDefault="006E3DD0" w:rsidP="005A60A7">
      <w:pPr>
        <w:spacing w:line="240" w:lineRule="auto"/>
        <w:jc w:val="both"/>
        <w:rPr>
          <w:rFonts w:ascii="Arial" w:hAnsi="Arial" w:cs="Arial"/>
          <w:b/>
          <w:sz w:val="20"/>
          <w:szCs w:val="20"/>
        </w:rPr>
      </w:pPr>
    </w:p>
    <w:p w14:paraId="1226225A" w14:textId="5C008BAB" w:rsidR="006E3DD0" w:rsidRDefault="006E3DD0" w:rsidP="005A60A7">
      <w:pPr>
        <w:spacing w:line="240" w:lineRule="auto"/>
        <w:jc w:val="both"/>
        <w:rPr>
          <w:rFonts w:ascii="Arial" w:hAnsi="Arial" w:cs="Arial"/>
          <w:b/>
          <w:sz w:val="20"/>
          <w:szCs w:val="20"/>
        </w:rPr>
      </w:pPr>
    </w:p>
    <w:p w14:paraId="1BFB0912" w14:textId="0897CB3D" w:rsidR="006E3DD0" w:rsidRDefault="006E3DD0" w:rsidP="005A60A7">
      <w:pPr>
        <w:spacing w:line="240" w:lineRule="auto"/>
        <w:jc w:val="both"/>
        <w:rPr>
          <w:rFonts w:ascii="Arial" w:hAnsi="Arial" w:cs="Arial"/>
          <w:b/>
          <w:sz w:val="20"/>
          <w:szCs w:val="20"/>
        </w:rPr>
      </w:pPr>
    </w:p>
    <w:p w14:paraId="425C9284" w14:textId="746DA3FF" w:rsidR="006E3DD0" w:rsidRDefault="006E3DD0" w:rsidP="005A60A7">
      <w:pPr>
        <w:spacing w:line="240" w:lineRule="auto"/>
        <w:jc w:val="both"/>
        <w:rPr>
          <w:rFonts w:ascii="Arial" w:hAnsi="Arial" w:cs="Arial"/>
          <w:b/>
          <w:sz w:val="20"/>
          <w:szCs w:val="20"/>
        </w:rPr>
      </w:pPr>
    </w:p>
    <w:p w14:paraId="2D3969DF" w14:textId="0E9F49C9" w:rsidR="006E3DD0" w:rsidRDefault="006E3DD0" w:rsidP="005A60A7">
      <w:pPr>
        <w:spacing w:line="240" w:lineRule="auto"/>
        <w:jc w:val="both"/>
        <w:rPr>
          <w:rFonts w:ascii="Arial" w:hAnsi="Arial" w:cs="Arial"/>
          <w:b/>
          <w:sz w:val="20"/>
          <w:szCs w:val="20"/>
        </w:rPr>
      </w:pPr>
    </w:p>
    <w:p w14:paraId="0FDE5939" w14:textId="601191D5" w:rsidR="006E3DD0" w:rsidRDefault="006E3DD0" w:rsidP="005A60A7">
      <w:pPr>
        <w:spacing w:line="240" w:lineRule="auto"/>
        <w:jc w:val="both"/>
        <w:rPr>
          <w:rFonts w:ascii="Arial" w:hAnsi="Arial" w:cs="Arial"/>
          <w:b/>
          <w:sz w:val="20"/>
          <w:szCs w:val="20"/>
        </w:rPr>
      </w:pPr>
    </w:p>
    <w:p w14:paraId="1D148614" w14:textId="37685DBF" w:rsidR="006E3DD0" w:rsidRDefault="006E3DD0" w:rsidP="005A60A7">
      <w:pPr>
        <w:spacing w:line="240" w:lineRule="auto"/>
        <w:jc w:val="both"/>
        <w:rPr>
          <w:rFonts w:ascii="Arial" w:hAnsi="Arial" w:cs="Arial"/>
          <w:b/>
          <w:sz w:val="20"/>
          <w:szCs w:val="20"/>
        </w:rPr>
      </w:pPr>
    </w:p>
    <w:p w14:paraId="39E12FDE" w14:textId="0EF63C6E" w:rsidR="006E3DD0" w:rsidRDefault="006E3DD0" w:rsidP="005A60A7">
      <w:pPr>
        <w:spacing w:line="240" w:lineRule="auto"/>
        <w:jc w:val="both"/>
        <w:rPr>
          <w:rFonts w:ascii="Arial" w:hAnsi="Arial" w:cs="Arial"/>
          <w:b/>
          <w:sz w:val="20"/>
          <w:szCs w:val="20"/>
        </w:rPr>
      </w:pPr>
    </w:p>
    <w:p w14:paraId="17790734" w14:textId="1916150F" w:rsidR="006E3DD0" w:rsidRDefault="006E3DD0" w:rsidP="005A60A7">
      <w:pPr>
        <w:spacing w:line="240" w:lineRule="auto"/>
        <w:jc w:val="both"/>
        <w:rPr>
          <w:rFonts w:ascii="Arial" w:hAnsi="Arial" w:cs="Arial"/>
          <w:b/>
          <w:sz w:val="20"/>
          <w:szCs w:val="20"/>
        </w:rPr>
      </w:pPr>
    </w:p>
    <w:p w14:paraId="7F3298A4" w14:textId="5316D49F" w:rsidR="006E3DD0" w:rsidRDefault="006E3DD0" w:rsidP="005A60A7">
      <w:pPr>
        <w:spacing w:line="240" w:lineRule="auto"/>
        <w:jc w:val="both"/>
        <w:rPr>
          <w:rFonts w:ascii="Arial" w:hAnsi="Arial" w:cs="Arial"/>
          <w:b/>
          <w:sz w:val="20"/>
          <w:szCs w:val="20"/>
        </w:rPr>
      </w:pPr>
    </w:p>
    <w:p w14:paraId="2DE7BA25" w14:textId="2DDCE3E0" w:rsidR="006E3DD0" w:rsidRDefault="006E3DD0" w:rsidP="005A60A7">
      <w:pPr>
        <w:spacing w:line="240" w:lineRule="auto"/>
        <w:jc w:val="both"/>
        <w:rPr>
          <w:rFonts w:ascii="Arial" w:hAnsi="Arial" w:cs="Arial"/>
          <w:b/>
          <w:sz w:val="20"/>
          <w:szCs w:val="20"/>
        </w:rPr>
      </w:pPr>
    </w:p>
    <w:p w14:paraId="0E1ED854" w14:textId="505DBAB9" w:rsidR="006E3DD0" w:rsidRDefault="006E3DD0" w:rsidP="005A60A7">
      <w:pPr>
        <w:spacing w:line="240" w:lineRule="auto"/>
        <w:jc w:val="both"/>
        <w:rPr>
          <w:rFonts w:ascii="Arial" w:hAnsi="Arial" w:cs="Arial"/>
          <w:b/>
          <w:sz w:val="20"/>
          <w:szCs w:val="20"/>
        </w:rPr>
      </w:pPr>
    </w:p>
    <w:p w14:paraId="36D12B7E" w14:textId="117E43EA" w:rsidR="006E3DD0" w:rsidRDefault="006E3DD0" w:rsidP="005A60A7">
      <w:pPr>
        <w:spacing w:line="240" w:lineRule="auto"/>
        <w:jc w:val="both"/>
        <w:rPr>
          <w:rFonts w:ascii="Arial" w:hAnsi="Arial" w:cs="Arial"/>
          <w:b/>
          <w:sz w:val="20"/>
          <w:szCs w:val="20"/>
        </w:rPr>
      </w:pPr>
    </w:p>
    <w:p w14:paraId="340011E5" w14:textId="01BB4647" w:rsidR="006E3DD0" w:rsidRDefault="006E3DD0" w:rsidP="005A60A7">
      <w:pPr>
        <w:spacing w:line="240" w:lineRule="auto"/>
        <w:jc w:val="both"/>
        <w:rPr>
          <w:rFonts w:ascii="Arial" w:hAnsi="Arial" w:cs="Arial"/>
          <w:b/>
          <w:sz w:val="20"/>
          <w:szCs w:val="20"/>
        </w:rPr>
      </w:pPr>
    </w:p>
    <w:p w14:paraId="0883BB3B" w14:textId="40B28B12" w:rsidR="006E3DD0" w:rsidRDefault="006E3DD0" w:rsidP="005A60A7">
      <w:pPr>
        <w:spacing w:line="240" w:lineRule="auto"/>
        <w:jc w:val="both"/>
        <w:rPr>
          <w:rFonts w:ascii="Arial" w:hAnsi="Arial" w:cs="Arial"/>
          <w:b/>
          <w:sz w:val="20"/>
          <w:szCs w:val="20"/>
        </w:rPr>
      </w:pPr>
    </w:p>
    <w:p w14:paraId="1C8E0AB2" w14:textId="103D1F11" w:rsidR="006E3DD0" w:rsidRDefault="006E3DD0" w:rsidP="005A60A7">
      <w:pPr>
        <w:spacing w:line="240" w:lineRule="auto"/>
        <w:jc w:val="both"/>
        <w:rPr>
          <w:rFonts w:ascii="Arial" w:hAnsi="Arial" w:cs="Arial"/>
          <w:b/>
          <w:sz w:val="20"/>
          <w:szCs w:val="20"/>
        </w:rPr>
      </w:pPr>
    </w:p>
    <w:p w14:paraId="13DD7ED5" w14:textId="77777777" w:rsidR="006E3DD0" w:rsidRPr="00D11FA3" w:rsidRDefault="006E3DD0" w:rsidP="005A60A7">
      <w:pPr>
        <w:spacing w:line="240" w:lineRule="auto"/>
        <w:jc w:val="both"/>
        <w:rPr>
          <w:rFonts w:ascii="Arial" w:hAnsi="Arial" w:cs="Arial"/>
          <w:b/>
          <w:sz w:val="20"/>
          <w:szCs w:val="20"/>
        </w:rPr>
      </w:pPr>
    </w:p>
    <w:p w14:paraId="401A2B66" w14:textId="77777777" w:rsidR="00113240" w:rsidRPr="00D11FA3" w:rsidRDefault="00113240" w:rsidP="005A60A7">
      <w:pPr>
        <w:spacing w:line="240" w:lineRule="auto"/>
        <w:jc w:val="both"/>
        <w:rPr>
          <w:rFonts w:ascii="Arial" w:hAnsi="Arial" w:cs="Arial"/>
          <w:b/>
          <w:sz w:val="20"/>
          <w:szCs w:val="20"/>
        </w:rPr>
      </w:pPr>
    </w:p>
    <w:p w14:paraId="46FFC6B0" w14:textId="74DCD969" w:rsidR="004776B9" w:rsidRPr="006E3DD0" w:rsidRDefault="006E3DD0" w:rsidP="005A60A7">
      <w:pPr>
        <w:spacing w:line="240" w:lineRule="auto"/>
        <w:jc w:val="both"/>
        <w:rPr>
          <w:rFonts w:ascii="Arial" w:hAnsi="Arial" w:cs="Arial"/>
          <w:b/>
          <w:sz w:val="20"/>
          <w:szCs w:val="20"/>
          <w:lang w:val="en-US"/>
        </w:rPr>
      </w:pPr>
      <w:r w:rsidRPr="006E3DD0">
        <w:rPr>
          <w:rFonts w:ascii="Arial" w:hAnsi="Arial" w:cs="Arial"/>
          <w:b/>
          <w:sz w:val="20"/>
          <w:szCs w:val="20"/>
          <w:lang w:val="en-US"/>
        </w:rPr>
        <w:t xml:space="preserve">10. </w:t>
      </w:r>
      <w:proofErr w:type="spellStart"/>
      <w:r w:rsidR="005F02AF" w:rsidRPr="006E3DD0">
        <w:rPr>
          <w:rFonts w:ascii="Arial" w:hAnsi="Arial" w:cs="Arial"/>
          <w:b/>
          <w:sz w:val="20"/>
          <w:szCs w:val="20"/>
          <w:lang w:val="en-US"/>
        </w:rPr>
        <w:t>Bibliografía</w:t>
      </w:r>
      <w:proofErr w:type="spellEnd"/>
    </w:p>
    <w:p w14:paraId="1FAE3596" w14:textId="77777777" w:rsidR="00B04FBE" w:rsidRPr="00B83EF5" w:rsidRDefault="00B04FBE" w:rsidP="00B04FBE">
      <w:pPr>
        <w:pStyle w:val="Prrafodelista"/>
        <w:numPr>
          <w:ilvl w:val="0"/>
          <w:numId w:val="21"/>
        </w:numPr>
        <w:spacing w:line="240" w:lineRule="auto"/>
        <w:jc w:val="both"/>
        <w:rPr>
          <w:rFonts w:ascii="Arial" w:hAnsi="Arial" w:cs="Arial"/>
          <w:sz w:val="20"/>
          <w:szCs w:val="20"/>
        </w:rPr>
      </w:pPr>
      <w:r w:rsidRPr="00B83EF5">
        <w:rPr>
          <w:rFonts w:ascii="Arial" w:hAnsi="Arial" w:cs="Arial"/>
          <w:sz w:val="20"/>
          <w:szCs w:val="20"/>
          <w:lang w:val="en-US"/>
        </w:rPr>
        <w:t>Binkley, N., &amp; Krueger, D. (2005). </w:t>
      </w:r>
      <w:r w:rsidRPr="00B83EF5">
        <w:rPr>
          <w:rFonts w:ascii="Arial" w:hAnsi="Arial" w:cs="Arial"/>
          <w:i/>
          <w:iCs/>
          <w:sz w:val="20"/>
          <w:szCs w:val="20"/>
          <w:lang w:val="en-US"/>
        </w:rPr>
        <w:t xml:space="preserve">Combination therapy for osteoporosis: Considerations and controversy. </w:t>
      </w:r>
      <w:r w:rsidRPr="006E3DD0">
        <w:rPr>
          <w:rFonts w:ascii="Arial" w:hAnsi="Arial" w:cs="Arial"/>
          <w:i/>
          <w:iCs/>
          <w:sz w:val="20"/>
          <w:szCs w:val="20"/>
          <w:lang w:val="en-US"/>
        </w:rPr>
        <w:t xml:space="preserve">Current </w:t>
      </w:r>
      <w:proofErr w:type="spellStart"/>
      <w:r w:rsidRPr="006E3DD0">
        <w:rPr>
          <w:rFonts w:ascii="Arial" w:hAnsi="Arial" w:cs="Arial"/>
          <w:i/>
          <w:iCs/>
          <w:sz w:val="20"/>
          <w:szCs w:val="20"/>
          <w:lang w:val="en-US"/>
        </w:rPr>
        <w:t>Osteoporosi</w:t>
      </w:r>
      <w:proofErr w:type="spellEnd"/>
      <w:r w:rsidRPr="00B83EF5">
        <w:rPr>
          <w:rFonts w:ascii="Arial" w:hAnsi="Arial" w:cs="Arial"/>
          <w:i/>
          <w:iCs/>
          <w:sz w:val="20"/>
          <w:szCs w:val="20"/>
        </w:rPr>
        <w:t xml:space="preserve">s </w:t>
      </w:r>
      <w:proofErr w:type="spellStart"/>
      <w:r w:rsidRPr="00B83EF5">
        <w:rPr>
          <w:rFonts w:ascii="Arial" w:hAnsi="Arial" w:cs="Arial"/>
          <w:i/>
          <w:iCs/>
          <w:sz w:val="20"/>
          <w:szCs w:val="20"/>
        </w:rPr>
        <w:t>Reports</w:t>
      </w:r>
      <w:proofErr w:type="spellEnd"/>
      <w:r w:rsidRPr="00B83EF5">
        <w:rPr>
          <w:rFonts w:ascii="Arial" w:hAnsi="Arial" w:cs="Arial"/>
          <w:i/>
          <w:iCs/>
          <w:sz w:val="20"/>
          <w:szCs w:val="20"/>
        </w:rPr>
        <w:t>, 3(4), 150–154.</w:t>
      </w:r>
      <w:r w:rsidRPr="00B83EF5">
        <w:rPr>
          <w:rFonts w:ascii="Arial" w:hAnsi="Arial" w:cs="Arial"/>
          <w:sz w:val="20"/>
          <w:szCs w:val="20"/>
        </w:rPr>
        <w:t> doi:10.1007/s11914-996-0018-1 </w:t>
      </w:r>
    </w:p>
    <w:p w14:paraId="09AA7B1C" w14:textId="77777777" w:rsidR="00B04FBE" w:rsidRPr="00B83EF5" w:rsidRDefault="00B04FBE" w:rsidP="00B04FBE">
      <w:pPr>
        <w:pStyle w:val="Prrafodelista"/>
        <w:numPr>
          <w:ilvl w:val="0"/>
          <w:numId w:val="21"/>
        </w:numPr>
        <w:spacing w:line="240" w:lineRule="auto"/>
        <w:jc w:val="both"/>
        <w:rPr>
          <w:rFonts w:ascii="Arial" w:hAnsi="Arial" w:cs="Arial"/>
          <w:sz w:val="20"/>
          <w:szCs w:val="20"/>
        </w:rPr>
      </w:pPr>
      <w:r w:rsidRPr="00B83EF5">
        <w:rPr>
          <w:rFonts w:ascii="Arial" w:hAnsi="Arial" w:cs="Arial"/>
          <w:sz w:val="20"/>
          <w:szCs w:val="20"/>
          <w:shd w:val="clear" w:color="auto" w:fill="FFFFFF"/>
          <w:lang w:val="en-US"/>
        </w:rPr>
        <w:t xml:space="preserve">Black, D. M., Greenspan, S. L., </w:t>
      </w:r>
      <w:proofErr w:type="spellStart"/>
      <w:r w:rsidRPr="00B83EF5">
        <w:rPr>
          <w:rFonts w:ascii="Arial" w:hAnsi="Arial" w:cs="Arial"/>
          <w:sz w:val="20"/>
          <w:szCs w:val="20"/>
          <w:shd w:val="clear" w:color="auto" w:fill="FFFFFF"/>
          <w:lang w:val="en-US"/>
        </w:rPr>
        <w:t>Ensrud</w:t>
      </w:r>
      <w:proofErr w:type="spellEnd"/>
      <w:r w:rsidRPr="00B83EF5">
        <w:rPr>
          <w:rFonts w:ascii="Arial" w:hAnsi="Arial" w:cs="Arial"/>
          <w:sz w:val="20"/>
          <w:szCs w:val="20"/>
          <w:shd w:val="clear" w:color="auto" w:fill="FFFFFF"/>
          <w:lang w:val="en-US"/>
        </w:rPr>
        <w:t xml:space="preserve">, K. E., Palermo, L., McGowan, J. A., Lang, T. F., . . . </w:t>
      </w:r>
      <w:proofErr w:type="spellStart"/>
      <w:r w:rsidRPr="00B83EF5">
        <w:rPr>
          <w:rFonts w:ascii="Arial" w:hAnsi="Arial" w:cs="Arial"/>
          <w:sz w:val="20"/>
          <w:szCs w:val="20"/>
          <w:shd w:val="clear" w:color="auto" w:fill="FFFFFF"/>
          <w:lang w:val="en-US"/>
        </w:rPr>
        <w:t>PaTH</w:t>
      </w:r>
      <w:proofErr w:type="spellEnd"/>
      <w:r w:rsidRPr="00B83EF5">
        <w:rPr>
          <w:rFonts w:ascii="Arial" w:hAnsi="Arial" w:cs="Arial"/>
          <w:sz w:val="20"/>
          <w:szCs w:val="20"/>
          <w:shd w:val="clear" w:color="auto" w:fill="FFFFFF"/>
          <w:lang w:val="en-US"/>
        </w:rPr>
        <w:t xml:space="preserve"> Study Investigators. (2003). </w:t>
      </w:r>
      <w:proofErr w:type="gramStart"/>
      <w:r w:rsidRPr="00B83EF5">
        <w:rPr>
          <w:rFonts w:ascii="Arial" w:hAnsi="Arial" w:cs="Arial"/>
          <w:sz w:val="20"/>
          <w:szCs w:val="20"/>
          <w:shd w:val="clear" w:color="auto" w:fill="FFFFFF"/>
          <w:lang w:val="en-US"/>
        </w:rPr>
        <w:t>The</w:t>
      </w:r>
      <w:proofErr w:type="gramEnd"/>
      <w:r w:rsidRPr="00B83EF5">
        <w:rPr>
          <w:rFonts w:ascii="Arial" w:hAnsi="Arial" w:cs="Arial"/>
          <w:sz w:val="20"/>
          <w:szCs w:val="20"/>
          <w:shd w:val="clear" w:color="auto" w:fill="FFFFFF"/>
          <w:lang w:val="en-US"/>
        </w:rPr>
        <w:t xml:space="preserve"> effects of parathyroid hormone and alendronate alone or in combination in postmenopausal osteoporosis.</w:t>
      </w:r>
      <w:r w:rsidRPr="00B83EF5">
        <w:rPr>
          <w:rFonts w:ascii="Arial" w:hAnsi="Arial" w:cs="Arial"/>
          <w:i/>
          <w:iCs/>
          <w:sz w:val="20"/>
          <w:szCs w:val="20"/>
          <w:shd w:val="clear" w:color="auto" w:fill="FFFFFF"/>
          <w:lang w:val="en-US"/>
        </w:rPr>
        <w:t> </w:t>
      </w:r>
      <w:proofErr w:type="spellStart"/>
      <w:r w:rsidRPr="00B83EF5">
        <w:rPr>
          <w:rFonts w:ascii="Arial" w:hAnsi="Arial" w:cs="Arial"/>
          <w:i/>
          <w:iCs/>
          <w:sz w:val="20"/>
          <w:szCs w:val="20"/>
          <w:shd w:val="clear" w:color="auto" w:fill="FFFFFF"/>
        </w:rPr>
        <w:t>The</w:t>
      </w:r>
      <w:proofErr w:type="spellEnd"/>
      <w:r w:rsidRPr="00B83EF5">
        <w:rPr>
          <w:rFonts w:ascii="Arial" w:hAnsi="Arial" w:cs="Arial"/>
          <w:i/>
          <w:iCs/>
          <w:sz w:val="20"/>
          <w:szCs w:val="20"/>
          <w:shd w:val="clear" w:color="auto" w:fill="FFFFFF"/>
        </w:rPr>
        <w:t xml:space="preserve"> New </w:t>
      </w:r>
      <w:proofErr w:type="spellStart"/>
      <w:r w:rsidRPr="00B83EF5">
        <w:rPr>
          <w:rFonts w:ascii="Arial" w:hAnsi="Arial" w:cs="Arial"/>
          <w:i/>
          <w:iCs/>
          <w:sz w:val="20"/>
          <w:szCs w:val="20"/>
          <w:shd w:val="clear" w:color="auto" w:fill="FFFFFF"/>
        </w:rPr>
        <w:t>England</w:t>
      </w:r>
      <w:proofErr w:type="spellEnd"/>
      <w:r w:rsidRPr="00B83EF5">
        <w:rPr>
          <w:rFonts w:ascii="Arial" w:hAnsi="Arial" w:cs="Arial"/>
          <w:i/>
          <w:iCs/>
          <w:sz w:val="20"/>
          <w:szCs w:val="20"/>
          <w:shd w:val="clear" w:color="auto" w:fill="FFFFFF"/>
        </w:rPr>
        <w:t xml:space="preserve"> </w:t>
      </w:r>
      <w:proofErr w:type="spellStart"/>
      <w:r w:rsidRPr="00B83EF5">
        <w:rPr>
          <w:rFonts w:ascii="Arial" w:hAnsi="Arial" w:cs="Arial"/>
          <w:i/>
          <w:iCs/>
          <w:sz w:val="20"/>
          <w:szCs w:val="20"/>
          <w:shd w:val="clear" w:color="auto" w:fill="FFFFFF"/>
        </w:rPr>
        <w:t>Journal</w:t>
      </w:r>
      <w:proofErr w:type="spellEnd"/>
      <w:r w:rsidRPr="00B83EF5">
        <w:rPr>
          <w:rFonts w:ascii="Arial" w:hAnsi="Arial" w:cs="Arial"/>
          <w:i/>
          <w:iCs/>
          <w:sz w:val="20"/>
          <w:szCs w:val="20"/>
          <w:shd w:val="clear" w:color="auto" w:fill="FFFFFF"/>
        </w:rPr>
        <w:t xml:space="preserve"> of Medicine, 349</w:t>
      </w:r>
      <w:r w:rsidRPr="00B83EF5">
        <w:rPr>
          <w:rFonts w:ascii="Arial" w:hAnsi="Arial" w:cs="Arial"/>
          <w:sz w:val="20"/>
          <w:szCs w:val="20"/>
          <w:shd w:val="clear" w:color="auto" w:fill="FFFFFF"/>
        </w:rPr>
        <w:t>(13), 1207-1215. doi:10.1056/NEJMoa031975</w:t>
      </w:r>
    </w:p>
    <w:p w14:paraId="015E74A9" w14:textId="6DB305FB" w:rsidR="00B04FBE" w:rsidRPr="00B83EF5" w:rsidRDefault="00B04FBE" w:rsidP="00B04FBE">
      <w:pPr>
        <w:pStyle w:val="Prrafodelista"/>
        <w:numPr>
          <w:ilvl w:val="0"/>
          <w:numId w:val="21"/>
        </w:numPr>
        <w:spacing w:line="240" w:lineRule="auto"/>
        <w:jc w:val="both"/>
        <w:rPr>
          <w:rFonts w:ascii="Arial" w:hAnsi="Arial" w:cs="Arial"/>
          <w:sz w:val="20"/>
          <w:szCs w:val="20"/>
        </w:rPr>
      </w:pPr>
      <w:r w:rsidRPr="00B83EF5">
        <w:rPr>
          <w:rFonts w:ascii="Arial" w:hAnsi="Arial" w:cs="Arial"/>
          <w:sz w:val="20"/>
          <w:szCs w:val="20"/>
          <w:lang w:val="en-US"/>
        </w:rPr>
        <w:t xml:space="preserve">Black, D. M., </w:t>
      </w:r>
      <w:proofErr w:type="spellStart"/>
      <w:r w:rsidRPr="00B83EF5">
        <w:rPr>
          <w:rFonts w:ascii="Arial" w:hAnsi="Arial" w:cs="Arial"/>
          <w:sz w:val="20"/>
          <w:szCs w:val="20"/>
          <w:lang w:val="en-US"/>
        </w:rPr>
        <w:t>Bilezikian</w:t>
      </w:r>
      <w:proofErr w:type="spellEnd"/>
      <w:r w:rsidRPr="00B83EF5">
        <w:rPr>
          <w:rFonts w:ascii="Arial" w:hAnsi="Arial" w:cs="Arial"/>
          <w:sz w:val="20"/>
          <w:szCs w:val="20"/>
          <w:lang w:val="en-US"/>
        </w:rPr>
        <w:t xml:space="preserve">, J. P., </w:t>
      </w:r>
      <w:proofErr w:type="spellStart"/>
      <w:r w:rsidRPr="00B83EF5">
        <w:rPr>
          <w:rFonts w:ascii="Arial" w:hAnsi="Arial" w:cs="Arial"/>
          <w:sz w:val="20"/>
          <w:szCs w:val="20"/>
          <w:lang w:val="en-US"/>
        </w:rPr>
        <w:t>Ensrud</w:t>
      </w:r>
      <w:proofErr w:type="spellEnd"/>
      <w:r w:rsidRPr="00B83EF5">
        <w:rPr>
          <w:rFonts w:ascii="Arial" w:hAnsi="Arial" w:cs="Arial"/>
          <w:sz w:val="20"/>
          <w:szCs w:val="20"/>
          <w:lang w:val="en-US"/>
        </w:rPr>
        <w:t>, K. E., Greenspan, S. L., Palermo, L., Hue, T., … Rosen, C. J. (2005). </w:t>
      </w:r>
      <w:r w:rsidRPr="00B83EF5">
        <w:rPr>
          <w:rFonts w:ascii="Arial" w:hAnsi="Arial" w:cs="Arial"/>
          <w:i/>
          <w:iCs/>
          <w:sz w:val="20"/>
          <w:szCs w:val="20"/>
          <w:lang w:val="en-US"/>
        </w:rPr>
        <w:t xml:space="preserve">One Year of Alendronate after One Year of Parathyroid Hormone (1–84) for Osteoporosis. </w:t>
      </w:r>
      <w:r w:rsidRPr="00B83EF5">
        <w:rPr>
          <w:rFonts w:ascii="Arial" w:hAnsi="Arial" w:cs="Arial"/>
          <w:i/>
          <w:iCs/>
          <w:sz w:val="20"/>
          <w:szCs w:val="20"/>
        </w:rPr>
        <w:t xml:space="preserve">New </w:t>
      </w:r>
      <w:proofErr w:type="spellStart"/>
      <w:r w:rsidRPr="00B83EF5">
        <w:rPr>
          <w:rFonts w:ascii="Arial" w:hAnsi="Arial" w:cs="Arial"/>
          <w:i/>
          <w:iCs/>
          <w:sz w:val="20"/>
          <w:szCs w:val="20"/>
        </w:rPr>
        <w:t>England</w:t>
      </w:r>
      <w:proofErr w:type="spellEnd"/>
      <w:r w:rsidRPr="00B83EF5">
        <w:rPr>
          <w:rFonts w:ascii="Arial" w:hAnsi="Arial" w:cs="Arial"/>
          <w:i/>
          <w:iCs/>
          <w:sz w:val="20"/>
          <w:szCs w:val="20"/>
        </w:rPr>
        <w:t xml:space="preserve"> </w:t>
      </w:r>
      <w:proofErr w:type="spellStart"/>
      <w:r w:rsidRPr="00B83EF5">
        <w:rPr>
          <w:rFonts w:ascii="Arial" w:hAnsi="Arial" w:cs="Arial"/>
          <w:i/>
          <w:iCs/>
          <w:sz w:val="20"/>
          <w:szCs w:val="20"/>
        </w:rPr>
        <w:t>Journal</w:t>
      </w:r>
      <w:proofErr w:type="spellEnd"/>
      <w:r w:rsidRPr="00B83EF5">
        <w:rPr>
          <w:rFonts w:ascii="Arial" w:hAnsi="Arial" w:cs="Arial"/>
          <w:i/>
          <w:iCs/>
          <w:sz w:val="20"/>
          <w:szCs w:val="20"/>
        </w:rPr>
        <w:t xml:space="preserve"> of Medicine, 353(6), 555–565.</w:t>
      </w:r>
      <w:r w:rsidRPr="00B83EF5">
        <w:rPr>
          <w:rFonts w:ascii="Arial" w:hAnsi="Arial" w:cs="Arial"/>
          <w:sz w:val="20"/>
          <w:szCs w:val="20"/>
        </w:rPr>
        <w:t>doi:10.1056/nejmoa050336</w:t>
      </w:r>
    </w:p>
    <w:p w14:paraId="07181D33" w14:textId="58E29D1C" w:rsidR="00B04FBE" w:rsidRPr="00B83EF5" w:rsidRDefault="00B04FBE" w:rsidP="00B04FBE">
      <w:pPr>
        <w:pStyle w:val="Prrafodelista"/>
        <w:numPr>
          <w:ilvl w:val="0"/>
          <w:numId w:val="21"/>
        </w:numPr>
        <w:spacing w:line="240" w:lineRule="auto"/>
        <w:jc w:val="both"/>
        <w:rPr>
          <w:rFonts w:ascii="Arial" w:hAnsi="Arial" w:cs="Arial"/>
          <w:sz w:val="20"/>
          <w:szCs w:val="20"/>
          <w:lang w:val="en-US"/>
        </w:rPr>
      </w:pPr>
      <w:r w:rsidRPr="00B83EF5">
        <w:rPr>
          <w:rFonts w:ascii="Arial" w:hAnsi="Arial" w:cs="Arial"/>
          <w:sz w:val="20"/>
          <w:szCs w:val="20"/>
          <w:lang w:val="en-US"/>
        </w:rPr>
        <w:t xml:space="preserve">Bone, H. G., </w:t>
      </w:r>
      <w:proofErr w:type="spellStart"/>
      <w:r w:rsidRPr="00B83EF5">
        <w:rPr>
          <w:rFonts w:ascii="Arial" w:hAnsi="Arial" w:cs="Arial"/>
          <w:sz w:val="20"/>
          <w:szCs w:val="20"/>
          <w:lang w:val="en-US"/>
        </w:rPr>
        <w:t>Cosman</w:t>
      </w:r>
      <w:proofErr w:type="spellEnd"/>
      <w:r w:rsidRPr="00B83EF5">
        <w:rPr>
          <w:rFonts w:ascii="Arial" w:hAnsi="Arial" w:cs="Arial"/>
          <w:sz w:val="20"/>
          <w:szCs w:val="20"/>
          <w:lang w:val="en-US"/>
        </w:rPr>
        <w:t>, F., Miller, P. D., Williams, G. C., Hattersley, G., Hu, M</w:t>
      </w:r>
      <w:proofErr w:type="gramStart"/>
      <w:r w:rsidRPr="00B83EF5">
        <w:rPr>
          <w:rFonts w:ascii="Arial" w:hAnsi="Arial" w:cs="Arial"/>
          <w:sz w:val="20"/>
          <w:szCs w:val="20"/>
          <w:lang w:val="en-US"/>
        </w:rPr>
        <w:t>., …</w:t>
      </w:r>
      <w:proofErr w:type="gramEnd"/>
      <w:r w:rsidRPr="00B83EF5">
        <w:rPr>
          <w:rFonts w:ascii="Arial" w:hAnsi="Arial" w:cs="Arial"/>
          <w:sz w:val="20"/>
          <w:szCs w:val="20"/>
          <w:lang w:val="en-US"/>
        </w:rPr>
        <w:t xml:space="preserve"> </w:t>
      </w:r>
      <w:proofErr w:type="spellStart"/>
      <w:r w:rsidRPr="00B83EF5">
        <w:rPr>
          <w:rFonts w:ascii="Arial" w:hAnsi="Arial" w:cs="Arial"/>
          <w:sz w:val="20"/>
          <w:szCs w:val="20"/>
          <w:lang w:val="en-US"/>
        </w:rPr>
        <w:t>Saag</w:t>
      </w:r>
      <w:proofErr w:type="spellEnd"/>
      <w:r w:rsidRPr="00B83EF5">
        <w:rPr>
          <w:rFonts w:ascii="Arial" w:hAnsi="Arial" w:cs="Arial"/>
          <w:sz w:val="20"/>
          <w:szCs w:val="20"/>
          <w:lang w:val="en-US"/>
        </w:rPr>
        <w:t>, K. G. (2018). </w:t>
      </w:r>
      <w:proofErr w:type="spellStart"/>
      <w:r w:rsidRPr="00B83EF5">
        <w:rPr>
          <w:rFonts w:ascii="Arial" w:hAnsi="Arial" w:cs="Arial"/>
          <w:i/>
          <w:iCs/>
          <w:sz w:val="20"/>
          <w:szCs w:val="20"/>
          <w:lang w:val="en-US"/>
        </w:rPr>
        <w:t>ACTIVExtend</w:t>
      </w:r>
      <w:proofErr w:type="spellEnd"/>
      <w:r w:rsidRPr="00B83EF5">
        <w:rPr>
          <w:rFonts w:ascii="Arial" w:hAnsi="Arial" w:cs="Arial"/>
          <w:i/>
          <w:iCs/>
          <w:sz w:val="20"/>
          <w:szCs w:val="20"/>
          <w:lang w:val="en-US"/>
        </w:rPr>
        <w:t xml:space="preserve">: 24 Months of Alendronate </w:t>
      </w:r>
      <w:proofErr w:type="gramStart"/>
      <w:r w:rsidRPr="00B83EF5">
        <w:rPr>
          <w:rFonts w:ascii="Arial" w:hAnsi="Arial" w:cs="Arial"/>
          <w:i/>
          <w:iCs/>
          <w:sz w:val="20"/>
          <w:szCs w:val="20"/>
          <w:lang w:val="en-US"/>
        </w:rPr>
        <w:t>After</w:t>
      </w:r>
      <w:proofErr w:type="gramEnd"/>
      <w:r w:rsidRPr="00B83EF5">
        <w:rPr>
          <w:rFonts w:ascii="Arial" w:hAnsi="Arial" w:cs="Arial"/>
          <w:i/>
          <w:iCs/>
          <w:sz w:val="20"/>
          <w:szCs w:val="20"/>
          <w:lang w:val="en-US"/>
        </w:rPr>
        <w:t xml:space="preserve"> 18 Months of </w:t>
      </w:r>
      <w:proofErr w:type="spellStart"/>
      <w:r w:rsidRPr="00B83EF5">
        <w:rPr>
          <w:rFonts w:ascii="Arial" w:hAnsi="Arial" w:cs="Arial"/>
          <w:i/>
          <w:iCs/>
          <w:sz w:val="20"/>
          <w:szCs w:val="20"/>
          <w:lang w:val="en-US"/>
        </w:rPr>
        <w:t>Abaloparatide</w:t>
      </w:r>
      <w:proofErr w:type="spellEnd"/>
      <w:r w:rsidRPr="00B83EF5">
        <w:rPr>
          <w:rFonts w:ascii="Arial" w:hAnsi="Arial" w:cs="Arial"/>
          <w:i/>
          <w:iCs/>
          <w:sz w:val="20"/>
          <w:szCs w:val="20"/>
          <w:lang w:val="en-US"/>
        </w:rPr>
        <w:t xml:space="preserve"> or Placebo for Postmenopausal Osteoporosis. </w:t>
      </w:r>
      <w:proofErr w:type="spellStart"/>
      <w:r w:rsidRPr="00B83EF5">
        <w:rPr>
          <w:rFonts w:ascii="Arial" w:hAnsi="Arial" w:cs="Arial"/>
          <w:i/>
          <w:iCs/>
          <w:sz w:val="20"/>
          <w:szCs w:val="20"/>
        </w:rPr>
        <w:t>The</w:t>
      </w:r>
      <w:proofErr w:type="spellEnd"/>
      <w:r w:rsidRPr="00B83EF5">
        <w:rPr>
          <w:rFonts w:ascii="Arial" w:hAnsi="Arial" w:cs="Arial"/>
          <w:i/>
          <w:iCs/>
          <w:sz w:val="20"/>
          <w:szCs w:val="20"/>
        </w:rPr>
        <w:t xml:space="preserve"> </w:t>
      </w:r>
      <w:proofErr w:type="spellStart"/>
      <w:r w:rsidRPr="00B83EF5">
        <w:rPr>
          <w:rFonts w:ascii="Arial" w:hAnsi="Arial" w:cs="Arial"/>
          <w:i/>
          <w:iCs/>
          <w:sz w:val="20"/>
          <w:szCs w:val="20"/>
        </w:rPr>
        <w:t>Journal</w:t>
      </w:r>
      <w:proofErr w:type="spellEnd"/>
      <w:r w:rsidRPr="00B83EF5">
        <w:rPr>
          <w:rFonts w:ascii="Arial" w:hAnsi="Arial" w:cs="Arial"/>
          <w:i/>
          <w:iCs/>
          <w:sz w:val="20"/>
          <w:szCs w:val="20"/>
        </w:rPr>
        <w:t xml:space="preserve"> of </w:t>
      </w:r>
      <w:proofErr w:type="spellStart"/>
      <w:r w:rsidRPr="00B83EF5">
        <w:rPr>
          <w:rFonts w:ascii="Arial" w:hAnsi="Arial" w:cs="Arial"/>
          <w:i/>
          <w:iCs/>
          <w:sz w:val="20"/>
          <w:szCs w:val="20"/>
        </w:rPr>
        <w:t>Clinical</w:t>
      </w:r>
      <w:proofErr w:type="spellEnd"/>
      <w:r w:rsidRPr="00B83EF5">
        <w:rPr>
          <w:rFonts w:ascii="Arial" w:hAnsi="Arial" w:cs="Arial"/>
          <w:i/>
          <w:iCs/>
          <w:sz w:val="20"/>
          <w:szCs w:val="20"/>
        </w:rPr>
        <w:t xml:space="preserve"> </w:t>
      </w:r>
      <w:proofErr w:type="spellStart"/>
      <w:r w:rsidRPr="00B83EF5">
        <w:rPr>
          <w:rFonts w:ascii="Arial" w:hAnsi="Arial" w:cs="Arial"/>
          <w:i/>
          <w:iCs/>
          <w:sz w:val="20"/>
          <w:szCs w:val="20"/>
        </w:rPr>
        <w:t>Endocrinology</w:t>
      </w:r>
      <w:proofErr w:type="spellEnd"/>
      <w:r w:rsidRPr="00B83EF5">
        <w:rPr>
          <w:rFonts w:ascii="Arial" w:hAnsi="Arial" w:cs="Arial"/>
          <w:i/>
          <w:iCs/>
          <w:sz w:val="20"/>
          <w:szCs w:val="20"/>
        </w:rPr>
        <w:t xml:space="preserve"> &amp; </w:t>
      </w:r>
      <w:proofErr w:type="spellStart"/>
      <w:r w:rsidRPr="00B83EF5">
        <w:rPr>
          <w:rFonts w:ascii="Arial" w:hAnsi="Arial" w:cs="Arial"/>
          <w:i/>
          <w:iCs/>
          <w:sz w:val="20"/>
          <w:szCs w:val="20"/>
        </w:rPr>
        <w:t>Metabolism</w:t>
      </w:r>
      <w:proofErr w:type="spellEnd"/>
      <w:r w:rsidRPr="00B83EF5">
        <w:rPr>
          <w:rFonts w:ascii="Arial" w:hAnsi="Arial" w:cs="Arial"/>
          <w:i/>
          <w:iCs/>
          <w:sz w:val="20"/>
          <w:szCs w:val="20"/>
        </w:rPr>
        <w:t>, 103(8), 2949–2957.</w:t>
      </w:r>
      <w:r w:rsidRPr="00B83EF5">
        <w:rPr>
          <w:rFonts w:ascii="Arial" w:hAnsi="Arial" w:cs="Arial"/>
          <w:sz w:val="20"/>
          <w:szCs w:val="20"/>
        </w:rPr>
        <w:t>doi:10.1210/jc.2018-00163 </w:t>
      </w:r>
    </w:p>
    <w:p w14:paraId="345E146F" w14:textId="77777777" w:rsidR="002C38BF" w:rsidRPr="00B83EF5" w:rsidRDefault="002C38BF" w:rsidP="002C38BF">
      <w:pPr>
        <w:pStyle w:val="Prrafodelista"/>
        <w:numPr>
          <w:ilvl w:val="0"/>
          <w:numId w:val="21"/>
        </w:numPr>
        <w:spacing w:line="240" w:lineRule="auto"/>
        <w:jc w:val="both"/>
        <w:rPr>
          <w:rFonts w:ascii="Arial" w:hAnsi="Arial" w:cs="Arial"/>
          <w:sz w:val="20"/>
          <w:szCs w:val="20"/>
          <w:lang w:val="en-US"/>
        </w:rPr>
      </w:pPr>
      <w:proofErr w:type="spellStart"/>
      <w:r w:rsidRPr="00B83EF5">
        <w:rPr>
          <w:rFonts w:ascii="Arial" w:hAnsi="Arial" w:cs="Arial"/>
          <w:sz w:val="20"/>
          <w:szCs w:val="20"/>
          <w:shd w:val="clear" w:color="auto" w:fill="FFFFFF"/>
          <w:lang w:val="en-US"/>
        </w:rPr>
        <w:lastRenderedPageBreak/>
        <w:t>Bonanni</w:t>
      </w:r>
      <w:proofErr w:type="spellEnd"/>
      <w:r w:rsidRPr="00B83EF5">
        <w:rPr>
          <w:rFonts w:ascii="Arial" w:hAnsi="Arial" w:cs="Arial"/>
          <w:sz w:val="20"/>
          <w:szCs w:val="20"/>
          <w:shd w:val="clear" w:color="auto" w:fill="FFFFFF"/>
          <w:lang w:val="en-US"/>
        </w:rPr>
        <w:t xml:space="preserve">, S., Sorensen, A. A., </w:t>
      </w:r>
      <w:proofErr w:type="spellStart"/>
      <w:r w:rsidRPr="00B83EF5">
        <w:rPr>
          <w:rFonts w:ascii="Arial" w:hAnsi="Arial" w:cs="Arial"/>
          <w:sz w:val="20"/>
          <w:szCs w:val="20"/>
          <w:shd w:val="clear" w:color="auto" w:fill="FFFFFF"/>
          <w:lang w:val="en-US"/>
        </w:rPr>
        <w:t>Dubin</w:t>
      </w:r>
      <w:proofErr w:type="spellEnd"/>
      <w:r w:rsidRPr="00B83EF5">
        <w:rPr>
          <w:rFonts w:ascii="Arial" w:hAnsi="Arial" w:cs="Arial"/>
          <w:sz w:val="20"/>
          <w:szCs w:val="20"/>
          <w:shd w:val="clear" w:color="auto" w:fill="FFFFFF"/>
          <w:lang w:val="en-US"/>
        </w:rPr>
        <w:t>, J., &amp; Drees, B. (2017, Jul). The role of the fracture liaison service in osteoporosis care.</w:t>
      </w:r>
      <w:r w:rsidRPr="00B83EF5">
        <w:rPr>
          <w:rFonts w:ascii="Arial" w:hAnsi="Arial" w:cs="Arial"/>
          <w:i/>
          <w:iCs/>
          <w:sz w:val="20"/>
          <w:szCs w:val="20"/>
          <w:shd w:val="clear" w:color="auto" w:fill="FFFFFF"/>
          <w:lang w:val="en-US"/>
        </w:rPr>
        <w:t> Missouri Medicine, 114</w:t>
      </w:r>
      <w:r w:rsidRPr="00B83EF5">
        <w:rPr>
          <w:rFonts w:ascii="Arial" w:hAnsi="Arial" w:cs="Arial"/>
          <w:sz w:val="20"/>
          <w:szCs w:val="20"/>
          <w:shd w:val="clear" w:color="auto" w:fill="FFFFFF"/>
          <w:lang w:val="en-US"/>
        </w:rPr>
        <w:t>, 295. Retrieved from </w:t>
      </w:r>
      <w:hyperlink r:id="rId13" w:tgtFrame="_blank" w:history="1">
        <w:r w:rsidRPr="00B83EF5">
          <w:rPr>
            <w:rStyle w:val="Hipervnculo"/>
            <w:rFonts w:ascii="Arial" w:hAnsi="Arial" w:cs="Arial"/>
            <w:color w:val="auto"/>
            <w:sz w:val="20"/>
            <w:szCs w:val="20"/>
            <w:shd w:val="clear" w:color="auto" w:fill="FFFFFF"/>
            <w:lang w:val="en-US"/>
          </w:rPr>
          <w:t>https://www.ncbi.nlm.nih.gov/pubmed/30228614</w:t>
        </w:r>
      </w:hyperlink>
      <w:r w:rsidRPr="00B83EF5">
        <w:rPr>
          <w:rFonts w:ascii="Arial" w:hAnsi="Arial" w:cs="Arial"/>
          <w:sz w:val="20"/>
          <w:szCs w:val="20"/>
          <w:lang w:val="en-US"/>
        </w:rPr>
        <w:t xml:space="preserve">  </w:t>
      </w:r>
    </w:p>
    <w:p w14:paraId="2E4A3C60" w14:textId="481F96B4" w:rsidR="00B04FBE" w:rsidRPr="00B83EF5" w:rsidRDefault="00B04FBE" w:rsidP="00B04FBE">
      <w:pPr>
        <w:pStyle w:val="Prrafodelista"/>
        <w:numPr>
          <w:ilvl w:val="0"/>
          <w:numId w:val="21"/>
        </w:numPr>
        <w:spacing w:line="240" w:lineRule="auto"/>
        <w:jc w:val="both"/>
        <w:rPr>
          <w:rFonts w:ascii="Arial" w:hAnsi="Arial" w:cs="Arial"/>
          <w:sz w:val="20"/>
          <w:szCs w:val="20"/>
          <w:lang w:val="en-US"/>
        </w:rPr>
      </w:pPr>
      <w:r w:rsidRPr="00B83EF5">
        <w:rPr>
          <w:rFonts w:ascii="Arial" w:hAnsi="Arial" w:cs="Arial"/>
          <w:sz w:val="20"/>
          <w:szCs w:val="20"/>
          <w:shd w:val="clear" w:color="auto" w:fill="FFFFFF"/>
          <w:lang w:val="en-US"/>
        </w:rPr>
        <w:t xml:space="preserve">Boonen, S., Marin, F., </w:t>
      </w:r>
      <w:proofErr w:type="spellStart"/>
      <w:r w:rsidRPr="00B83EF5">
        <w:rPr>
          <w:rFonts w:ascii="Arial" w:hAnsi="Arial" w:cs="Arial"/>
          <w:sz w:val="20"/>
          <w:szCs w:val="20"/>
          <w:shd w:val="clear" w:color="auto" w:fill="FFFFFF"/>
          <w:lang w:val="en-US"/>
        </w:rPr>
        <w:t>Obermayer-Pietsch</w:t>
      </w:r>
      <w:proofErr w:type="spellEnd"/>
      <w:r w:rsidRPr="00B83EF5">
        <w:rPr>
          <w:rFonts w:ascii="Arial" w:hAnsi="Arial" w:cs="Arial"/>
          <w:sz w:val="20"/>
          <w:szCs w:val="20"/>
          <w:shd w:val="clear" w:color="auto" w:fill="FFFFFF"/>
          <w:lang w:val="en-US"/>
        </w:rPr>
        <w:t xml:space="preserve">, B., </w:t>
      </w:r>
      <w:proofErr w:type="spellStart"/>
      <w:r w:rsidRPr="00B83EF5">
        <w:rPr>
          <w:rFonts w:ascii="Arial" w:hAnsi="Arial" w:cs="Arial"/>
          <w:sz w:val="20"/>
          <w:szCs w:val="20"/>
          <w:shd w:val="clear" w:color="auto" w:fill="FFFFFF"/>
          <w:lang w:val="en-US"/>
        </w:rPr>
        <w:t>Simões</w:t>
      </w:r>
      <w:proofErr w:type="spellEnd"/>
      <w:r w:rsidRPr="00B83EF5">
        <w:rPr>
          <w:rFonts w:ascii="Arial" w:hAnsi="Arial" w:cs="Arial"/>
          <w:sz w:val="20"/>
          <w:szCs w:val="20"/>
          <w:shd w:val="clear" w:color="auto" w:fill="FFFFFF"/>
          <w:lang w:val="en-US"/>
        </w:rPr>
        <w:t>, M. E., Barker, C., Glass, E. V</w:t>
      </w:r>
      <w:proofErr w:type="gramStart"/>
      <w:r w:rsidRPr="00B83EF5">
        <w:rPr>
          <w:rFonts w:ascii="Arial" w:hAnsi="Arial" w:cs="Arial"/>
          <w:sz w:val="20"/>
          <w:szCs w:val="20"/>
          <w:shd w:val="clear" w:color="auto" w:fill="FFFFFF"/>
          <w:lang w:val="en-US"/>
        </w:rPr>
        <w:t>., . . .</w:t>
      </w:r>
      <w:proofErr w:type="gramEnd"/>
      <w:r w:rsidRPr="00B83EF5">
        <w:rPr>
          <w:rFonts w:ascii="Arial" w:hAnsi="Arial" w:cs="Arial"/>
          <w:sz w:val="20"/>
          <w:szCs w:val="20"/>
          <w:shd w:val="clear" w:color="auto" w:fill="FFFFFF"/>
          <w:lang w:val="en-US"/>
        </w:rPr>
        <w:t xml:space="preserve"> McCloskey, E. V. (2008). Effects of previous </w:t>
      </w:r>
      <w:proofErr w:type="spellStart"/>
      <w:r w:rsidRPr="00B83EF5">
        <w:rPr>
          <w:rFonts w:ascii="Arial" w:hAnsi="Arial" w:cs="Arial"/>
          <w:sz w:val="20"/>
          <w:szCs w:val="20"/>
          <w:shd w:val="clear" w:color="auto" w:fill="FFFFFF"/>
          <w:lang w:val="en-US"/>
        </w:rPr>
        <w:t>antiresorptive</w:t>
      </w:r>
      <w:proofErr w:type="spellEnd"/>
      <w:r w:rsidRPr="00B83EF5">
        <w:rPr>
          <w:rFonts w:ascii="Arial" w:hAnsi="Arial" w:cs="Arial"/>
          <w:sz w:val="20"/>
          <w:szCs w:val="20"/>
          <w:shd w:val="clear" w:color="auto" w:fill="FFFFFF"/>
          <w:lang w:val="en-US"/>
        </w:rPr>
        <w:t xml:space="preserve"> therapy on the bone mineral density response to two years of </w:t>
      </w:r>
      <w:proofErr w:type="spellStart"/>
      <w:r w:rsidRPr="00B83EF5">
        <w:rPr>
          <w:rFonts w:ascii="Arial" w:hAnsi="Arial" w:cs="Arial"/>
          <w:sz w:val="20"/>
          <w:szCs w:val="20"/>
          <w:shd w:val="clear" w:color="auto" w:fill="FFFFFF"/>
          <w:lang w:val="en-US"/>
        </w:rPr>
        <w:t>teriparatide</w:t>
      </w:r>
      <w:proofErr w:type="spellEnd"/>
      <w:r w:rsidRPr="00B83EF5">
        <w:rPr>
          <w:rFonts w:ascii="Arial" w:hAnsi="Arial" w:cs="Arial"/>
          <w:sz w:val="20"/>
          <w:szCs w:val="20"/>
          <w:shd w:val="clear" w:color="auto" w:fill="FFFFFF"/>
          <w:lang w:val="en-US"/>
        </w:rPr>
        <w:t xml:space="preserve"> treatment in postmenopausal women with osteoporosis.</w:t>
      </w:r>
      <w:r w:rsidRPr="00B83EF5">
        <w:rPr>
          <w:rFonts w:ascii="Arial" w:hAnsi="Arial" w:cs="Arial"/>
          <w:i/>
          <w:iCs/>
          <w:sz w:val="20"/>
          <w:szCs w:val="20"/>
          <w:shd w:val="clear" w:color="auto" w:fill="FFFFFF"/>
          <w:lang w:val="en-US"/>
        </w:rPr>
        <w:t> </w:t>
      </w:r>
      <w:proofErr w:type="spellStart"/>
      <w:r w:rsidRPr="00B83EF5">
        <w:rPr>
          <w:rFonts w:ascii="Arial" w:hAnsi="Arial" w:cs="Arial"/>
          <w:i/>
          <w:iCs/>
          <w:sz w:val="20"/>
          <w:szCs w:val="20"/>
          <w:shd w:val="clear" w:color="auto" w:fill="FFFFFF"/>
        </w:rPr>
        <w:t>The</w:t>
      </w:r>
      <w:proofErr w:type="spellEnd"/>
      <w:r w:rsidRPr="00B83EF5">
        <w:rPr>
          <w:rFonts w:ascii="Arial" w:hAnsi="Arial" w:cs="Arial"/>
          <w:i/>
          <w:iCs/>
          <w:sz w:val="20"/>
          <w:szCs w:val="20"/>
          <w:shd w:val="clear" w:color="auto" w:fill="FFFFFF"/>
        </w:rPr>
        <w:t xml:space="preserve"> </w:t>
      </w:r>
      <w:proofErr w:type="spellStart"/>
      <w:r w:rsidRPr="00B83EF5">
        <w:rPr>
          <w:rFonts w:ascii="Arial" w:hAnsi="Arial" w:cs="Arial"/>
          <w:i/>
          <w:iCs/>
          <w:sz w:val="20"/>
          <w:szCs w:val="20"/>
          <w:shd w:val="clear" w:color="auto" w:fill="FFFFFF"/>
        </w:rPr>
        <w:t>Journal</w:t>
      </w:r>
      <w:proofErr w:type="spellEnd"/>
      <w:r w:rsidRPr="00B83EF5">
        <w:rPr>
          <w:rFonts w:ascii="Arial" w:hAnsi="Arial" w:cs="Arial"/>
          <w:i/>
          <w:iCs/>
          <w:sz w:val="20"/>
          <w:szCs w:val="20"/>
          <w:shd w:val="clear" w:color="auto" w:fill="FFFFFF"/>
        </w:rPr>
        <w:t xml:space="preserve"> of </w:t>
      </w:r>
      <w:proofErr w:type="spellStart"/>
      <w:r w:rsidRPr="00B83EF5">
        <w:rPr>
          <w:rFonts w:ascii="Arial" w:hAnsi="Arial" w:cs="Arial"/>
          <w:i/>
          <w:iCs/>
          <w:sz w:val="20"/>
          <w:szCs w:val="20"/>
          <w:shd w:val="clear" w:color="auto" w:fill="FFFFFF"/>
        </w:rPr>
        <w:t>Clinical</w:t>
      </w:r>
      <w:proofErr w:type="spellEnd"/>
      <w:r w:rsidRPr="00B83EF5">
        <w:rPr>
          <w:rFonts w:ascii="Arial" w:hAnsi="Arial" w:cs="Arial"/>
          <w:i/>
          <w:iCs/>
          <w:sz w:val="20"/>
          <w:szCs w:val="20"/>
          <w:shd w:val="clear" w:color="auto" w:fill="FFFFFF"/>
        </w:rPr>
        <w:t xml:space="preserve"> </w:t>
      </w:r>
      <w:proofErr w:type="spellStart"/>
      <w:r w:rsidRPr="00B83EF5">
        <w:rPr>
          <w:rFonts w:ascii="Arial" w:hAnsi="Arial" w:cs="Arial"/>
          <w:i/>
          <w:iCs/>
          <w:sz w:val="20"/>
          <w:szCs w:val="20"/>
          <w:shd w:val="clear" w:color="auto" w:fill="FFFFFF"/>
        </w:rPr>
        <w:t>Endocrinology</w:t>
      </w:r>
      <w:proofErr w:type="spellEnd"/>
      <w:r w:rsidRPr="00B83EF5">
        <w:rPr>
          <w:rFonts w:ascii="Arial" w:hAnsi="Arial" w:cs="Arial"/>
          <w:i/>
          <w:iCs/>
          <w:sz w:val="20"/>
          <w:szCs w:val="20"/>
          <w:shd w:val="clear" w:color="auto" w:fill="FFFFFF"/>
        </w:rPr>
        <w:t xml:space="preserve"> and </w:t>
      </w:r>
      <w:proofErr w:type="spellStart"/>
      <w:r w:rsidRPr="00B83EF5">
        <w:rPr>
          <w:rFonts w:ascii="Arial" w:hAnsi="Arial" w:cs="Arial"/>
          <w:i/>
          <w:iCs/>
          <w:sz w:val="20"/>
          <w:szCs w:val="20"/>
          <w:shd w:val="clear" w:color="auto" w:fill="FFFFFF"/>
        </w:rPr>
        <w:t>Metabolism</w:t>
      </w:r>
      <w:proofErr w:type="spellEnd"/>
      <w:r w:rsidRPr="00B83EF5">
        <w:rPr>
          <w:rFonts w:ascii="Arial" w:hAnsi="Arial" w:cs="Arial"/>
          <w:i/>
          <w:iCs/>
          <w:sz w:val="20"/>
          <w:szCs w:val="20"/>
          <w:shd w:val="clear" w:color="auto" w:fill="FFFFFF"/>
        </w:rPr>
        <w:t>, 93</w:t>
      </w:r>
      <w:r w:rsidRPr="00B83EF5">
        <w:rPr>
          <w:rFonts w:ascii="Arial" w:hAnsi="Arial" w:cs="Arial"/>
          <w:sz w:val="20"/>
          <w:szCs w:val="20"/>
          <w:shd w:val="clear" w:color="auto" w:fill="FFFFFF"/>
        </w:rPr>
        <w:t>(3), 852-860. doi:10.1210/jc.2007-0711</w:t>
      </w:r>
    </w:p>
    <w:p w14:paraId="3F5B8B3E" w14:textId="77777777" w:rsidR="002C38BF" w:rsidRPr="00B83EF5" w:rsidRDefault="002C38BF" w:rsidP="002C38BF">
      <w:pPr>
        <w:pStyle w:val="Prrafodelista"/>
        <w:numPr>
          <w:ilvl w:val="0"/>
          <w:numId w:val="21"/>
        </w:numPr>
        <w:spacing w:line="240" w:lineRule="auto"/>
        <w:jc w:val="both"/>
        <w:rPr>
          <w:rFonts w:ascii="Arial" w:hAnsi="Arial" w:cs="Arial"/>
          <w:sz w:val="20"/>
          <w:szCs w:val="20"/>
        </w:rPr>
      </w:pPr>
      <w:r w:rsidRPr="00B83EF5">
        <w:rPr>
          <w:rFonts w:ascii="Arial" w:hAnsi="Arial" w:cs="Arial"/>
          <w:sz w:val="20"/>
          <w:szCs w:val="20"/>
          <w:shd w:val="clear" w:color="auto" w:fill="FFFFFF"/>
          <w:lang w:val="en-US"/>
        </w:rPr>
        <w:t xml:space="preserve">Boudreau, D. M., Yu, O., </w:t>
      </w:r>
      <w:proofErr w:type="spellStart"/>
      <w:r w:rsidRPr="00B83EF5">
        <w:rPr>
          <w:rFonts w:ascii="Arial" w:hAnsi="Arial" w:cs="Arial"/>
          <w:sz w:val="20"/>
          <w:szCs w:val="20"/>
          <w:shd w:val="clear" w:color="auto" w:fill="FFFFFF"/>
          <w:lang w:val="en-US"/>
        </w:rPr>
        <w:t>Balasubramanian</w:t>
      </w:r>
      <w:proofErr w:type="spellEnd"/>
      <w:r w:rsidRPr="00B83EF5">
        <w:rPr>
          <w:rFonts w:ascii="Arial" w:hAnsi="Arial" w:cs="Arial"/>
          <w:sz w:val="20"/>
          <w:szCs w:val="20"/>
          <w:shd w:val="clear" w:color="auto" w:fill="FFFFFF"/>
          <w:lang w:val="en-US"/>
        </w:rPr>
        <w:t xml:space="preserve">, A., </w:t>
      </w:r>
      <w:proofErr w:type="spellStart"/>
      <w:r w:rsidRPr="00B83EF5">
        <w:rPr>
          <w:rFonts w:ascii="Arial" w:hAnsi="Arial" w:cs="Arial"/>
          <w:sz w:val="20"/>
          <w:szCs w:val="20"/>
          <w:shd w:val="clear" w:color="auto" w:fill="FFFFFF"/>
          <w:lang w:val="en-US"/>
        </w:rPr>
        <w:t>Wirtz</w:t>
      </w:r>
      <w:proofErr w:type="spellEnd"/>
      <w:r w:rsidRPr="00B83EF5">
        <w:rPr>
          <w:rFonts w:ascii="Arial" w:hAnsi="Arial" w:cs="Arial"/>
          <w:sz w:val="20"/>
          <w:szCs w:val="20"/>
          <w:shd w:val="clear" w:color="auto" w:fill="FFFFFF"/>
          <w:lang w:val="en-US"/>
        </w:rPr>
        <w:t xml:space="preserve">, H., </w:t>
      </w:r>
      <w:proofErr w:type="spellStart"/>
      <w:r w:rsidRPr="00B83EF5">
        <w:rPr>
          <w:rFonts w:ascii="Arial" w:hAnsi="Arial" w:cs="Arial"/>
          <w:sz w:val="20"/>
          <w:szCs w:val="20"/>
          <w:shd w:val="clear" w:color="auto" w:fill="FFFFFF"/>
          <w:lang w:val="en-US"/>
        </w:rPr>
        <w:t>Grauer</w:t>
      </w:r>
      <w:proofErr w:type="spellEnd"/>
      <w:r w:rsidRPr="00B83EF5">
        <w:rPr>
          <w:rFonts w:ascii="Arial" w:hAnsi="Arial" w:cs="Arial"/>
          <w:sz w:val="20"/>
          <w:szCs w:val="20"/>
          <w:shd w:val="clear" w:color="auto" w:fill="FFFFFF"/>
          <w:lang w:val="en-US"/>
        </w:rPr>
        <w:t xml:space="preserve">, A., Crittenden, D. B., &amp; Scholes, D. (2017). A survey of women's awareness of and reasons for lack of </w:t>
      </w:r>
      <w:proofErr w:type="spellStart"/>
      <w:r w:rsidRPr="00B83EF5">
        <w:rPr>
          <w:rFonts w:ascii="Arial" w:hAnsi="Arial" w:cs="Arial"/>
          <w:sz w:val="20"/>
          <w:szCs w:val="20"/>
          <w:shd w:val="clear" w:color="auto" w:fill="FFFFFF"/>
          <w:lang w:val="en-US"/>
        </w:rPr>
        <w:t>postfracture</w:t>
      </w:r>
      <w:proofErr w:type="spellEnd"/>
      <w:r w:rsidRPr="00B83EF5">
        <w:rPr>
          <w:rFonts w:ascii="Arial" w:hAnsi="Arial" w:cs="Arial"/>
          <w:sz w:val="20"/>
          <w:szCs w:val="20"/>
          <w:shd w:val="clear" w:color="auto" w:fill="FFFFFF"/>
          <w:lang w:val="en-US"/>
        </w:rPr>
        <w:t xml:space="preserve"> osteoporotic care.</w:t>
      </w:r>
      <w:r w:rsidRPr="00B83EF5">
        <w:rPr>
          <w:rFonts w:ascii="Arial" w:hAnsi="Arial" w:cs="Arial"/>
          <w:i/>
          <w:iCs/>
          <w:sz w:val="20"/>
          <w:szCs w:val="20"/>
          <w:shd w:val="clear" w:color="auto" w:fill="FFFFFF"/>
          <w:lang w:val="en-US"/>
        </w:rPr>
        <w:t> </w:t>
      </w:r>
      <w:proofErr w:type="spellStart"/>
      <w:r w:rsidRPr="00B83EF5">
        <w:rPr>
          <w:rFonts w:ascii="Arial" w:hAnsi="Arial" w:cs="Arial"/>
          <w:i/>
          <w:iCs/>
          <w:sz w:val="20"/>
          <w:szCs w:val="20"/>
          <w:shd w:val="clear" w:color="auto" w:fill="FFFFFF"/>
        </w:rPr>
        <w:t>Journal</w:t>
      </w:r>
      <w:proofErr w:type="spellEnd"/>
      <w:r w:rsidRPr="00B83EF5">
        <w:rPr>
          <w:rFonts w:ascii="Arial" w:hAnsi="Arial" w:cs="Arial"/>
          <w:i/>
          <w:iCs/>
          <w:sz w:val="20"/>
          <w:szCs w:val="20"/>
          <w:shd w:val="clear" w:color="auto" w:fill="FFFFFF"/>
        </w:rPr>
        <w:t xml:space="preserve"> of </w:t>
      </w:r>
      <w:proofErr w:type="spellStart"/>
      <w:r w:rsidRPr="00B83EF5">
        <w:rPr>
          <w:rFonts w:ascii="Arial" w:hAnsi="Arial" w:cs="Arial"/>
          <w:i/>
          <w:iCs/>
          <w:sz w:val="20"/>
          <w:szCs w:val="20"/>
          <w:shd w:val="clear" w:color="auto" w:fill="FFFFFF"/>
        </w:rPr>
        <w:t>the</w:t>
      </w:r>
      <w:proofErr w:type="spellEnd"/>
      <w:r w:rsidRPr="00B83EF5">
        <w:rPr>
          <w:rFonts w:ascii="Arial" w:hAnsi="Arial" w:cs="Arial"/>
          <w:i/>
          <w:iCs/>
          <w:sz w:val="20"/>
          <w:szCs w:val="20"/>
          <w:shd w:val="clear" w:color="auto" w:fill="FFFFFF"/>
        </w:rPr>
        <w:t xml:space="preserve"> American </w:t>
      </w:r>
      <w:proofErr w:type="spellStart"/>
      <w:r w:rsidRPr="00B83EF5">
        <w:rPr>
          <w:rFonts w:ascii="Arial" w:hAnsi="Arial" w:cs="Arial"/>
          <w:i/>
          <w:iCs/>
          <w:sz w:val="20"/>
          <w:szCs w:val="20"/>
          <w:shd w:val="clear" w:color="auto" w:fill="FFFFFF"/>
        </w:rPr>
        <w:t>Geriatrics</w:t>
      </w:r>
      <w:proofErr w:type="spellEnd"/>
      <w:r w:rsidRPr="00B83EF5">
        <w:rPr>
          <w:rFonts w:ascii="Arial" w:hAnsi="Arial" w:cs="Arial"/>
          <w:i/>
          <w:iCs/>
          <w:sz w:val="20"/>
          <w:szCs w:val="20"/>
          <w:shd w:val="clear" w:color="auto" w:fill="FFFFFF"/>
        </w:rPr>
        <w:t xml:space="preserve"> </w:t>
      </w:r>
      <w:proofErr w:type="spellStart"/>
      <w:r w:rsidRPr="00B83EF5">
        <w:rPr>
          <w:rFonts w:ascii="Arial" w:hAnsi="Arial" w:cs="Arial"/>
          <w:i/>
          <w:iCs/>
          <w:sz w:val="20"/>
          <w:szCs w:val="20"/>
          <w:shd w:val="clear" w:color="auto" w:fill="FFFFFF"/>
        </w:rPr>
        <w:t>Society</w:t>
      </w:r>
      <w:proofErr w:type="spellEnd"/>
      <w:r w:rsidRPr="00B83EF5">
        <w:rPr>
          <w:rFonts w:ascii="Arial" w:hAnsi="Arial" w:cs="Arial"/>
          <w:i/>
          <w:iCs/>
          <w:sz w:val="20"/>
          <w:szCs w:val="20"/>
          <w:shd w:val="clear" w:color="auto" w:fill="FFFFFF"/>
        </w:rPr>
        <w:t>, 65</w:t>
      </w:r>
      <w:r w:rsidRPr="00B83EF5">
        <w:rPr>
          <w:rFonts w:ascii="Arial" w:hAnsi="Arial" w:cs="Arial"/>
          <w:sz w:val="20"/>
          <w:szCs w:val="20"/>
          <w:shd w:val="clear" w:color="auto" w:fill="FFFFFF"/>
        </w:rPr>
        <w:t>(8), 1829-1835. doi:10.1111/jgs.14921</w:t>
      </w:r>
    </w:p>
    <w:p w14:paraId="136FCC5F" w14:textId="7D1B02E1" w:rsidR="002C38BF" w:rsidRPr="00B83EF5" w:rsidRDefault="002C38BF" w:rsidP="002C38BF">
      <w:pPr>
        <w:pStyle w:val="Prrafodelista"/>
        <w:numPr>
          <w:ilvl w:val="0"/>
          <w:numId w:val="21"/>
        </w:numPr>
        <w:spacing w:line="240" w:lineRule="auto"/>
        <w:jc w:val="both"/>
        <w:rPr>
          <w:rFonts w:ascii="Arial" w:hAnsi="Arial" w:cs="Arial"/>
          <w:sz w:val="20"/>
          <w:szCs w:val="20"/>
          <w:lang w:val="en-US"/>
        </w:rPr>
      </w:pPr>
      <w:r w:rsidRPr="00B83EF5">
        <w:rPr>
          <w:rFonts w:ascii="Arial" w:hAnsi="Arial" w:cs="Arial"/>
          <w:sz w:val="20"/>
          <w:szCs w:val="20"/>
          <w:shd w:val="clear" w:color="auto" w:fill="FFFFFF"/>
          <w:lang w:val="en-US"/>
        </w:rPr>
        <w:t xml:space="preserve">Camacho, P. M., </w:t>
      </w:r>
      <w:proofErr w:type="spellStart"/>
      <w:r w:rsidRPr="00B83EF5">
        <w:rPr>
          <w:rFonts w:ascii="Arial" w:hAnsi="Arial" w:cs="Arial"/>
          <w:sz w:val="20"/>
          <w:szCs w:val="20"/>
          <w:shd w:val="clear" w:color="auto" w:fill="FFFFFF"/>
          <w:lang w:val="en-US"/>
        </w:rPr>
        <w:t>Petak</w:t>
      </w:r>
      <w:proofErr w:type="spellEnd"/>
      <w:r w:rsidRPr="00B83EF5">
        <w:rPr>
          <w:rFonts w:ascii="Arial" w:hAnsi="Arial" w:cs="Arial"/>
          <w:sz w:val="20"/>
          <w:szCs w:val="20"/>
          <w:shd w:val="clear" w:color="auto" w:fill="FFFFFF"/>
          <w:lang w:val="en-US"/>
        </w:rPr>
        <w:t>, S. M., Binkley, N., Clarke, B. L., Harris, S. T., Hurley, D. L</w:t>
      </w:r>
      <w:proofErr w:type="gramStart"/>
      <w:r w:rsidRPr="00B83EF5">
        <w:rPr>
          <w:rFonts w:ascii="Arial" w:hAnsi="Arial" w:cs="Arial"/>
          <w:sz w:val="20"/>
          <w:szCs w:val="20"/>
          <w:shd w:val="clear" w:color="auto" w:fill="FFFFFF"/>
          <w:lang w:val="en-US"/>
        </w:rPr>
        <w:t>., . . .</w:t>
      </w:r>
      <w:proofErr w:type="gramEnd"/>
      <w:r w:rsidRPr="00B83EF5">
        <w:rPr>
          <w:rFonts w:ascii="Arial" w:hAnsi="Arial" w:cs="Arial"/>
          <w:sz w:val="20"/>
          <w:szCs w:val="20"/>
          <w:shd w:val="clear" w:color="auto" w:fill="FFFFFF"/>
          <w:lang w:val="en-US"/>
        </w:rPr>
        <w:t xml:space="preserve"> Watts, N. B. (2016). American association of clinical endocrinologists and </w:t>
      </w:r>
      <w:proofErr w:type="spellStart"/>
      <w:proofErr w:type="gramStart"/>
      <w:r w:rsidRPr="00B83EF5">
        <w:rPr>
          <w:rFonts w:ascii="Arial" w:hAnsi="Arial" w:cs="Arial"/>
          <w:sz w:val="20"/>
          <w:szCs w:val="20"/>
          <w:shd w:val="clear" w:color="auto" w:fill="FFFFFF"/>
          <w:lang w:val="en-US"/>
        </w:rPr>
        <w:t>american</w:t>
      </w:r>
      <w:proofErr w:type="spellEnd"/>
      <w:proofErr w:type="gramEnd"/>
      <w:r w:rsidRPr="00B83EF5">
        <w:rPr>
          <w:rFonts w:ascii="Arial" w:hAnsi="Arial" w:cs="Arial"/>
          <w:sz w:val="20"/>
          <w:szCs w:val="20"/>
          <w:shd w:val="clear" w:color="auto" w:fill="FFFFFF"/>
          <w:lang w:val="en-US"/>
        </w:rPr>
        <w:t xml:space="preserve"> college of endocrinology clinical practice guidelines for the diagnosis and treatment of postmenopausal osteoporosis - 2016--executive summary.</w:t>
      </w:r>
      <w:r w:rsidRPr="00B83EF5">
        <w:rPr>
          <w:rFonts w:ascii="Arial" w:hAnsi="Arial" w:cs="Arial"/>
          <w:i/>
          <w:iCs/>
          <w:sz w:val="20"/>
          <w:szCs w:val="20"/>
          <w:shd w:val="clear" w:color="auto" w:fill="FFFFFF"/>
          <w:lang w:val="en-US"/>
        </w:rPr>
        <w:t> Endocrine Practice: Official Journal of the American College of Endocrinology and the American Association of Clinical Endocrinologists, 22</w:t>
      </w:r>
      <w:r w:rsidRPr="00B83EF5">
        <w:rPr>
          <w:rFonts w:ascii="Arial" w:hAnsi="Arial" w:cs="Arial"/>
          <w:sz w:val="20"/>
          <w:szCs w:val="20"/>
          <w:shd w:val="clear" w:color="auto" w:fill="FFFFFF"/>
          <w:lang w:val="en-US"/>
        </w:rPr>
        <w:t>(9), 1111-1118. doi:10.4158/EP161435.ESGL</w:t>
      </w:r>
    </w:p>
    <w:p w14:paraId="49294906" w14:textId="77777777" w:rsidR="002C38BF" w:rsidRPr="00B83EF5" w:rsidRDefault="002C38BF" w:rsidP="002C38BF">
      <w:pPr>
        <w:pStyle w:val="Prrafodelista"/>
        <w:numPr>
          <w:ilvl w:val="0"/>
          <w:numId w:val="21"/>
        </w:numPr>
        <w:spacing w:line="240" w:lineRule="auto"/>
        <w:jc w:val="both"/>
        <w:rPr>
          <w:rFonts w:ascii="Arial" w:hAnsi="Arial" w:cs="Arial"/>
          <w:sz w:val="20"/>
          <w:szCs w:val="20"/>
          <w:lang w:val="en-US"/>
        </w:rPr>
      </w:pPr>
      <w:r w:rsidRPr="00B83EF5">
        <w:rPr>
          <w:rFonts w:ascii="Arial" w:hAnsi="Arial" w:cs="Arial"/>
          <w:sz w:val="20"/>
          <w:szCs w:val="20"/>
          <w:shd w:val="clear" w:color="auto" w:fill="FFFFFF"/>
        </w:rPr>
        <w:t xml:space="preserve">Caro, J. J., </w:t>
      </w:r>
      <w:proofErr w:type="spellStart"/>
      <w:r w:rsidRPr="00B83EF5">
        <w:rPr>
          <w:rFonts w:ascii="Arial" w:hAnsi="Arial" w:cs="Arial"/>
          <w:sz w:val="20"/>
          <w:szCs w:val="20"/>
          <w:shd w:val="clear" w:color="auto" w:fill="FFFFFF"/>
        </w:rPr>
        <w:t>Ishak</w:t>
      </w:r>
      <w:proofErr w:type="spellEnd"/>
      <w:r w:rsidRPr="00B83EF5">
        <w:rPr>
          <w:rFonts w:ascii="Arial" w:hAnsi="Arial" w:cs="Arial"/>
          <w:sz w:val="20"/>
          <w:szCs w:val="20"/>
          <w:shd w:val="clear" w:color="auto" w:fill="FFFFFF"/>
        </w:rPr>
        <w:t xml:space="preserve">, K. J., </w:t>
      </w:r>
      <w:proofErr w:type="spellStart"/>
      <w:r w:rsidRPr="00B83EF5">
        <w:rPr>
          <w:rFonts w:ascii="Arial" w:hAnsi="Arial" w:cs="Arial"/>
          <w:sz w:val="20"/>
          <w:szCs w:val="20"/>
          <w:shd w:val="clear" w:color="auto" w:fill="FFFFFF"/>
        </w:rPr>
        <w:t>Huybrechts</w:t>
      </w:r>
      <w:proofErr w:type="spellEnd"/>
      <w:r w:rsidRPr="00B83EF5">
        <w:rPr>
          <w:rFonts w:ascii="Arial" w:hAnsi="Arial" w:cs="Arial"/>
          <w:sz w:val="20"/>
          <w:szCs w:val="20"/>
          <w:shd w:val="clear" w:color="auto" w:fill="FFFFFF"/>
        </w:rPr>
        <w:t xml:space="preserve">, K. F., </w:t>
      </w:r>
      <w:proofErr w:type="spellStart"/>
      <w:r w:rsidRPr="00B83EF5">
        <w:rPr>
          <w:rFonts w:ascii="Arial" w:hAnsi="Arial" w:cs="Arial"/>
          <w:sz w:val="20"/>
          <w:szCs w:val="20"/>
          <w:shd w:val="clear" w:color="auto" w:fill="FFFFFF"/>
        </w:rPr>
        <w:t>Raggio</w:t>
      </w:r>
      <w:proofErr w:type="spellEnd"/>
      <w:r w:rsidRPr="00B83EF5">
        <w:rPr>
          <w:rFonts w:ascii="Arial" w:hAnsi="Arial" w:cs="Arial"/>
          <w:sz w:val="20"/>
          <w:szCs w:val="20"/>
          <w:shd w:val="clear" w:color="auto" w:fill="FFFFFF"/>
        </w:rPr>
        <w:t xml:space="preserve">, G., &amp; </w:t>
      </w:r>
      <w:proofErr w:type="spellStart"/>
      <w:r w:rsidRPr="00B83EF5">
        <w:rPr>
          <w:rFonts w:ascii="Arial" w:hAnsi="Arial" w:cs="Arial"/>
          <w:sz w:val="20"/>
          <w:szCs w:val="20"/>
          <w:shd w:val="clear" w:color="auto" w:fill="FFFFFF"/>
        </w:rPr>
        <w:t>Naujoks</w:t>
      </w:r>
      <w:proofErr w:type="spellEnd"/>
      <w:r w:rsidRPr="00B83EF5">
        <w:rPr>
          <w:rFonts w:ascii="Arial" w:hAnsi="Arial" w:cs="Arial"/>
          <w:sz w:val="20"/>
          <w:szCs w:val="20"/>
          <w:shd w:val="clear" w:color="auto" w:fill="FFFFFF"/>
        </w:rPr>
        <w:t>, C. (2004). </w:t>
      </w:r>
      <w:r w:rsidRPr="00B83EF5">
        <w:rPr>
          <w:rFonts w:ascii="Arial" w:hAnsi="Arial" w:cs="Arial"/>
          <w:i/>
          <w:iCs/>
          <w:sz w:val="20"/>
          <w:szCs w:val="20"/>
          <w:shd w:val="clear" w:color="auto" w:fill="FFFFFF"/>
          <w:lang w:val="en-US"/>
        </w:rPr>
        <w:t xml:space="preserve">The impact of compliance with osteoporosis therapy on fracture rates in actual practice. </w:t>
      </w:r>
      <w:r w:rsidRPr="00B83EF5">
        <w:rPr>
          <w:rFonts w:ascii="Arial" w:hAnsi="Arial" w:cs="Arial"/>
          <w:i/>
          <w:iCs/>
          <w:sz w:val="20"/>
          <w:szCs w:val="20"/>
          <w:shd w:val="clear" w:color="auto" w:fill="FFFFFF"/>
        </w:rPr>
        <w:t>Osteoporosis International, 15(12), 1003–1008.</w:t>
      </w:r>
      <w:r w:rsidRPr="00B83EF5">
        <w:rPr>
          <w:rFonts w:ascii="Arial" w:hAnsi="Arial" w:cs="Arial"/>
          <w:sz w:val="20"/>
          <w:szCs w:val="20"/>
          <w:shd w:val="clear" w:color="auto" w:fill="FFFFFF"/>
        </w:rPr>
        <w:t>doi:10.1007/s00198-004-1652-z </w:t>
      </w:r>
    </w:p>
    <w:p w14:paraId="5D2DBE02" w14:textId="77777777" w:rsidR="002C38BF" w:rsidRPr="00B83EF5" w:rsidRDefault="002C38BF" w:rsidP="002C38BF">
      <w:pPr>
        <w:pStyle w:val="Prrafodelista"/>
        <w:numPr>
          <w:ilvl w:val="0"/>
          <w:numId w:val="21"/>
        </w:numPr>
        <w:spacing w:line="240" w:lineRule="auto"/>
        <w:jc w:val="both"/>
        <w:rPr>
          <w:rFonts w:ascii="Arial" w:hAnsi="Arial" w:cs="Arial"/>
          <w:sz w:val="20"/>
          <w:szCs w:val="20"/>
          <w:lang w:val="en-US"/>
        </w:rPr>
      </w:pPr>
      <w:proofErr w:type="spellStart"/>
      <w:r w:rsidRPr="00B83EF5">
        <w:rPr>
          <w:rFonts w:ascii="Arial" w:hAnsi="Arial" w:cs="Arial"/>
          <w:sz w:val="20"/>
          <w:szCs w:val="20"/>
          <w:shd w:val="clear" w:color="auto" w:fill="FFFFFF"/>
          <w:lang w:val="en-US"/>
        </w:rPr>
        <w:t>Clowes</w:t>
      </w:r>
      <w:proofErr w:type="spellEnd"/>
      <w:r w:rsidRPr="00B83EF5">
        <w:rPr>
          <w:rFonts w:ascii="Arial" w:hAnsi="Arial" w:cs="Arial"/>
          <w:sz w:val="20"/>
          <w:szCs w:val="20"/>
          <w:shd w:val="clear" w:color="auto" w:fill="FFFFFF"/>
          <w:lang w:val="en-US"/>
        </w:rPr>
        <w:t xml:space="preserve">, J. A., Peel, N. F. A., &amp; </w:t>
      </w:r>
      <w:proofErr w:type="spellStart"/>
      <w:r w:rsidRPr="00B83EF5">
        <w:rPr>
          <w:rFonts w:ascii="Arial" w:hAnsi="Arial" w:cs="Arial"/>
          <w:sz w:val="20"/>
          <w:szCs w:val="20"/>
          <w:shd w:val="clear" w:color="auto" w:fill="FFFFFF"/>
          <w:lang w:val="en-US"/>
        </w:rPr>
        <w:t>Eastell</w:t>
      </w:r>
      <w:proofErr w:type="spellEnd"/>
      <w:r w:rsidRPr="00B83EF5">
        <w:rPr>
          <w:rFonts w:ascii="Arial" w:hAnsi="Arial" w:cs="Arial"/>
          <w:sz w:val="20"/>
          <w:szCs w:val="20"/>
          <w:shd w:val="clear" w:color="auto" w:fill="FFFFFF"/>
          <w:lang w:val="en-US"/>
        </w:rPr>
        <w:t>, R. (2004). </w:t>
      </w:r>
      <w:r w:rsidRPr="00B83EF5">
        <w:rPr>
          <w:rFonts w:ascii="Arial" w:hAnsi="Arial" w:cs="Arial"/>
          <w:i/>
          <w:iCs/>
          <w:sz w:val="20"/>
          <w:szCs w:val="20"/>
          <w:shd w:val="clear" w:color="auto" w:fill="FFFFFF"/>
          <w:lang w:val="en-US"/>
        </w:rPr>
        <w:t xml:space="preserve">The Impact of Monitoring on Adherence and Persistence with </w:t>
      </w:r>
      <w:proofErr w:type="spellStart"/>
      <w:r w:rsidRPr="00B83EF5">
        <w:rPr>
          <w:rFonts w:ascii="Arial" w:hAnsi="Arial" w:cs="Arial"/>
          <w:i/>
          <w:iCs/>
          <w:sz w:val="20"/>
          <w:szCs w:val="20"/>
          <w:shd w:val="clear" w:color="auto" w:fill="FFFFFF"/>
          <w:lang w:val="en-US"/>
        </w:rPr>
        <w:t>Antiresorptive</w:t>
      </w:r>
      <w:proofErr w:type="spellEnd"/>
      <w:r w:rsidRPr="00B83EF5">
        <w:rPr>
          <w:rFonts w:ascii="Arial" w:hAnsi="Arial" w:cs="Arial"/>
          <w:i/>
          <w:iCs/>
          <w:sz w:val="20"/>
          <w:szCs w:val="20"/>
          <w:shd w:val="clear" w:color="auto" w:fill="FFFFFF"/>
          <w:lang w:val="en-US"/>
        </w:rPr>
        <w:t xml:space="preserve"> Treatment for Postmenopausal Osteoporosis: A Randomized Controlled Trial. </w:t>
      </w:r>
      <w:proofErr w:type="spellStart"/>
      <w:r w:rsidRPr="00B83EF5">
        <w:rPr>
          <w:rFonts w:ascii="Arial" w:hAnsi="Arial" w:cs="Arial"/>
          <w:i/>
          <w:iCs/>
          <w:sz w:val="20"/>
          <w:szCs w:val="20"/>
          <w:shd w:val="clear" w:color="auto" w:fill="FFFFFF"/>
        </w:rPr>
        <w:t>The</w:t>
      </w:r>
      <w:proofErr w:type="spellEnd"/>
      <w:r w:rsidRPr="00B83EF5">
        <w:rPr>
          <w:rFonts w:ascii="Arial" w:hAnsi="Arial" w:cs="Arial"/>
          <w:i/>
          <w:iCs/>
          <w:sz w:val="20"/>
          <w:szCs w:val="20"/>
          <w:shd w:val="clear" w:color="auto" w:fill="FFFFFF"/>
        </w:rPr>
        <w:t xml:space="preserve"> </w:t>
      </w:r>
      <w:proofErr w:type="spellStart"/>
      <w:r w:rsidRPr="00B83EF5">
        <w:rPr>
          <w:rFonts w:ascii="Arial" w:hAnsi="Arial" w:cs="Arial"/>
          <w:i/>
          <w:iCs/>
          <w:sz w:val="20"/>
          <w:szCs w:val="20"/>
          <w:shd w:val="clear" w:color="auto" w:fill="FFFFFF"/>
        </w:rPr>
        <w:t>Journal</w:t>
      </w:r>
      <w:proofErr w:type="spellEnd"/>
      <w:r w:rsidRPr="00B83EF5">
        <w:rPr>
          <w:rFonts w:ascii="Arial" w:hAnsi="Arial" w:cs="Arial"/>
          <w:i/>
          <w:iCs/>
          <w:sz w:val="20"/>
          <w:szCs w:val="20"/>
          <w:shd w:val="clear" w:color="auto" w:fill="FFFFFF"/>
        </w:rPr>
        <w:t xml:space="preserve"> of </w:t>
      </w:r>
      <w:proofErr w:type="spellStart"/>
      <w:r w:rsidRPr="00B83EF5">
        <w:rPr>
          <w:rFonts w:ascii="Arial" w:hAnsi="Arial" w:cs="Arial"/>
          <w:i/>
          <w:iCs/>
          <w:sz w:val="20"/>
          <w:szCs w:val="20"/>
          <w:shd w:val="clear" w:color="auto" w:fill="FFFFFF"/>
        </w:rPr>
        <w:t>Clinical</w:t>
      </w:r>
      <w:proofErr w:type="spellEnd"/>
      <w:r w:rsidRPr="00B83EF5">
        <w:rPr>
          <w:rFonts w:ascii="Arial" w:hAnsi="Arial" w:cs="Arial"/>
          <w:i/>
          <w:iCs/>
          <w:sz w:val="20"/>
          <w:szCs w:val="20"/>
          <w:shd w:val="clear" w:color="auto" w:fill="FFFFFF"/>
        </w:rPr>
        <w:t xml:space="preserve"> </w:t>
      </w:r>
      <w:proofErr w:type="spellStart"/>
      <w:r w:rsidRPr="00B83EF5">
        <w:rPr>
          <w:rFonts w:ascii="Arial" w:hAnsi="Arial" w:cs="Arial"/>
          <w:i/>
          <w:iCs/>
          <w:sz w:val="20"/>
          <w:szCs w:val="20"/>
          <w:shd w:val="clear" w:color="auto" w:fill="FFFFFF"/>
        </w:rPr>
        <w:t>Endocrinology</w:t>
      </w:r>
      <w:proofErr w:type="spellEnd"/>
      <w:r w:rsidRPr="00B83EF5">
        <w:rPr>
          <w:rFonts w:ascii="Arial" w:hAnsi="Arial" w:cs="Arial"/>
          <w:i/>
          <w:iCs/>
          <w:sz w:val="20"/>
          <w:szCs w:val="20"/>
          <w:shd w:val="clear" w:color="auto" w:fill="FFFFFF"/>
        </w:rPr>
        <w:t xml:space="preserve"> &amp; </w:t>
      </w:r>
      <w:proofErr w:type="spellStart"/>
      <w:r w:rsidRPr="00B83EF5">
        <w:rPr>
          <w:rFonts w:ascii="Arial" w:hAnsi="Arial" w:cs="Arial"/>
          <w:i/>
          <w:iCs/>
          <w:sz w:val="20"/>
          <w:szCs w:val="20"/>
          <w:shd w:val="clear" w:color="auto" w:fill="FFFFFF"/>
        </w:rPr>
        <w:t>Metabolism</w:t>
      </w:r>
      <w:proofErr w:type="spellEnd"/>
      <w:r w:rsidRPr="00B83EF5">
        <w:rPr>
          <w:rFonts w:ascii="Arial" w:hAnsi="Arial" w:cs="Arial"/>
          <w:i/>
          <w:iCs/>
          <w:sz w:val="20"/>
          <w:szCs w:val="20"/>
          <w:shd w:val="clear" w:color="auto" w:fill="FFFFFF"/>
        </w:rPr>
        <w:t>, 89(3), 1117–1123.</w:t>
      </w:r>
      <w:r w:rsidRPr="00B83EF5">
        <w:rPr>
          <w:rFonts w:ascii="Arial" w:hAnsi="Arial" w:cs="Arial"/>
          <w:sz w:val="20"/>
          <w:szCs w:val="20"/>
          <w:shd w:val="clear" w:color="auto" w:fill="FFFFFF"/>
        </w:rPr>
        <w:t>doi:10.1210/jc.2003-030501 </w:t>
      </w:r>
    </w:p>
    <w:p w14:paraId="09D63B48" w14:textId="70DE917F" w:rsidR="00B04FBE" w:rsidRPr="00B83EF5" w:rsidRDefault="00B04FBE" w:rsidP="00B04FBE">
      <w:pPr>
        <w:pStyle w:val="Prrafodelista"/>
        <w:numPr>
          <w:ilvl w:val="0"/>
          <w:numId w:val="21"/>
        </w:numPr>
        <w:spacing w:line="240" w:lineRule="auto"/>
        <w:jc w:val="both"/>
        <w:rPr>
          <w:rFonts w:ascii="Arial" w:hAnsi="Arial" w:cs="Arial"/>
          <w:sz w:val="20"/>
          <w:szCs w:val="20"/>
          <w:lang w:val="en-US"/>
        </w:rPr>
      </w:pPr>
      <w:proofErr w:type="spellStart"/>
      <w:r w:rsidRPr="00B83EF5">
        <w:rPr>
          <w:rFonts w:ascii="Arial" w:hAnsi="Arial" w:cs="Arial"/>
          <w:sz w:val="20"/>
          <w:szCs w:val="20"/>
          <w:lang w:val="en-US"/>
        </w:rPr>
        <w:t>Compston</w:t>
      </w:r>
      <w:proofErr w:type="spellEnd"/>
      <w:r w:rsidRPr="00B83EF5">
        <w:rPr>
          <w:rFonts w:ascii="Arial" w:hAnsi="Arial" w:cs="Arial"/>
          <w:sz w:val="20"/>
          <w:szCs w:val="20"/>
          <w:lang w:val="en-US"/>
        </w:rPr>
        <w:t xml:space="preserve">, J. E., &amp; </w:t>
      </w:r>
      <w:proofErr w:type="spellStart"/>
      <w:r w:rsidRPr="00B83EF5">
        <w:rPr>
          <w:rFonts w:ascii="Arial" w:hAnsi="Arial" w:cs="Arial"/>
          <w:sz w:val="20"/>
          <w:szCs w:val="20"/>
          <w:lang w:val="en-US"/>
        </w:rPr>
        <w:t>Seeman</w:t>
      </w:r>
      <w:proofErr w:type="spellEnd"/>
      <w:r w:rsidRPr="00B83EF5">
        <w:rPr>
          <w:rFonts w:ascii="Arial" w:hAnsi="Arial" w:cs="Arial"/>
          <w:sz w:val="20"/>
          <w:szCs w:val="20"/>
          <w:lang w:val="en-US"/>
        </w:rPr>
        <w:t>, E. (2006). </w:t>
      </w:r>
      <w:r w:rsidRPr="00B83EF5">
        <w:rPr>
          <w:rFonts w:ascii="Arial" w:hAnsi="Arial" w:cs="Arial"/>
          <w:i/>
          <w:iCs/>
          <w:sz w:val="20"/>
          <w:szCs w:val="20"/>
          <w:lang w:val="en-US"/>
        </w:rPr>
        <w:t>Compliance with osteoporosis therapy is the weakest link. The Lancet, 368(9540), 973–974.</w:t>
      </w:r>
    </w:p>
    <w:p w14:paraId="2580A72E" w14:textId="539A54DE" w:rsidR="002C38BF" w:rsidRPr="00B83EF5" w:rsidRDefault="002C38BF" w:rsidP="00B04FBE">
      <w:pPr>
        <w:pStyle w:val="Prrafodelista"/>
        <w:numPr>
          <w:ilvl w:val="0"/>
          <w:numId w:val="21"/>
        </w:numPr>
        <w:spacing w:line="240" w:lineRule="auto"/>
        <w:jc w:val="both"/>
        <w:rPr>
          <w:rFonts w:ascii="Arial" w:hAnsi="Arial" w:cs="Arial"/>
          <w:sz w:val="20"/>
          <w:szCs w:val="20"/>
          <w:lang w:val="en-US"/>
        </w:rPr>
      </w:pPr>
      <w:r w:rsidRPr="00B83EF5">
        <w:rPr>
          <w:rFonts w:ascii="Arial" w:hAnsi="Arial" w:cs="Arial"/>
          <w:bCs/>
          <w:sz w:val="20"/>
          <w:szCs w:val="20"/>
          <w:shd w:val="clear" w:color="auto" w:fill="FFFFFF"/>
          <w:lang w:val="en-US"/>
        </w:rPr>
        <w:t xml:space="preserve">Cons Molina, Francisco. (2019). Retrospective-prospective Observational Study in </w:t>
      </w:r>
      <w:proofErr w:type="spellStart"/>
      <w:r w:rsidRPr="00B83EF5">
        <w:rPr>
          <w:rFonts w:ascii="Arial" w:hAnsi="Arial" w:cs="Arial"/>
          <w:bCs/>
          <w:sz w:val="20"/>
          <w:szCs w:val="20"/>
          <w:shd w:val="clear" w:color="auto" w:fill="FFFFFF"/>
          <w:lang w:val="en-US"/>
        </w:rPr>
        <w:t>rEal</w:t>
      </w:r>
      <w:proofErr w:type="spellEnd"/>
      <w:r w:rsidRPr="00B83EF5">
        <w:rPr>
          <w:rFonts w:ascii="Arial" w:hAnsi="Arial" w:cs="Arial"/>
          <w:bCs/>
          <w:sz w:val="20"/>
          <w:szCs w:val="20"/>
          <w:shd w:val="clear" w:color="auto" w:fill="FFFFFF"/>
          <w:lang w:val="en-US"/>
        </w:rPr>
        <w:t xml:space="preserve"> life treatment in </w:t>
      </w:r>
      <w:proofErr w:type="spellStart"/>
      <w:r w:rsidRPr="00B83EF5">
        <w:rPr>
          <w:rFonts w:ascii="Arial" w:hAnsi="Arial" w:cs="Arial"/>
          <w:bCs/>
          <w:sz w:val="20"/>
          <w:szCs w:val="20"/>
          <w:shd w:val="clear" w:color="auto" w:fill="FFFFFF"/>
          <w:lang w:val="en-US"/>
        </w:rPr>
        <w:t>LatinAmerican</w:t>
      </w:r>
      <w:proofErr w:type="spellEnd"/>
      <w:r w:rsidRPr="00B83EF5">
        <w:rPr>
          <w:rFonts w:ascii="Arial" w:hAnsi="Arial" w:cs="Arial"/>
          <w:bCs/>
          <w:sz w:val="20"/>
          <w:szCs w:val="20"/>
          <w:shd w:val="clear" w:color="auto" w:fill="FFFFFF"/>
          <w:lang w:val="en-US"/>
        </w:rPr>
        <w:t xml:space="preserve"> patients with </w:t>
      </w:r>
      <w:proofErr w:type="spellStart"/>
      <w:r w:rsidRPr="00B83EF5">
        <w:rPr>
          <w:rFonts w:ascii="Arial" w:hAnsi="Arial" w:cs="Arial"/>
          <w:bCs/>
          <w:sz w:val="20"/>
          <w:szCs w:val="20"/>
          <w:shd w:val="clear" w:color="auto" w:fill="FFFFFF"/>
          <w:lang w:val="en-US"/>
        </w:rPr>
        <w:t>denosumb</w:t>
      </w:r>
      <w:proofErr w:type="spellEnd"/>
      <w:r w:rsidRPr="00B83EF5">
        <w:rPr>
          <w:rFonts w:ascii="Arial" w:hAnsi="Arial" w:cs="Arial"/>
          <w:bCs/>
          <w:sz w:val="20"/>
          <w:szCs w:val="20"/>
          <w:shd w:val="clear" w:color="auto" w:fill="FFFFFF"/>
          <w:lang w:val="en-US"/>
        </w:rPr>
        <w:t xml:space="preserve"> query database (ROSELA Data Base), </w:t>
      </w:r>
      <w:proofErr w:type="spellStart"/>
      <w:r w:rsidRPr="00B83EF5">
        <w:rPr>
          <w:rFonts w:ascii="Arial" w:hAnsi="Arial" w:cs="Arial"/>
          <w:bCs/>
          <w:sz w:val="20"/>
          <w:szCs w:val="20"/>
          <w:shd w:val="clear" w:color="auto" w:fill="FFFFFF"/>
          <w:lang w:val="en-US"/>
        </w:rPr>
        <w:t>presentación</w:t>
      </w:r>
      <w:proofErr w:type="spellEnd"/>
      <w:r w:rsidRPr="00B83EF5">
        <w:rPr>
          <w:rFonts w:ascii="Arial" w:hAnsi="Arial" w:cs="Arial"/>
          <w:bCs/>
          <w:sz w:val="20"/>
          <w:szCs w:val="20"/>
          <w:shd w:val="clear" w:color="auto" w:fill="FFFFFF"/>
          <w:lang w:val="en-US"/>
        </w:rPr>
        <w:t xml:space="preserve"> </w:t>
      </w:r>
      <w:proofErr w:type="spellStart"/>
      <w:r w:rsidRPr="00B83EF5">
        <w:rPr>
          <w:rFonts w:ascii="Arial" w:hAnsi="Arial" w:cs="Arial"/>
          <w:bCs/>
          <w:sz w:val="20"/>
          <w:szCs w:val="20"/>
          <w:shd w:val="clear" w:color="auto" w:fill="FFFFFF"/>
          <w:lang w:val="en-US"/>
        </w:rPr>
        <w:t>en</w:t>
      </w:r>
      <w:proofErr w:type="spellEnd"/>
      <w:r w:rsidRPr="00B83EF5">
        <w:rPr>
          <w:rFonts w:ascii="Arial" w:hAnsi="Arial" w:cs="Arial"/>
          <w:bCs/>
          <w:sz w:val="20"/>
          <w:szCs w:val="20"/>
          <w:shd w:val="clear" w:color="auto" w:fill="FFFFFF"/>
          <w:lang w:val="en-US"/>
        </w:rPr>
        <w:t xml:space="preserve"> Bone Academy. Puerto Vallarta México</w:t>
      </w:r>
    </w:p>
    <w:p w14:paraId="721AD124" w14:textId="104A71B8" w:rsidR="00B04FBE" w:rsidRPr="00B83EF5" w:rsidRDefault="00B04FBE" w:rsidP="005A60A7">
      <w:pPr>
        <w:pStyle w:val="Prrafodelista"/>
        <w:numPr>
          <w:ilvl w:val="0"/>
          <w:numId w:val="21"/>
        </w:numPr>
        <w:spacing w:line="240" w:lineRule="auto"/>
        <w:jc w:val="both"/>
        <w:rPr>
          <w:rFonts w:ascii="Arial" w:hAnsi="Arial" w:cs="Arial"/>
          <w:sz w:val="20"/>
          <w:szCs w:val="20"/>
        </w:rPr>
      </w:pPr>
      <w:proofErr w:type="spellStart"/>
      <w:r w:rsidRPr="00B83EF5">
        <w:rPr>
          <w:rFonts w:ascii="Arial" w:hAnsi="Arial" w:cs="Arial"/>
          <w:sz w:val="20"/>
          <w:szCs w:val="20"/>
          <w:lang w:val="en-US"/>
        </w:rPr>
        <w:t>Cosman</w:t>
      </w:r>
      <w:proofErr w:type="spellEnd"/>
      <w:r w:rsidRPr="00B83EF5">
        <w:rPr>
          <w:rFonts w:ascii="Arial" w:hAnsi="Arial" w:cs="Arial"/>
          <w:sz w:val="20"/>
          <w:szCs w:val="20"/>
          <w:lang w:val="en-US"/>
        </w:rPr>
        <w:t xml:space="preserve">, F., Nieves, J., </w:t>
      </w:r>
      <w:proofErr w:type="spellStart"/>
      <w:r w:rsidRPr="00B83EF5">
        <w:rPr>
          <w:rFonts w:ascii="Arial" w:hAnsi="Arial" w:cs="Arial"/>
          <w:sz w:val="20"/>
          <w:szCs w:val="20"/>
          <w:lang w:val="en-US"/>
        </w:rPr>
        <w:t>Woelfert</w:t>
      </w:r>
      <w:proofErr w:type="spellEnd"/>
      <w:r w:rsidRPr="00B83EF5">
        <w:rPr>
          <w:rFonts w:ascii="Arial" w:hAnsi="Arial" w:cs="Arial"/>
          <w:sz w:val="20"/>
          <w:szCs w:val="20"/>
          <w:lang w:val="en-US"/>
        </w:rPr>
        <w:t>, L., Formica, C., Gordon, S., Shen, V., &amp; Lindsay, R. (2001). </w:t>
      </w:r>
      <w:r w:rsidRPr="00B83EF5">
        <w:rPr>
          <w:rFonts w:ascii="Arial" w:hAnsi="Arial" w:cs="Arial"/>
          <w:i/>
          <w:iCs/>
          <w:sz w:val="20"/>
          <w:szCs w:val="20"/>
          <w:lang w:val="en-US"/>
        </w:rPr>
        <w:t xml:space="preserve">Parathyroid Hormone Added to Established Hormone </w:t>
      </w:r>
      <w:proofErr w:type="gramStart"/>
      <w:r w:rsidRPr="00B83EF5">
        <w:rPr>
          <w:rFonts w:ascii="Arial" w:hAnsi="Arial" w:cs="Arial"/>
          <w:i/>
          <w:iCs/>
          <w:sz w:val="20"/>
          <w:szCs w:val="20"/>
          <w:lang w:val="en-US"/>
        </w:rPr>
        <w:t>Therapy:</w:t>
      </w:r>
      <w:proofErr w:type="gramEnd"/>
      <w:r w:rsidRPr="00B83EF5">
        <w:rPr>
          <w:rFonts w:ascii="Arial" w:hAnsi="Arial" w:cs="Arial"/>
          <w:i/>
          <w:iCs/>
          <w:sz w:val="20"/>
          <w:szCs w:val="20"/>
          <w:lang w:val="en-US"/>
        </w:rPr>
        <w:t xml:space="preserve"> Effects on Vertebral Fracture and Maintenance of Bone Mass After Parathyroid Hormone Withdrawal. </w:t>
      </w:r>
      <w:proofErr w:type="spellStart"/>
      <w:r w:rsidRPr="00B83EF5">
        <w:rPr>
          <w:rFonts w:ascii="Arial" w:hAnsi="Arial" w:cs="Arial"/>
          <w:i/>
          <w:iCs/>
          <w:sz w:val="20"/>
          <w:szCs w:val="20"/>
        </w:rPr>
        <w:t>Journal</w:t>
      </w:r>
      <w:proofErr w:type="spellEnd"/>
      <w:r w:rsidRPr="00B83EF5">
        <w:rPr>
          <w:rFonts w:ascii="Arial" w:hAnsi="Arial" w:cs="Arial"/>
          <w:i/>
          <w:iCs/>
          <w:sz w:val="20"/>
          <w:szCs w:val="20"/>
        </w:rPr>
        <w:t xml:space="preserve"> of </w:t>
      </w:r>
      <w:proofErr w:type="spellStart"/>
      <w:r w:rsidRPr="00B83EF5">
        <w:rPr>
          <w:rFonts w:ascii="Arial" w:hAnsi="Arial" w:cs="Arial"/>
          <w:i/>
          <w:iCs/>
          <w:sz w:val="20"/>
          <w:szCs w:val="20"/>
        </w:rPr>
        <w:t>Bone</w:t>
      </w:r>
      <w:proofErr w:type="spellEnd"/>
      <w:r w:rsidRPr="00B83EF5">
        <w:rPr>
          <w:rFonts w:ascii="Arial" w:hAnsi="Arial" w:cs="Arial"/>
          <w:i/>
          <w:iCs/>
          <w:sz w:val="20"/>
          <w:szCs w:val="20"/>
        </w:rPr>
        <w:t xml:space="preserve"> and Mineral </w:t>
      </w:r>
      <w:proofErr w:type="spellStart"/>
      <w:r w:rsidRPr="00B83EF5">
        <w:rPr>
          <w:rFonts w:ascii="Arial" w:hAnsi="Arial" w:cs="Arial"/>
          <w:i/>
          <w:iCs/>
          <w:sz w:val="20"/>
          <w:szCs w:val="20"/>
        </w:rPr>
        <w:t>Research</w:t>
      </w:r>
      <w:proofErr w:type="spellEnd"/>
      <w:r w:rsidRPr="00B83EF5">
        <w:rPr>
          <w:rFonts w:ascii="Arial" w:hAnsi="Arial" w:cs="Arial"/>
          <w:i/>
          <w:iCs/>
          <w:sz w:val="20"/>
          <w:szCs w:val="20"/>
        </w:rPr>
        <w:t>, 16(5), 925–931</w:t>
      </w:r>
    </w:p>
    <w:p w14:paraId="0362B26E" w14:textId="77777777" w:rsidR="002C38BF" w:rsidRPr="00B83EF5" w:rsidRDefault="002C38BF" w:rsidP="002C38BF">
      <w:pPr>
        <w:pStyle w:val="Prrafodelista"/>
        <w:numPr>
          <w:ilvl w:val="0"/>
          <w:numId w:val="21"/>
        </w:numPr>
        <w:spacing w:line="240" w:lineRule="auto"/>
        <w:jc w:val="both"/>
        <w:rPr>
          <w:rFonts w:ascii="Arial" w:hAnsi="Arial" w:cs="Arial"/>
          <w:sz w:val="20"/>
          <w:szCs w:val="20"/>
          <w:lang w:val="en-US"/>
        </w:rPr>
      </w:pPr>
      <w:proofErr w:type="spellStart"/>
      <w:r w:rsidRPr="00B83EF5">
        <w:rPr>
          <w:rFonts w:ascii="Arial" w:hAnsi="Arial" w:cs="Arial"/>
          <w:sz w:val="20"/>
          <w:szCs w:val="20"/>
          <w:shd w:val="clear" w:color="auto" w:fill="FFFFFF"/>
          <w:lang w:val="en-US"/>
        </w:rPr>
        <w:t>Cosman</w:t>
      </w:r>
      <w:proofErr w:type="spellEnd"/>
      <w:r w:rsidRPr="00B83EF5">
        <w:rPr>
          <w:rFonts w:ascii="Arial" w:hAnsi="Arial" w:cs="Arial"/>
          <w:sz w:val="20"/>
          <w:szCs w:val="20"/>
          <w:shd w:val="clear" w:color="auto" w:fill="FFFFFF"/>
          <w:lang w:val="en-US"/>
        </w:rPr>
        <w:t xml:space="preserve">, F., de </w:t>
      </w:r>
      <w:proofErr w:type="spellStart"/>
      <w:r w:rsidRPr="00B83EF5">
        <w:rPr>
          <w:rFonts w:ascii="Arial" w:hAnsi="Arial" w:cs="Arial"/>
          <w:sz w:val="20"/>
          <w:szCs w:val="20"/>
          <w:shd w:val="clear" w:color="auto" w:fill="FFFFFF"/>
          <w:lang w:val="en-US"/>
        </w:rPr>
        <w:t>Beur</w:t>
      </w:r>
      <w:proofErr w:type="spellEnd"/>
      <w:r w:rsidRPr="00B83EF5">
        <w:rPr>
          <w:rFonts w:ascii="Arial" w:hAnsi="Arial" w:cs="Arial"/>
          <w:sz w:val="20"/>
          <w:szCs w:val="20"/>
          <w:shd w:val="clear" w:color="auto" w:fill="FFFFFF"/>
          <w:lang w:val="en-US"/>
        </w:rPr>
        <w:t xml:space="preserve">, S., </w:t>
      </w:r>
      <w:proofErr w:type="spellStart"/>
      <w:r w:rsidRPr="00B83EF5">
        <w:rPr>
          <w:rFonts w:ascii="Arial" w:hAnsi="Arial" w:cs="Arial"/>
          <w:sz w:val="20"/>
          <w:szCs w:val="20"/>
          <w:shd w:val="clear" w:color="auto" w:fill="FFFFFF"/>
          <w:lang w:val="en-US"/>
        </w:rPr>
        <w:t>LeBoff</w:t>
      </w:r>
      <w:proofErr w:type="spellEnd"/>
      <w:r w:rsidRPr="00B83EF5">
        <w:rPr>
          <w:rFonts w:ascii="Arial" w:hAnsi="Arial" w:cs="Arial"/>
          <w:sz w:val="20"/>
          <w:szCs w:val="20"/>
          <w:shd w:val="clear" w:color="auto" w:fill="FFFFFF"/>
          <w:lang w:val="en-US"/>
        </w:rPr>
        <w:t xml:space="preserve">, M., </w:t>
      </w:r>
      <w:proofErr w:type="spellStart"/>
      <w:r w:rsidRPr="00B83EF5">
        <w:rPr>
          <w:rFonts w:ascii="Arial" w:hAnsi="Arial" w:cs="Arial"/>
          <w:sz w:val="20"/>
          <w:szCs w:val="20"/>
          <w:shd w:val="clear" w:color="auto" w:fill="FFFFFF"/>
          <w:lang w:val="en-US"/>
        </w:rPr>
        <w:t>Lewiecki</w:t>
      </w:r>
      <w:proofErr w:type="spellEnd"/>
      <w:r w:rsidRPr="00B83EF5">
        <w:rPr>
          <w:rFonts w:ascii="Arial" w:hAnsi="Arial" w:cs="Arial"/>
          <w:sz w:val="20"/>
          <w:szCs w:val="20"/>
          <w:shd w:val="clear" w:color="auto" w:fill="FFFFFF"/>
          <w:lang w:val="en-US"/>
        </w:rPr>
        <w:t>, E., Tanner, B., Randall, S., &amp; Lindsay, R. (2014). Clinician’s guide to prevention and treatment of osteoporosis.</w:t>
      </w:r>
      <w:r w:rsidRPr="00B83EF5">
        <w:rPr>
          <w:rFonts w:ascii="Arial" w:hAnsi="Arial" w:cs="Arial"/>
          <w:i/>
          <w:iCs/>
          <w:sz w:val="20"/>
          <w:szCs w:val="20"/>
          <w:shd w:val="clear" w:color="auto" w:fill="FFFFFF"/>
          <w:lang w:val="en-US"/>
        </w:rPr>
        <w:t> Osteoporosis International, 25</w:t>
      </w:r>
      <w:r w:rsidRPr="00B83EF5">
        <w:rPr>
          <w:rFonts w:ascii="Arial" w:hAnsi="Arial" w:cs="Arial"/>
          <w:sz w:val="20"/>
          <w:szCs w:val="20"/>
          <w:shd w:val="clear" w:color="auto" w:fill="FFFFFF"/>
          <w:lang w:val="en-US"/>
        </w:rPr>
        <w:t>(10), 2359-2381. doi:10.1007/s00198-014-2794-2</w:t>
      </w:r>
    </w:p>
    <w:p w14:paraId="4D801886" w14:textId="77777777" w:rsidR="002C38BF" w:rsidRPr="00B83EF5" w:rsidRDefault="002C38BF" w:rsidP="002C38BF">
      <w:pPr>
        <w:pStyle w:val="Prrafodelista"/>
        <w:numPr>
          <w:ilvl w:val="0"/>
          <w:numId w:val="21"/>
        </w:numPr>
        <w:spacing w:line="240" w:lineRule="auto"/>
        <w:jc w:val="both"/>
        <w:rPr>
          <w:rFonts w:ascii="Arial" w:hAnsi="Arial" w:cs="Arial"/>
          <w:sz w:val="20"/>
          <w:szCs w:val="20"/>
          <w:lang w:val="en-US"/>
        </w:rPr>
      </w:pPr>
      <w:r w:rsidRPr="00B83EF5">
        <w:rPr>
          <w:rFonts w:ascii="Arial" w:hAnsi="Arial" w:cs="Arial"/>
          <w:sz w:val="20"/>
          <w:szCs w:val="20"/>
          <w:shd w:val="clear" w:color="auto" w:fill="FFFFFF"/>
          <w:lang w:val="en-US"/>
        </w:rPr>
        <w:t xml:space="preserve">Cramer, J., Gold, D., Silverman, S., &amp; </w:t>
      </w:r>
      <w:proofErr w:type="spellStart"/>
      <w:r w:rsidRPr="00B83EF5">
        <w:rPr>
          <w:rFonts w:ascii="Arial" w:hAnsi="Arial" w:cs="Arial"/>
          <w:sz w:val="20"/>
          <w:szCs w:val="20"/>
          <w:shd w:val="clear" w:color="auto" w:fill="FFFFFF"/>
          <w:lang w:val="en-US"/>
        </w:rPr>
        <w:t>Lewiecki</w:t>
      </w:r>
      <w:proofErr w:type="spellEnd"/>
      <w:r w:rsidRPr="00B83EF5">
        <w:rPr>
          <w:rFonts w:ascii="Arial" w:hAnsi="Arial" w:cs="Arial"/>
          <w:sz w:val="20"/>
          <w:szCs w:val="20"/>
          <w:shd w:val="clear" w:color="auto" w:fill="FFFFFF"/>
          <w:lang w:val="en-US"/>
        </w:rPr>
        <w:t xml:space="preserve">, E. (2007). A systematic review of persistence and compliance with bisphosphonates for </w:t>
      </w:r>
      <w:proofErr w:type="spellStart"/>
      <w:r w:rsidRPr="00B83EF5">
        <w:rPr>
          <w:rFonts w:ascii="Arial" w:hAnsi="Arial" w:cs="Arial"/>
          <w:sz w:val="20"/>
          <w:szCs w:val="20"/>
          <w:shd w:val="clear" w:color="auto" w:fill="FFFFFF"/>
          <w:lang w:val="en-US"/>
        </w:rPr>
        <w:t>osteoporosis.</w:t>
      </w:r>
      <w:r w:rsidRPr="00B83EF5">
        <w:rPr>
          <w:rFonts w:ascii="Arial" w:hAnsi="Arial" w:cs="Arial"/>
          <w:i/>
          <w:iCs/>
          <w:sz w:val="20"/>
          <w:szCs w:val="20"/>
          <w:shd w:val="clear" w:color="auto" w:fill="FFFFFF"/>
          <w:lang w:val="en-US"/>
        </w:rPr>
        <w:t>Osteoporosis</w:t>
      </w:r>
      <w:proofErr w:type="spellEnd"/>
      <w:r w:rsidRPr="00B83EF5">
        <w:rPr>
          <w:rFonts w:ascii="Arial" w:hAnsi="Arial" w:cs="Arial"/>
          <w:i/>
          <w:iCs/>
          <w:sz w:val="20"/>
          <w:szCs w:val="20"/>
          <w:shd w:val="clear" w:color="auto" w:fill="FFFFFF"/>
          <w:lang w:val="en-US"/>
        </w:rPr>
        <w:t xml:space="preserve"> International, 18</w:t>
      </w:r>
      <w:r w:rsidRPr="00B83EF5">
        <w:rPr>
          <w:rFonts w:ascii="Arial" w:hAnsi="Arial" w:cs="Arial"/>
          <w:sz w:val="20"/>
          <w:szCs w:val="20"/>
          <w:shd w:val="clear" w:color="auto" w:fill="FFFFFF"/>
          <w:lang w:val="en-US"/>
        </w:rPr>
        <w:t>(8), 1023-1031. doi:10.1007/s00198-006-0322-8</w:t>
      </w:r>
    </w:p>
    <w:p w14:paraId="2A0B2DD1" w14:textId="4C0D34D0" w:rsidR="002C38BF" w:rsidRPr="00B83EF5" w:rsidRDefault="002C38BF" w:rsidP="002C38BF">
      <w:pPr>
        <w:pStyle w:val="Prrafodelista"/>
        <w:numPr>
          <w:ilvl w:val="0"/>
          <w:numId w:val="21"/>
        </w:numPr>
        <w:spacing w:line="240" w:lineRule="auto"/>
        <w:jc w:val="both"/>
        <w:rPr>
          <w:rFonts w:ascii="Arial" w:hAnsi="Arial" w:cs="Arial"/>
          <w:sz w:val="20"/>
          <w:szCs w:val="20"/>
          <w:lang w:val="en-US"/>
        </w:rPr>
      </w:pPr>
      <w:r w:rsidRPr="00B83EF5">
        <w:rPr>
          <w:rFonts w:ascii="Arial" w:hAnsi="Arial" w:cs="Arial"/>
          <w:sz w:val="20"/>
          <w:szCs w:val="20"/>
          <w:shd w:val="clear" w:color="auto" w:fill="FFFFFF"/>
          <w:lang w:val="en-US"/>
        </w:rPr>
        <w:t xml:space="preserve">Cramer, J. A., Roy, A., Burrell, A., Fairchild, C. J., </w:t>
      </w:r>
      <w:proofErr w:type="spellStart"/>
      <w:r w:rsidRPr="00B83EF5">
        <w:rPr>
          <w:rFonts w:ascii="Arial" w:hAnsi="Arial" w:cs="Arial"/>
          <w:sz w:val="20"/>
          <w:szCs w:val="20"/>
          <w:shd w:val="clear" w:color="auto" w:fill="FFFFFF"/>
          <w:lang w:val="en-US"/>
        </w:rPr>
        <w:t>Fuldeore</w:t>
      </w:r>
      <w:proofErr w:type="spellEnd"/>
      <w:r w:rsidRPr="00B83EF5">
        <w:rPr>
          <w:rFonts w:ascii="Arial" w:hAnsi="Arial" w:cs="Arial"/>
          <w:sz w:val="20"/>
          <w:szCs w:val="20"/>
          <w:shd w:val="clear" w:color="auto" w:fill="FFFFFF"/>
          <w:lang w:val="en-US"/>
        </w:rPr>
        <w:t xml:space="preserve">, M. J., </w:t>
      </w:r>
      <w:proofErr w:type="spellStart"/>
      <w:r w:rsidRPr="00B83EF5">
        <w:rPr>
          <w:rFonts w:ascii="Arial" w:hAnsi="Arial" w:cs="Arial"/>
          <w:sz w:val="20"/>
          <w:szCs w:val="20"/>
          <w:shd w:val="clear" w:color="auto" w:fill="FFFFFF"/>
          <w:lang w:val="en-US"/>
        </w:rPr>
        <w:t>Ollendorf</w:t>
      </w:r>
      <w:proofErr w:type="spellEnd"/>
      <w:r w:rsidRPr="00B83EF5">
        <w:rPr>
          <w:rFonts w:ascii="Arial" w:hAnsi="Arial" w:cs="Arial"/>
          <w:sz w:val="20"/>
          <w:szCs w:val="20"/>
          <w:shd w:val="clear" w:color="auto" w:fill="FFFFFF"/>
          <w:lang w:val="en-US"/>
        </w:rPr>
        <w:t>, D. A., &amp; Wong, P. K. (2008). Medication compliance and persistence: Terminology and definitions.</w:t>
      </w:r>
      <w:r w:rsidRPr="00B83EF5">
        <w:rPr>
          <w:rFonts w:ascii="Arial" w:hAnsi="Arial" w:cs="Arial"/>
          <w:i/>
          <w:iCs/>
          <w:sz w:val="20"/>
          <w:szCs w:val="20"/>
          <w:shd w:val="clear" w:color="auto" w:fill="FFFFFF"/>
          <w:lang w:val="en-US"/>
        </w:rPr>
        <w:t xml:space="preserve"> Value in Health: The Journal of the International Society for </w:t>
      </w:r>
      <w:proofErr w:type="spellStart"/>
      <w:r w:rsidRPr="00B83EF5">
        <w:rPr>
          <w:rFonts w:ascii="Arial" w:hAnsi="Arial" w:cs="Arial"/>
          <w:i/>
          <w:iCs/>
          <w:sz w:val="20"/>
          <w:szCs w:val="20"/>
          <w:shd w:val="clear" w:color="auto" w:fill="FFFFFF"/>
          <w:lang w:val="en-US"/>
        </w:rPr>
        <w:t>Pharmacoeconomics</w:t>
      </w:r>
      <w:proofErr w:type="spellEnd"/>
      <w:r w:rsidRPr="00B83EF5">
        <w:rPr>
          <w:rFonts w:ascii="Arial" w:hAnsi="Arial" w:cs="Arial"/>
          <w:i/>
          <w:iCs/>
          <w:sz w:val="20"/>
          <w:szCs w:val="20"/>
          <w:shd w:val="clear" w:color="auto" w:fill="FFFFFF"/>
          <w:lang w:val="en-US"/>
        </w:rPr>
        <w:t xml:space="preserve"> and Outcomes Research, 11</w:t>
      </w:r>
      <w:r w:rsidRPr="00B83EF5">
        <w:rPr>
          <w:rFonts w:ascii="Arial" w:hAnsi="Arial" w:cs="Arial"/>
          <w:sz w:val="20"/>
          <w:szCs w:val="20"/>
          <w:shd w:val="clear" w:color="auto" w:fill="FFFFFF"/>
          <w:lang w:val="en-US"/>
        </w:rPr>
        <w:t>(1), 44-47. doi:10.1111/j.1524-4733.2007.00213.x</w:t>
      </w:r>
    </w:p>
    <w:p w14:paraId="5B5E29FD" w14:textId="42020439" w:rsidR="002C38BF" w:rsidRPr="00B83EF5" w:rsidRDefault="00F96E16" w:rsidP="002C38BF">
      <w:pPr>
        <w:pStyle w:val="Prrafodelista"/>
        <w:numPr>
          <w:ilvl w:val="0"/>
          <w:numId w:val="21"/>
        </w:numPr>
        <w:spacing w:line="240" w:lineRule="auto"/>
        <w:jc w:val="both"/>
        <w:rPr>
          <w:rFonts w:ascii="Arial" w:hAnsi="Arial" w:cs="Arial"/>
          <w:sz w:val="20"/>
          <w:szCs w:val="20"/>
        </w:rPr>
      </w:pPr>
      <w:r w:rsidRPr="00B83EF5">
        <w:rPr>
          <w:rFonts w:ascii="Arial" w:hAnsi="Arial" w:cs="Arial"/>
          <w:sz w:val="20"/>
          <w:szCs w:val="20"/>
          <w:shd w:val="clear" w:color="auto" w:fill="FFFFFF"/>
          <w:lang w:val="en-US"/>
        </w:rPr>
        <w:t>Cummings, S. R., &amp; Melton, L. J. (2002). Epidemiology and outcomes of osteoporotic fractures.</w:t>
      </w:r>
      <w:r w:rsidRPr="00B83EF5">
        <w:rPr>
          <w:rFonts w:ascii="Arial" w:hAnsi="Arial" w:cs="Arial"/>
          <w:i/>
          <w:iCs/>
          <w:sz w:val="20"/>
          <w:szCs w:val="20"/>
          <w:shd w:val="clear" w:color="auto" w:fill="FFFFFF"/>
          <w:lang w:val="en-US"/>
        </w:rPr>
        <w:t> </w:t>
      </w:r>
      <w:proofErr w:type="spellStart"/>
      <w:r w:rsidRPr="00B83EF5">
        <w:rPr>
          <w:rFonts w:ascii="Arial" w:hAnsi="Arial" w:cs="Arial"/>
          <w:i/>
          <w:iCs/>
          <w:sz w:val="20"/>
          <w:szCs w:val="20"/>
          <w:shd w:val="clear" w:color="auto" w:fill="FFFFFF"/>
        </w:rPr>
        <w:t>Lancet</w:t>
      </w:r>
      <w:proofErr w:type="spellEnd"/>
      <w:r w:rsidRPr="00B83EF5">
        <w:rPr>
          <w:rFonts w:ascii="Arial" w:hAnsi="Arial" w:cs="Arial"/>
          <w:i/>
          <w:iCs/>
          <w:sz w:val="20"/>
          <w:szCs w:val="20"/>
          <w:shd w:val="clear" w:color="auto" w:fill="FFFFFF"/>
        </w:rPr>
        <w:t xml:space="preserve"> (London, </w:t>
      </w:r>
      <w:proofErr w:type="spellStart"/>
      <w:r w:rsidRPr="00B83EF5">
        <w:rPr>
          <w:rFonts w:ascii="Arial" w:hAnsi="Arial" w:cs="Arial"/>
          <w:i/>
          <w:iCs/>
          <w:sz w:val="20"/>
          <w:szCs w:val="20"/>
          <w:shd w:val="clear" w:color="auto" w:fill="FFFFFF"/>
        </w:rPr>
        <w:t>England</w:t>
      </w:r>
      <w:proofErr w:type="spellEnd"/>
      <w:r w:rsidRPr="00B83EF5">
        <w:rPr>
          <w:rFonts w:ascii="Arial" w:hAnsi="Arial" w:cs="Arial"/>
          <w:i/>
          <w:iCs/>
          <w:sz w:val="20"/>
          <w:szCs w:val="20"/>
          <w:shd w:val="clear" w:color="auto" w:fill="FFFFFF"/>
        </w:rPr>
        <w:t>), 359</w:t>
      </w:r>
      <w:r w:rsidRPr="00B83EF5">
        <w:rPr>
          <w:rFonts w:ascii="Arial" w:hAnsi="Arial" w:cs="Arial"/>
          <w:sz w:val="20"/>
          <w:szCs w:val="20"/>
          <w:shd w:val="clear" w:color="auto" w:fill="FFFFFF"/>
        </w:rPr>
        <w:t>(9319), 1761-1767. doi:10.1016/S0140-6736(02)08657-9</w:t>
      </w:r>
    </w:p>
    <w:p w14:paraId="696DF9DE" w14:textId="77777777" w:rsidR="002C38BF" w:rsidRPr="00B83EF5" w:rsidRDefault="002C38BF" w:rsidP="002C38BF">
      <w:pPr>
        <w:pStyle w:val="Prrafodelista"/>
        <w:numPr>
          <w:ilvl w:val="0"/>
          <w:numId w:val="21"/>
        </w:numPr>
        <w:spacing w:line="240" w:lineRule="auto"/>
        <w:jc w:val="both"/>
        <w:rPr>
          <w:rFonts w:ascii="Arial" w:hAnsi="Arial" w:cs="Arial"/>
          <w:sz w:val="20"/>
          <w:szCs w:val="20"/>
          <w:lang w:val="en-US"/>
        </w:rPr>
      </w:pPr>
      <w:r w:rsidRPr="00B83EF5">
        <w:rPr>
          <w:rFonts w:ascii="Arial" w:hAnsi="Arial" w:cs="Arial"/>
          <w:sz w:val="20"/>
          <w:szCs w:val="20"/>
          <w:shd w:val="clear" w:color="auto" w:fill="FFFFFF"/>
        </w:rPr>
        <w:t>Diez-</w:t>
      </w:r>
      <w:proofErr w:type="spellStart"/>
      <w:r w:rsidRPr="00B83EF5">
        <w:rPr>
          <w:rFonts w:ascii="Arial" w:hAnsi="Arial" w:cs="Arial"/>
          <w:sz w:val="20"/>
          <w:szCs w:val="20"/>
          <w:shd w:val="clear" w:color="auto" w:fill="FFFFFF"/>
        </w:rPr>
        <w:t>Perez</w:t>
      </w:r>
      <w:proofErr w:type="spellEnd"/>
      <w:r w:rsidRPr="00B83EF5">
        <w:rPr>
          <w:rFonts w:ascii="Arial" w:hAnsi="Arial" w:cs="Arial"/>
          <w:sz w:val="20"/>
          <w:szCs w:val="20"/>
          <w:shd w:val="clear" w:color="auto" w:fill="FFFFFF"/>
        </w:rPr>
        <w:t xml:space="preserve">, A., </w:t>
      </w:r>
      <w:proofErr w:type="spellStart"/>
      <w:r w:rsidRPr="00B83EF5">
        <w:rPr>
          <w:rFonts w:ascii="Arial" w:hAnsi="Arial" w:cs="Arial"/>
          <w:sz w:val="20"/>
          <w:szCs w:val="20"/>
          <w:shd w:val="clear" w:color="auto" w:fill="FFFFFF"/>
        </w:rPr>
        <w:t>Naylor</w:t>
      </w:r>
      <w:proofErr w:type="spellEnd"/>
      <w:r w:rsidRPr="00B83EF5">
        <w:rPr>
          <w:rFonts w:ascii="Arial" w:hAnsi="Arial" w:cs="Arial"/>
          <w:sz w:val="20"/>
          <w:szCs w:val="20"/>
          <w:shd w:val="clear" w:color="auto" w:fill="FFFFFF"/>
        </w:rPr>
        <w:t xml:space="preserve">, K. E., </w:t>
      </w:r>
      <w:proofErr w:type="spellStart"/>
      <w:r w:rsidRPr="00B83EF5">
        <w:rPr>
          <w:rFonts w:ascii="Arial" w:hAnsi="Arial" w:cs="Arial"/>
          <w:sz w:val="20"/>
          <w:szCs w:val="20"/>
          <w:shd w:val="clear" w:color="auto" w:fill="FFFFFF"/>
        </w:rPr>
        <w:t>Abrahamsen</w:t>
      </w:r>
      <w:proofErr w:type="spellEnd"/>
      <w:r w:rsidRPr="00B83EF5">
        <w:rPr>
          <w:rFonts w:ascii="Arial" w:hAnsi="Arial" w:cs="Arial"/>
          <w:sz w:val="20"/>
          <w:szCs w:val="20"/>
          <w:shd w:val="clear" w:color="auto" w:fill="FFFFFF"/>
        </w:rPr>
        <w:t xml:space="preserve">, B., </w:t>
      </w:r>
      <w:proofErr w:type="spellStart"/>
      <w:r w:rsidRPr="00B83EF5">
        <w:rPr>
          <w:rFonts w:ascii="Arial" w:hAnsi="Arial" w:cs="Arial"/>
          <w:sz w:val="20"/>
          <w:szCs w:val="20"/>
          <w:shd w:val="clear" w:color="auto" w:fill="FFFFFF"/>
        </w:rPr>
        <w:t>Agnusdei</w:t>
      </w:r>
      <w:proofErr w:type="spellEnd"/>
      <w:r w:rsidRPr="00B83EF5">
        <w:rPr>
          <w:rFonts w:ascii="Arial" w:hAnsi="Arial" w:cs="Arial"/>
          <w:sz w:val="20"/>
          <w:szCs w:val="20"/>
          <w:shd w:val="clear" w:color="auto" w:fill="FFFFFF"/>
        </w:rPr>
        <w:t xml:space="preserve">, D., Brandi, M. L., Cooper, C., . . . </w:t>
      </w:r>
      <w:proofErr w:type="spellStart"/>
      <w:r w:rsidRPr="00B83EF5">
        <w:rPr>
          <w:rFonts w:ascii="Arial" w:hAnsi="Arial" w:cs="Arial"/>
          <w:sz w:val="20"/>
          <w:szCs w:val="20"/>
          <w:shd w:val="clear" w:color="auto" w:fill="FFFFFF"/>
          <w:lang w:val="en-US"/>
        </w:rPr>
        <w:t>Eastell</w:t>
      </w:r>
      <w:proofErr w:type="spellEnd"/>
      <w:r w:rsidRPr="00B83EF5">
        <w:rPr>
          <w:rFonts w:ascii="Arial" w:hAnsi="Arial" w:cs="Arial"/>
          <w:sz w:val="20"/>
          <w:szCs w:val="20"/>
          <w:shd w:val="clear" w:color="auto" w:fill="FFFFFF"/>
          <w:lang w:val="en-US"/>
        </w:rPr>
        <w:t xml:space="preserve">, R. (2017). International osteoporosis foundation and </w:t>
      </w:r>
      <w:proofErr w:type="spellStart"/>
      <w:proofErr w:type="gramStart"/>
      <w:r w:rsidRPr="00B83EF5">
        <w:rPr>
          <w:rFonts w:ascii="Arial" w:hAnsi="Arial" w:cs="Arial"/>
          <w:sz w:val="20"/>
          <w:szCs w:val="20"/>
          <w:shd w:val="clear" w:color="auto" w:fill="FFFFFF"/>
          <w:lang w:val="en-US"/>
        </w:rPr>
        <w:t>european</w:t>
      </w:r>
      <w:proofErr w:type="spellEnd"/>
      <w:proofErr w:type="gramEnd"/>
      <w:r w:rsidRPr="00B83EF5">
        <w:rPr>
          <w:rFonts w:ascii="Arial" w:hAnsi="Arial" w:cs="Arial"/>
          <w:sz w:val="20"/>
          <w:szCs w:val="20"/>
          <w:shd w:val="clear" w:color="auto" w:fill="FFFFFF"/>
          <w:lang w:val="en-US"/>
        </w:rPr>
        <w:t xml:space="preserve"> calcified tissue society working group. </w:t>
      </w:r>
      <w:proofErr w:type="gramStart"/>
      <w:r w:rsidRPr="00B83EF5">
        <w:rPr>
          <w:rFonts w:ascii="Arial" w:hAnsi="Arial" w:cs="Arial"/>
          <w:sz w:val="20"/>
          <w:szCs w:val="20"/>
          <w:shd w:val="clear" w:color="auto" w:fill="FFFFFF"/>
          <w:lang w:val="en-US"/>
        </w:rPr>
        <w:t>recommendations</w:t>
      </w:r>
      <w:proofErr w:type="gramEnd"/>
      <w:r w:rsidRPr="00B83EF5">
        <w:rPr>
          <w:rFonts w:ascii="Arial" w:hAnsi="Arial" w:cs="Arial"/>
          <w:sz w:val="20"/>
          <w:szCs w:val="20"/>
          <w:shd w:val="clear" w:color="auto" w:fill="FFFFFF"/>
          <w:lang w:val="en-US"/>
        </w:rPr>
        <w:t xml:space="preserve"> for the screening of adherence to oral bisphosphonates.</w:t>
      </w:r>
      <w:r w:rsidRPr="00B83EF5">
        <w:rPr>
          <w:rFonts w:ascii="Arial" w:hAnsi="Arial" w:cs="Arial"/>
          <w:i/>
          <w:iCs/>
          <w:sz w:val="20"/>
          <w:szCs w:val="20"/>
          <w:shd w:val="clear" w:color="auto" w:fill="FFFFFF"/>
          <w:lang w:val="en-US"/>
        </w:rPr>
        <w:t> Osteoporosis International: A Journal Established as Result of Cooperation between the European Foundation for Osteoporosis and the National Osteoporosis Foundation of the USA, 28</w:t>
      </w:r>
      <w:r w:rsidRPr="00B83EF5">
        <w:rPr>
          <w:rFonts w:ascii="Arial" w:hAnsi="Arial" w:cs="Arial"/>
          <w:sz w:val="20"/>
          <w:szCs w:val="20"/>
          <w:shd w:val="clear" w:color="auto" w:fill="FFFFFF"/>
          <w:lang w:val="en-US"/>
        </w:rPr>
        <w:t>(3), 767-774. doi:10.1007/s00198-017-3906-6</w:t>
      </w:r>
    </w:p>
    <w:p w14:paraId="351E178D" w14:textId="743975F9" w:rsidR="002C38BF" w:rsidRPr="00B83EF5" w:rsidRDefault="002C38BF" w:rsidP="002C38BF">
      <w:pPr>
        <w:pStyle w:val="Prrafodelista"/>
        <w:numPr>
          <w:ilvl w:val="0"/>
          <w:numId w:val="21"/>
        </w:numPr>
        <w:spacing w:line="240" w:lineRule="auto"/>
        <w:jc w:val="both"/>
        <w:rPr>
          <w:rFonts w:ascii="Arial" w:hAnsi="Arial" w:cs="Arial"/>
          <w:sz w:val="20"/>
          <w:szCs w:val="20"/>
        </w:rPr>
      </w:pPr>
      <w:proofErr w:type="spellStart"/>
      <w:r w:rsidRPr="00B83EF5">
        <w:rPr>
          <w:rFonts w:ascii="Arial" w:hAnsi="Arial" w:cs="Arial"/>
          <w:sz w:val="20"/>
          <w:szCs w:val="20"/>
          <w:shd w:val="clear" w:color="auto" w:fill="FFFFFF"/>
        </w:rPr>
        <w:t>Dilla</w:t>
      </w:r>
      <w:proofErr w:type="spellEnd"/>
      <w:r w:rsidRPr="00B83EF5">
        <w:rPr>
          <w:rFonts w:ascii="Arial" w:hAnsi="Arial" w:cs="Arial"/>
          <w:sz w:val="20"/>
          <w:szCs w:val="20"/>
          <w:shd w:val="clear" w:color="auto" w:fill="FFFFFF"/>
        </w:rPr>
        <w:t xml:space="preserve">, T., Valladares, A., </w:t>
      </w:r>
      <w:proofErr w:type="spellStart"/>
      <w:r w:rsidRPr="00B83EF5">
        <w:rPr>
          <w:rFonts w:ascii="Arial" w:hAnsi="Arial" w:cs="Arial"/>
          <w:sz w:val="20"/>
          <w:szCs w:val="20"/>
          <w:shd w:val="clear" w:color="auto" w:fill="FFFFFF"/>
        </w:rPr>
        <w:t>Lizán</w:t>
      </w:r>
      <w:proofErr w:type="spellEnd"/>
      <w:r w:rsidRPr="00B83EF5">
        <w:rPr>
          <w:rFonts w:ascii="Arial" w:hAnsi="Arial" w:cs="Arial"/>
          <w:sz w:val="20"/>
          <w:szCs w:val="20"/>
          <w:shd w:val="clear" w:color="auto" w:fill="FFFFFF"/>
        </w:rPr>
        <w:t xml:space="preserve">, L., &amp; Sacristán, J. A. (2009). Adherencia y persistencia terapéutica: Causas, consecuencias y estrategias de </w:t>
      </w:r>
      <w:proofErr w:type="spellStart"/>
      <w:proofErr w:type="gramStart"/>
      <w:r w:rsidRPr="00B83EF5">
        <w:rPr>
          <w:rFonts w:ascii="Arial" w:hAnsi="Arial" w:cs="Arial"/>
          <w:sz w:val="20"/>
          <w:szCs w:val="20"/>
          <w:shd w:val="clear" w:color="auto" w:fill="FFFFFF"/>
        </w:rPr>
        <w:t>mejora.</w:t>
      </w:r>
      <w:r w:rsidRPr="00B83EF5">
        <w:rPr>
          <w:rFonts w:ascii="Arial" w:hAnsi="Arial" w:cs="Arial"/>
          <w:i/>
          <w:iCs/>
          <w:sz w:val="20"/>
          <w:szCs w:val="20"/>
          <w:shd w:val="clear" w:color="auto" w:fill="FFFFFF"/>
        </w:rPr>
        <w:t>Atención</w:t>
      </w:r>
      <w:proofErr w:type="spellEnd"/>
      <w:proofErr w:type="gramEnd"/>
      <w:r w:rsidRPr="00B83EF5">
        <w:rPr>
          <w:rFonts w:ascii="Arial" w:hAnsi="Arial" w:cs="Arial"/>
          <w:i/>
          <w:iCs/>
          <w:sz w:val="20"/>
          <w:szCs w:val="20"/>
          <w:shd w:val="clear" w:color="auto" w:fill="FFFFFF"/>
        </w:rPr>
        <w:t xml:space="preserve"> Primaria, 41</w:t>
      </w:r>
      <w:r w:rsidRPr="00B83EF5">
        <w:rPr>
          <w:rFonts w:ascii="Arial" w:hAnsi="Arial" w:cs="Arial"/>
          <w:sz w:val="20"/>
          <w:szCs w:val="20"/>
          <w:shd w:val="clear" w:color="auto" w:fill="FFFFFF"/>
        </w:rPr>
        <w:t xml:space="preserve">(6), 342-348. </w:t>
      </w:r>
      <w:proofErr w:type="gramStart"/>
      <w:r w:rsidRPr="00B83EF5">
        <w:rPr>
          <w:rFonts w:ascii="Arial" w:hAnsi="Arial" w:cs="Arial"/>
          <w:sz w:val="20"/>
          <w:szCs w:val="20"/>
          <w:shd w:val="clear" w:color="auto" w:fill="FFFFFF"/>
        </w:rPr>
        <w:t>doi:10.1016/j.aprim</w:t>
      </w:r>
      <w:proofErr w:type="gramEnd"/>
      <w:r w:rsidRPr="00B83EF5">
        <w:rPr>
          <w:rFonts w:ascii="Arial" w:hAnsi="Arial" w:cs="Arial"/>
          <w:sz w:val="20"/>
          <w:szCs w:val="20"/>
          <w:shd w:val="clear" w:color="auto" w:fill="FFFFFF"/>
        </w:rPr>
        <w:t>.2008.09.031</w:t>
      </w:r>
    </w:p>
    <w:p w14:paraId="67F6DE50" w14:textId="77777777" w:rsidR="002C38BF" w:rsidRPr="00B83EF5" w:rsidRDefault="002C38BF" w:rsidP="002C38BF">
      <w:pPr>
        <w:pStyle w:val="Prrafodelista"/>
        <w:numPr>
          <w:ilvl w:val="0"/>
          <w:numId w:val="21"/>
        </w:numPr>
        <w:spacing w:line="240" w:lineRule="auto"/>
        <w:jc w:val="both"/>
        <w:rPr>
          <w:rFonts w:ascii="Arial" w:hAnsi="Arial" w:cs="Arial"/>
          <w:sz w:val="20"/>
          <w:szCs w:val="20"/>
          <w:lang w:val="en-US"/>
        </w:rPr>
      </w:pPr>
      <w:proofErr w:type="spellStart"/>
      <w:r w:rsidRPr="00B83EF5">
        <w:rPr>
          <w:rFonts w:ascii="Arial" w:hAnsi="Arial" w:cs="Arial"/>
          <w:sz w:val="20"/>
          <w:szCs w:val="20"/>
          <w:shd w:val="clear" w:color="auto" w:fill="FFFFFF"/>
          <w:lang w:val="en-US"/>
        </w:rPr>
        <w:t>Eliasaf</w:t>
      </w:r>
      <w:proofErr w:type="spellEnd"/>
      <w:r w:rsidRPr="00B83EF5">
        <w:rPr>
          <w:rFonts w:ascii="Arial" w:hAnsi="Arial" w:cs="Arial"/>
          <w:sz w:val="20"/>
          <w:szCs w:val="20"/>
          <w:shd w:val="clear" w:color="auto" w:fill="FFFFFF"/>
          <w:lang w:val="en-US"/>
        </w:rPr>
        <w:t xml:space="preserve">, A., </w:t>
      </w:r>
      <w:proofErr w:type="spellStart"/>
      <w:r w:rsidRPr="00B83EF5">
        <w:rPr>
          <w:rFonts w:ascii="Arial" w:hAnsi="Arial" w:cs="Arial"/>
          <w:sz w:val="20"/>
          <w:szCs w:val="20"/>
          <w:shd w:val="clear" w:color="auto" w:fill="FFFFFF"/>
          <w:lang w:val="en-US"/>
        </w:rPr>
        <w:t>Amitai</w:t>
      </w:r>
      <w:proofErr w:type="spellEnd"/>
      <w:r w:rsidRPr="00B83EF5">
        <w:rPr>
          <w:rFonts w:ascii="Arial" w:hAnsi="Arial" w:cs="Arial"/>
          <w:sz w:val="20"/>
          <w:szCs w:val="20"/>
          <w:shd w:val="clear" w:color="auto" w:fill="FFFFFF"/>
          <w:lang w:val="en-US"/>
        </w:rPr>
        <w:t xml:space="preserve">, A., </w:t>
      </w:r>
      <w:proofErr w:type="spellStart"/>
      <w:r w:rsidRPr="00B83EF5">
        <w:rPr>
          <w:rFonts w:ascii="Arial" w:hAnsi="Arial" w:cs="Arial"/>
          <w:sz w:val="20"/>
          <w:szCs w:val="20"/>
          <w:shd w:val="clear" w:color="auto" w:fill="FFFFFF"/>
          <w:lang w:val="en-US"/>
        </w:rPr>
        <w:t>Maram</w:t>
      </w:r>
      <w:proofErr w:type="spellEnd"/>
      <w:r w:rsidRPr="00B83EF5">
        <w:rPr>
          <w:rFonts w:ascii="Arial" w:hAnsi="Arial" w:cs="Arial"/>
          <w:sz w:val="20"/>
          <w:szCs w:val="20"/>
          <w:shd w:val="clear" w:color="auto" w:fill="FFFFFF"/>
          <w:lang w:val="en-US"/>
        </w:rPr>
        <w:t xml:space="preserve"> </w:t>
      </w:r>
      <w:proofErr w:type="spellStart"/>
      <w:r w:rsidRPr="00B83EF5">
        <w:rPr>
          <w:rFonts w:ascii="Arial" w:hAnsi="Arial" w:cs="Arial"/>
          <w:sz w:val="20"/>
          <w:szCs w:val="20"/>
          <w:shd w:val="clear" w:color="auto" w:fill="FFFFFF"/>
          <w:lang w:val="en-US"/>
        </w:rPr>
        <w:t>Edry</w:t>
      </w:r>
      <w:proofErr w:type="spellEnd"/>
      <w:r w:rsidRPr="00B83EF5">
        <w:rPr>
          <w:rFonts w:ascii="Arial" w:hAnsi="Arial" w:cs="Arial"/>
          <w:sz w:val="20"/>
          <w:szCs w:val="20"/>
          <w:shd w:val="clear" w:color="auto" w:fill="FFFFFF"/>
          <w:lang w:val="en-US"/>
        </w:rPr>
        <w:t xml:space="preserve">, M., </w:t>
      </w:r>
      <w:proofErr w:type="spellStart"/>
      <w:r w:rsidRPr="00B83EF5">
        <w:rPr>
          <w:rFonts w:ascii="Arial" w:hAnsi="Arial" w:cs="Arial"/>
          <w:sz w:val="20"/>
          <w:szCs w:val="20"/>
          <w:shd w:val="clear" w:color="auto" w:fill="FFFFFF"/>
          <w:lang w:val="en-US"/>
        </w:rPr>
        <w:t>Yosselson</w:t>
      </w:r>
      <w:proofErr w:type="spellEnd"/>
      <w:r w:rsidRPr="00B83EF5">
        <w:rPr>
          <w:rFonts w:ascii="Arial" w:hAnsi="Arial" w:cs="Arial"/>
          <w:sz w:val="20"/>
          <w:szCs w:val="20"/>
          <w:shd w:val="clear" w:color="auto" w:fill="FFFFFF"/>
          <w:lang w:val="en-US"/>
        </w:rPr>
        <w:t xml:space="preserve"> </w:t>
      </w:r>
      <w:proofErr w:type="spellStart"/>
      <w:r w:rsidRPr="00B83EF5">
        <w:rPr>
          <w:rFonts w:ascii="Arial" w:hAnsi="Arial" w:cs="Arial"/>
          <w:sz w:val="20"/>
          <w:szCs w:val="20"/>
          <w:shd w:val="clear" w:color="auto" w:fill="FFFFFF"/>
          <w:lang w:val="en-US"/>
        </w:rPr>
        <w:t>Superstine</w:t>
      </w:r>
      <w:proofErr w:type="spellEnd"/>
      <w:r w:rsidRPr="00B83EF5">
        <w:rPr>
          <w:rFonts w:ascii="Arial" w:hAnsi="Arial" w:cs="Arial"/>
          <w:sz w:val="20"/>
          <w:szCs w:val="20"/>
          <w:shd w:val="clear" w:color="auto" w:fill="FFFFFF"/>
          <w:lang w:val="en-US"/>
        </w:rPr>
        <w:t xml:space="preserve">, S., &amp; </w:t>
      </w:r>
      <w:proofErr w:type="spellStart"/>
      <w:r w:rsidRPr="00B83EF5">
        <w:rPr>
          <w:rFonts w:ascii="Arial" w:hAnsi="Arial" w:cs="Arial"/>
          <w:sz w:val="20"/>
          <w:szCs w:val="20"/>
          <w:shd w:val="clear" w:color="auto" w:fill="FFFFFF"/>
          <w:lang w:val="en-US"/>
        </w:rPr>
        <w:t>Rotman</w:t>
      </w:r>
      <w:proofErr w:type="spellEnd"/>
      <w:r w:rsidRPr="00B83EF5">
        <w:rPr>
          <w:rFonts w:ascii="Arial" w:hAnsi="Arial" w:cs="Arial"/>
          <w:sz w:val="20"/>
          <w:szCs w:val="20"/>
          <w:shd w:val="clear" w:color="auto" w:fill="FFFFFF"/>
          <w:lang w:val="en-US"/>
        </w:rPr>
        <w:t xml:space="preserve"> </w:t>
      </w:r>
      <w:proofErr w:type="spellStart"/>
      <w:r w:rsidRPr="00B83EF5">
        <w:rPr>
          <w:rFonts w:ascii="Arial" w:hAnsi="Arial" w:cs="Arial"/>
          <w:sz w:val="20"/>
          <w:szCs w:val="20"/>
          <w:shd w:val="clear" w:color="auto" w:fill="FFFFFF"/>
          <w:lang w:val="en-US"/>
        </w:rPr>
        <w:t>Pikielny</w:t>
      </w:r>
      <w:proofErr w:type="spellEnd"/>
      <w:r w:rsidRPr="00B83EF5">
        <w:rPr>
          <w:rFonts w:ascii="Arial" w:hAnsi="Arial" w:cs="Arial"/>
          <w:sz w:val="20"/>
          <w:szCs w:val="20"/>
          <w:shd w:val="clear" w:color="auto" w:fill="FFFFFF"/>
          <w:lang w:val="en-US"/>
        </w:rPr>
        <w:t>, P. (2016). Compliance, persistence, and preferences regarding osteoporosis treatment during active therapy or drug holiday.</w:t>
      </w:r>
      <w:r w:rsidRPr="00B83EF5">
        <w:rPr>
          <w:rFonts w:ascii="Arial" w:hAnsi="Arial" w:cs="Arial"/>
          <w:i/>
          <w:iCs/>
          <w:sz w:val="20"/>
          <w:szCs w:val="20"/>
          <w:shd w:val="clear" w:color="auto" w:fill="FFFFFF"/>
          <w:lang w:val="en-US"/>
        </w:rPr>
        <w:t> </w:t>
      </w:r>
      <w:proofErr w:type="spellStart"/>
      <w:r w:rsidRPr="00B83EF5">
        <w:rPr>
          <w:rFonts w:ascii="Arial" w:hAnsi="Arial" w:cs="Arial"/>
          <w:i/>
          <w:iCs/>
          <w:sz w:val="20"/>
          <w:szCs w:val="20"/>
          <w:shd w:val="clear" w:color="auto" w:fill="FFFFFF"/>
        </w:rPr>
        <w:t>Journal</w:t>
      </w:r>
      <w:proofErr w:type="spellEnd"/>
      <w:r w:rsidRPr="00B83EF5">
        <w:rPr>
          <w:rFonts w:ascii="Arial" w:hAnsi="Arial" w:cs="Arial"/>
          <w:i/>
          <w:iCs/>
          <w:sz w:val="20"/>
          <w:szCs w:val="20"/>
          <w:shd w:val="clear" w:color="auto" w:fill="FFFFFF"/>
        </w:rPr>
        <w:t xml:space="preserve"> of </w:t>
      </w:r>
      <w:proofErr w:type="spellStart"/>
      <w:r w:rsidRPr="00B83EF5">
        <w:rPr>
          <w:rFonts w:ascii="Arial" w:hAnsi="Arial" w:cs="Arial"/>
          <w:i/>
          <w:iCs/>
          <w:sz w:val="20"/>
          <w:szCs w:val="20"/>
          <w:shd w:val="clear" w:color="auto" w:fill="FFFFFF"/>
        </w:rPr>
        <w:t>Clinical</w:t>
      </w:r>
      <w:proofErr w:type="spellEnd"/>
      <w:r w:rsidRPr="00B83EF5">
        <w:rPr>
          <w:rFonts w:ascii="Arial" w:hAnsi="Arial" w:cs="Arial"/>
          <w:i/>
          <w:iCs/>
          <w:sz w:val="20"/>
          <w:szCs w:val="20"/>
          <w:shd w:val="clear" w:color="auto" w:fill="FFFFFF"/>
        </w:rPr>
        <w:t xml:space="preserve"> </w:t>
      </w:r>
      <w:proofErr w:type="spellStart"/>
      <w:r w:rsidRPr="00B83EF5">
        <w:rPr>
          <w:rFonts w:ascii="Arial" w:hAnsi="Arial" w:cs="Arial"/>
          <w:i/>
          <w:iCs/>
          <w:sz w:val="20"/>
          <w:szCs w:val="20"/>
          <w:shd w:val="clear" w:color="auto" w:fill="FFFFFF"/>
        </w:rPr>
        <w:t>Pharmacology</w:t>
      </w:r>
      <w:proofErr w:type="spellEnd"/>
      <w:r w:rsidRPr="00B83EF5">
        <w:rPr>
          <w:rFonts w:ascii="Arial" w:hAnsi="Arial" w:cs="Arial"/>
          <w:i/>
          <w:iCs/>
          <w:sz w:val="20"/>
          <w:szCs w:val="20"/>
          <w:shd w:val="clear" w:color="auto" w:fill="FFFFFF"/>
        </w:rPr>
        <w:t>, 56</w:t>
      </w:r>
      <w:r w:rsidRPr="00B83EF5">
        <w:rPr>
          <w:rFonts w:ascii="Arial" w:hAnsi="Arial" w:cs="Arial"/>
          <w:sz w:val="20"/>
          <w:szCs w:val="20"/>
          <w:shd w:val="clear" w:color="auto" w:fill="FFFFFF"/>
        </w:rPr>
        <w:t>(11), 1416-1422. doi:10.1002/jcph.738</w:t>
      </w:r>
    </w:p>
    <w:p w14:paraId="0437E1A7" w14:textId="77777777" w:rsidR="002C38BF" w:rsidRPr="00B83EF5" w:rsidRDefault="002C38BF" w:rsidP="002C38BF">
      <w:pPr>
        <w:pStyle w:val="Prrafodelista"/>
        <w:numPr>
          <w:ilvl w:val="0"/>
          <w:numId w:val="21"/>
        </w:numPr>
        <w:spacing w:line="240" w:lineRule="auto"/>
        <w:jc w:val="both"/>
        <w:rPr>
          <w:rFonts w:ascii="Arial" w:hAnsi="Arial" w:cs="Arial"/>
          <w:sz w:val="20"/>
          <w:szCs w:val="20"/>
          <w:lang w:val="en-US"/>
        </w:rPr>
      </w:pPr>
      <w:r w:rsidRPr="00B83EF5">
        <w:rPr>
          <w:rFonts w:ascii="Arial" w:hAnsi="Arial" w:cs="Arial"/>
          <w:sz w:val="20"/>
          <w:szCs w:val="20"/>
          <w:shd w:val="clear" w:color="auto" w:fill="FFFFFF"/>
          <w:lang w:val="en-US"/>
        </w:rPr>
        <w:lastRenderedPageBreak/>
        <w:t xml:space="preserve">Emkey, R., </w:t>
      </w:r>
      <w:proofErr w:type="spellStart"/>
      <w:r w:rsidRPr="00B83EF5">
        <w:rPr>
          <w:rFonts w:ascii="Arial" w:hAnsi="Arial" w:cs="Arial"/>
          <w:sz w:val="20"/>
          <w:szCs w:val="20"/>
          <w:shd w:val="clear" w:color="auto" w:fill="FFFFFF"/>
          <w:lang w:val="en-US"/>
        </w:rPr>
        <w:t>Delmas</w:t>
      </w:r>
      <w:proofErr w:type="spellEnd"/>
      <w:r w:rsidRPr="00B83EF5">
        <w:rPr>
          <w:rFonts w:ascii="Arial" w:hAnsi="Arial" w:cs="Arial"/>
          <w:sz w:val="20"/>
          <w:szCs w:val="20"/>
          <w:shd w:val="clear" w:color="auto" w:fill="FFFFFF"/>
          <w:lang w:val="en-US"/>
        </w:rPr>
        <w:t xml:space="preserve">, P. D., Bolognese, M., Borges, J. L. C., </w:t>
      </w:r>
      <w:proofErr w:type="spellStart"/>
      <w:r w:rsidRPr="00B83EF5">
        <w:rPr>
          <w:rFonts w:ascii="Arial" w:hAnsi="Arial" w:cs="Arial"/>
          <w:sz w:val="20"/>
          <w:szCs w:val="20"/>
          <w:shd w:val="clear" w:color="auto" w:fill="FFFFFF"/>
          <w:lang w:val="en-US"/>
        </w:rPr>
        <w:t>Cosman</w:t>
      </w:r>
      <w:proofErr w:type="spellEnd"/>
      <w:r w:rsidRPr="00B83EF5">
        <w:rPr>
          <w:rFonts w:ascii="Arial" w:hAnsi="Arial" w:cs="Arial"/>
          <w:sz w:val="20"/>
          <w:szCs w:val="20"/>
          <w:shd w:val="clear" w:color="auto" w:fill="FFFFFF"/>
          <w:lang w:val="en-US"/>
        </w:rPr>
        <w:t xml:space="preserve">, F., </w:t>
      </w:r>
      <w:proofErr w:type="spellStart"/>
      <w:r w:rsidRPr="00B83EF5">
        <w:rPr>
          <w:rFonts w:ascii="Arial" w:hAnsi="Arial" w:cs="Arial"/>
          <w:sz w:val="20"/>
          <w:szCs w:val="20"/>
          <w:shd w:val="clear" w:color="auto" w:fill="FFFFFF"/>
          <w:lang w:val="en-US"/>
        </w:rPr>
        <w:t>Ragi-Eis</w:t>
      </w:r>
      <w:proofErr w:type="spellEnd"/>
      <w:r w:rsidRPr="00B83EF5">
        <w:rPr>
          <w:rFonts w:ascii="Arial" w:hAnsi="Arial" w:cs="Arial"/>
          <w:sz w:val="20"/>
          <w:szCs w:val="20"/>
          <w:shd w:val="clear" w:color="auto" w:fill="FFFFFF"/>
          <w:lang w:val="en-US"/>
        </w:rPr>
        <w:t>, S</w:t>
      </w:r>
      <w:proofErr w:type="gramStart"/>
      <w:r w:rsidRPr="00B83EF5">
        <w:rPr>
          <w:rFonts w:ascii="Arial" w:hAnsi="Arial" w:cs="Arial"/>
          <w:sz w:val="20"/>
          <w:szCs w:val="20"/>
          <w:shd w:val="clear" w:color="auto" w:fill="FFFFFF"/>
          <w:lang w:val="en-US"/>
        </w:rPr>
        <w:t>., …</w:t>
      </w:r>
      <w:proofErr w:type="gramEnd"/>
      <w:r w:rsidRPr="00B83EF5">
        <w:rPr>
          <w:rFonts w:ascii="Arial" w:hAnsi="Arial" w:cs="Arial"/>
          <w:sz w:val="20"/>
          <w:szCs w:val="20"/>
          <w:shd w:val="clear" w:color="auto" w:fill="FFFFFF"/>
          <w:lang w:val="en-US"/>
        </w:rPr>
        <w:t xml:space="preserve"> Epstein, S. (2009). </w:t>
      </w:r>
      <w:r w:rsidRPr="00B83EF5">
        <w:rPr>
          <w:rFonts w:ascii="Arial" w:hAnsi="Arial" w:cs="Arial"/>
          <w:i/>
          <w:iCs/>
          <w:sz w:val="20"/>
          <w:szCs w:val="20"/>
          <w:shd w:val="clear" w:color="auto" w:fill="FFFFFF"/>
          <w:lang w:val="en-US"/>
        </w:rPr>
        <w:t xml:space="preserve">Efficacy and tolerability of once-monthly oral </w:t>
      </w:r>
      <w:proofErr w:type="spellStart"/>
      <w:r w:rsidRPr="00B83EF5">
        <w:rPr>
          <w:rFonts w:ascii="Arial" w:hAnsi="Arial" w:cs="Arial"/>
          <w:i/>
          <w:iCs/>
          <w:sz w:val="20"/>
          <w:szCs w:val="20"/>
          <w:shd w:val="clear" w:color="auto" w:fill="FFFFFF"/>
          <w:lang w:val="en-US"/>
        </w:rPr>
        <w:t>ibandronate</w:t>
      </w:r>
      <w:proofErr w:type="spellEnd"/>
      <w:r w:rsidRPr="00B83EF5">
        <w:rPr>
          <w:rFonts w:ascii="Arial" w:hAnsi="Arial" w:cs="Arial"/>
          <w:i/>
          <w:iCs/>
          <w:sz w:val="20"/>
          <w:szCs w:val="20"/>
          <w:shd w:val="clear" w:color="auto" w:fill="FFFFFF"/>
          <w:lang w:val="en-US"/>
        </w:rPr>
        <w:t xml:space="preserve"> (150 mg) and once-weekly oral alendronate (70 mg): Additional results from the monthly oral therapy with </w:t>
      </w:r>
      <w:proofErr w:type="spellStart"/>
      <w:r w:rsidRPr="00B83EF5">
        <w:rPr>
          <w:rFonts w:ascii="Arial" w:hAnsi="Arial" w:cs="Arial"/>
          <w:i/>
          <w:iCs/>
          <w:sz w:val="20"/>
          <w:szCs w:val="20"/>
          <w:shd w:val="clear" w:color="auto" w:fill="FFFFFF"/>
          <w:lang w:val="en-US"/>
        </w:rPr>
        <w:t>ibandronate</w:t>
      </w:r>
      <w:proofErr w:type="spellEnd"/>
      <w:r w:rsidRPr="00B83EF5">
        <w:rPr>
          <w:rFonts w:ascii="Arial" w:hAnsi="Arial" w:cs="Arial"/>
          <w:i/>
          <w:iCs/>
          <w:sz w:val="20"/>
          <w:szCs w:val="20"/>
          <w:shd w:val="clear" w:color="auto" w:fill="FFFFFF"/>
          <w:lang w:val="en-US"/>
        </w:rPr>
        <w:t xml:space="preserve"> for osteoporosis intervention (MOTION) study. </w:t>
      </w:r>
      <w:proofErr w:type="spellStart"/>
      <w:r w:rsidRPr="00B83EF5">
        <w:rPr>
          <w:rFonts w:ascii="Arial" w:hAnsi="Arial" w:cs="Arial"/>
          <w:i/>
          <w:iCs/>
          <w:sz w:val="20"/>
          <w:szCs w:val="20"/>
          <w:shd w:val="clear" w:color="auto" w:fill="FFFFFF"/>
        </w:rPr>
        <w:t>Clinical</w:t>
      </w:r>
      <w:proofErr w:type="spellEnd"/>
      <w:r w:rsidRPr="00B83EF5">
        <w:rPr>
          <w:rFonts w:ascii="Arial" w:hAnsi="Arial" w:cs="Arial"/>
          <w:i/>
          <w:iCs/>
          <w:sz w:val="20"/>
          <w:szCs w:val="20"/>
          <w:shd w:val="clear" w:color="auto" w:fill="FFFFFF"/>
        </w:rPr>
        <w:t xml:space="preserve"> </w:t>
      </w:r>
      <w:proofErr w:type="spellStart"/>
      <w:r w:rsidRPr="00B83EF5">
        <w:rPr>
          <w:rFonts w:ascii="Arial" w:hAnsi="Arial" w:cs="Arial"/>
          <w:i/>
          <w:iCs/>
          <w:sz w:val="20"/>
          <w:szCs w:val="20"/>
          <w:shd w:val="clear" w:color="auto" w:fill="FFFFFF"/>
        </w:rPr>
        <w:t>Therapeutics</w:t>
      </w:r>
      <w:proofErr w:type="spellEnd"/>
      <w:r w:rsidRPr="00B83EF5">
        <w:rPr>
          <w:rFonts w:ascii="Arial" w:hAnsi="Arial" w:cs="Arial"/>
          <w:i/>
          <w:iCs/>
          <w:sz w:val="20"/>
          <w:szCs w:val="20"/>
          <w:shd w:val="clear" w:color="auto" w:fill="FFFFFF"/>
        </w:rPr>
        <w:t>, 31(4), 751–</w:t>
      </w:r>
      <w:proofErr w:type="gramStart"/>
      <w:r w:rsidRPr="00B83EF5">
        <w:rPr>
          <w:rFonts w:ascii="Arial" w:hAnsi="Arial" w:cs="Arial"/>
          <w:i/>
          <w:iCs/>
          <w:sz w:val="20"/>
          <w:szCs w:val="20"/>
          <w:shd w:val="clear" w:color="auto" w:fill="FFFFFF"/>
        </w:rPr>
        <w:t>761.</w:t>
      </w:r>
      <w:r w:rsidRPr="00B83EF5">
        <w:rPr>
          <w:rFonts w:ascii="Arial" w:hAnsi="Arial" w:cs="Arial"/>
          <w:sz w:val="20"/>
          <w:szCs w:val="20"/>
          <w:shd w:val="clear" w:color="auto" w:fill="FFFFFF"/>
        </w:rPr>
        <w:t>doi:10.1016/j.clinthera</w:t>
      </w:r>
      <w:proofErr w:type="gramEnd"/>
      <w:r w:rsidRPr="00B83EF5">
        <w:rPr>
          <w:rFonts w:ascii="Arial" w:hAnsi="Arial" w:cs="Arial"/>
          <w:sz w:val="20"/>
          <w:szCs w:val="20"/>
          <w:shd w:val="clear" w:color="auto" w:fill="FFFFFF"/>
        </w:rPr>
        <w:t>.2009.04.018 </w:t>
      </w:r>
    </w:p>
    <w:p w14:paraId="0CA2B852" w14:textId="77777777" w:rsidR="002C38BF" w:rsidRPr="00B83EF5" w:rsidRDefault="002C38BF" w:rsidP="002C38BF">
      <w:pPr>
        <w:pStyle w:val="Prrafodelista"/>
        <w:numPr>
          <w:ilvl w:val="0"/>
          <w:numId w:val="21"/>
        </w:numPr>
        <w:spacing w:line="240" w:lineRule="auto"/>
        <w:jc w:val="both"/>
        <w:rPr>
          <w:rFonts w:ascii="Arial" w:hAnsi="Arial" w:cs="Arial"/>
          <w:sz w:val="20"/>
          <w:szCs w:val="20"/>
          <w:lang w:val="en-US"/>
        </w:rPr>
      </w:pPr>
      <w:proofErr w:type="spellStart"/>
      <w:r w:rsidRPr="00B83EF5">
        <w:rPr>
          <w:rFonts w:ascii="Arial" w:hAnsi="Arial" w:cs="Arial"/>
          <w:sz w:val="20"/>
          <w:szCs w:val="20"/>
          <w:lang w:val="en-US"/>
        </w:rPr>
        <w:t>Eastell</w:t>
      </w:r>
      <w:proofErr w:type="spellEnd"/>
      <w:r w:rsidRPr="00B83EF5">
        <w:rPr>
          <w:rFonts w:ascii="Arial" w:hAnsi="Arial" w:cs="Arial"/>
          <w:sz w:val="20"/>
          <w:szCs w:val="20"/>
          <w:lang w:val="en-US"/>
        </w:rPr>
        <w:t xml:space="preserve">, R., </w:t>
      </w:r>
      <w:proofErr w:type="spellStart"/>
      <w:r w:rsidRPr="00B83EF5">
        <w:rPr>
          <w:rFonts w:ascii="Arial" w:hAnsi="Arial" w:cs="Arial"/>
          <w:sz w:val="20"/>
          <w:szCs w:val="20"/>
          <w:lang w:val="en-US"/>
        </w:rPr>
        <w:t>Nickelsen</w:t>
      </w:r>
      <w:proofErr w:type="spellEnd"/>
      <w:r w:rsidRPr="00B83EF5">
        <w:rPr>
          <w:rFonts w:ascii="Arial" w:hAnsi="Arial" w:cs="Arial"/>
          <w:sz w:val="20"/>
          <w:szCs w:val="20"/>
          <w:lang w:val="en-US"/>
        </w:rPr>
        <w:t xml:space="preserve">, T., Marin, F., Barker, C., </w:t>
      </w:r>
      <w:proofErr w:type="spellStart"/>
      <w:r w:rsidRPr="00B83EF5">
        <w:rPr>
          <w:rFonts w:ascii="Arial" w:hAnsi="Arial" w:cs="Arial"/>
          <w:sz w:val="20"/>
          <w:szCs w:val="20"/>
          <w:lang w:val="en-US"/>
        </w:rPr>
        <w:t>Hadji</w:t>
      </w:r>
      <w:proofErr w:type="spellEnd"/>
      <w:r w:rsidRPr="00B83EF5">
        <w:rPr>
          <w:rFonts w:ascii="Arial" w:hAnsi="Arial" w:cs="Arial"/>
          <w:sz w:val="20"/>
          <w:szCs w:val="20"/>
          <w:lang w:val="en-US"/>
        </w:rPr>
        <w:t xml:space="preserve">, P., </w:t>
      </w:r>
      <w:proofErr w:type="spellStart"/>
      <w:r w:rsidRPr="00B83EF5">
        <w:rPr>
          <w:rFonts w:ascii="Arial" w:hAnsi="Arial" w:cs="Arial"/>
          <w:sz w:val="20"/>
          <w:szCs w:val="20"/>
          <w:lang w:val="en-US"/>
        </w:rPr>
        <w:t>Farrerons</w:t>
      </w:r>
      <w:proofErr w:type="spellEnd"/>
      <w:r w:rsidRPr="00B83EF5">
        <w:rPr>
          <w:rFonts w:ascii="Arial" w:hAnsi="Arial" w:cs="Arial"/>
          <w:sz w:val="20"/>
          <w:szCs w:val="20"/>
          <w:lang w:val="en-US"/>
        </w:rPr>
        <w:t>, J</w:t>
      </w:r>
      <w:proofErr w:type="gramStart"/>
      <w:r w:rsidRPr="00B83EF5">
        <w:rPr>
          <w:rFonts w:ascii="Arial" w:hAnsi="Arial" w:cs="Arial"/>
          <w:sz w:val="20"/>
          <w:szCs w:val="20"/>
          <w:lang w:val="en-US"/>
        </w:rPr>
        <w:t>., …</w:t>
      </w:r>
      <w:proofErr w:type="gramEnd"/>
      <w:r w:rsidRPr="00B83EF5">
        <w:rPr>
          <w:rFonts w:ascii="Arial" w:hAnsi="Arial" w:cs="Arial"/>
          <w:sz w:val="20"/>
          <w:szCs w:val="20"/>
          <w:lang w:val="en-US"/>
        </w:rPr>
        <w:t xml:space="preserve"> </w:t>
      </w:r>
      <w:proofErr w:type="spellStart"/>
      <w:r w:rsidRPr="00B83EF5">
        <w:rPr>
          <w:rFonts w:ascii="Arial" w:hAnsi="Arial" w:cs="Arial"/>
          <w:sz w:val="20"/>
          <w:szCs w:val="20"/>
          <w:lang w:val="en-US"/>
        </w:rPr>
        <w:t>Glüer</w:t>
      </w:r>
      <w:proofErr w:type="spellEnd"/>
      <w:r w:rsidRPr="00B83EF5">
        <w:rPr>
          <w:rFonts w:ascii="Arial" w:hAnsi="Arial" w:cs="Arial"/>
          <w:sz w:val="20"/>
          <w:szCs w:val="20"/>
          <w:lang w:val="en-US"/>
        </w:rPr>
        <w:t>, C. C. (2009). </w:t>
      </w:r>
      <w:r w:rsidRPr="00B83EF5">
        <w:rPr>
          <w:rFonts w:ascii="Arial" w:hAnsi="Arial" w:cs="Arial"/>
          <w:i/>
          <w:iCs/>
          <w:sz w:val="20"/>
          <w:szCs w:val="20"/>
          <w:lang w:val="en-US"/>
        </w:rPr>
        <w:t xml:space="preserve">Sequential Treatment of Severe Postmenopausal Osteoporosis </w:t>
      </w:r>
      <w:proofErr w:type="gramStart"/>
      <w:r w:rsidRPr="00B83EF5">
        <w:rPr>
          <w:rFonts w:ascii="Arial" w:hAnsi="Arial" w:cs="Arial"/>
          <w:i/>
          <w:iCs/>
          <w:sz w:val="20"/>
          <w:szCs w:val="20"/>
          <w:lang w:val="en-US"/>
        </w:rPr>
        <w:t>After</w:t>
      </w:r>
      <w:proofErr w:type="gramEnd"/>
      <w:r w:rsidRPr="00B83EF5">
        <w:rPr>
          <w:rFonts w:ascii="Arial" w:hAnsi="Arial" w:cs="Arial"/>
          <w:i/>
          <w:iCs/>
          <w:sz w:val="20"/>
          <w:szCs w:val="20"/>
          <w:lang w:val="en-US"/>
        </w:rPr>
        <w:t xml:space="preserve"> </w:t>
      </w:r>
      <w:proofErr w:type="spellStart"/>
      <w:r w:rsidRPr="00B83EF5">
        <w:rPr>
          <w:rFonts w:ascii="Arial" w:hAnsi="Arial" w:cs="Arial"/>
          <w:i/>
          <w:iCs/>
          <w:sz w:val="20"/>
          <w:szCs w:val="20"/>
          <w:lang w:val="en-US"/>
        </w:rPr>
        <w:t>Teriparatide</w:t>
      </w:r>
      <w:proofErr w:type="spellEnd"/>
      <w:r w:rsidRPr="00B83EF5">
        <w:rPr>
          <w:rFonts w:ascii="Arial" w:hAnsi="Arial" w:cs="Arial"/>
          <w:i/>
          <w:iCs/>
          <w:sz w:val="20"/>
          <w:szCs w:val="20"/>
          <w:lang w:val="en-US"/>
        </w:rPr>
        <w:t xml:space="preserve">: Final Results of the Randomized, Controlled European Study of </w:t>
      </w:r>
      <w:proofErr w:type="spellStart"/>
      <w:r w:rsidRPr="00B83EF5">
        <w:rPr>
          <w:rFonts w:ascii="Arial" w:hAnsi="Arial" w:cs="Arial"/>
          <w:i/>
          <w:iCs/>
          <w:sz w:val="20"/>
          <w:szCs w:val="20"/>
          <w:lang w:val="en-US"/>
        </w:rPr>
        <w:t>Forsteo</w:t>
      </w:r>
      <w:proofErr w:type="spellEnd"/>
      <w:r w:rsidRPr="00B83EF5">
        <w:rPr>
          <w:rFonts w:ascii="Arial" w:hAnsi="Arial" w:cs="Arial"/>
          <w:i/>
          <w:iCs/>
          <w:sz w:val="20"/>
          <w:szCs w:val="20"/>
          <w:lang w:val="en-US"/>
        </w:rPr>
        <w:t xml:space="preserve"> (EUROFORS)*. </w:t>
      </w:r>
      <w:proofErr w:type="spellStart"/>
      <w:r w:rsidRPr="00B83EF5">
        <w:rPr>
          <w:rFonts w:ascii="Arial" w:hAnsi="Arial" w:cs="Arial"/>
          <w:i/>
          <w:iCs/>
          <w:sz w:val="20"/>
          <w:szCs w:val="20"/>
        </w:rPr>
        <w:t>Journal</w:t>
      </w:r>
      <w:proofErr w:type="spellEnd"/>
      <w:r w:rsidRPr="00B83EF5">
        <w:rPr>
          <w:rFonts w:ascii="Arial" w:hAnsi="Arial" w:cs="Arial"/>
          <w:i/>
          <w:iCs/>
          <w:sz w:val="20"/>
          <w:szCs w:val="20"/>
        </w:rPr>
        <w:t xml:space="preserve"> of </w:t>
      </w:r>
      <w:proofErr w:type="spellStart"/>
      <w:r w:rsidRPr="00B83EF5">
        <w:rPr>
          <w:rFonts w:ascii="Arial" w:hAnsi="Arial" w:cs="Arial"/>
          <w:i/>
          <w:iCs/>
          <w:sz w:val="20"/>
          <w:szCs w:val="20"/>
        </w:rPr>
        <w:t>Bone</w:t>
      </w:r>
      <w:proofErr w:type="spellEnd"/>
      <w:r w:rsidRPr="00B83EF5">
        <w:rPr>
          <w:rFonts w:ascii="Arial" w:hAnsi="Arial" w:cs="Arial"/>
          <w:i/>
          <w:iCs/>
          <w:sz w:val="20"/>
          <w:szCs w:val="20"/>
        </w:rPr>
        <w:t xml:space="preserve"> and Mineral </w:t>
      </w:r>
      <w:proofErr w:type="spellStart"/>
      <w:r w:rsidRPr="00B83EF5">
        <w:rPr>
          <w:rFonts w:ascii="Arial" w:hAnsi="Arial" w:cs="Arial"/>
          <w:i/>
          <w:iCs/>
          <w:sz w:val="20"/>
          <w:szCs w:val="20"/>
        </w:rPr>
        <w:t>Research</w:t>
      </w:r>
      <w:proofErr w:type="spellEnd"/>
      <w:r w:rsidRPr="00B83EF5">
        <w:rPr>
          <w:rFonts w:ascii="Arial" w:hAnsi="Arial" w:cs="Arial"/>
          <w:i/>
          <w:iCs/>
          <w:sz w:val="20"/>
          <w:szCs w:val="20"/>
        </w:rPr>
        <w:t>, 24(4), 726–736.</w:t>
      </w:r>
      <w:r w:rsidRPr="00B83EF5">
        <w:rPr>
          <w:rFonts w:ascii="Arial" w:hAnsi="Arial" w:cs="Arial"/>
          <w:sz w:val="20"/>
          <w:szCs w:val="20"/>
        </w:rPr>
        <w:t>doi:10.1359/jbmr.081215 </w:t>
      </w:r>
    </w:p>
    <w:p w14:paraId="23D29B11" w14:textId="77777777" w:rsidR="002C38BF" w:rsidRPr="00B83EF5" w:rsidRDefault="002C38BF" w:rsidP="002C38BF">
      <w:pPr>
        <w:pStyle w:val="Prrafodelista"/>
        <w:numPr>
          <w:ilvl w:val="0"/>
          <w:numId w:val="21"/>
        </w:numPr>
        <w:spacing w:line="240" w:lineRule="auto"/>
        <w:jc w:val="both"/>
        <w:rPr>
          <w:rFonts w:ascii="Arial" w:hAnsi="Arial" w:cs="Arial"/>
          <w:sz w:val="20"/>
          <w:szCs w:val="20"/>
        </w:rPr>
      </w:pPr>
      <w:proofErr w:type="spellStart"/>
      <w:r w:rsidRPr="00B83EF5">
        <w:rPr>
          <w:rFonts w:ascii="Arial" w:hAnsi="Arial" w:cs="Arial"/>
          <w:sz w:val="20"/>
          <w:szCs w:val="20"/>
          <w:shd w:val="clear" w:color="auto" w:fill="FFFFFF"/>
          <w:lang w:val="en-US"/>
        </w:rPr>
        <w:t>Fahrleitner-Pammer</w:t>
      </w:r>
      <w:proofErr w:type="spellEnd"/>
      <w:r w:rsidRPr="00B83EF5">
        <w:rPr>
          <w:rFonts w:ascii="Arial" w:hAnsi="Arial" w:cs="Arial"/>
          <w:sz w:val="20"/>
          <w:szCs w:val="20"/>
          <w:shd w:val="clear" w:color="auto" w:fill="FFFFFF"/>
          <w:lang w:val="en-US"/>
        </w:rPr>
        <w:t xml:space="preserve">, A., </w:t>
      </w:r>
      <w:proofErr w:type="spellStart"/>
      <w:r w:rsidRPr="00B83EF5">
        <w:rPr>
          <w:rFonts w:ascii="Arial" w:hAnsi="Arial" w:cs="Arial"/>
          <w:sz w:val="20"/>
          <w:szCs w:val="20"/>
          <w:shd w:val="clear" w:color="auto" w:fill="FFFFFF"/>
          <w:lang w:val="en-US"/>
        </w:rPr>
        <w:t>Papaioannou</w:t>
      </w:r>
      <w:proofErr w:type="spellEnd"/>
      <w:r w:rsidRPr="00B83EF5">
        <w:rPr>
          <w:rFonts w:ascii="Arial" w:hAnsi="Arial" w:cs="Arial"/>
          <w:sz w:val="20"/>
          <w:szCs w:val="20"/>
          <w:shd w:val="clear" w:color="auto" w:fill="FFFFFF"/>
          <w:lang w:val="en-US"/>
        </w:rPr>
        <w:t xml:space="preserve">, N., </w:t>
      </w:r>
      <w:proofErr w:type="spellStart"/>
      <w:r w:rsidRPr="00B83EF5">
        <w:rPr>
          <w:rFonts w:ascii="Arial" w:hAnsi="Arial" w:cs="Arial"/>
          <w:sz w:val="20"/>
          <w:szCs w:val="20"/>
          <w:shd w:val="clear" w:color="auto" w:fill="FFFFFF"/>
          <w:lang w:val="en-US"/>
        </w:rPr>
        <w:t>Gielen</w:t>
      </w:r>
      <w:proofErr w:type="spellEnd"/>
      <w:r w:rsidRPr="00B83EF5">
        <w:rPr>
          <w:rFonts w:ascii="Arial" w:hAnsi="Arial" w:cs="Arial"/>
          <w:sz w:val="20"/>
          <w:szCs w:val="20"/>
          <w:shd w:val="clear" w:color="auto" w:fill="FFFFFF"/>
          <w:lang w:val="en-US"/>
        </w:rPr>
        <w:t xml:space="preserve">, E., </w:t>
      </w:r>
      <w:proofErr w:type="spellStart"/>
      <w:r w:rsidRPr="00B83EF5">
        <w:rPr>
          <w:rFonts w:ascii="Arial" w:hAnsi="Arial" w:cs="Arial"/>
          <w:sz w:val="20"/>
          <w:szCs w:val="20"/>
          <w:shd w:val="clear" w:color="auto" w:fill="FFFFFF"/>
          <w:lang w:val="en-US"/>
        </w:rPr>
        <w:t>Feudjo</w:t>
      </w:r>
      <w:proofErr w:type="spellEnd"/>
      <w:r w:rsidRPr="00B83EF5">
        <w:rPr>
          <w:rFonts w:ascii="Arial" w:hAnsi="Arial" w:cs="Arial"/>
          <w:sz w:val="20"/>
          <w:szCs w:val="20"/>
          <w:shd w:val="clear" w:color="auto" w:fill="FFFFFF"/>
          <w:lang w:val="en-US"/>
        </w:rPr>
        <w:t xml:space="preserve"> </w:t>
      </w:r>
      <w:proofErr w:type="spellStart"/>
      <w:r w:rsidRPr="00B83EF5">
        <w:rPr>
          <w:rFonts w:ascii="Arial" w:hAnsi="Arial" w:cs="Arial"/>
          <w:sz w:val="20"/>
          <w:szCs w:val="20"/>
          <w:shd w:val="clear" w:color="auto" w:fill="FFFFFF"/>
          <w:lang w:val="en-US"/>
        </w:rPr>
        <w:t>Tepie</w:t>
      </w:r>
      <w:proofErr w:type="spellEnd"/>
      <w:r w:rsidRPr="00B83EF5">
        <w:rPr>
          <w:rFonts w:ascii="Arial" w:hAnsi="Arial" w:cs="Arial"/>
          <w:sz w:val="20"/>
          <w:szCs w:val="20"/>
          <w:shd w:val="clear" w:color="auto" w:fill="FFFFFF"/>
          <w:lang w:val="en-US"/>
        </w:rPr>
        <w:t xml:space="preserve">, M., </w:t>
      </w:r>
      <w:proofErr w:type="spellStart"/>
      <w:r w:rsidRPr="00B83EF5">
        <w:rPr>
          <w:rFonts w:ascii="Arial" w:hAnsi="Arial" w:cs="Arial"/>
          <w:sz w:val="20"/>
          <w:szCs w:val="20"/>
          <w:shd w:val="clear" w:color="auto" w:fill="FFFFFF"/>
          <w:lang w:val="en-US"/>
        </w:rPr>
        <w:t>Toffis</w:t>
      </w:r>
      <w:proofErr w:type="spellEnd"/>
      <w:r w:rsidRPr="00B83EF5">
        <w:rPr>
          <w:rFonts w:ascii="Arial" w:hAnsi="Arial" w:cs="Arial"/>
          <w:sz w:val="20"/>
          <w:szCs w:val="20"/>
          <w:shd w:val="clear" w:color="auto" w:fill="FFFFFF"/>
          <w:lang w:val="en-US"/>
        </w:rPr>
        <w:t xml:space="preserve">, C., </w:t>
      </w:r>
      <w:proofErr w:type="spellStart"/>
      <w:r w:rsidRPr="00B83EF5">
        <w:rPr>
          <w:rFonts w:ascii="Arial" w:hAnsi="Arial" w:cs="Arial"/>
          <w:sz w:val="20"/>
          <w:szCs w:val="20"/>
          <w:shd w:val="clear" w:color="auto" w:fill="FFFFFF"/>
          <w:lang w:val="en-US"/>
        </w:rPr>
        <w:t>Frieling</w:t>
      </w:r>
      <w:proofErr w:type="spellEnd"/>
      <w:r w:rsidRPr="00B83EF5">
        <w:rPr>
          <w:rFonts w:ascii="Arial" w:hAnsi="Arial" w:cs="Arial"/>
          <w:sz w:val="20"/>
          <w:szCs w:val="20"/>
          <w:shd w:val="clear" w:color="auto" w:fill="FFFFFF"/>
          <w:lang w:val="en-US"/>
        </w:rPr>
        <w:t>, I</w:t>
      </w:r>
      <w:proofErr w:type="gramStart"/>
      <w:r w:rsidRPr="00B83EF5">
        <w:rPr>
          <w:rFonts w:ascii="Arial" w:hAnsi="Arial" w:cs="Arial"/>
          <w:sz w:val="20"/>
          <w:szCs w:val="20"/>
          <w:shd w:val="clear" w:color="auto" w:fill="FFFFFF"/>
          <w:lang w:val="en-US"/>
        </w:rPr>
        <w:t>., . . .</w:t>
      </w:r>
      <w:proofErr w:type="gramEnd"/>
      <w:r w:rsidRPr="00B83EF5">
        <w:rPr>
          <w:rFonts w:ascii="Arial" w:hAnsi="Arial" w:cs="Arial"/>
          <w:sz w:val="20"/>
          <w:szCs w:val="20"/>
          <w:shd w:val="clear" w:color="auto" w:fill="FFFFFF"/>
          <w:lang w:val="en-US"/>
        </w:rPr>
        <w:t xml:space="preserve"> </w:t>
      </w:r>
      <w:proofErr w:type="spellStart"/>
      <w:r w:rsidRPr="00B83EF5">
        <w:rPr>
          <w:rFonts w:ascii="Arial" w:hAnsi="Arial" w:cs="Arial"/>
          <w:sz w:val="20"/>
          <w:szCs w:val="20"/>
          <w:shd w:val="clear" w:color="auto" w:fill="FFFFFF"/>
          <w:lang w:val="en-US"/>
        </w:rPr>
        <w:t>Hadji</w:t>
      </w:r>
      <w:proofErr w:type="spellEnd"/>
      <w:r w:rsidRPr="00B83EF5">
        <w:rPr>
          <w:rFonts w:ascii="Arial" w:hAnsi="Arial" w:cs="Arial"/>
          <w:sz w:val="20"/>
          <w:szCs w:val="20"/>
          <w:shd w:val="clear" w:color="auto" w:fill="FFFFFF"/>
          <w:lang w:val="en-US"/>
        </w:rPr>
        <w:t xml:space="preserve">, P. (2017). Factors associated with high 24-month persistence with </w:t>
      </w:r>
      <w:proofErr w:type="spellStart"/>
      <w:r w:rsidRPr="00B83EF5">
        <w:rPr>
          <w:rFonts w:ascii="Arial" w:hAnsi="Arial" w:cs="Arial"/>
          <w:sz w:val="20"/>
          <w:szCs w:val="20"/>
          <w:shd w:val="clear" w:color="auto" w:fill="FFFFFF"/>
          <w:lang w:val="en-US"/>
        </w:rPr>
        <w:t>denosumab</w:t>
      </w:r>
      <w:proofErr w:type="spellEnd"/>
      <w:r w:rsidRPr="00B83EF5">
        <w:rPr>
          <w:rFonts w:ascii="Arial" w:hAnsi="Arial" w:cs="Arial"/>
          <w:sz w:val="20"/>
          <w:szCs w:val="20"/>
          <w:shd w:val="clear" w:color="auto" w:fill="FFFFFF"/>
          <w:lang w:val="en-US"/>
        </w:rPr>
        <w:t xml:space="preserve">: Results of a </w:t>
      </w:r>
      <w:proofErr w:type="gramStart"/>
      <w:r w:rsidRPr="00B83EF5">
        <w:rPr>
          <w:rFonts w:ascii="Arial" w:hAnsi="Arial" w:cs="Arial"/>
          <w:sz w:val="20"/>
          <w:szCs w:val="20"/>
          <w:shd w:val="clear" w:color="auto" w:fill="FFFFFF"/>
          <w:lang w:val="en-US"/>
        </w:rPr>
        <w:t>real-world</w:t>
      </w:r>
      <w:proofErr w:type="gramEnd"/>
      <w:r w:rsidRPr="00B83EF5">
        <w:rPr>
          <w:rFonts w:ascii="Arial" w:hAnsi="Arial" w:cs="Arial"/>
          <w:sz w:val="20"/>
          <w:szCs w:val="20"/>
          <w:shd w:val="clear" w:color="auto" w:fill="FFFFFF"/>
          <w:lang w:val="en-US"/>
        </w:rPr>
        <w:t xml:space="preserve">, non-interventional study of women with postmenopausal osteoporosis in </w:t>
      </w:r>
      <w:proofErr w:type="spellStart"/>
      <w:r w:rsidRPr="00B83EF5">
        <w:rPr>
          <w:rFonts w:ascii="Arial" w:hAnsi="Arial" w:cs="Arial"/>
          <w:sz w:val="20"/>
          <w:szCs w:val="20"/>
          <w:shd w:val="clear" w:color="auto" w:fill="FFFFFF"/>
          <w:lang w:val="en-US"/>
        </w:rPr>
        <w:t>germany</w:t>
      </w:r>
      <w:proofErr w:type="spellEnd"/>
      <w:r w:rsidRPr="00B83EF5">
        <w:rPr>
          <w:rFonts w:ascii="Arial" w:hAnsi="Arial" w:cs="Arial"/>
          <w:sz w:val="20"/>
          <w:szCs w:val="20"/>
          <w:shd w:val="clear" w:color="auto" w:fill="FFFFFF"/>
          <w:lang w:val="en-US"/>
        </w:rPr>
        <w:t xml:space="preserve">, </w:t>
      </w:r>
      <w:proofErr w:type="spellStart"/>
      <w:r w:rsidRPr="00B83EF5">
        <w:rPr>
          <w:rFonts w:ascii="Arial" w:hAnsi="Arial" w:cs="Arial"/>
          <w:sz w:val="20"/>
          <w:szCs w:val="20"/>
          <w:shd w:val="clear" w:color="auto" w:fill="FFFFFF"/>
          <w:lang w:val="en-US"/>
        </w:rPr>
        <w:t>austria</w:t>
      </w:r>
      <w:proofErr w:type="spellEnd"/>
      <w:r w:rsidRPr="00B83EF5">
        <w:rPr>
          <w:rFonts w:ascii="Arial" w:hAnsi="Arial" w:cs="Arial"/>
          <w:sz w:val="20"/>
          <w:szCs w:val="20"/>
          <w:shd w:val="clear" w:color="auto" w:fill="FFFFFF"/>
          <w:lang w:val="en-US"/>
        </w:rPr>
        <w:t xml:space="preserve">, </w:t>
      </w:r>
      <w:proofErr w:type="spellStart"/>
      <w:r w:rsidRPr="00B83EF5">
        <w:rPr>
          <w:rFonts w:ascii="Arial" w:hAnsi="Arial" w:cs="Arial"/>
          <w:sz w:val="20"/>
          <w:szCs w:val="20"/>
          <w:shd w:val="clear" w:color="auto" w:fill="FFFFFF"/>
          <w:lang w:val="en-US"/>
        </w:rPr>
        <w:t>greece</w:t>
      </w:r>
      <w:proofErr w:type="spellEnd"/>
      <w:r w:rsidRPr="00B83EF5">
        <w:rPr>
          <w:rFonts w:ascii="Arial" w:hAnsi="Arial" w:cs="Arial"/>
          <w:sz w:val="20"/>
          <w:szCs w:val="20"/>
          <w:shd w:val="clear" w:color="auto" w:fill="FFFFFF"/>
          <w:lang w:val="en-US"/>
        </w:rPr>
        <w:t xml:space="preserve">, and </w:t>
      </w:r>
      <w:proofErr w:type="spellStart"/>
      <w:r w:rsidRPr="00B83EF5">
        <w:rPr>
          <w:rFonts w:ascii="Arial" w:hAnsi="Arial" w:cs="Arial"/>
          <w:sz w:val="20"/>
          <w:szCs w:val="20"/>
          <w:shd w:val="clear" w:color="auto" w:fill="FFFFFF"/>
          <w:lang w:val="en-US"/>
        </w:rPr>
        <w:t>belgium</w:t>
      </w:r>
      <w:proofErr w:type="spellEnd"/>
      <w:r w:rsidRPr="00B83EF5">
        <w:rPr>
          <w:rFonts w:ascii="Arial" w:hAnsi="Arial" w:cs="Arial"/>
          <w:sz w:val="20"/>
          <w:szCs w:val="20"/>
          <w:shd w:val="clear" w:color="auto" w:fill="FFFFFF"/>
          <w:lang w:val="en-US"/>
        </w:rPr>
        <w:t>.</w:t>
      </w:r>
      <w:r w:rsidRPr="00B83EF5">
        <w:rPr>
          <w:rFonts w:ascii="Arial" w:hAnsi="Arial" w:cs="Arial"/>
          <w:i/>
          <w:iCs/>
          <w:sz w:val="20"/>
          <w:szCs w:val="20"/>
          <w:shd w:val="clear" w:color="auto" w:fill="FFFFFF"/>
          <w:lang w:val="en-US"/>
        </w:rPr>
        <w:t> </w:t>
      </w:r>
      <w:r w:rsidRPr="00B83EF5">
        <w:rPr>
          <w:rFonts w:ascii="Arial" w:hAnsi="Arial" w:cs="Arial"/>
          <w:i/>
          <w:iCs/>
          <w:sz w:val="20"/>
          <w:szCs w:val="20"/>
          <w:shd w:val="clear" w:color="auto" w:fill="FFFFFF"/>
        </w:rPr>
        <w:t>Archives of Osteoporosis, 12</w:t>
      </w:r>
      <w:r w:rsidRPr="00B83EF5">
        <w:rPr>
          <w:rFonts w:ascii="Arial" w:hAnsi="Arial" w:cs="Arial"/>
          <w:sz w:val="20"/>
          <w:szCs w:val="20"/>
          <w:shd w:val="clear" w:color="auto" w:fill="FFFFFF"/>
        </w:rPr>
        <w:t>(1), 58. doi:10.1007/s11657-017-0351-2</w:t>
      </w:r>
    </w:p>
    <w:p w14:paraId="5732102A" w14:textId="7E51A6C0" w:rsidR="002C38BF" w:rsidRPr="00B83EF5" w:rsidRDefault="002C38BF" w:rsidP="002C38BF">
      <w:pPr>
        <w:pStyle w:val="Prrafodelista"/>
        <w:numPr>
          <w:ilvl w:val="0"/>
          <w:numId w:val="21"/>
        </w:numPr>
        <w:spacing w:line="240" w:lineRule="auto"/>
        <w:jc w:val="both"/>
        <w:rPr>
          <w:rFonts w:ascii="Arial" w:hAnsi="Arial" w:cs="Arial"/>
          <w:sz w:val="20"/>
          <w:szCs w:val="20"/>
        </w:rPr>
      </w:pPr>
      <w:r w:rsidRPr="00B83EF5">
        <w:rPr>
          <w:rFonts w:ascii="Arial" w:hAnsi="Arial" w:cs="Arial"/>
          <w:sz w:val="20"/>
          <w:szCs w:val="20"/>
          <w:lang w:val="en-US"/>
        </w:rPr>
        <w:t xml:space="preserve">Finkelstein, J. S., Hayes, A., </w:t>
      </w:r>
      <w:proofErr w:type="spellStart"/>
      <w:r w:rsidRPr="00B83EF5">
        <w:rPr>
          <w:rFonts w:ascii="Arial" w:hAnsi="Arial" w:cs="Arial"/>
          <w:sz w:val="20"/>
          <w:szCs w:val="20"/>
          <w:lang w:val="en-US"/>
        </w:rPr>
        <w:t>Hunzelman</w:t>
      </w:r>
      <w:proofErr w:type="spellEnd"/>
      <w:r w:rsidRPr="00B83EF5">
        <w:rPr>
          <w:rFonts w:ascii="Arial" w:hAnsi="Arial" w:cs="Arial"/>
          <w:sz w:val="20"/>
          <w:szCs w:val="20"/>
          <w:lang w:val="en-US"/>
        </w:rPr>
        <w:t xml:space="preserve">, J. L., </w:t>
      </w:r>
      <w:proofErr w:type="spellStart"/>
      <w:r w:rsidRPr="00B83EF5">
        <w:rPr>
          <w:rFonts w:ascii="Arial" w:hAnsi="Arial" w:cs="Arial"/>
          <w:sz w:val="20"/>
          <w:szCs w:val="20"/>
          <w:lang w:val="en-US"/>
        </w:rPr>
        <w:t>Wyland</w:t>
      </w:r>
      <w:proofErr w:type="spellEnd"/>
      <w:r w:rsidRPr="00B83EF5">
        <w:rPr>
          <w:rFonts w:ascii="Arial" w:hAnsi="Arial" w:cs="Arial"/>
          <w:sz w:val="20"/>
          <w:szCs w:val="20"/>
          <w:lang w:val="en-US"/>
        </w:rPr>
        <w:t xml:space="preserve">, J. J., Lee, H., &amp; </w:t>
      </w:r>
      <w:proofErr w:type="spellStart"/>
      <w:r w:rsidRPr="00B83EF5">
        <w:rPr>
          <w:rFonts w:ascii="Arial" w:hAnsi="Arial" w:cs="Arial"/>
          <w:sz w:val="20"/>
          <w:szCs w:val="20"/>
          <w:lang w:val="en-US"/>
        </w:rPr>
        <w:t>Neer</w:t>
      </w:r>
      <w:proofErr w:type="spellEnd"/>
      <w:r w:rsidRPr="00B83EF5">
        <w:rPr>
          <w:rFonts w:ascii="Arial" w:hAnsi="Arial" w:cs="Arial"/>
          <w:sz w:val="20"/>
          <w:szCs w:val="20"/>
          <w:lang w:val="en-US"/>
        </w:rPr>
        <w:t>, R. M. (2003). </w:t>
      </w:r>
      <w:r w:rsidRPr="00B83EF5">
        <w:rPr>
          <w:rFonts w:ascii="Arial" w:hAnsi="Arial" w:cs="Arial"/>
          <w:i/>
          <w:iCs/>
          <w:sz w:val="20"/>
          <w:szCs w:val="20"/>
          <w:lang w:val="en-US"/>
        </w:rPr>
        <w:t xml:space="preserve">The Effects of Parathyroid Hormone, Alendronate, or Both in Men with Osteoporosis. </w:t>
      </w:r>
      <w:r w:rsidRPr="00B83EF5">
        <w:rPr>
          <w:rFonts w:ascii="Arial" w:hAnsi="Arial" w:cs="Arial"/>
          <w:i/>
          <w:iCs/>
          <w:sz w:val="20"/>
          <w:szCs w:val="20"/>
        </w:rPr>
        <w:t xml:space="preserve">New </w:t>
      </w:r>
      <w:proofErr w:type="spellStart"/>
      <w:r w:rsidRPr="00B83EF5">
        <w:rPr>
          <w:rFonts w:ascii="Arial" w:hAnsi="Arial" w:cs="Arial"/>
          <w:i/>
          <w:iCs/>
          <w:sz w:val="20"/>
          <w:szCs w:val="20"/>
        </w:rPr>
        <w:t>England</w:t>
      </w:r>
      <w:proofErr w:type="spellEnd"/>
      <w:r w:rsidRPr="00B83EF5">
        <w:rPr>
          <w:rFonts w:ascii="Arial" w:hAnsi="Arial" w:cs="Arial"/>
          <w:i/>
          <w:iCs/>
          <w:sz w:val="20"/>
          <w:szCs w:val="20"/>
        </w:rPr>
        <w:t xml:space="preserve"> </w:t>
      </w:r>
      <w:proofErr w:type="spellStart"/>
      <w:r w:rsidRPr="00B83EF5">
        <w:rPr>
          <w:rFonts w:ascii="Arial" w:hAnsi="Arial" w:cs="Arial"/>
          <w:i/>
          <w:iCs/>
          <w:sz w:val="20"/>
          <w:szCs w:val="20"/>
        </w:rPr>
        <w:t>Journal</w:t>
      </w:r>
      <w:proofErr w:type="spellEnd"/>
      <w:r w:rsidRPr="00B83EF5">
        <w:rPr>
          <w:rFonts w:ascii="Arial" w:hAnsi="Arial" w:cs="Arial"/>
          <w:i/>
          <w:iCs/>
          <w:sz w:val="20"/>
          <w:szCs w:val="20"/>
        </w:rPr>
        <w:t xml:space="preserve"> of Medicine, 349(13), 1216–1226</w:t>
      </w:r>
    </w:p>
    <w:p w14:paraId="1E062350" w14:textId="2D595A8A" w:rsidR="002C38BF" w:rsidRPr="00B83EF5" w:rsidRDefault="002C38BF" w:rsidP="002C38BF">
      <w:pPr>
        <w:pStyle w:val="Prrafodelista"/>
        <w:numPr>
          <w:ilvl w:val="0"/>
          <w:numId w:val="21"/>
        </w:numPr>
        <w:spacing w:line="240" w:lineRule="auto"/>
        <w:jc w:val="both"/>
        <w:rPr>
          <w:rFonts w:ascii="Arial" w:hAnsi="Arial" w:cs="Arial"/>
          <w:sz w:val="20"/>
          <w:szCs w:val="20"/>
          <w:lang w:val="en-US"/>
        </w:rPr>
      </w:pPr>
      <w:r w:rsidRPr="00B83EF5">
        <w:rPr>
          <w:rFonts w:ascii="Arial" w:hAnsi="Arial" w:cs="Arial"/>
          <w:sz w:val="20"/>
          <w:szCs w:val="20"/>
          <w:shd w:val="clear" w:color="auto" w:fill="FFFFFF"/>
          <w:lang w:val="en-US"/>
        </w:rPr>
        <w:t xml:space="preserve">Foster, S. A., Foley, K. A., Meadows, E. S., Johnston, J. A., Wang, S. S., Pohl, G. M., &amp; Long, S. R. (2011a). Adherence and persistence with </w:t>
      </w:r>
      <w:proofErr w:type="spellStart"/>
      <w:r w:rsidRPr="00B83EF5">
        <w:rPr>
          <w:rFonts w:ascii="Arial" w:hAnsi="Arial" w:cs="Arial"/>
          <w:sz w:val="20"/>
          <w:szCs w:val="20"/>
          <w:shd w:val="clear" w:color="auto" w:fill="FFFFFF"/>
          <w:lang w:val="en-US"/>
        </w:rPr>
        <w:t>teriparatide</w:t>
      </w:r>
      <w:proofErr w:type="spellEnd"/>
      <w:r w:rsidRPr="00B83EF5">
        <w:rPr>
          <w:rFonts w:ascii="Arial" w:hAnsi="Arial" w:cs="Arial"/>
          <w:sz w:val="20"/>
          <w:szCs w:val="20"/>
          <w:shd w:val="clear" w:color="auto" w:fill="FFFFFF"/>
          <w:lang w:val="en-US"/>
        </w:rPr>
        <w:t xml:space="preserve"> among patients with commercial, </w:t>
      </w:r>
      <w:proofErr w:type="spellStart"/>
      <w:r w:rsidRPr="00B83EF5">
        <w:rPr>
          <w:rFonts w:ascii="Arial" w:hAnsi="Arial" w:cs="Arial"/>
          <w:sz w:val="20"/>
          <w:szCs w:val="20"/>
          <w:shd w:val="clear" w:color="auto" w:fill="FFFFFF"/>
          <w:lang w:val="en-US"/>
        </w:rPr>
        <w:t>medicare</w:t>
      </w:r>
      <w:proofErr w:type="spellEnd"/>
      <w:r w:rsidRPr="00B83EF5">
        <w:rPr>
          <w:rFonts w:ascii="Arial" w:hAnsi="Arial" w:cs="Arial"/>
          <w:sz w:val="20"/>
          <w:szCs w:val="20"/>
          <w:shd w:val="clear" w:color="auto" w:fill="FFFFFF"/>
          <w:lang w:val="en-US"/>
        </w:rPr>
        <w:t xml:space="preserve">, and </w:t>
      </w:r>
      <w:proofErr w:type="spellStart"/>
      <w:r w:rsidRPr="00B83EF5">
        <w:rPr>
          <w:rFonts w:ascii="Arial" w:hAnsi="Arial" w:cs="Arial"/>
          <w:sz w:val="20"/>
          <w:szCs w:val="20"/>
          <w:shd w:val="clear" w:color="auto" w:fill="FFFFFF"/>
          <w:lang w:val="en-US"/>
        </w:rPr>
        <w:t>medicaid</w:t>
      </w:r>
      <w:proofErr w:type="spellEnd"/>
      <w:r w:rsidRPr="00B83EF5">
        <w:rPr>
          <w:rFonts w:ascii="Arial" w:hAnsi="Arial" w:cs="Arial"/>
          <w:sz w:val="20"/>
          <w:szCs w:val="20"/>
          <w:shd w:val="clear" w:color="auto" w:fill="FFFFFF"/>
          <w:lang w:val="en-US"/>
        </w:rPr>
        <w:t xml:space="preserve"> insurance.</w:t>
      </w:r>
      <w:r w:rsidRPr="00B83EF5">
        <w:rPr>
          <w:rFonts w:ascii="Arial" w:hAnsi="Arial" w:cs="Arial"/>
          <w:i/>
          <w:iCs/>
          <w:sz w:val="20"/>
          <w:szCs w:val="20"/>
          <w:shd w:val="clear" w:color="auto" w:fill="FFFFFF"/>
          <w:lang w:val="en-US"/>
        </w:rPr>
        <w:t> Osteoporosis International: A Journal Established as Result of Cooperation between the European Foundation for Osteoporosis and the National Osteoporosis Foundation of the USA, 22</w:t>
      </w:r>
      <w:r w:rsidRPr="00B83EF5">
        <w:rPr>
          <w:rFonts w:ascii="Arial" w:hAnsi="Arial" w:cs="Arial"/>
          <w:sz w:val="20"/>
          <w:szCs w:val="20"/>
          <w:shd w:val="clear" w:color="auto" w:fill="FFFFFF"/>
          <w:lang w:val="en-US"/>
        </w:rPr>
        <w:t>(2), 551-557. doi:10.1007/s00198-010-1297-z</w:t>
      </w:r>
    </w:p>
    <w:p w14:paraId="28C1BA1B" w14:textId="77777777" w:rsidR="002C38BF" w:rsidRPr="00B83EF5" w:rsidRDefault="002C38BF" w:rsidP="002C38BF">
      <w:pPr>
        <w:pStyle w:val="Prrafodelista"/>
        <w:numPr>
          <w:ilvl w:val="0"/>
          <w:numId w:val="21"/>
        </w:numPr>
        <w:spacing w:line="240" w:lineRule="auto"/>
        <w:jc w:val="both"/>
        <w:rPr>
          <w:rFonts w:ascii="Arial" w:hAnsi="Arial" w:cs="Arial"/>
          <w:sz w:val="20"/>
          <w:szCs w:val="20"/>
          <w:lang w:val="en-US"/>
        </w:rPr>
      </w:pPr>
      <w:r w:rsidRPr="00B83EF5">
        <w:rPr>
          <w:rFonts w:ascii="Arial" w:hAnsi="Arial" w:cs="Arial"/>
          <w:sz w:val="20"/>
          <w:szCs w:val="20"/>
          <w:shd w:val="clear" w:color="auto" w:fill="FFFFFF"/>
          <w:lang w:val="en-US"/>
        </w:rPr>
        <w:t xml:space="preserve">Freemantle, N., </w:t>
      </w:r>
      <w:proofErr w:type="spellStart"/>
      <w:r w:rsidRPr="00B83EF5">
        <w:rPr>
          <w:rFonts w:ascii="Arial" w:hAnsi="Arial" w:cs="Arial"/>
          <w:sz w:val="20"/>
          <w:szCs w:val="20"/>
          <w:shd w:val="clear" w:color="auto" w:fill="FFFFFF"/>
          <w:lang w:val="en-US"/>
        </w:rPr>
        <w:t>Satram</w:t>
      </w:r>
      <w:proofErr w:type="spellEnd"/>
      <w:r w:rsidRPr="00B83EF5">
        <w:rPr>
          <w:rFonts w:ascii="Arial" w:hAnsi="Arial" w:cs="Arial"/>
          <w:sz w:val="20"/>
          <w:szCs w:val="20"/>
          <w:shd w:val="clear" w:color="auto" w:fill="FFFFFF"/>
          <w:lang w:val="en-US"/>
        </w:rPr>
        <w:t>-Hoang, S., Tang, E. -</w:t>
      </w:r>
      <w:proofErr w:type="gramStart"/>
      <w:r w:rsidRPr="00B83EF5">
        <w:rPr>
          <w:rFonts w:ascii="Arial" w:hAnsi="Arial" w:cs="Arial"/>
          <w:sz w:val="20"/>
          <w:szCs w:val="20"/>
          <w:shd w:val="clear" w:color="auto" w:fill="FFFFFF"/>
          <w:lang w:val="en-US"/>
        </w:rPr>
        <w:t>.,</w:t>
      </w:r>
      <w:proofErr w:type="gramEnd"/>
      <w:r w:rsidRPr="00B83EF5">
        <w:rPr>
          <w:rFonts w:ascii="Arial" w:hAnsi="Arial" w:cs="Arial"/>
          <w:sz w:val="20"/>
          <w:szCs w:val="20"/>
          <w:shd w:val="clear" w:color="auto" w:fill="FFFFFF"/>
          <w:lang w:val="en-US"/>
        </w:rPr>
        <w:t xml:space="preserve"> Kaur, P., </w:t>
      </w:r>
      <w:proofErr w:type="spellStart"/>
      <w:r w:rsidRPr="00B83EF5">
        <w:rPr>
          <w:rFonts w:ascii="Arial" w:hAnsi="Arial" w:cs="Arial"/>
          <w:sz w:val="20"/>
          <w:szCs w:val="20"/>
          <w:shd w:val="clear" w:color="auto" w:fill="FFFFFF"/>
          <w:lang w:val="en-US"/>
        </w:rPr>
        <w:t>Macarios</w:t>
      </w:r>
      <w:proofErr w:type="spellEnd"/>
      <w:r w:rsidRPr="00B83EF5">
        <w:rPr>
          <w:rFonts w:ascii="Arial" w:hAnsi="Arial" w:cs="Arial"/>
          <w:sz w:val="20"/>
          <w:szCs w:val="20"/>
          <w:shd w:val="clear" w:color="auto" w:fill="FFFFFF"/>
          <w:lang w:val="en-US"/>
        </w:rPr>
        <w:t xml:space="preserve">, D., </w:t>
      </w:r>
      <w:proofErr w:type="spellStart"/>
      <w:r w:rsidRPr="00B83EF5">
        <w:rPr>
          <w:rFonts w:ascii="Arial" w:hAnsi="Arial" w:cs="Arial"/>
          <w:sz w:val="20"/>
          <w:szCs w:val="20"/>
          <w:shd w:val="clear" w:color="auto" w:fill="FFFFFF"/>
          <w:lang w:val="en-US"/>
        </w:rPr>
        <w:t>Siddhanti</w:t>
      </w:r>
      <w:proofErr w:type="spellEnd"/>
      <w:r w:rsidRPr="00B83EF5">
        <w:rPr>
          <w:rFonts w:ascii="Arial" w:hAnsi="Arial" w:cs="Arial"/>
          <w:sz w:val="20"/>
          <w:szCs w:val="20"/>
          <w:shd w:val="clear" w:color="auto" w:fill="FFFFFF"/>
          <w:lang w:val="en-US"/>
        </w:rPr>
        <w:t xml:space="preserve">, S., . . . </w:t>
      </w:r>
      <w:proofErr w:type="spellStart"/>
      <w:r w:rsidRPr="00B83EF5">
        <w:rPr>
          <w:rFonts w:ascii="Arial" w:hAnsi="Arial" w:cs="Arial"/>
          <w:sz w:val="20"/>
          <w:szCs w:val="20"/>
          <w:shd w:val="clear" w:color="auto" w:fill="FFFFFF"/>
          <w:lang w:val="en-US"/>
        </w:rPr>
        <w:t>Kendler</w:t>
      </w:r>
      <w:proofErr w:type="spellEnd"/>
      <w:r w:rsidRPr="00B83EF5">
        <w:rPr>
          <w:rFonts w:ascii="Arial" w:hAnsi="Arial" w:cs="Arial"/>
          <w:sz w:val="20"/>
          <w:szCs w:val="20"/>
          <w:shd w:val="clear" w:color="auto" w:fill="FFFFFF"/>
          <w:lang w:val="en-US"/>
        </w:rPr>
        <w:t>, D. L. (2012). Final results of the DAPS (</w:t>
      </w:r>
      <w:proofErr w:type="spellStart"/>
      <w:r w:rsidRPr="00B83EF5">
        <w:rPr>
          <w:rFonts w:ascii="Arial" w:hAnsi="Arial" w:cs="Arial"/>
          <w:sz w:val="20"/>
          <w:szCs w:val="20"/>
          <w:shd w:val="clear" w:color="auto" w:fill="FFFFFF"/>
          <w:lang w:val="en-US"/>
        </w:rPr>
        <w:t>denosumab</w:t>
      </w:r>
      <w:proofErr w:type="spellEnd"/>
      <w:r w:rsidRPr="00B83EF5">
        <w:rPr>
          <w:rFonts w:ascii="Arial" w:hAnsi="Arial" w:cs="Arial"/>
          <w:sz w:val="20"/>
          <w:szCs w:val="20"/>
          <w:shd w:val="clear" w:color="auto" w:fill="FFFFFF"/>
          <w:lang w:val="en-US"/>
        </w:rPr>
        <w:t xml:space="preserve"> adherence preference satisfaction) study: A 24-month, randomized, crossover comparison with alendronate in postmenopausal </w:t>
      </w:r>
      <w:proofErr w:type="spellStart"/>
      <w:r w:rsidRPr="00B83EF5">
        <w:rPr>
          <w:rFonts w:ascii="Arial" w:hAnsi="Arial" w:cs="Arial"/>
          <w:sz w:val="20"/>
          <w:szCs w:val="20"/>
          <w:shd w:val="clear" w:color="auto" w:fill="FFFFFF"/>
          <w:lang w:val="en-US"/>
        </w:rPr>
        <w:t>women.</w:t>
      </w:r>
      <w:r w:rsidRPr="00B83EF5">
        <w:rPr>
          <w:rFonts w:ascii="Arial" w:hAnsi="Arial" w:cs="Arial"/>
          <w:i/>
          <w:iCs/>
          <w:sz w:val="20"/>
          <w:szCs w:val="20"/>
          <w:shd w:val="clear" w:color="auto" w:fill="FFFFFF"/>
          <w:lang w:val="en-US"/>
        </w:rPr>
        <w:t>Osteoporosis</w:t>
      </w:r>
      <w:proofErr w:type="spellEnd"/>
      <w:r w:rsidRPr="00B83EF5">
        <w:rPr>
          <w:rFonts w:ascii="Arial" w:hAnsi="Arial" w:cs="Arial"/>
          <w:i/>
          <w:iCs/>
          <w:sz w:val="20"/>
          <w:szCs w:val="20"/>
          <w:shd w:val="clear" w:color="auto" w:fill="FFFFFF"/>
          <w:lang w:val="en-US"/>
        </w:rPr>
        <w:t xml:space="preserve"> International: A Journal Established as Result of Cooperation between the European Foundation for Osteoporosis and the National Osteoporosis Foundation of the USA, 23</w:t>
      </w:r>
      <w:r w:rsidRPr="00B83EF5">
        <w:rPr>
          <w:rFonts w:ascii="Arial" w:hAnsi="Arial" w:cs="Arial"/>
          <w:sz w:val="20"/>
          <w:szCs w:val="20"/>
          <w:shd w:val="clear" w:color="auto" w:fill="FFFFFF"/>
          <w:lang w:val="en-US"/>
        </w:rPr>
        <w:t>(1), 317-326. doi:10.1007/s00198-011-1780-1</w:t>
      </w:r>
    </w:p>
    <w:p w14:paraId="42BA1913" w14:textId="07EE9F00" w:rsidR="002C38BF" w:rsidRPr="00B83EF5" w:rsidRDefault="002C38BF" w:rsidP="002C38BF">
      <w:pPr>
        <w:pStyle w:val="Prrafodelista"/>
        <w:numPr>
          <w:ilvl w:val="0"/>
          <w:numId w:val="21"/>
        </w:numPr>
        <w:spacing w:line="240" w:lineRule="auto"/>
        <w:jc w:val="both"/>
        <w:rPr>
          <w:rFonts w:ascii="Arial" w:hAnsi="Arial" w:cs="Arial"/>
          <w:sz w:val="20"/>
          <w:szCs w:val="20"/>
          <w:lang w:val="en-US"/>
        </w:rPr>
      </w:pPr>
      <w:r w:rsidRPr="00B83EF5">
        <w:rPr>
          <w:rFonts w:ascii="Arial" w:hAnsi="Arial" w:cs="Arial"/>
          <w:sz w:val="20"/>
          <w:szCs w:val="20"/>
          <w:shd w:val="clear" w:color="auto" w:fill="FFFFFF"/>
          <w:lang w:val="en-US"/>
        </w:rPr>
        <w:t>Gold, D. T., &amp; Silverman, S. (2006). </w:t>
      </w:r>
      <w:r w:rsidRPr="00B83EF5">
        <w:rPr>
          <w:rFonts w:ascii="Arial" w:hAnsi="Arial" w:cs="Arial"/>
          <w:i/>
          <w:iCs/>
          <w:sz w:val="20"/>
          <w:szCs w:val="20"/>
          <w:shd w:val="clear" w:color="auto" w:fill="FFFFFF"/>
          <w:lang w:val="en-US"/>
        </w:rPr>
        <w:t xml:space="preserve">Review of adherence to medications for the treatment of osteoporosis. </w:t>
      </w:r>
      <w:proofErr w:type="spellStart"/>
      <w:r w:rsidRPr="00B83EF5">
        <w:rPr>
          <w:rFonts w:ascii="Arial" w:hAnsi="Arial" w:cs="Arial"/>
          <w:i/>
          <w:iCs/>
          <w:sz w:val="20"/>
          <w:szCs w:val="20"/>
          <w:shd w:val="clear" w:color="auto" w:fill="FFFFFF"/>
        </w:rPr>
        <w:t>Current</w:t>
      </w:r>
      <w:proofErr w:type="spellEnd"/>
      <w:r w:rsidRPr="00B83EF5">
        <w:rPr>
          <w:rFonts w:ascii="Arial" w:hAnsi="Arial" w:cs="Arial"/>
          <w:i/>
          <w:iCs/>
          <w:sz w:val="20"/>
          <w:szCs w:val="20"/>
          <w:shd w:val="clear" w:color="auto" w:fill="FFFFFF"/>
        </w:rPr>
        <w:t xml:space="preserve"> Osteoporosis </w:t>
      </w:r>
      <w:proofErr w:type="spellStart"/>
      <w:r w:rsidRPr="00B83EF5">
        <w:rPr>
          <w:rFonts w:ascii="Arial" w:hAnsi="Arial" w:cs="Arial"/>
          <w:i/>
          <w:iCs/>
          <w:sz w:val="20"/>
          <w:szCs w:val="20"/>
          <w:shd w:val="clear" w:color="auto" w:fill="FFFFFF"/>
        </w:rPr>
        <w:t>Reports</w:t>
      </w:r>
      <w:proofErr w:type="spellEnd"/>
      <w:r w:rsidRPr="00B83EF5">
        <w:rPr>
          <w:rFonts w:ascii="Arial" w:hAnsi="Arial" w:cs="Arial"/>
          <w:i/>
          <w:iCs/>
          <w:sz w:val="20"/>
          <w:szCs w:val="20"/>
          <w:shd w:val="clear" w:color="auto" w:fill="FFFFFF"/>
        </w:rPr>
        <w:t>, 4(1), 21–27.</w:t>
      </w:r>
      <w:r w:rsidRPr="00B83EF5">
        <w:rPr>
          <w:rFonts w:ascii="Arial" w:hAnsi="Arial" w:cs="Arial"/>
          <w:sz w:val="20"/>
          <w:szCs w:val="20"/>
          <w:shd w:val="clear" w:color="auto" w:fill="FFFFFF"/>
        </w:rPr>
        <w:t> doi:10.1007/s11914-006-0011-8 </w:t>
      </w:r>
    </w:p>
    <w:p w14:paraId="5922CB72" w14:textId="77777777" w:rsidR="00B83EF5" w:rsidRPr="00B83EF5" w:rsidRDefault="00B83EF5" w:rsidP="00B83EF5">
      <w:pPr>
        <w:pStyle w:val="Prrafodelista"/>
        <w:numPr>
          <w:ilvl w:val="0"/>
          <w:numId w:val="21"/>
        </w:numPr>
        <w:spacing w:line="240" w:lineRule="auto"/>
        <w:jc w:val="both"/>
        <w:rPr>
          <w:rFonts w:ascii="Arial" w:hAnsi="Arial" w:cs="Arial"/>
          <w:sz w:val="20"/>
          <w:szCs w:val="20"/>
        </w:rPr>
      </w:pPr>
      <w:r w:rsidRPr="00B83EF5">
        <w:rPr>
          <w:rFonts w:ascii="Arial" w:hAnsi="Arial" w:cs="Arial"/>
          <w:sz w:val="20"/>
          <w:szCs w:val="20"/>
          <w:shd w:val="clear" w:color="auto" w:fill="FFFFFF"/>
        </w:rPr>
        <w:t xml:space="preserve">González-Macías, J., del Pino-Montes, J., Olmos, J. M., &amp; </w:t>
      </w:r>
      <w:proofErr w:type="spellStart"/>
      <w:r w:rsidRPr="00B83EF5">
        <w:rPr>
          <w:rFonts w:ascii="Arial" w:hAnsi="Arial" w:cs="Arial"/>
          <w:sz w:val="20"/>
          <w:szCs w:val="20"/>
          <w:shd w:val="clear" w:color="auto" w:fill="FFFFFF"/>
        </w:rPr>
        <w:t>Nogués</w:t>
      </w:r>
      <w:proofErr w:type="spellEnd"/>
      <w:r w:rsidRPr="00B83EF5">
        <w:rPr>
          <w:rFonts w:ascii="Arial" w:hAnsi="Arial" w:cs="Arial"/>
          <w:sz w:val="20"/>
          <w:szCs w:val="20"/>
          <w:shd w:val="clear" w:color="auto" w:fill="FFFFFF"/>
        </w:rPr>
        <w:t xml:space="preserve">, X. (2015). Guías de práctica clínica en la osteoporosis posmenopáusica, </w:t>
      </w:r>
      <w:proofErr w:type="spellStart"/>
      <w:r w:rsidRPr="00B83EF5">
        <w:rPr>
          <w:rFonts w:ascii="Arial" w:hAnsi="Arial" w:cs="Arial"/>
          <w:sz w:val="20"/>
          <w:szCs w:val="20"/>
          <w:shd w:val="clear" w:color="auto" w:fill="FFFFFF"/>
        </w:rPr>
        <w:t>glucocorticoidea</w:t>
      </w:r>
      <w:proofErr w:type="spellEnd"/>
      <w:r w:rsidRPr="00B83EF5">
        <w:rPr>
          <w:rFonts w:ascii="Arial" w:hAnsi="Arial" w:cs="Arial"/>
          <w:sz w:val="20"/>
          <w:szCs w:val="20"/>
          <w:shd w:val="clear" w:color="auto" w:fill="FFFFFF"/>
        </w:rPr>
        <w:t xml:space="preserve"> y del varón. sociedad española de investigación ósea y del metabolismo mineral (3.ª versión actualizada 2014).</w:t>
      </w:r>
      <w:r w:rsidRPr="00B83EF5">
        <w:rPr>
          <w:rFonts w:ascii="Arial" w:hAnsi="Arial" w:cs="Arial"/>
          <w:i/>
          <w:iCs/>
          <w:sz w:val="20"/>
          <w:szCs w:val="20"/>
          <w:shd w:val="clear" w:color="auto" w:fill="FFFFFF"/>
        </w:rPr>
        <w:t> Revista Clínica Española, 215</w:t>
      </w:r>
      <w:r w:rsidRPr="00B83EF5">
        <w:rPr>
          <w:rFonts w:ascii="Arial" w:hAnsi="Arial" w:cs="Arial"/>
          <w:sz w:val="20"/>
          <w:szCs w:val="20"/>
          <w:shd w:val="clear" w:color="auto" w:fill="FFFFFF"/>
        </w:rPr>
        <w:t xml:space="preserve">(9), 515-526. </w:t>
      </w:r>
      <w:proofErr w:type="gramStart"/>
      <w:r w:rsidRPr="00B83EF5">
        <w:rPr>
          <w:rFonts w:ascii="Arial" w:hAnsi="Arial" w:cs="Arial"/>
          <w:sz w:val="20"/>
          <w:szCs w:val="20"/>
          <w:shd w:val="clear" w:color="auto" w:fill="FFFFFF"/>
        </w:rPr>
        <w:t>doi:10.1016/j.rce</w:t>
      </w:r>
      <w:proofErr w:type="gramEnd"/>
      <w:r w:rsidRPr="00B83EF5">
        <w:rPr>
          <w:rFonts w:ascii="Arial" w:hAnsi="Arial" w:cs="Arial"/>
          <w:sz w:val="20"/>
          <w:szCs w:val="20"/>
          <w:shd w:val="clear" w:color="auto" w:fill="FFFFFF"/>
        </w:rPr>
        <w:t>.2015.08.003</w:t>
      </w:r>
    </w:p>
    <w:p w14:paraId="3CF668D3" w14:textId="2045C16A" w:rsidR="002C38BF" w:rsidRPr="00B83EF5" w:rsidRDefault="002C38BF" w:rsidP="002C38BF">
      <w:pPr>
        <w:pStyle w:val="Prrafodelista"/>
        <w:numPr>
          <w:ilvl w:val="0"/>
          <w:numId w:val="21"/>
        </w:numPr>
        <w:spacing w:line="240" w:lineRule="auto"/>
        <w:jc w:val="both"/>
        <w:rPr>
          <w:rFonts w:ascii="Arial" w:hAnsi="Arial" w:cs="Arial"/>
          <w:sz w:val="20"/>
          <w:szCs w:val="20"/>
          <w:lang w:val="en-US"/>
        </w:rPr>
      </w:pPr>
      <w:r w:rsidRPr="00B83EF5">
        <w:rPr>
          <w:rFonts w:ascii="Arial" w:hAnsi="Arial" w:cs="Arial"/>
          <w:sz w:val="20"/>
          <w:szCs w:val="20"/>
          <w:shd w:val="clear" w:color="auto" w:fill="FFFFFF"/>
          <w:lang w:val="en-US"/>
        </w:rPr>
        <w:t xml:space="preserve">Grant, A. M., </w:t>
      </w:r>
      <w:proofErr w:type="spellStart"/>
      <w:r w:rsidRPr="00B83EF5">
        <w:rPr>
          <w:rFonts w:ascii="Arial" w:hAnsi="Arial" w:cs="Arial"/>
          <w:sz w:val="20"/>
          <w:szCs w:val="20"/>
          <w:shd w:val="clear" w:color="auto" w:fill="FFFFFF"/>
          <w:lang w:val="en-US"/>
        </w:rPr>
        <w:t>Avenell</w:t>
      </w:r>
      <w:proofErr w:type="spellEnd"/>
      <w:r w:rsidRPr="00B83EF5">
        <w:rPr>
          <w:rFonts w:ascii="Arial" w:hAnsi="Arial" w:cs="Arial"/>
          <w:sz w:val="20"/>
          <w:szCs w:val="20"/>
          <w:shd w:val="clear" w:color="auto" w:fill="FFFFFF"/>
          <w:lang w:val="en-US"/>
        </w:rPr>
        <w:t>, A., Campbell, M. K., McDonald, A. M., MacLennan, G. S., McPherson, G. C</w:t>
      </w:r>
      <w:proofErr w:type="gramStart"/>
      <w:r w:rsidRPr="00B83EF5">
        <w:rPr>
          <w:rFonts w:ascii="Arial" w:hAnsi="Arial" w:cs="Arial"/>
          <w:sz w:val="20"/>
          <w:szCs w:val="20"/>
          <w:shd w:val="clear" w:color="auto" w:fill="FFFFFF"/>
          <w:lang w:val="en-US"/>
        </w:rPr>
        <w:t>., . . .</w:t>
      </w:r>
      <w:proofErr w:type="gramEnd"/>
      <w:r w:rsidRPr="00B83EF5">
        <w:rPr>
          <w:rFonts w:ascii="Arial" w:hAnsi="Arial" w:cs="Arial"/>
          <w:sz w:val="20"/>
          <w:szCs w:val="20"/>
          <w:shd w:val="clear" w:color="auto" w:fill="FFFFFF"/>
          <w:lang w:val="en-US"/>
        </w:rPr>
        <w:t xml:space="preserve"> Wallace, W. A. (2005). Oral vitamin D3 and calcium for secondary prevention of low-trauma fractures in elderly people (</w:t>
      </w:r>
      <w:proofErr w:type="spellStart"/>
      <w:r w:rsidRPr="00B83EF5">
        <w:rPr>
          <w:rFonts w:ascii="Arial" w:hAnsi="Arial" w:cs="Arial"/>
          <w:sz w:val="20"/>
          <w:szCs w:val="20"/>
          <w:shd w:val="clear" w:color="auto" w:fill="FFFFFF"/>
          <w:lang w:val="en-US"/>
        </w:rPr>
        <w:t>randomised</w:t>
      </w:r>
      <w:proofErr w:type="spellEnd"/>
      <w:r w:rsidRPr="00B83EF5">
        <w:rPr>
          <w:rFonts w:ascii="Arial" w:hAnsi="Arial" w:cs="Arial"/>
          <w:sz w:val="20"/>
          <w:szCs w:val="20"/>
          <w:shd w:val="clear" w:color="auto" w:fill="FFFFFF"/>
          <w:lang w:val="en-US"/>
        </w:rPr>
        <w:t xml:space="preserve"> evaluation of calcium or vitamin D, RECORD): A </w:t>
      </w:r>
      <w:proofErr w:type="spellStart"/>
      <w:r w:rsidRPr="00B83EF5">
        <w:rPr>
          <w:rFonts w:ascii="Arial" w:hAnsi="Arial" w:cs="Arial"/>
          <w:sz w:val="20"/>
          <w:szCs w:val="20"/>
          <w:shd w:val="clear" w:color="auto" w:fill="FFFFFF"/>
          <w:lang w:val="en-US"/>
        </w:rPr>
        <w:t>randomised</w:t>
      </w:r>
      <w:proofErr w:type="spellEnd"/>
      <w:r w:rsidRPr="00B83EF5">
        <w:rPr>
          <w:rFonts w:ascii="Arial" w:hAnsi="Arial" w:cs="Arial"/>
          <w:sz w:val="20"/>
          <w:szCs w:val="20"/>
          <w:shd w:val="clear" w:color="auto" w:fill="FFFFFF"/>
          <w:lang w:val="en-US"/>
        </w:rPr>
        <w:t xml:space="preserve"> placebo-controlled trial.</w:t>
      </w:r>
      <w:r w:rsidRPr="00B83EF5">
        <w:rPr>
          <w:rFonts w:ascii="Arial" w:hAnsi="Arial" w:cs="Arial"/>
          <w:i/>
          <w:iCs/>
          <w:sz w:val="20"/>
          <w:szCs w:val="20"/>
          <w:shd w:val="clear" w:color="auto" w:fill="FFFFFF"/>
          <w:lang w:val="en-US"/>
        </w:rPr>
        <w:t> </w:t>
      </w:r>
      <w:proofErr w:type="spellStart"/>
      <w:r w:rsidRPr="00B83EF5">
        <w:rPr>
          <w:rFonts w:ascii="Arial" w:hAnsi="Arial" w:cs="Arial"/>
          <w:i/>
          <w:iCs/>
          <w:sz w:val="20"/>
          <w:szCs w:val="20"/>
          <w:shd w:val="clear" w:color="auto" w:fill="FFFFFF"/>
        </w:rPr>
        <w:t>Lancet</w:t>
      </w:r>
      <w:proofErr w:type="spellEnd"/>
      <w:r w:rsidRPr="00B83EF5">
        <w:rPr>
          <w:rFonts w:ascii="Arial" w:hAnsi="Arial" w:cs="Arial"/>
          <w:i/>
          <w:iCs/>
          <w:sz w:val="20"/>
          <w:szCs w:val="20"/>
          <w:shd w:val="clear" w:color="auto" w:fill="FFFFFF"/>
        </w:rPr>
        <w:t xml:space="preserve"> (London, </w:t>
      </w:r>
      <w:proofErr w:type="spellStart"/>
      <w:r w:rsidRPr="00B83EF5">
        <w:rPr>
          <w:rFonts w:ascii="Arial" w:hAnsi="Arial" w:cs="Arial"/>
          <w:i/>
          <w:iCs/>
          <w:sz w:val="20"/>
          <w:szCs w:val="20"/>
          <w:shd w:val="clear" w:color="auto" w:fill="FFFFFF"/>
        </w:rPr>
        <w:t>England</w:t>
      </w:r>
      <w:proofErr w:type="spellEnd"/>
      <w:r w:rsidRPr="00B83EF5">
        <w:rPr>
          <w:rFonts w:ascii="Arial" w:hAnsi="Arial" w:cs="Arial"/>
          <w:i/>
          <w:iCs/>
          <w:sz w:val="20"/>
          <w:szCs w:val="20"/>
          <w:shd w:val="clear" w:color="auto" w:fill="FFFFFF"/>
        </w:rPr>
        <w:t>), 365</w:t>
      </w:r>
      <w:r w:rsidRPr="00B83EF5">
        <w:rPr>
          <w:rFonts w:ascii="Arial" w:hAnsi="Arial" w:cs="Arial"/>
          <w:sz w:val="20"/>
          <w:szCs w:val="20"/>
          <w:shd w:val="clear" w:color="auto" w:fill="FFFFFF"/>
        </w:rPr>
        <w:t>(9471), 1621-1628. doi:10.1016/S0140-6736(05)63013-9</w:t>
      </w:r>
    </w:p>
    <w:p w14:paraId="7C81F29F" w14:textId="77777777" w:rsidR="002C38BF" w:rsidRPr="00B83EF5" w:rsidRDefault="002C38BF" w:rsidP="002C38BF">
      <w:pPr>
        <w:pStyle w:val="Prrafodelista"/>
        <w:numPr>
          <w:ilvl w:val="0"/>
          <w:numId w:val="21"/>
        </w:numPr>
        <w:spacing w:line="240" w:lineRule="auto"/>
        <w:jc w:val="both"/>
        <w:rPr>
          <w:rFonts w:ascii="Arial" w:hAnsi="Arial" w:cs="Arial"/>
          <w:sz w:val="20"/>
          <w:szCs w:val="20"/>
          <w:lang w:val="en-US"/>
        </w:rPr>
      </w:pPr>
      <w:proofErr w:type="spellStart"/>
      <w:r w:rsidRPr="00B83EF5">
        <w:rPr>
          <w:rFonts w:ascii="Arial" w:hAnsi="Arial" w:cs="Arial"/>
          <w:sz w:val="20"/>
          <w:szCs w:val="20"/>
          <w:shd w:val="clear" w:color="auto" w:fill="FFFFFF"/>
          <w:lang w:val="en-US"/>
        </w:rPr>
        <w:t>Hadji</w:t>
      </w:r>
      <w:proofErr w:type="spellEnd"/>
      <w:r w:rsidRPr="00B83EF5">
        <w:rPr>
          <w:rFonts w:ascii="Arial" w:hAnsi="Arial" w:cs="Arial"/>
          <w:sz w:val="20"/>
          <w:szCs w:val="20"/>
          <w:shd w:val="clear" w:color="auto" w:fill="FFFFFF"/>
          <w:lang w:val="en-US"/>
        </w:rPr>
        <w:t xml:space="preserve">, P., </w:t>
      </w:r>
      <w:proofErr w:type="spellStart"/>
      <w:r w:rsidRPr="00B83EF5">
        <w:rPr>
          <w:rFonts w:ascii="Arial" w:hAnsi="Arial" w:cs="Arial"/>
          <w:sz w:val="20"/>
          <w:szCs w:val="20"/>
          <w:shd w:val="clear" w:color="auto" w:fill="FFFFFF"/>
          <w:lang w:val="en-US"/>
        </w:rPr>
        <w:t>Papaioannou</w:t>
      </w:r>
      <w:proofErr w:type="spellEnd"/>
      <w:r w:rsidRPr="00B83EF5">
        <w:rPr>
          <w:rFonts w:ascii="Arial" w:hAnsi="Arial" w:cs="Arial"/>
          <w:sz w:val="20"/>
          <w:szCs w:val="20"/>
          <w:shd w:val="clear" w:color="auto" w:fill="FFFFFF"/>
          <w:lang w:val="en-US"/>
        </w:rPr>
        <w:t xml:space="preserve">, N., </w:t>
      </w:r>
      <w:proofErr w:type="spellStart"/>
      <w:r w:rsidRPr="00B83EF5">
        <w:rPr>
          <w:rFonts w:ascii="Arial" w:hAnsi="Arial" w:cs="Arial"/>
          <w:sz w:val="20"/>
          <w:szCs w:val="20"/>
          <w:shd w:val="clear" w:color="auto" w:fill="FFFFFF"/>
          <w:lang w:val="en-US"/>
        </w:rPr>
        <w:t>Gielen</w:t>
      </w:r>
      <w:proofErr w:type="spellEnd"/>
      <w:r w:rsidRPr="00B83EF5">
        <w:rPr>
          <w:rFonts w:ascii="Arial" w:hAnsi="Arial" w:cs="Arial"/>
          <w:sz w:val="20"/>
          <w:szCs w:val="20"/>
          <w:shd w:val="clear" w:color="auto" w:fill="FFFFFF"/>
          <w:lang w:val="en-US"/>
        </w:rPr>
        <w:t xml:space="preserve">, E., </w:t>
      </w:r>
      <w:proofErr w:type="spellStart"/>
      <w:r w:rsidRPr="00B83EF5">
        <w:rPr>
          <w:rFonts w:ascii="Arial" w:hAnsi="Arial" w:cs="Arial"/>
          <w:sz w:val="20"/>
          <w:szCs w:val="20"/>
          <w:shd w:val="clear" w:color="auto" w:fill="FFFFFF"/>
          <w:lang w:val="en-US"/>
        </w:rPr>
        <w:t>Feudjo</w:t>
      </w:r>
      <w:proofErr w:type="spellEnd"/>
      <w:r w:rsidRPr="00B83EF5">
        <w:rPr>
          <w:rFonts w:ascii="Arial" w:hAnsi="Arial" w:cs="Arial"/>
          <w:sz w:val="20"/>
          <w:szCs w:val="20"/>
          <w:shd w:val="clear" w:color="auto" w:fill="FFFFFF"/>
          <w:lang w:val="en-US"/>
        </w:rPr>
        <w:t xml:space="preserve"> </w:t>
      </w:r>
      <w:proofErr w:type="spellStart"/>
      <w:r w:rsidRPr="00B83EF5">
        <w:rPr>
          <w:rFonts w:ascii="Arial" w:hAnsi="Arial" w:cs="Arial"/>
          <w:sz w:val="20"/>
          <w:szCs w:val="20"/>
          <w:shd w:val="clear" w:color="auto" w:fill="FFFFFF"/>
          <w:lang w:val="en-US"/>
        </w:rPr>
        <w:t>Tepie</w:t>
      </w:r>
      <w:proofErr w:type="spellEnd"/>
      <w:r w:rsidRPr="00B83EF5">
        <w:rPr>
          <w:rFonts w:ascii="Arial" w:hAnsi="Arial" w:cs="Arial"/>
          <w:sz w:val="20"/>
          <w:szCs w:val="20"/>
          <w:shd w:val="clear" w:color="auto" w:fill="FFFFFF"/>
          <w:lang w:val="en-US"/>
        </w:rPr>
        <w:t xml:space="preserve">, M., Zhang, E., </w:t>
      </w:r>
      <w:proofErr w:type="spellStart"/>
      <w:r w:rsidRPr="00B83EF5">
        <w:rPr>
          <w:rFonts w:ascii="Arial" w:hAnsi="Arial" w:cs="Arial"/>
          <w:sz w:val="20"/>
          <w:szCs w:val="20"/>
          <w:shd w:val="clear" w:color="auto" w:fill="FFFFFF"/>
          <w:lang w:val="en-US"/>
        </w:rPr>
        <w:t>Frieling</w:t>
      </w:r>
      <w:proofErr w:type="spellEnd"/>
      <w:r w:rsidRPr="00B83EF5">
        <w:rPr>
          <w:rFonts w:ascii="Arial" w:hAnsi="Arial" w:cs="Arial"/>
          <w:sz w:val="20"/>
          <w:szCs w:val="20"/>
          <w:shd w:val="clear" w:color="auto" w:fill="FFFFFF"/>
          <w:lang w:val="en-US"/>
        </w:rPr>
        <w:t>, I</w:t>
      </w:r>
      <w:proofErr w:type="gramStart"/>
      <w:r w:rsidRPr="00B83EF5">
        <w:rPr>
          <w:rFonts w:ascii="Arial" w:hAnsi="Arial" w:cs="Arial"/>
          <w:sz w:val="20"/>
          <w:szCs w:val="20"/>
          <w:shd w:val="clear" w:color="auto" w:fill="FFFFFF"/>
          <w:lang w:val="en-US"/>
        </w:rPr>
        <w:t>., . . .</w:t>
      </w:r>
      <w:proofErr w:type="gramEnd"/>
      <w:r w:rsidRPr="00B83EF5">
        <w:rPr>
          <w:rFonts w:ascii="Arial" w:hAnsi="Arial" w:cs="Arial"/>
          <w:sz w:val="20"/>
          <w:szCs w:val="20"/>
          <w:shd w:val="clear" w:color="auto" w:fill="FFFFFF"/>
          <w:lang w:val="en-US"/>
        </w:rPr>
        <w:t xml:space="preserve"> </w:t>
      </w:r>
      <w:proofErr w:type="spellStart"/>
      <w:r w:rsidRPr="00B83EF5">
        <w:rPr>
          <w:rFonts w:ascii="Arial" w:hAnsi="Arial" w:cs="Arial"/>
          <w:sz w:val="20"/>
          <w:szCs w:val="20"/>
          <w:shd w:val="clear" w:color="auto" w:fill="FFFFFF"/>
          <w:lang w:val="en-US"/>
        </w:rPr>
        <w:t>Fahrleitner-Pammer</w:t>
      </w:r>
      <w:proofErr w:type="spellEnd"/>
      <w:r w:rsidRPr="00B83EF5">
        <w:rPr>
          <w:rFonts w:ascii="Arial" w:hAnsi="Arial" w:cs="Arial"/>
          <w:sz w:val="20"/>
          <w:szCs w:val="20"/>
          <w:shd w:val="clear" w:color="auto" w:fill="FFFFFF"/>
          <w:lang w:val="en-US"/>
        </w:rPr>
        <w:t xml:space="preserve">, A. (2015). Persistence, adherence, and medication-taking behavior in women with postmenopausal osteoporosis receiving </w:t>
      </w:r>
      <w:proofErr w:type="spellStart"/>
      <w:r w:rsidRPr="00B83EF5">
        <w:rPr>
          <w:rFonts w:ascii="Arial" w:hAnsi="Arial" w:cs="Arial"/>
          <w:sz w:val="20"/>
          <w:szCs w:val="20"/>
          <w:shd w:val="clear" w:color="auto" w:fill="FFFFFF"/>
          <w:lang w:val="en-US"/>
        </w:rPr>
        <w:t>denosumab</w:t>
      </w:r>
      <w:proofErr w:type="spellEnd"/>
      <w:r w:rsidRPr="00B83EF5">
        <w:rPr>
          <w:rFonts w:ascii="Arial" w:hAnsi="Arial" w:cs="Arial"/>
          <w:sz w:val="20"/>
          <w:szCs w:val="20"/>
          <w:shd w:val="clear" w:color="auto" w:fill="FFFFFF"/>
          <w:lang w:val="en-US"/>
        </w:rPr>
        <w:t xml:space="preserve"> in routine practice in </w:t>
      </w:r>
      <w:proofErr w:type="spellStart"/>
      <w:proofErr w:type="gramStart"/>
      <w:r w:rsidRPr="00B83EF5">
        <w:rPr>
          <w:rFonts w:ascii="Arial" w:hAnsi="Arial" w:cs="Arial"/>
          <w:sz w:val="20"/>
          <w:szCs w:val="20"/>
          <w:shd w:val="clear" w:color="auto" w:fill="FFFFFF"/>
          <w:lang w:val="en-US"/>
        </w:rPr>
        <w:t>germany</w:t>
      </w:r>
      <w:proofErr w:type="spellEnd"/>
      <w:proofErr w:type="gramEnd"/>
      <w:r w:rsidRPr="00B83EF5">
        <w:rPr>
          <w:rFonts w:ascii="Arial" w:hAnsi="Arial" w:cs="Arial"/>
          <w:sz w:val="20"/>
          <w:szCs w:val="20"/>
          <w:shd w:val="clear" w:color="auto" w:fill="FFFFFF"/>
          <w:lang w:val="en-US"/>
        </w:rPr>
        <w:t xml:space="preserve">, </w:t>
      </w:r>
      <w:proofErr w:type="spellStart"/>
      <w:r w:rsidRPr="00B83EF5">
        <w:rPr>
          <w:rFonts w:ascii="Arial" w:hAnsi="Arial" w:cs="Arial"/>
          <w:sz w:val="20"/>
          <w:szCs w:val="20"/>
          <w:shd w:val="clear" w:color="auto" w:fill="FFFFFF"/>
          <w:lang w:val="en-US"/>
        </w:rPr>
        <w:t>austria</w:t>
      </w:r>
      <w:proofErr w:type="spellEnd"/>
      <w:r w:rsidRPr="00B83EF5">
        <w:rPr>
          <w:rFonts w:ascii="Arial" w:hAnsi="Arial" w:cs="Arial"/>
          <w:sz w:val="20"/>
          <w:szCs w:val="20"/>
          <w:shd w:val="clear" w:color="auto" w:fill="FFFFFF"/>
          <w:lang w:val="en-US"/>
        </w:rPr>
        <w:t xml:space="preserve">, </w:t>
      </w:r>
      <w:proofErr w:type="spellStart"/>
      <w:r w:rsidRPr="00B83EF5">
        <w:rPr>
          <w:rFonts w:ascii="Arial" w:hAnsi="Arial" w:cs="Arial"/>
          <w:sz w:val="20"/>
          <w:szCs w:val="20"/>
          <w:shd w:val="clear" w:color="auto" w:fill="FFFFFF"/>
          <w:lang w:val="en-US"/>
        </w:rPr>
        <w:t>greece</w:t>
      </w:r>
      <w:proofErr w:type="spellEnd"/>
      <w:r w:rsidRPr="00B83EF5">
        <w:rPr>
          <w:rFonts w:ascii="Arial" w:hAnsi="Arial" w:cs="Arial"/>
          <w:sz w:val="20"/>
          <w:szCs w:val="20"/>
          <w:shd w:val="clear" w:color="auto" w:fill="FFFFFF"/>
          <w:lang w:val="en-US"/>
        </w:rPr>
        <w:t xml:space="preserve">, and </w:t>
      </w:r>
      <w:proofErr w:type="spellStart"/>
      <w:r w:rsidRPr="00B83EF5">
        <w:rPr>
          <w:rFonts w:ascii="Arial" w:hAnsi="Arial" w:cs="Arial"/>
          <w:sz w:val="20"/>
          <w:szCs w:val="20"/>
          <w:shd w:val="clear" w:color="auto" w:fill="FFFFFF"/>
          <w:lang w:val="en-US"/>
        </w:rPr>
        <w:t>belgium</w:t>
      </w:r>
      <w:proofErr w:type="spellEnd"/>
      <w:r w:rsidRPr="00B83EF5">
        <w:rPr>
          <w:rFonts w:ascii="Arial" w:hAnsi="Arial" w:cs="Arial"/>
          <w:sz w:val="20"/>
          <w:szCs w:val="20"/>
          <w:shd w:val="clear" w:color="auto" w:fill="FFFFFF"/>
          <w:lang w:val="en-US"/>
        </w:rPr>
        <w:t xml:space="preserve">: 12-month results from a </w:t>
      </w:r>
      <w:proofErr w:type="spellStart"/>
      <w:r w:rsidRPr="00B83EF5">
        <w:rPr>
          <w:rFonts w:ascii="Arial" w:hAnsi="Arial" w:cs="Arial"/>
          <w:sz w:val="20"/>
          <w:szCs w:val="20"/>
          <w:shd w:val="clear" w:color="auto" w:fill="FFFFFF"/>
          <w:lang w:val="en-US"/>
        </w:rPr>
        <w:t>european</w:t>
      </w:r>
      <w:proofErr w:type="spellEnd"/>
      <w:r w:rsidRPr="00B83EF5">
        <w:rPr>
          <w:rFonts w:ascii="Arial" w:hAnsi="Arial" w:cs="Arial"/>
          <w:sz w:val="20"/>
          <w:szCs w:val="20"/>
          <w:shd w:val="clear" w:color="auto" w:fill="FFFFFF"/>
          <w:lang w:val="en-US"/>
        </w:rPr>
        <w:t xml:space="preserve"> non-interventional study.</w:t>
      </w:r>
      <w:r w:rsidRPr="00B83EF5">
        <w:rPr>
          <w:rFonts w:ascii="Arial" w:hAnsi="Arial" w:cs="Arial"/>
          <w:i/>
          <w:iCs/>
          <w:sz w:val="20"/>
          <w:szCs w:val="20"/>
          <w:shd w:val="clear" w:color="auto" w:fill="FFFFFF"/>
          <w:lang w:val="en-US"/>
        </w:rPr>
        <w:t> Osteoporosis International: A Journal Established as Result of Cooperation between the European Foundation for Osteoporosis and the National Osteoporosis Foundation of the USA, 26</w:t>
      </w:r>
      <w:r w:rsidRPr="00B83EF5">
        <w:rPr>
          <w:rFonts w:ascii="Arial" w:hAnsi="Arial" w:cs="Arial"/>
          <w:sz w:val="20"/>
          <w:szCs w:val="20"/>
          <w:shd w:val="clear" w:color="auto" w:fill="FFFFFF"/>
          <w:lang w:val="en-US"/>
        </w:rPr>
        <w:t>(10), 2479-2489. doi:10.1007/s00198-015-3164-4</w:t>
      </w:r>
    </w:p>
    <w:p w14:paraId="7FB21398" w14:textId="07ADCE4A" w:rsidR="002C38BF" w:rsidRPr="00B83EF5" w:rsidRDefault="002C38BF" w:rsidP="002C38BF">
      <w:pPr>
        <w:pStyle w:val="Prrafodelista"/>
        <w:numPr>
          <w:ilvl w:val="0"/>
          <w:numId w:val="21"/>
        </w:numPr>
        <w:spacing w:line="240" w:lineRule="auto"/>
        <w:jc w:val="both"/>
        <w:rPr>
          <w:rFonts w:ascii="Arial" w:hAnsi="Arial" w:cs="Arial"/>
          <w:sz w:val="20"/>
          <w:szCs w:val="20"/>
        </w:rPr>
      </w:pPr>
      <w:r w:rsidRPr="00B83EF5">
        <w:rPr>
          <w:rFonts w:ascii="Arial" w:hAnsi="Arial" w:cs="Arial"/>
          <w:sz w:val="20"/>
          <w:szCs w:val="20"/>
          <w:lang w:val="en-US"/>
        </w:rPr>
        <w:t xml:space="preserve">Harris, S. T., </w:t>
      </w:r>
      <w:proofErr w:type="spellStart"/>
      <w:r w:rsidRPr="00B83EF5">
        <w:rPr>
          <w:rFonts w:ascii="Arial" w:hAnsi="Arial" w:cs="Arial"/>
          <w:sz w:val="20"/>
          <w:szCs w:val="20"/>
          <w:lang w:val="en-US"/>
        </w:rPr>
        <w:t>Eriksen</w:t>
      </w:r>
      <w:proofErr w:type="spellEnd"/>
      <w:r w:rsidRPr="00B83EF5">
        <w:rPr>
          <w:rFonts w:ascii="Arial" w:hAnsi="Arial" w:cs="Arial"/>
          <w:sz w:val="20"/>
          <w:szCs w:val="20"/>
          <w:lang w:val="en-US"/>
        </w:rPr>
        <w:t xml:space="preserve">, E. F., Davidson, M., </w:t>
      </w:r>
      <w:proofErr w:type="spellStart"/>
      <w:r w:rsidRPr="00B83EF5">
        <w:rPr>
          <w:rFonts w:ascii="Arial" w:hAnsi="Arial" w:cs="Arial"/>
          <w:sz w:val="20"/>
          <w:szCs w:val="20"/>
          <w:lang w:val="en-US"/>
        </w:rPr>
        <w:t>Ettinger</w:t>
      </w:r>
      <w:proofErr w:type="spellEnd"/>
      <w:r w:rsidRPr="00B83EF5">
        <w:rPr>
          <w:rFonts w:ascii="Arial" w:hAnsi="Arial" w:cs="Arial"/>
          <w:sz w:val="20"/>
          <w:szCs w:val="20"/>
          <w:lang w:val="en-US"/>
        </w:rPr>
        <w:t xml:space="preserve">, M. P., Moffett, A. H., </w:t>
      </w:r>
      <w:proofErr w:type="spellStart"/>
      <w:r w:rsidRPr="00B83EF5">
        <w:rPr>
          <w:rFonts w:ascii="Arial" w:hAnsi="Arial" w:cs="Arial"/>
          <w:sz w:val="20"/>
          <w:szCs w:val="20"/>
          <w:lang w:val="en-US"/>
        </w:rPr>
        <w:t>Baylink</w:t>
      </w:r>
      <w:proofErr w:type="spellEnd"/>
      <w:r w:rsidRPr="00B83EF5">
        <w:rPr>
          <w:rFonts w:ascii="Arial" w:hAnsi="Arial" w:cs="Arial"/>
          <w:sz w:val="20"/>
          <w:szCs w:val="20"/>
          <w:lang w:val="en-US"/>
        </w:rPr>
        <w:t>, D. J</w:t>
      </w:r>
      <w:proofErr w:type="gramStart"/>
      <w:r w:rsidRPr="00B83EF5">
        <w:rPr>
          <w:rFonts w:ascii="Arial" w:hAnsi="Arial" w:cs="Arial"/>
          <w:sz w:val="20"/>
          <w:szCs w:val="20"/>
          <w:lang w:val="en-US"/>
        </w:rPr>
        <w:t>., . . .</w:t>
      </w:r>
      <w:proofErr w:type="gramEnd"/>
      <w:r w:rsidRPr="00B83EF5">
        <w:rPr>
          <w:rFonts w:ascii="Arial" w:hAnsi="Arial" w:cs="Arial"/>
          <w:sz w:val="20"/>
          <w:szCs w:val="20"/>
          <w:lang w:val="en-US"/>
        </w:rPr>
        <w:t xml:space="preserve"> Chines, A. A. (2001). Effect of combined </w:t>
      </w:r>
      <w:proofErr w:type="spellStart"/>
      <w:r w:rsidRPr="00B83EF5">
        <w:rPr>
          <w:rFonts w:ascii="Arial" w:hAnsi="Arial" w:cs="Arial"/>
          <w:sz w:val="20"/>
          <w:szCs w:val="20"/>
          <w:lang w:val="en-US"/>
        </w:rPr>
        <w:t>risedronate</w:t>
      </w:r>
      <w:proofErr w:type="spellEnd"/>
      <w:r w:rsidRPr="00B83EF5">
        <w:rPr>
          <w:rFonts w:ascii="Arial" w:hAnsi="Arial" w:cs="Arial"/>
          <w:sz w:val="20"/>
          <w:szCs w:val="20"/>
          <w:lang w:val="en-US"/>
        </w:rPr>
        <w:t xml:space="preserve"> and hormone replacement therapies on bone mineral density in postmenopausal women.</w:t>
      </w:r>
      <w:r w:rsidRPr="00B83EF5">
        <w:rPr>
          <w:rFonts w:ascii="Arial" w:hAnsi="Arial" w:cs="Arial"/>
          <w:i/>
          <w:iCs/>
          <w:sz w:val="20"/>
          <w:szCs w:val="20"/>
          <w:lang w:val="en-US"/>
        </w:rPr>
        <w:t> </w:t>
      </w:r>
      <w:proofErr w:type="spellStart"/>
      <w:r w:rsidRPr="00B83EF5">
        <w:rPr>
          <w:rFonts w:ascii="Arial" w:hAnsi="Arial" w:cs="Arial"/>
          <w:i/>
          <w:iCs/>
          <w:sz w:val="20"/>
          <w:szCs w:val="20"/>
        </w:rPr>
        <w:t>The</w:t>
      </w:r>
      <w:proofErr w:type="spellEnd"/>
      <w:r w:rsidRPr="00B83EF5">
        <w:rPr>
          <w:rFonts w:ascii="Arial" w:hAnsi="Arial" w:cs="Arial"/>
          <w:i/>
          <w:iCs/>
          <w:sz w:val="20"/>
          <w:szCs w:val="20"/>
        </w:rPr>
        <w:t xml:space="preserve"> </w:t>
      </w:r>
      <w:proofErr w:type="spellStart"/>
      <w:r w:rsidRPr="00B83EF5">
        <w:rPr>
          <w:rFonts w:ascii="Arial" w:hAnsi="Arial" w:cs="Arial"/>
          <w:i/>
          <w:iCs/>
          <w:sz w:val="20"/>
          <w:szCs w:val="20"/>
        </w:rPr>
        <w:t>Journal</w:t>
      </w:r>
      <w:proofErr w:type="spellEnd"/>
      <w:r w:rsidRPr="00B83EF5">
        <w:rPr>
          <w:rFonts w:ascii="Arial" w:hAnsi="Arial" w:cs="Arial"/>
          <w:i/>
          <w:iCs/>
          <w:sz w:val="20"/>
          <w:szCs w:val="20"/>
        </w:rPr>
        <w:t xml:space="preserve"> of </w:t>
      </w:r>
      <w:proofErr w:type="spellStart"/>
      <w:r w:rsidRPr="00B83EF5">
        <w:rPr>
          <w:rFonts w:ascii="Arial" w:hAnsi="Arial" w:cs="Arial"/>
          <w:i/>
          <w:iCs/>
          <w:sz w:val="20"/>
          <w:szCs w:val="20"/>
        </w:rPr>
        <w:t>Clinical</w:t>
      </w:r>
      <w:proofErr w:type="spellEnd"/>
      <w:r w:rsidRPr="00B83EF5">
        <w:rPr>
          <w:rFonts w:ascii="Arial" w:hAnsi="Arial" w:cs="Arial"/>
          <w:i/>
          <w:iCs/>
          <w:sz w:val="20"/>
          <w:szCs w:val="20"/>
        </w:rPr>
        <w:t xml:space="preserve"> </w:t>
      </w:r>
      <w:proofErr w:type="spellStart"/>
      <w:r w:rsidRPr="00B83EF5">
        <w:rPr>
          <w:rFonts w:ascii="Arial" w:hAnsi="Arial" w:cs="Arial"/>
          <w:i/>
          <w:iCs/>
          <w:sz w:val="20"/>
          <w:szCs w:val="20"/>
        </w:rPr>
        <w:t>Endocrinology</w:t>
      </w:r>
      <w:proofErr w:type="spellEnd"/>
      <w:r w:rsidRPr="00B83EF5">
        <w:rPr>
          <w:rFonts w:ascii="Arial" w:hAnsi="Arial" w:cs="Arial"/>
          <w:i/>
          <w:iCs/>
          <w:sz w:val="20"/>
          <w:szCs w:val="20"/>
        </w:rPr>
        <w:t xml:space="preserve"> and </w:t>
      </w:r>
      <w:proofErr w:type="spellStart"/>
      <w:r w:rsidRPr="00B83EF5">
        <w:rPr>
          <w:rFonts w:ascii="Arial" w:hAnsi="Arial" w:cs="Arial"/>
          <w:i/>
          <w:iCs/>
          <w:sz w:val="20"/>
          <w:szCs w:val="20"/>
        </w:rPr>
        <w:t>Metabolism</w:t>
      </w:r>
      <w:proofErr w:type="spellEnd"/>
      <w:r w:rsidRPr="00B83EF5">
        <w:rPr>
          <w:rFonts w:ascii="Arial" w:hAnsi="Arial" w:cs="Arial"/>
          <w:i/>
          <w:iCs/>
          <w:sz w:val="20"/>
          <w:szCs w:val="20"/>
        </w:rPr>
        <w:t>, 86</w:t>
      </w:r>
      <w:r w:rsidRPr="00B83EF5">
        <w:rPr>
          <w:rFonts w:ascii="Arial" w:hAnsi="Arial" w:cs="Arial"/>
          <w:sz w:val="20"/>
          <w:szCs w:val="20"/>
        </w:rPr>
        <w:t>(5), 1890-1897. doi:10.1210/jcem.86.5.7505</w:t>
      </w:r>
    </w:p>
    <w:p w14:paraId="631B1C86" w14:textId="77777777" w:rsidR="002C38BF" w:rsidRPr="00B83EF5" w:rsidRDefault="002C38BF" w:rsidP="00B25FE3">
      <w:pPr>
        <w:pStyle w:val="Prrafodelista"/>
        <w:numPr>
          <w:ilvl w:val="0"/>
          <w:numId w:val="21"/>
        </w:numPr>
        <w:spacing w:line="240" w:lineRule="auto"/>
        <w:jc w:val="both"/>
        <w:rPr>
          <w:rFonts w:ascii="Arial" w:hAnsi="Arial" w:cs="Arial"/>
          <w:sz w:val="20"/>
          <w:szCs w:val="20"/>
          <w:lang w:val="en-US"/>
        </w:rPr>
      </w:pPr>
      <w:proofErr w:type="spellStart"/>
      <w:r w:rsidRPr="00B83EF5">
        <w:rPr>
          <w:rFonts w:ascii="Arial" w:hAnsi="Arial" w:cs="Arial"/>
          <w:sz w:val="20"/>
          <w:szCs w:val="20"/>
          <w:shd w:val="clear" w:color="auto" w:fill="FFFFFF"/>
          <w:lang w:val="en-US"/>
        </w:rPr>
        <w:t>Hiligsmann</w:t>
      </w:r>
      <w:proofErr w:type="spellEnd"/>
      <w:r w:rsidRPr="00B83EF5">
        <w:rPr>
          <w:rFonts w:ascii="Arial" w:hAnsi="Arial" w:cs="Arial"/>
          <w:sz w:val="20"/>
          <w:szCs w:val="20"/>
          <w:shd w:val="clear" w:color="auto" w:fill="FFFFFF"/>
          <w:lang w:val="en-US"/>
        </w:rPr>
        <w:t xml:space="preserve">, M., Salas, M., Hughes, D. A., Manias, E., </w:t>
      </w:r>
      <w:proofErr w:type="spellStart"/>
      <w:r w:rsidRPr="00B83EF5">
        <w:rPr>
          <w:rFonts w:ascii="Arial" w:hAnsi="Arial" w:cs="Arial"/>
          <w:sz w:val="20"/>
          <w:szCs w:val="20"/>
          <w:shd w:val="clear" w:color="auto" w:fill="FFFFFF"/>
          <w:lang w:val="en-US"/>
        </w:rPr>
        <w:t>Gwadry</w:t>
      </w:r>
      <w:proofErr w:type="spellEnd"/>
      <w:r w:rsidRPr="00B83EF5">
        <w:rPr>
          <w:rFonts w:ascii="Arial" w:hAnsi="Arial" w:cs="Arial"/>
          <w:sz w:val="20"/>
          <w:szCs w:val="20"/>
          <w:shd w:val="clear" w:color="auto" w:fill="FFFFFF"/>
          <w:lang w:val="en-US"/>
        </w:rPr>
        <w:t xml:space="preserve">-Sridhar, F. H., </w:t>
      </w:r>
      <w:proofErr w:type="spellStart"/>
      <w:r w:rsidRPr="00B83EF5">
        <w:rPr>
          <w:rFonts w:ascii="Arial" w:hAnsi="Arial" w:cs="Arial"/>
          <w:sz w:val="20"/>
          <w:szCs w:val="20"/>
          <w:shd w:val="clear" w:color="auto" w:fill="FFFFFF"/>
          <w:lang w:val="en-US"/>
        </w:rPr>
        <w:t>Linck</w:t>
      </w:r>
      <w:proofErr w:type="spellEnd"/>
      <w:r w:rsidRPr="00B83EF5">
        <w:rPr>
          <w:rFonts w:ascii="Arial" w:hAnsi="Arial" w:cs="Arial"/>
          <w:sz w:val="20"/>
          <w:szCs w:val="20"/>
          <w:shd w:val="clear" w:color="auto" w:fill="FFFFFF"/>
          <w:lang w:val="en-US"/>
        </w:rPr>
        <w:t>, P., &amp; Cowell, W. (2013). Interventions to improve osteoporosis medication adherence and persistence: A systematic review and literature appraisal by the ISPOR medication adherence &amp; persistence special interest group.</w:t>
      </w:r>
      <w:r w:rsidRPr="00B83EF5">
        <w:rPr>
          <w:rFonts w:ascii="Arial" w:hAnsi="Arial" w:cs="Arial"/>
          <w:i/>
          <w:iCs/>
          <w:sz w:val="20"/>
          <w:szCs w:val="20"/>
          <w:shd w:val="clear" w:color="auto" w:fill="FFFFFF"/>
          <w:lang w:val="en-US"/>
        </w:rPr>
        <w:t> Osteoporosis International: A Journal Established as Result of Cooperation between the European Foundation for Osteoporosis and the National Osteoporosis Foundation of the USA, 24</w:t>
      </w:r>
      <w:r w:rsidRPr="00B83EF5">
        <w:rPr>
          <w:rFonts w:ascii="Arial" w:hAnsi="Arial" w:cs="Arial"/>
          <w:sz w:val="20"/>
          <w:szCs w:val="20"/>
          <w:shd w:val="clear" w:color="auto" w:fill="FFFFFF"/>
          <w:lang w:val="en-US"/>
        </w:rPr>
        <w:t>(12), 2907-2918. doi:10.1007/s00198-013-2364-z</w:t>
      </w:r>
    </w:p>
    <w:p w14:paraId="3F7C9289" w14:textId="77777777" w:rsidR="002C38BF" w:rsidRPr="00B83EF5" w:rsidRDefault="002C38BF" w:rsidP="002C38BF">
      <w:pPr>
        <w:pStyle w:val="Prrafodelista"/>
        <w:numPr>
          <w:ilvl w:val="0"/>
          <w:numId w:val="21"/>
        </w:numPr>
        <w:spacing w:line="240" w:lineRule="auto"/>
        <w:jc w:val="both"/>
        <w:rPr>
          <w:rFonts w:ascii="Arial" w:hAnsi="Arial" w:cs="Arial"/>
          <w:sz w:val="20"/>
          <w:szCs w:val="20"/>
        </w:rPr>
      </w:pPr>
      <w:r w:rsidRPr="00B83EF5">
        <w:rPr>
          <w:rFonts w:ascii="Arial" w:hAnsi="Arial" w:cs="Arial"/>
          <w:sz w:val="20"/>
          <w:szCs w:val="20"/>
          <w:lang w:val="en-US"/>
        </w:rPr>
        <w:lastRenderedPageBreak/>
        <w:t xml:space="preserve">Hudson, B., </w:t>
      </w:r>
      <w:proofErr w:type="spellStart"/>
      <w:r w:rsidRPr="00B83EF5">
        <w:rPr>
          <w:rFonts w:ascii="Arial" w:hAnsi="Arial" w:cs="Arial"/>
          <w:sz w:val="20"/>
          <w:szCs w:val="20"/>
          <w:lang w:val="en-US"/>
        </w:rPr>
        <w:t>Toop</w:t>
      </w:r>
      <w:proofErr w:type="spellEnd"/>
      <w:r w:rsidRPr="00B83EF5">
        <w:rPr>
          <w:rFonts w:ascii="Arial" w:hAnsi="Arial" w:cs="Arial"/>
          <w:sz w:val="20"/>
          <w:szCs w:val="20"/>
          <w:lang w:val="en-US"/>
        </w:rPr>
        <w:t xml:space="preserve">, L., </w:t>
      </w:r>
      <w:proofErr w:type="spellStart"/>
      <w:r w:rsidRPr="00B83EF5">
        <w:rPr>
          <w:rFonts w:ascii="Arial" w:hAnsi="Arial" w:cs="Arial"/>
          <w:sz w:val="20"/>
          <w:szCs w:val="20"/>
          <w:lang w:val="en-US"/>
        </w:rPr>
        <w:t>Mangin</w:t>
      </w:r>
      <w:proofErr w:type="spellEnd"/>
      <w:r w:rsidRPr="00B83EF5">
        <w:rPr>
          <w:rFonts w:ascii="Arial" w:hAnsi="Arial" w:cs="Arial"/>
          <w:sz w:val="20"/>
          <w:szCs w:val="20"/>
          <w:lang w:val="en-US"/>
        </w:rPr>
        <w:t>, D., &amp; Pearson, J. (2011). </w:t>
      </w:r>
      <w:r w:rsidRPr="00B83EF5">
        <w:rPr>
          <w:rFonts w:ascii="Arial" w:hAnsi="Arial" w:cs="Arial"/>
          <w:i/>
          <w:iCs/>
          <w:sz w:val="20"/>
          <w:szCs w:val="20"/>
          <w:lang w:val="en-US"/>
        </w:rPr>
        <w:t xml:space="preserve">Risk communication methods in hip fracture prevention: a </w:t>
      </w:r>
      <w:proofErr w:type="spellStart"/>
      <w:r w:rsidRPr="00B83EF5">
        <w:rPr>
          <w:rFonts w:ascii="Arial" w:hAnsi="Arial" w:cs="Arial"/>
          <w:i/>
          <w:iCs/>
          <w:sz w:val="20"/>
          <w:szCs w:val="20"/>
          <w:lang w:val="en-US"/>
        </w:rPr>
        <w:t>randomised</w:t>
      </w:r>
      <w:proofErr w:type="spellEnd"/>
      <w:r w:rsidRPr="00B83EF5">
        <w:rPr>
          <w:rFonts w:ascii="Arial" w:hAnsi="Arial" w:cs="Arial"/>
          <w:i/>
          <w:iCs/>
          <w:sz w:val="20"/>
          <w:szCs w:val="20"/>
          <w:lang w:val="en-US"/>
        </w:rPr>
        <w:t xml:space="preserve"> trial in primary care. </w:t>
      </w:r>
      <w:r w:rsidRPr="00B83EF5">
        <w:rPr>
          <w:rFonts w:ascii="Arial" w:hAnsi="Arial" w:cs="Arial"/>
          <w:i/>
          <w:iCs/>
          <w:sz w:val="20"/>
          <w:szCs w:val="20"/>
        </w:rPr>
        <w:t xml:space="preserve">British </w:t>
      </w:r>
      <w:proofErr w:type="spellStart"/>
      <w:r w:rsidRPr="00B83EF5">
        <w:rPr>
          <w:rFonts w:ascii="Arial" w:hAnsi="Arial" w:cs="Arial"/>
          <w:i/>
          <w:iCs/>
          <w:sz w:val="20"/>
          <w:szCs w:val="20"/>
        </w:rPr>
        <w:t>Journal</w:t>
      </w:r>
      <w:proofErr w:type="spellEnd"/>
      <w:r w:rsidRPr="00B83EF5">
        <w:rPr>
          <w:rFonts w:ascii="Arial" w:hAnsi="Arial" w:cs="Arial"/>
          <w:i/>
          <w:iCs/>
          <w:sz w:val="20"/>
          <w:szCs w:val="20"/>
        </w:rPr>
        <w:t xml:space="preserve"> of General </w:t>
      </w:r>
      <w:proofErr w:type="spellStart"/>
      <w:r w:rsidRPr="00B83EF5">
        <w:rPr>
          <w:rFonts w:ascii="Arial" w:hAnsi="Arial" w:cs="Arial"/>
          <w:i/>
          <w:iCs/>
          <w:sz w:val="20"/>
          <w:szCs w:val="20"/>
        </w:rPr>
        <w:t>Practice</w:t>
      </w:r>
      <w:proofErr w:type="spellEnd"/>
      <w:r w:rsidRPr="00B83EF5">
        <w:rPr>
          <w:rFonts w:ascii="Arial" w:hAnsi="Arial" w:cs="Arial"/>
          <w:i/>
          <w:iCs/>
          <w:sz w:val="20"/>
          <w:szCs w:val="20"/>
        </w:rPr>
        <w:t>, 61(589), e469–e476.</w:t>
      </w:r>
      <w:r w:rsidRPr="00B83EF5">
        <w:rPr>
          <w:rFonts w:ascii="Arial" w:hAnsi="Arial" w:cs="Arial"/>
          <w:sz w:val="20"/>
          <w:szCs w:val="20"/>
        </w:rPr>
        <w:t> doi:10.3399/bjgp11x588439</w:t>
      </w:r>
    </w:p>
    <w:p w14:paraId="25F8D73D" w14:textId="77777777" w:rsidR="002C38BF" w:rsidRPr="00B83EF5" w:rsidRDefault="002C38BF" w:rsidP="002C38BF">
      <w:pPr>
        <w:pStyle w:val="Prrafodelista"/>
        <w:numPr>
          <w:ilvl w:val="0"/>
          <w:numId w:val="21"/>
        </w:numPr>
        <w:spacing w:line="240" w:lineRule="auto"/>
        <w:jc w:val="both"/>
        <w:rPr>
          <w:rFonts w:ascii="Arial" w:hAnsi="Arial" w:cs="Arial"/>
          <w:sz w:val="20"/>
          <w:szCs w:val="20"/>
        </w:rPr>
      </w:pPr>
      <w:proofErr w:type="spellStart"/>
      <w:r w:rsidRPr="00B83EF5">
        <w:rPr>
          <w:rFonts w:ascii="Arial" w:hAnsi="Arial" w:cs="Arial"/>
          <w:sz w:val="20"/>
          <w:szCs w:val="20"/>
          <w:shd w:val="clear" w:color="auto" w:fill="FFFFFF"/>
          <w:lang w:val="en-US"/>
        </w:rPr>
        <w:t>Huybrechts</w:t>
      </w:r>
      <w:proofErr w:type="spellEnd"/>
      <w:r w:rsidRPr="00B83EF5">
        <w:rPr>
          <w:rFonts w:ascii="Arial" w:hAnsi="Arial" w:cs="Arial"/>
          <w:sz w:val="20"/>
          <w:szCs w:val="20"/>
          <w:shd w:val="clear" w:color="auto" w:fill="FFFFFF"/>
          <w:lang w:val="en-US"/>
        </w:rPr>
        <w:t xml:space="preserve">, K. F., </w:t>
      </w:r>
      <w:proofErr w:type="spellStart"/>
      <w:r w:rsidRPr="00B83EF5">
        <w:rPr>
          <w:rFonts w:ascii="Arial" w:hAnsi="Arial" w:cs="Arial"/>
          <w:sz w:val="20"/>
          <w:szCs w:val="20"/>
          <w:shd w:val="clear" w:color="auto" w:fill="FFFFFF"/>
          <w:lang w:val="en-US"/>
        </w:rPr>
        <w:t>Ishak</w:t>
      </w:r>
      <w:proofErr w:type="spellEnd"/>
      <w:r w:rsidRPr="00B83EF5">
        <w:rPr>
          <w:rFonts w:ascii="Arial" w:hAnsi="Arial" w:cs="Arial"/>
          <w:sz w:val="20"/>
          <w:szCs w:val="20"/>
          <w:shd w:val="clear" w:color="auto" w:fill="FFFFFF"/>
          <w:lang w:val="en-US"/>
        </w:rPr>
        <w:t>, K. J., &amp; Caro, J. J. (2006). Assessment of compliance with osteoporosis treatment and its consequences in a managed care population.</w:t>
      </w:r>
      <w:r w:rsidRPr="00B83EF5">
        <w:rPr>
          <w:rFonts w:ascii="Arial" w:hAnsi="Arial" w:cs="Arial"/>
          <w:i/>
          <w:iCs/>
          <w:sz w:val="20"/>
          <w:szCs w:val="20"/>
          <w:shd w:val="clear" w:color="auto" w:fill="FFFFFF"/>
          <w:lang w:val="en-US"/>
        </w:rPr>
        <w:t> </w:t>
      </w:r>
      <w:proofErr w:type="spellStart"/>
      <w:r w:rsidRPr="00B83EF5">
        <w:rPr>
          <w:rFonts w:ascii="Arial" w:hAnsi="Arial" w:cs="Arial"/>
          <w:i/>
          <w:iCs/>
          <w:sz w:val="20"/>
          <w:szCs w:val="20"/>
          <w:shd w:val="clear" w:color="auto" w:fill="FFFFFF"/>
        </w:rPr>
        <w:t>Bone</w:t>
      </w:r>
      <w:proofErr w:type="spellEnd"/>
      <w:r w:rsidRPr="00B83EF5">
        <w:rPr>
          <w:rFonts w:ascii="Arial" w:hAnsi="Arial" w:cs="Arial"/>
          <w:i/>
          <w:iCs/>
          <w:sz w:val="20"/>
          <w:szCs w:val="20"/>
          <w:shd w:val="clear" w:color="auto" w:fill="FFFFFF"/>
        </w:rPr>
        <w:t>, 38</w:t>
      </w:r>
      <w:r w:rsidRPr="00B83EF5">
        <w:rPr>
          <w:rFonts w:ascii="Arial" w:hAnsi="Arial" w:cs="Arial"/>
          <w:sz w:val="20"/>
          <w:szCs w:val="20"/>
          <w:shd w:val="clear" w:color="auto" w:fill="FFFFFF"/>
        </w:rPr>
        <w:t xml:space="preserve">(6), 922-928. </w:t>
      </w:r>
      <w:proofErr w:type="gramStart"/>
      <w:r w:rsidRPr="00B83EF5">
        <w:rPr>
          <w:rFonts w:ascii="Arial" w:hAnsi="Arial" w:cs="Arial"/>
          <w:sz w:val="20"/>
          <w:szCs w:val="20"/>
          <w:shd w:val="clear" w:color="auto" w:fill="FFFFFF"/>
        </w:rPr>
        <w:t>doi:10.1016/j.bone</w:t>
      </w:r>
      <w:proofErr w:type="gramEnd"/>
      <w:r w:rsidRPr="00B83EF5">
        <w:rPr>
          <w:rFonts w:ascii="Arial" w:hAnsi="Arial" w:cs="Arial"/>
          <w:sz w:val="20"/>
          <w:szCs w:val="20"/>
          <w:shd w:val="clear" w:color="auto" w:fill="FFFFFF"/>
        </w:rPr>
        <w:t>.2005.10.022</w:t>
      </w:r>
    </w:p>
    <w:p w14:paraId="535113BD" w14:textId="22223725" w:rsidR="002C38BF" w:rsidRPr="00B83EF5" w:rsidRDefault="002C38BF" w:rsidP="00B25FE3">
      <w:pPr>
        <w:pStyle w:val="Prrafodelista"/>
        <w:numPr>
          <w:ilvl w:val="0"/>
          <w:numId w:val="21"/>
        </w:numPr>
        <w:spacing w:line="240" w:lineRule="auto"/>
        <w:jc w:val="both"/>
        <w:rPr>
          <w:rFonts w:ascii="Arial" w:hAnsi="Arial" w:cs="Arial"/>
          <w:sz w:val="20"/>
          <w:szCs w:val="20"/>
          <w:lang w:val="en-US"/>
        </w:rPr>
      </w:pPr>
      <w:proofErr w:type="spellStart"/>
      <w:r w:rsidRPr="00B83EF5">
        <w:rPr>
          <w:rFonts w:ascii="Arial" w:hAnsi="Arial" w:cs="Arial"/>
          <w:sz w:val="20"/>
          <w:szCs w:val="20"/>
          <w:shd w:val="clear" w:color="auto" w:fill="FFFFFF"/>
          <w:lang w:val="en-US"/>
        </w:rPr>
        <w:t>Inderjeeth</w:t>
      </w:r>
      <w:proofErr w:type="spellEnd"/>
      <w:r w:rsidRPr="00B83EF5">
        <w:rPr>
          <w:rFonts w:ascii="Arial" w:hAnsi="Arial" w:cs="Arial"/>
          <w:sz w:val="20"/>
          <w:szCs w:val="20"/>
          <w:shd w:val="clear" w:color="auto" w:fill="FFFFFF"/>
          <w:lang w:val="en-US"/>
        </w:rPr>
        <w:t xml:space="preserve">, C. A., </w:t>
      </w:r>
      <w:proofErr w:type="spellStart"/>
      <w:r w:rsidRPr="00B83EF5">
        <w:rPr>
          <w:rFonts w:ascii="Arial" w:hAnsi="Arial" w:cs="Arial"/>
          <w:sz w:val="20"/>
          <w:szCs w:val="20"/>
          <w:shd w:val="clear" w:color="auto" w:fill="FFFFFF"/>
          <w:lang w:val="en-US"/>
        </w:rPr>
        <w:t>Inderjeeth</w:t>
      </w:r>
      <w:proofErr w:type="spellEnd"/>
      <w:r w:rsidRPr="00B83EF5">
        <w:rPr>
          <w:rFonts w:ascii="Arial" w:hAnsi="Arial" w:cs="Arial"/>
          <w:sz w:val="20"/>
          <w:szCs w:val="20"/>
          <w:shd w:val="clear" w:color="auto" w:fill="FFFFFF"/>
          <w:lang w:val="en-US"/>
        </w:rPr>
        <w:t xml:space="preserve">, A., &amp; Raymond, W. D. (2016). Medication selection and patient compliance in the clinical management of </w:t>
      </w:r>
      <w:proofErr w:type="spellStart"/>
      <w:r w:rsidRPr="00B83EF5">
        <w:rPr>
          <w:rFonts w:ascii="Arial" w:hAnsi="Arial" w:cs="Arial"/>
          <w:sz w:val="20"/>
          <w:szCs w:val="20"/>
          <w:shd w:val="clear" w:color="auto" w:fill="FFFFFF"/>
          <w:lang w:val="en-US"/>
        </w:rPr>
        <w:t>osteoporosis.</w:t>
      </w:r>
      <w:r w:rsidRPr="00B83EF5">
        <w:rPr>
          <w:rFonts w:ascii="Arial" w:hAnsi="Arial" w:cs="Arial"/>
          <w:i/>
          <w:iCs/>
          <w:sz w:val="20"/>
          <w:szCs w:val="20"/>
          <w:shd w:val="clear" w:color="auto" w:fill="FFFFFF"/>
          <w:lang w:val="en-US"/>
        </w:rPr>
        <w:t>Australian</w:t>
      </w:r>
      <w:proofErr w:type="spellEnd"/>
      <w:r w:rsidRPr="00B83EF5">
        <w:rPr>
          <w:rFonts w:ascii="Arial" w:hAnsi="Arial" w:cs="Arial"/>
          <w:i/>
          <w:iCs/>
          <w:sz w:val="20"/>
          <w:szCs w:val="20"/>
          <w:shd w:val="clear" w:color="auto" w:fill="FFFFFF"/>
          <w:lang w:val="en-US"/>
        </w:rPr>
        <w:t xml:space="preserve"> Family Physician, 45</w:t>
      </w:r>
      <w:r w:rsidRPr="00B83EF5">
        <w:rPr>
          <w:rFonts w:ascii="Arial" w:hAnsi="Arial" w:cs="Arial"/>
          <w:sz w:val="20"/>
          <w:szCs w:val="20"/>
          <w:shd w:val="clear" w:color="auto" w:fill="FFFFFF"/>
          <w:lang w:val="en-US"/>
        </w:rPr>
        <w:t>(11), 814-817. Retrieved from </w:t>
      </w:r>
      <w:hyperlink r:id="rId14" w:tgtFrame="_blank" w:history="1">
        <w:r w:rsidRPr="00B83EF5">
          <w:rPr>
            <w:rStyle w:val="Hipervnculo"/>
            <w:rFonts w:ascii="Arial" w:hAnsi="Arial" w:cs="Arial"/>
            <w:color w:val="auto"/>
            <w:sz w:val="20"/>
            <w:szCs w:val="20"/>
            <w:shd w:val="clear" w:color="auto" w:fill="FFFFFF"/>
            <w:lang w:val="en-US"/>
          </w:rPr>
          <w:t>https://search.informit.com.au/documentSummary;dn=429358000928299;res=IELHEA</w:t>
        </w:r>
      </w:hyperlink>
    </w:p>
    <w:p w14:paraId="2DD1BEBE" w14:textId="342E6A66" w:rsidR="002C38BF" w:rsidRPr="00B83EF5" w:rsidRDefault="002C38BF" w:rsidP="002C38BF">
      <w:pPr>
        <w:pStyle w:val="Prrafodelista"/>
        <w:numPr>
          <w:ilvl w:val="0"/>
          <w:numId w:val="21"/>
        </w:numPr>
        <w:spacing w:line="240" w:lineRule="auto"/>
        <w:jc w:val="both"/>
        <w:rPr>
          <w:rFonts w:ascii="Arial" w:hAnsi="Arial" w:cs="Arial"/>
          <w:sz w:val="20"/>
          <w:szCs w:val="20"/>
          <w:lang w:val="en-US"/>
        </w:rPr>
      </w:pPr>
      <w:r w:rsidRPr="00B83EF5">
        <w:rPr>
          <w:rFonts w:ascii="Arial" w:hAnsi="Arial" w:cs="Arial"/>
          <w:sz w:val="20"/>
          <w:szCs w:val="20"/>
          <w:shd w:val="clear" w:color="auto" w:fill="FFFFFF"/>
          <w:lang w:val="en-US"/>
        </w:rPr>
        <w:t xml:space="preserve">Jackson, R. D., </w:t>
      </w:r>
      <w:proofErr w:type="spellStart"/>
      <w:r w:rsidRPr="00B83EF5">
        <w:rPr>
          <w:rFonts w:ascii="Arial" w:hAnsi="Arial" w:cs="Arial"/>
          <w:sz w:val="20"/>
          <w:szCs w:val="20"/>
          <w:shd w:val="clear" w:color="auto" w:fill="FFFFFF"/>
          <w:lang w:val="en-US"/>
        </w:rPr>
        <w:t>LaCroix</w:t>
      </w:r>
      <w:proofErr w:type="spellEnd"/>
      <w:r w:rsidRPr="00B83EF5">
        <w:rPr>
          <w:rFonts w:ascii="Arial" w:hAnsi="Arial" w:cs="Arial"/>
          <w:sz w:val="20"/>
          <w:szCs w:val="20"/>
          <w:shd w:val="clear" w:color="auto" w:fill="FFFFFF"/>
          <w:lang w:val="en-US"/>
        </w:rPr>
        <w:t xml:space="preserve">, A. Z., </w:t>
      </w:r>
      <w:proofErr w:type="spellStart"/>
      <w:r w:rsidRPr="00B83EF5">
        <w:rPr>
          <w:rFonts w:ascii="Arial" w:hAnsi="Arial" w:cs="Arial"/>
          <w:sz w:val="20"/>
          <w:szCs w:val="20"/>
          <w:shd w:val="clear" w:color="auto" w:fill="FFFFFF"/>
          <w:lang w:val="en-US"/>
        </w:rPr>
        <w:t>Gass</w:t>
      </w:r>
      <w:proofErr w:type="spellEnd"/>
      <w:r w:rsidRPr="00B83EF5">
        <w:rPr>
          <w:rFonts w:ascii="Arial" w:hAnsi="Arial" w:cs="Arial"/>
          <w:sz w:val="20"/>
          <w:szCs w:val="20"/>
          <w:shd w:val="clear" w:color="auto" w:fill="FFFFFF"/>
          <w:lang w:val="en-US"/>
        </w:rPr>
        <w:t>, M., Wallace, R. B., Robbins, J., Lewis, C. E</w:t>
      </w:r>
      <w:proofErr w:type="gramStart"/>
      <w:r w:rsidRPr="00B83EF5">
        <w:rPr>
          <w:rFonts w:ascii="Arial" w:hAnsi="Arial" w:cs="Arial"/>
          <w:sz w:val="20"/>
          <w:szCs w:val="20"/>
          <w:shd w:val="clear" w:color="auto" w:fill="FFFFFF"/>
          <w:lang w:val="en-US"/>
        </w:rPr>
        <w:t>., . . .</w:t>
      </w:r>
      <w:proofErr w:type="gramEnd"/>
      <w:r w:rsidRPr="00B83EF5">
        <w:rPr>
          <w:rFonts w:ascii="Arial" w:hAnsi="Arial" w:cs="Arial"/>
          <w:sz w:val="20"/>
          <w:szCs w:val="20"/>
          <w:shd w:val="clear" w:color="auto" w:fill="FFFFFF"/>
          <w:lang w:val="en-US"/>
        </w:rPr>
        <w:t xml:space="preserve"> Barad, D. (2006). Calcium plus vitamin D supplementation and the risk of fractures.</w:t>
      </w:r>
      <w:r w:rsidRPr="00B83EF5">
        <w:rPr>
          <w:rFonts w:ascii="Arial" w:hAnsi="Arial" w:cs="Arial"/>
          <w:i/>
          <w:iCs/>
          <w:sz w:val="20"/>
          <w:szCs w:val="20"/>
          <w:shd w:val="clear" w:color="auto" w:fill="FFFFFF"/>
          <w:lang w:val="en-US"/>
        </w:rPr>
        <w:t> </w:t>
      </w:r>
      <w:r w:rsidRPr="00B83EF5">
        <w:rPr>
          <w:rFonts w:ascii="Arial" w:hAnsi="Arial" w:cs="Arial"/>
          <w:i/>
          <w:iCs/>
          <w:sz w:val="20"/>
          <w:szCs w:val="20"/>
          <w:shd w:val="clear" w:color="auto" w:fill="FFFFFF"/>
        </w:rPr>
        <w:t xml:space="preserve">New </w:t>
      </w:r>
      <w:proofErr w:type="spellStart"/>
      <w:r w:rsidRPr="00B83EF5">
        <w:rPr>
          <w:rFonts w:ascii="Arial" w:hAnsi="Arial" w:cs="Arial"/>
          <w:i/>
          <w:iCs/>
          <w:sz w:val="20"/>
          <w:szCs w:val="20"/>
          <w:shd w:val="clear" w:color="auto" w:fill="FFFFFF"/>
        </w:rPr>
        <w:t>England</w:t>
      </w:r>
      <w:proofErr w:type="spellEnd"/>
      <w:r w:rsidRPr="00B83EF5">
        <w:rPr>
          <w:rFonts w:ascii="Arial" w:hAnsi="Arial" w:cs="Arial"/>
          <w:i/>
          <w:iCs/>
          <w:sz w:val="20"/>
          <w:szCs w:val="20"/>
          <w:shd w:val="clear" w:color="auto" w:fill="FFFFFF"/>
        </w:rPr>
        <w:t xml:space="preserve"> </w:t>
      </w:r>
      <w:proofErr w:type="spellStart"/>
      <w:r w:rsidRPr="00B83EF5">
        <w:rPr>
          <w:rFonts w:ascii="Arial" w:hAnsi="Arial" w:cs="Arial"/>
          <w:i/>
          <w:iCs/>
          <w:sz w:val="20"/>
          <w:szCs w:val="20"/>
          <w:shd w:val="clear" w:color="auto" w:fill="FFFFFF"/>
        </w:rPr>
        <w:t>Journal</w:t>
      </w:r>
      <w:proofErr w:type="spellEnd"/>
      <w:r w:rsidRPr="00B83EF5">
        <w:rPr>
          <w:rFonts w:ascii="Arial" w:hAnsi="Arial" w:cs="Arial"/>
          <w:i/>
          <w:iCs/>
          <w:sz w:val="20"/>
          <w:szCs w:val="20"/>
          <w:shd w:val="clear" w:color="auto" w:fill="FFFFFF"/>
        </w:rPr>
        <w:t xml:space="preserve"> of Medicine, 354</w:t>
      </w:r>
      <w:r w:rsidRPr="00B83EF5">
        <w:rPr>
          <w:rFonts w:ascii="Arial" w:hAnsi="Arial" w:cs="Arial"/>
          <w:sz w:val="20"/>
          <w:szCs w:val="20"/>
          <w:shd w:val="clear" w:color="auto" w:fill="FFFFFF"/>
        </w:rPr>
        <w:t>(7), 669-683. doi:10.1056/NEJMoa055218</w:t>
      </w:r>
    </w:p>
    <w:p w14:paraId="71E4F0DB" w14:textId="77777777" w:rsidR="00B83EF5" w:rsidRPr="00B83EF5" w:rsidRDefault="00B83EF5" w:rsidP="00B83EF5">
      <w:pPr>
        <w:pStyle w:val="Prrafodelista"/>
        <w:numPr>
          <w:ilvl w:val="0"/>
          <w:numId w:val="21"/>
        </w:numPr>
        <w:spacing w:line="240" w:lineRule="auto"/>
        <w:jc w:val="both"/>
        <w:rPr>
          <w:rFonts w:ascii="Arial" w:hAnsi="Arial" w:cs="Arial"/>
          <w:sz w:val="20"/>
          <w:szCs w:val="20"/>
        </w:rPr>
      </w:pPr>
      <w:proofErr w:type="spellStart"/>
      <w:r w:rsidRPr="00B83EF5">
        <w:rPr>
          <w:rFonts w:ascii="Arial" w:hAnsi="Arial" w:cs="Arial"/>
          <w:sz w:val="20"/>
          <w:szCs w:val="20"/>
          <w:lang w:val="en-US"/>
        </w:rPr>
        <w:t>Johnell</w:t>
      </w:r>
      <w:proofErr w:type="spellEnd"/>
      <w:r w:rsidRPr="00B83EF5">
        <w:rPr>
          <w:rFonts w:ascii="Arial" w:hAnsi="Arial" w:cs="Arial"/>
          <w:sz w:val="20"/>
          <w:szCs w:val="20"/>
          <w:lang w:val="en-US"/>
        </w:rPr>
        <w:t xml:space="preserve">, O., Scheele, W. H., Lu, Y., </w:t>
      </w:r>
      <w:proofErr w:type="spellStart"/>
      <w:r w:rsidRPr="00B83EF5">
        <w:rPr>
          <w:rFonts w:ascii="Arial" w:hAnsi="Arial" w:cs="Arial"/>
          <w:sz w:val="20"/>
          <w:szCs w:val="20"/>
          <w:lang w:val="en-US"/>
        </w:rPr>
        <w:t>Reginster</w:t>
      </w:r>
      <w:proofErr w:type="spellEnd"/>
      <w:r w:rsidRPr="00B83EF5">
        <w:rPr>
          <w:rFonts w:ascii="Arial" w:hAnsi="Arial" w:cs="Arial"/>
          <w:sz w:val="20"/>
          <w:szCs w:val="20"/>
          <w:lang w:val="en-US"/>
        </w:rPr>
        <w:t xml:space="preserve">, J., Need, A. G., &amp; </w:t>
      </w:r>
      <w:proofErr w:type="spellStart"/>
      <w:r w:rsidRPr="00B83EF5">
        <w:rPr>
          <w:rFonts w:ascii="Arial" w:hAnsi="Arial" w:cs="Arial"/>
          <w:sz w:val="20"/>
          <w:szCs w:val="20"/>
          <w:lang w:val="en-US"/>
        </w:rPr>
        <w:t>Seeman</w:t>
      </w:r>
      <w:proofErr w:type="spellEnd"/>
      <w:r w:rsidRPr="00B83EF5">
        <w:rPr>
          <w:rFonts w:ascii="Arial" w:hAnsi="Arial" w:cs="Arial"/>
          <w:sz w:val="20"/>
          <w:szCs w:val="20"/>
          <w:lang w:val="en-US"/>
        </w:rPr>
        <w:t xml:space="preserve">, E. (2002). Additive effects of </w:t>
      </w:r>
      <w:proofErr w:type="spellStart"/>
      <w:r w:rsidRPr="00B83EF5">
        <w:rPr>
          <w:rFonts w:ascii="Arial" w:hAnsi="Arial" w:cs="Arial"/>
          <w:sz w:val="20"/>
          <w:szCs w:val="20"/>
          <w:lang w:val="en-US"/>
        </w:rPr>
        <w:t>raloxifene</w:t>
      </w:r>
      <w:proofErr w:type="spellEnd"/>
      <w:r w:rsidRPr="00B83EF5">
        <w:rPr>
          <w:rFonts w:ascii="Arial" w:hAnsi="Arial" w:cs="Arial"/>
          <w:sz w:val="20"/>
          <w:szCs w:val="20"/>
          <w:lang w:val="en-US"/>
        </w:rPr>
        <w:t xml:space="preserve"> and alendronate on bone density and biochemical markers of bone remodeling in postmenopausal women with osteoporosis.</w:t>
      </w:r>
      <w:r w:rsidRPr="00B83EF5">
        <w:rPr>
          <w:rFonts w:ascii="Arial" w:hAnsi="Arial" w:cs="Arial"/>
          <w:i/>
          <w:iCs/>
          <w:sz w:val="20"/>
          <w:szCs w:val="20"/>
          <w:lang w:val="en-US"/>
        </w:rPr>
        <w:t> </w:t>
      </w:r>
      <w:proofErr w:type="spellStart"/>
      <w:r w:rsidRPr="00B83EF5">
        <w:rPr>
          <w:rFonts w:ascii="Arial" w:hAnsi="Arial" w:cs="Arial"/>
          <w:i/>
          <w:iCs/>
          <w:sz w:val="20"/>
          <w:szCs w:val="20"/>
        </w:rPr>
        <w:t>The</w:t>
      </w:r>
      <w:proofErr w:type="spellEnd"/>
      <w:r w:rsidRPr="00B83EF5">
        <w:rPr>
          <w:rFonts w:ascii="Arial" w:hAnsi="Arial" w:cs="Arial"/>
          <w:i/>
          <w:iCs/>
          <w:sz w:val="20"/>
          <w:szCs w:val="20"/>
        </w:rPr>
        <w:t xml:space="preserve"> </w:t>
      </w:r>
      <w:proofErr w:type="spellStart"/>
      <w:r w:rsidRPr="00B83EF5">
        <w:rPr>
          <w:rFonts w:ascii="Arial" w:hAnsi="Arial" w:cs="Arial"/>
          <w:i/>
          <w:iCs/>
          <w:sz w:val="20"/>
          <w:szCs w:val="20"/>
        </w:rPr>
        <w:t>Journal</w:t>
      </w:r>
      <w:proofErr w:type="spellEnd"/>
      <w:r w:rsidRPr="00B83EF5">
        <w:rPr>
          <w:rFonts w:ascii="Arial" w:hAnsi="Arial" w:cs="Arial"/>
          <w:i/>
          <w:iCs/>
          <w:sz w:val="20"/>
          <w:szCs w:val="20"/>
        </w:rPr>
        <w:t xml:space="preserve"> of </w:t>
      </w:r>
      <w:proofErr w:type="spellStart"/>
      <w:r w:rsidRPr="00B83EF5">
        <w:rPr>
          <w:rFonts w:ascii="Arial" w:hAnsi="Arial" w:cs="Arial"/>
          <w:i/>
          <w:iCs/>
          <w:sz w:val="20"/>
          <w:szCs w:val="20"/>
        </w:rPr>
        <w:t>Clinical</w:t>
      </w:r>
      <w:proofErr w:type="spellEnd"/>
      <w:r w:rsidRPr="00B83EF5">
        <w:rPr>
          <w:rFonts w:ascii="Arial" w:hAnsi="Arial" w:cs="Arial"/>
          <w:i/>
          <w:iCs/>
          <w:sz w:val="20"/>
          <w:szCs w:val="20"/>
        </w:rPr>
        <w:t xml:space="preserve"> </w:t>
      </w:r>
      <w:proofErr w:type="spellStart"/>
      <w:r w:rsidRPr="00B83EF5">
        <w:rPr>
          <w:rFonts w:ascii="Arial" w:hAnsi="Arial" w:cs="Arial"/>
          <w:i/>
          <w:iCs/>
          <w:sz w:val="20"/>
          <w:szCs w:val="20"/>
        </w:rPr>
        <w:t>Endocrinology</w:t>
      </w:r>
      <w:proofErr w:type="spellEnd"/>
      <w:r w:rsidRPr="00B83EF5">
        <w:rPr>
          <w:rFonts w:ascii="Arial" w:hAnsi="Arial" w:cs="Arial"/>
          <w:i/>
          <w:iCs/>
          <w:sz w:val="20"/>
          <w:szCs w:val="20"/>
        </w:rPr>
        <w:t xml:space="preserve"> &amp; </w:t>
      </w:r>
      <w:proofErr w:type="spellStart"/>
      <w:r w:rsidRPr="00B83EF5">
        <w:rPr>
          <w:rFonts w:ascii="Arial" w:hAnsi="Arial" w:cs="Arial"/>
          <w:i/>
          <w:iCs/>
          <w:sz w:val="20"/>
          <w:szCs w:val="20"/>
        </w:rPr>
        <w:t>Metabolism</w:t>
      </w:r>
      <w:proofErr w:type="spellEnd"/>
      <w:r w:rsidRPr="00B83EF5">
        <w:rPr>
          <w:rFonts w:ascii="Arial" w:hAnsi="Arial" w:cs="Arial"/>
          <w:i/>
          <w:iCs/>
          <w:sz w:val="20"/>
          <w:szCs w:val="20"/>
        </w:rPr>
        <w:t>, 87</w:t>
      </w:r>
      <w:r w:rsidRPr="00B83EF5">
        <w:rPr>
          <w:rFonts w:ascii="Arial" w:hAnsi="Arial" w:cs="Arial"/>
          <w:sz w:val="20"/>
          <w:szCs w:val="20"/>
        </w:rPr>
        <w:t>(3), 985-992. doi:10.1210/jcem.87.3.8325</w:t>
      </w:r>
    </w:p>
    <w:p w14:paraId="55D10EC5" w14:textId="77777777" w:rsidR="00B83EF5" w:rsidRPr="00B83EF5" w:rsidRDefault="00B83EF5" w:rsidP="00B83EF5">
      <w:pPr>
        <w:pStyle w:val="Prrafodelista"/>
        <w:numPr>
          <w:ilvl w:val="0"/>
          <w:numId w:val="21"/>
        </w:numPr>
        <w:spacing w:line="240" w:lineRule="auto"/>
        <w:jc w:val="both"/>
        <w:rPr>
          <w:rFonts w:ascii="Arial" w:hAnsi="Arial" w:cs="Arial"/>
          <w:sz w:val="20"/>
          <w:szCs w:val="20"/>
          <w:lang w:val="en-US"/>
        </w:rPr>
      </w:pPr>
      <w:proofErr w:type="spellStart"/>
      <w:r w:rsidRPr="00B83EF5">
        <w:rPr>
          <w:rFonts w:ascii="Arial" w:hAnsi="Arial" w:cs="Arial"/>
          <w:sz w:val="20"/>
          <w:szCs w:val="20"/>
          <w:shd w:val="clear" w:color="auto" w:fill="FFFFFF"/>
          <w:lang w:val="en-US"/>
        </w:rPr>
        <w:t>Kyvernitakis</w:t>
      </w:r>
      <w:proofErr w:type="spellEnd"/>
      <w:r w:rsidRPr="00B83EF5">
        <w:rPr>
          <w:rFonts w:ascii="Arial" w:hAnsi="Arial" w:cs="Arial"/>
          <w:sz w:val="20"/>
          <w:szCs w:val="20"/>
          <w:shd w:val="clear" w:color="auto" w:fill="FFFFFF"/>
          <w:lang w:val="en-US"/>
        </w:rPr>
        <w:t xml:space="preserve">, I., </w:t>
      </w:r>
      <w:proofErr w:type="spellStart"/>
      <w:r w:rsidRPr="00B83EF5">
        <w:rPr>
          <w:rFonts w:ascii="Arial" w:hAnsi="Arial" w:cs="Arial"/>
          <w:sz w:val="20"/>
          <w:szCs w:val="20"/>
          <w:shd w:val="clear" w:color="auto" w:fill="FFFFFF"/>
          <w:lang w:val="en-US"/>
        </w:rPr>
        <w:t>Kostev</w:t>
      </w:r>
      <w:proofErr w:type="spellEnd"/>
      <w:r w:rsidRPr="00B83EF5">
        <w:rPr>
          <w:rFonts w:ascii="Arial" w:hAnsi="Arial" w:cs="Arial"/>
          <w:sz w:val="20"/>
          <w:szCs w:val="20"/>
          <w:shd w:val="clear" w:color="auto" w:fill="FFFFFF"/>
          <w:lang w:val="en-US"/>
        </w:rPr>
        <w:t xml:space="preserve">, K., </w:t>
      </w:r>
      <w:proofErr w:type="spellStart"/>
      <w:r w:rsidRPr="00B83EF5">
        <w:rPr>
          <w:rFonts w:ascii="Arial" w:hAnsi="Arial" w:cs="Arial"/>
          <w:sz w:val="20"/>
          <w:szCs w:val="20"/>
          <w:shd w:val="clear" w:color="auto" w:fill="FFFFFF"/>
          <w:lang w:val="en-US"/>
        </w:rPr>
        <w:t>Kurth</w:t>
      </w:r>
      <w:proofErr w:type="spellEnd"/>
      <w:r w:rsidRPr="00B83EF5">
        <w:rPr>
          <w:rFonts w:ascii="Arial" w:hAnsi="Arial" w:cs="Arial"/>
          <w:sz w:val="20"/>
          <w:szCs w:val="20"/>
          <w:shd w:val="clear" w:color="auto" w:fill="FFFFFF"/>
          <w:lang w:val="en-US"/>
        </w:rPr>
        <w:t xml:space="preserve">, A., Albert, U. S., &amp; </w:t>
      </w:r>
      <w:proofErr w:type="spellStart"/>
      <w:r w:rsidRPr="00B83EF5">
        <w:rPr>
          <w:rFonts w:ascii="Arial" w:hAnsi="Arial" w:cs="Arial"/>
          <w:sz w:val="20"/>
          <w:szCs w:val="20"/>
          <w:shd w:val="clear" w:color="auto" w:fill="FFFFFF"/>
          <w:lang w:val="en-US"/>
        </w:rPr>
        <w:t>Hadji</w:t>
      </w:r>
      <w:proofErr w:type="spellEnd"/>
      <w:r w:rsidRPr="00B83EF5">
        <w:rPr>
          <w:rFonts w:ascii="Arial" w:hAnsi="Arial" w:cs="Arial"/>
          <w:sz w:val="20"/>
          <w:szCs w:val="20"/>
          <w:shd w:val="clear" w:color="auto" w:fill="FFFFFF"/>
          <w:lang w:val="en-US"/>
        </w:rPr>
        <w:t xml:space="preserve">, P. (2014). Differences in persistency </w:t>
      </w:r>
      <w:proofErr w:type="gramStart"/>
      <w:r w:rsidRPr="00B83EF5">
        <w:rPr>
          <w:rFonts w:ascii="Arial" w:hAnsi="Arial" w:cs="Arial"/>
          <w:sz w:val="20"/>
          <w:szCs w:val="20"/>
          <w:shd w:val="clear" w:color="auto" w:fill="FFFFFF"/>
          <w:lang w:val="en-US"/>
        </w:rPr>
        <w:t xml:space="preserve">with </w:t>
      </w:r>
      <w:proofErr w:type="spellStart"/>
      <w:r w:rsidRPr="00B83EF5">
        <w:rPr>
          <w:rFonts w:ascii="Arial" w:hAnsi="Arial" w:cs="Arial"/>
          <w:sz w:val="20"/>
          <w:szCs w:val="20"/>
          <w:shd w:val="clear" w:color="auto" w:fill="FFFFFF"/>
          <w:lang w:val="en-US"/>
        </w:rPr>
        <w:t>teriparatide</w:t>
      </w:r>
      <w:proofErr w:type="spellEnd"/>
      <w:r w:rsidRPr="00B83EF5">
        <w:rPr>
          <w:rFonts w:ascii="Arial" w:hAnsi="Arial" w:cs="Arial"/>
          <w:sz w:val="20"/>
          <w:szCs w:val="20"/>
          <w:shd w:val="clear" w:color="auto" w:fill="FFFFFF"/>
          <w:lang w:val="en-US"/>
        </w:rPr>
        <w:t xml:space="preserve"> in patients with osteoporosis according to gender and health care provider</w:t>
      </w:r>
      <w:proofErr w:type="gramEnd"/>
      <w:r w:rsidRPr="00B83EF5">
        <w:rPr>
          <w:rFonts w:ascii="Arial" w:hAnsi="Arial" w:cs="Arial"/>
          <w:sz w:val="20"/>
          <w:szCs w:val="20"/>
          <w:shd w:val="clear" w:color="auto" w:fill="FFFFFF"/>
          <w:lang w:val="en-US"/>
        </w:rPr>
        <w:t>.</w:t>
      </w:r>
      <w:r w:rsidRPr="00B83EF5">
        <w:rPr>
          <w:rFonts w:ascii="Arial" w:hAnsi="Arial" w:cs="Arial"/>
          <w:i/>
          <w:iCs/>
          <w:sz w:val="20"/>
          <w:szCs w:val="20"/>
          <w:shd w:val="clear" w:color="auto" w:fill="FFFFFF"/>
          <w:lang w:val="en-US"/>
        </w:rPr>
        <w:t> Osteoporosis International: A Journal Established as Result of Cooperation between the European Foundation for Osteoporosis and the National Osteoporosis Foundation of the USA, 25</w:t>
      </w:r>
      <w:r w:rsidRPr="00B83EF5">
        <w:rPr>
          <w:rFonts w:ascii="Arial" w:hAnsi="Arial" w:cs="Arial"/>
          <w:sz w:val="20"/>
          <w:szCs w:val="20"/>
          <w:shd w:val="clear" w:color="auto" w:fill="FFFFFF"/>
          <w:lang w:val="en-US"/>
        </w:rPr>
        <w:t>(12), 2721-2728. doi:10.1007/s00198-014-2810-6</w:t>
      </w:r>
    </w:p>
    <w:p w14:paraId="63270A1A" w14:textId="6A643E43" w:rsidR="002C38BF" w:rsidRPr="00B83EF5" w:rsidRDefault="00B83EF5" w:rsidP="002C38BF">
      <w:pPr>
        <w:pStyle w:val="Prrafodelista"/>
        <w:numPr>
          <w:ilvl w:val="0"/>
          <w:numId w:val="21"/>
        </w:numPr>
        <w:spacing w:line="240" w:lineRule="auto"/>
        <w:jc w:val="both"/>
        <w:rPr>
          <w:rFonts w:ascii="Arial" w:hAnsi="Arial" w:cs="Arial"/>
          <w:sz w:val="20"/>
          <w:szCs w:val="20"/>
          <w:lang w:val="en-US"/>
        </w:rPr>
      </w:pPr>
      <w:proofErr w:type="spellStart"/>
      <w:r w:rsidRPr="00B83EF5">
        <w:rPr>
          <w:rFonts w:ascii="Arial" w:hAnsi="Arial" w:cs="Arial"/>
          <w:sz w:val="20"/>
          <w:szCs w:val="20"/>
          <w:shd w:val="clear" w:color="auto" w:fill="FFFFFF"/>
          <w:lang w:val="en-US"/>
        </w:rPr>
        <w:t>Kothawala</w:t>
      </w:r>
      <w:proofErr w:type="spellEnd"/>
      <w:r w:rsidRPr="00B83EF5">
        <w:rPr>
          <w:rFonts w:ascii="Arial" w:hAnsi="Arial" w:cs="Arial"/>
          <w:sz w:val="20"/>
          <w:szCs w:val="20"/>
          <w:shd w:val="clear" w:color="auto" w:fill="FFFFFF"/>
          <w:lang w:val="en-US"/>
        </w:rPr>
        <w:t xml:space="preserve">, P., </w:t>
      </w:r>
      <w:proofErr w:type="spellStart"/>
      <w:r w:rsidRPr="00B83EF5">
        <w:rPr>
          <w:rFonts w:ascii="Arial" w:hAnsi="Arial" w:cs="Arial"/>
          <w:sz w:val="20"/>
          <w:szCs w:val="20"/>
          <w:shd w:val="clear" w:color="auto" w:fill="FFFFFF"/>
          <w:lang w:val="en-US"/>
        </w:rPr>
        <w:t>Badamgarav</w:t>
      </w:r>
      <w:proofErr w:type="spellEnd"/>
      <w:r w:rsidRPr="00B83EF5">
        <w:rPr>
          <w:rFonts w:ascii="Arial" w:hAnsi="Arial" w:cs="Arial"/>
          <w:sz w:val="20"/>
          <w:szCs w:val="20"/>
          <w:shd w:val="clear" w:color="auto" w:fill="FFFFFF"/>
          <w:lang w:val="en-US"/>
        </w:rPr>
        <w:t xml:space="preserve">, E., </w:t>
      </w:r>
      <w:proofErr w:type="spellStart"/>
      <w:r w:rsidRPr="00B83EF5">
        <w:rPr>
          <w:rFonts w:ascii="Arial" w:hAnsi="Arial" w:cs="Arial"/>
          <w:sz w:val="20"/>
          <w:szCs w:val="20"/>
          <w:shd w:val="clear" w:color="auto" w:fill="FFFFFF"/>
          <w:lang w:val="en-US"/>
        </w:rPr>
        <w:t>Ryu</w:t>
      </w:r>
      <w:proofErr w:type="spellEnd"/>
      <w:r w:rsidRPr="00B83EF5">
        <w:rPr>
          <w:rFonts w:ascii="Arial" w:hAnsi="Arial" w:cs="Arial"/>
          <w:sz w:val="20"/>
          <w:szCs w:val="20"/>
          <w:shd w:val="clear" w:color="auto" w:fill="FFFFFF"/>
          <w:lang w:val="en-US"/>
        </w:rPr>
        <w:t xml:space="preserve">, S., Miller, R. M., &amp; </w:t>
      </w:r>
      <w:proofErr w:type="spellStart"/>
      <w:r w:rsidRPr="00B83EF5">
        <w:rPr>
          <w:rFonts w:ascii="Arial" w:hAnsi="Arial" w:cs="Arial"/>
          <w:sz w:val="20"/>
          <w:szCs w:val="20"/>
          <w:shd w:val="clear" w:color="auto" w:fill="FFFFFF"/>
          <w:lang w:val="en-US"/>
        </w:rPr>
        <w:t>Halbert</w:t>
      </w:r>
      <w:proofErr w:type="spellEnd"/>
      <w:r w:rsidRPr="00B83EF5">
        <w:rPr>
          <w:rFonts w:ascii="Arial" w:hAnsi="Arial" w:cs="Arial"/>
          <w:sz w:val="20"/>
          <w:szCs w:val="20"/>
          <w:shd w:val="clear" w:color="auto" w:fill="FFFFFF"/>
          <w:lang w:val="en-US"/>
        </w:rPr>
        <w:t>, R. J. (2007). Systematic review and meta-analysis of real-world adherence to drug therapy for osteoporosis.</w:t>
      </w:r>
      <w:r w:rsidRPr="00B83EF5">
        <w:rPr>
          <w:rFonts w:ascii="Arial" w:hAnsi="Arial" w:cs="Arial"/>
          <w:i/>
          <w:iCs/>
          <w:sz w:val="20"/>
          <w:szCs w:val="20"/>
          <w:shd w:val="clear" w:color="auto" w:fill="FFFFFF"/>
          <w:lang w:val="en-US"/>
        </w:rPr>
        <w:t> </w:t>
      </w:r>
      <w:r w:rsidRPr="00B83EF5">
        <w:rPr>
          <w:rFonts w:ascii="Arial" w:hAnsi="Arial" w:cs="Arial"/>
          <w:i/>
          <w:iCs/>
          <w:sz w:val="20"/>
          <w:szCs w:val="20"/>
          <w:shd w:val="clear" w:color="auto" w:fill="FFFFFF"/>
        </w:rPr>
        <w:t xml:space="preserve">Mayo </w:t>
      </w:r>
      <w:proofErr w:type="spellStart"/>
      <w:r w:rsidRPr="00B83EF5">
        <w:rPr>
          <w:rFonts w:ascii="Arial" w:hAnsi="Arial" w:cs="Arial"/>
          <w:i/>
          <w:iCs/>
          <w:sz w:val="20"/>
          <w:szCs w:val="20"/>
          <w:shd w:val="clear" w:color="auto" w:fill="FFFFFF"/>
        </w:rPr>
        <w:t>Clinic</w:t>
      </w:r>
      <w:proofErr w:type="spellEnd"/>
      <w:r w:rsidRPr="00B83EF5">
        <w:rPr>
          <w:rFonts w:ascii="Arial" w:hAnsi="Arial" w:cs="Arial"/>
          <w:i/>
          <w:iCs/>
          <w:sz w:val="20"/>
          <w:szCs w:val="20"/>
          <w:shd w:val="clear" w:color="auto" w:fill="FFFFFF"/>
        </w:rPr>
        <w:t xml:space="preserve"> </w:t>
      </w:r>
      <w:proofErr w:type="spellStart"/>
      <w:r w:rsidRPr="00B83EF5">
        <w:rPr>
          <w:rFonts w:ascii="Arial" w:hAnsi="Arial" w:cs="Arial"/>
          <w:i/>
          <w:iCs/>
          <w:sz w:val="20"/>
          <w:szCs w:val="20"/>
          <w:shd w:val="clear" w:color="auto" w:fill="FFFFFF"/>
        </w:rPr>
        <w:t>Proceedings</w:t>
      </w:r>
      <w:proofErr w:type="spellEnd"/>
      <w:r w:rsidRPr="00B83EF5">
        <w:rPr>
          <w:rFonts w:ascii="Arial" w:hAnsi="Arial" w:cs="Arial"/>
          <w:i/>
          <w:iCs/>
          <w:sz w:val="20"/>
          <w:szCs w:val="20"/>
          <w:shd w:val="clear" w:color="auto" w:fill="FFFFFF"/>
        </w:rPr>
        <w:t>, 82</w:t>
      </w:r>
      <w:r w:rsidRPr="00B83EF5">
        <w:rPr>
          <w:rFonts w:ascii="Arial" w:hAnsi="Arial" w:cs="Arial"/>
          <w:sz w:val="20"/>
          <w:szCs w:val="20"/>
          <w:shd w:val="clear" w:color="auto" w:fill="FFFFFF"/>
        </w:rPr>
        <w:t>(12), 1493-1501. doi:10.1016/S0025-6196(11)61093-8</w:t>
      </w:r>
    </w:p>
    <w:p w14:paraId="292C650B" w14:textId="77777777" w:rsidR="00B83EF5" w:rsidRPr="00B83EF5" w:rsidRDefault="00B83EF5" w:rsidP="00B83EF5">
      <w:pPr>
        <w:pStyle w:val="Prrafodelista"/>
        <w:numPr>
          <w:ilvl w:val="0"/>
          <w:numId w:val="21"/>
        </w:numPr>
        <w:spacing w:line="240" w:lineRule="auto"/>
        <w:jc w:val="both"/>
        <w:rPr>
          <w:rFonts w:ascii="Arial" w:hAnsi="Arial" w:cs="Arial"/>
          <w:sz w:val="20"/>
          <w:szCs w:val="20"/>
          <w:lang w:val="en-US"/>
        </w:rPr>
      </w:pPr>
      <w:proofErr w:type="spellStart"/>
      <w:r w:rsidRPr="00B83EF5">
        <w:rPr>
          <w:rFonts w:ascii="Arial" w:hAnsi="Arial" w:cs="Arial"/>
          <w:sz w:val="20"/>
          <w:szCs w:val="20"/>
          <w:shd w:val="clear" w:color="auto" w:fill="FFFFFF"/>
          <w:lang w:val="en-US"/>
        </w:rPr>
        <w:t>Lagari</w:t>
      </w:r>
      <w:proofErr w:type="spellEnd"/>
      <w:r w:rsidRPr="00B83EF5">
        <w:rPr>
          <w:rFonts w:ascii="Arial" w:hAnsi="Arial" w:cs="Arial"/>
          <w:sz w:val="20"/>
          <w:szCs w:val="20"/>
          <w:shd w:val="clear" w:color="auto" w:fill="FFFFFF"/>
          <w:lang w:val="en-US"/>
        </w:rPr>
        <w:t xml:space="preserve">, V. S., </w:t>
      </w:r>
      <w:proofErr w:type="spellStart"/>
      <w:r w:rsidRPr="00B83EF5">
        <w:rPr>
          <w:rFonts w:ascii="Arial" w:hAnsi="Arial" w:cs="Arial"/>
          <w:sz w:val="20"/>
          <w:szCs w:val="20"/>
          <w:shd w:val="clear" w:color="auto" w:fill="FFFFFF"/>
          <w:lang w:val="en-US"/>
        </w:rPr>
        <w:t>McAninch</w:t>
      </w:r>
      <w:proofErr w:type="spellEnd"/>
      <w:r w:rsidRPr="00B83EF5">
        <w:rPr>
          <w:rFonts w:ascii="Arial" w:hAnsi="Arial" w:cs="Arial"/>
          <w:sz w:val="20"/>
          <w:szCs w:val="20"/>
          <w:shd w:val="clear" w:color="auto" w:fill="FFFFFF"/>
          <w:lang w:val="en-US"/>
        </w:rPr>
        <w:t xml:space="preserve">, E., &amp; </w:t>
      </w:r>
      <w:proofErr w:type="spellStart"/>
      <w:r w:rsidRPr="00B83EF5">
        <w:rPr>
          <w:rFonts w:ascii="Arial" w:hAnsi="Arial" w:cs="Arial"/>
          <w:sz w:val="20"/>
          <w:szCs w:val="20"/>
          <w:shd w:val="clear" w:color="auto" w:fill="FFFFFF"/>
          <w:lang w:val="en-US"/>
        </w:rPr>
        <w:t>Baim</w:t>
      </w:r>
      <w:proofErr w:type="spellEnd"/>
      <w:r w:rsidRPr="00B83EF5">
        <w:rPr>
          <w:rFonts w:ascii="Arial" w:hAnsi="Arial" w:cs="Arial"/>
          <w:sz w:val="20"/>
          <w:szCs w:val="20"/>
          <w:shd w:val="clear" w:color="auto" w:fill="FFFFFF"/>
          <w:lang w:val="en-US"/>
        </w:rPr>
        <w:t>, S. (2015). Considerations regarding adherence of anti-osteoporosis therapy.</w:t>
      </w:r>
      <w:r w:rsidRPr="00B83EF5">
        <w:rPr>
          <w:rFonts w:ascii="Arial" w:hAnsi="Arial" w:cs="Arial"/>
          <w:i/>
          <w:iCs/>
          <w:sz w:val="20"/>
          <w:szCs w:val="20"/>
          <w:shd w:val="clear" w:color="auto" w:fill="FFFFFF"/>
          <w:lang w:val="en-US"/>
        </w:rPr>
        <w:t> Postgraduate Medicine, 127</w:t>
      </w:r>
      <w:r w:rsidRPr="00B83EF5">
        <w:rPr>
          <w:rFonts w:ascii="Arial" w:hAnsi="Arial" w:cs="Arial"/>
          <w:sz w:val="20"/>
          <w:szCs w:val="20"/>
          <w:shd w:val="clear" w:color="auto" w:fill="FFFFFF"/>
          <w:lang w:val="en-US"/>
        </w:rPr>
        <w:t>(1), 92-98. doi:10.1080/00325481.2015.993278</w:t>
      </w:r>
    </w:p>
    <w:p w14:paraId="034D8B11" w14:textId="77777777" w:rsidR="00B83EF5" w:rsidRPr="00B83EF5" w:rsidRDefault="00B83EF5" w:rsidP="00B83EF5">
      <w:pPr>
        <w:pStyle w:val="Prrafodelista"/>
        <w:numPr>
          <w:ilvl w:val="0"/>
          <w:numId w:val="21"/>
        </w:numPr>
        <w:spacing w:line="240" w:lineRule="auto"/>
        <w:jc w:val="both"/>
        <w:rPr>
          <w:rFonts w:ascii="Arial" w:hAnsi="Arial" w:cs="Arial"/>
          <w:sz w:val="20"/>
          <w:szCs w:val="20"/>
          <w:lang w:val="en-US"/>
        </w:rPr>
      </w:pPr>
      <w:proofErr w:type="spellStart"/>
      <w:r w:rsidRPr="00B83EF5">
        <w:rPr>
          <w:rFonts w:ascii="Arial" w:hAnsi="Arial" w:cs="Arial"/>
          <w:sz w:val="20"/>
          <w:szCs w:val="20"/>
          <w:lang w:val="en-US"/>
        </w:rPr>
        <w:t>Leder</w:t>
      </w:r>
      <w:proofErr w:type="spellEnd"/>
      <w:r w:rsidRPr="00B83EF5">
        <w:rPr>
          <w:rFonts w:ascii="Arial" w:hAnsi="Arial" w:cs="Arial"/>
          <w:sz w:val="20"/>
          <w:szCs w:val="20"/>
          <w:lang w:val="en-US"/>
        </w:rPr>
        <w:t xml:space="preserve">, B. Z., Tsai, J. N., </w:t>
      </w:r>
      <w:proofErr w:type="spellStart"/>
      <w:r w:rsidRPr="00B83EF5">
        <w:rPr>
          <w:rFonts w:ascii="Arial" w:hAnsi="Arial" w:cs="Arial"/>
          <w:sz w:val="20"/>
          <w:szCs w:val="20"/>
          <w:lang w:val="en-US"/>
        </w:rPr>
        <w:t>Uihlein</w:t>
      </w:r>
      <w:proofErr w:type="spellEnd"/>
      <w:r w:rsidRPr="00B83EF5">
        <w:rPr>
          <w:rFonts w:ascii="Arial" w:hAnsi="Arial" w:cs="Arial"/>
          <w:sz w:val="20"/>
          <w:szCs w:val="20"/>
          <w:lang w:val="en-US"/>
        </w:rPr>
        <w:t xml:space="preserve">, A. V., Wallace, P. M., Lee, H., </w:t>
      </w:r>
      <w:proofErr w:type="spellStart"/>
      <w:r w:rsidRPr="00B83EF5">
        <w:rPr>
          <w:rFonts w:ascii="Arial" w:hAnsi="Arial" w:cs="Arial"/>
          <w:sz w:val="20"/>
          <w:szCs w:val="20"/>
          <w:lang w:val="en-US"/>
        </w:rPr>
        <w:t>Neer</w:t>
      </w:r>
      <w:proofErr w:type="spellEnd"/>
      <w:r w:rsidRPr="00B83EF5">
        <w:rPr>
          <w:rFonts w:ascii="Arial" w:hAnsi="Arial" w:cs="Arial"/>
          <w:sz w:val="20"/>
          <w:szCs w:val="20"/>
          <w:lang w:val="en-US"/>
        </w:rPr>
        <w:t>, R. M., &amp; Burnett-Bowie, S.-A. M. (2015). </w:t>
      </w:r>
      <w:proofErr w:type="spellStart"/>
      <w:r w:rsidRPr="00B83EF5">
        <w:rPr>
          <w:rFonts w:ascii="Arial" w:hAnsi="Arial" w:cs="Arial"/>
          <w:i/>
          <w:iCs/>
          <w:sz w:val="20"/>
          <w:szCs w:val="20"/>
          <w:lang w:val="en-US"/>
        </w:rPr>
        <w:t>Denosumab</w:t>
      </w:r>
      <w:proofErr w:type="spellEnd"/>
      <w:r w:rsidRPr="00B83EF5">
        <w:rPr>
          <w:rFonts w:ascii="Arial" w:hAnsi="Arial" w:cs="Arial"/>
          <w:i/>
          <w:iCs/>
          <w:sz w:val="20"/>
          <w:szCs w:val="20"/>
          <w:lang w:val="en-US"/>
        </w:rPr>
        <w:t xml:space="preserve"> and </w:t>
      </w:r>
      <w:proofErr w:type="spellStart"/>
      <w:r w:rsidRPr="00B83EF5">
        <w:rPr>
          <w:rFonts w:ascii="Arial" w:hAnsi="Arial" w:cs="Arial"/>
          <w:i/>
          <w:iCs/>
          <w:sz w:val="20"/>
          <w:szCs w:val="20"/>
          <w:lang w:val="en-US"/>
        </w:rPr>
        <w:t>teriparatide</w:t>
      </w:r>
      <w:proofErr w:type="spellEnd"/>
      <w:r w:rsidRPr="00B83EF5">
        <w:rPr>
          <w:rFonts w:ascii="Arial" w:hAnsi="Arial" w:cs="Arial"/>
          <w:i/>
          <w:iCs/>
          <w:sz w:val="20"/>
          <w:szCs w:val="20"/>
          <w:lang w:val="en-US"/>
        </w:rPr>
        <w:t xml:space="preserve"> transitions in postmenopausal osteoporosis (the DATA-Switch study): extension of a </w:t>
      </w:r>
      <w:proofErr w:type="spellStart"/>
      <w:r w:rsidRPr="00B83EF5">
        <w:rPr>
          <w:rFonts w:ascii="Arial" w:hAnsi="Arial" w:cs="Arial"/>
          <w:i/>
          <w:iCs/>
          <w:sz w:val="20"/>
          <w:szCs w:val="20"/>
          <w:lang w:val="en-US"/>
        </w:rPr>
        <w:t>randomised</w:t>
      </w:r>
      <w:proofErr w:type="spellEnd"/>
      <w:r w:rsidRPr="00B83EF5">
        <w:rPr>
          <w:rFonts w:ascii="Arial" w:hAnsi="Arial" w:cs="Arial"/>
          <w:i/>
          <w:iCs/>
          <w:sz w:val="20"/>
          <w:szCs w:val="20"/>
          <w:lang w:val="en-US"/>
        </w:rPr>
        <w:t xml:space="preserve"> controlled trial. </w:t>
      </w:r>
      <w:proofErr w:type="spellStart"/>
      <w:r w:rsidRPr="00B83EF5">
        <w:rPr>
          <w:rFonts w:ascii="Arial" w:hAnsi="Arial" w:cs="Arial"/>
          <w:i/>
          <w:iCs/>
          <w:sz w:val="20"/>
          <w:szCs w:val="20"/>
        </w:rPr>
        <w:t>The</w:t>
      </w:r>
      <w:proofErr w:type="spellEnd"/>
      <w:r w:rsidRPr="00B83EF5">
        <w:rPr>
          <w:rFonts w:ascii="Arial" w:hAnsi="Arial" w:cs="Arial"/>
          <w:i/>
          <w:iCs/>
          <w:sz w:val="20"/>
          <w:szCs w:val="20"/>
        </w:rPr>
        <w:t xml:space="preserve"> </w:t>
      </w:r>
      <w:proofErr w:type="spellStart"/>
      <w:r w:rsidRPr="00B83EF5">
        <w:rPr>
          <w:rFonts w:ascii="Arial" w:hAnsi="Arial" w:cs="Arial"/>
          <w:i/>
          <w:iCs/>
          <w:sz w:val="20"/>
          <w:szCs w:val="20"/>
        </w:rPr>
        <w:t>Lancet</w:t>
      </w:r>
      <w:proofErr w:type="spellEnd"/>
      <w:r w:rsidRPr="00B83EF5">
        <w:rPr>
          <w:rFonts w:ascii="Arial" w:hAnsi="Arial" w:cs="Arial"/>
          <w:i/>
          <w:iCs/>
          <w:sz w:val="20"/>
          <w:szCs w:val="20"/>
        </w:rPr>
        <w:t>, 386(9999), 1147–1155.</w:t>
      </w:r>
      <w:r w:rsidRPr="00B83EF5">
        <w:rPr>
          <w:rFonts w:ascii="Arial" w:hAnsi="Arial" w:cs="Arial"/>
          <w:sz w:val="20"/>
          <w:szCs w:val="20"/>
        </w:rPr>
        <w:t> doi:10.1016/s0140-6736(15)61120-5 </w:t>
      </w:r>
    </w:p>
    <w:p w14:paraId="3F2922BD" w14:textId="77777777" w:rsidR="00B83EF5" w:rsidRPr="00B83EF5" w:rsidRDefault="00B83EF5" w:rsidP="00B83EF5">
      <w:pPr>
        <w:pStyle w:val="Prrafodelista"/>
        <w:numPr>
          <w:ilvl w:val="0"/>
          <w:numId w:val="21"/>
        </w:numPr>
        <w:spacing w:line="240" w:lineRule="auto"/>
        <w:jc w:val="both"/>
        <w:rPr>
          <w:rFonts w:ascii="Arial" w:hAnsi="Arial" w:cs="Arial"/>
          <w:sz w:val="20"/>
          <w:szCs w:val="20"/>
          <w:lang w:val="en-US"/>
        </w:rPr>
      </w:pPr>
      <w:proofErr w:type="spellStart"/>
      <w:r w:rsidRPr="00B83EF5">
        <w:rPr>
          <w:rFonts w:ascii="Arial" w:hAnsi="Arial" w:cs="Arial"/>
          <w:sz w:val="20"/>
          <w:szCs w:val="20"/>
          <w:shd w:val="clear" w:color="auto" w:fill="FFFFFF"/>
          <w:lang w:val="en-US"/>
        </w:rPr>
        <w:t>Leder</w:t>
      </w:r>
      <w:proofErr w:type="spellEnd"/>
      <w:r w:rsidRPr="00B83EF5">
        <w:rPr>
          <w:rFonts w:ascii="Arial" w:hAnsi="Arial" w:cs="Arial"/>
          <w:sz w:val="20"/>
          <w:szCs w:val="20"/>
          <w:shd w:val="clear" w:color="auto" w:fill="FFFFFF"/>
          <w:lang w:val="en-US"/>
        </w:rPr>
        <w:t xml:space="preserve">, B. Z. (2018). Optimizing sequential and combined anabolic and </w:t>
      </w:r>
      <w:proofErr w:type="spellStart"/>
      <w:r w:rsidRPr="00B83EF5">
        <w:rPr>
          <w:rFonts w:ascii="Arial" w:hAnsi="Arial" w:cs="Arial"/>
          <w:sz w:val="20"/>
          <w:szCs w:val="20"/>
          <w:shd w:val="clear" w:color="auto" w:fill="FFFFFF"/>
          <w:lang w:val="en-US"/>
        </w:rPr>
        <w:t>antiresorptive</w:t>
      </w:r>
      <w:proofErr w:type="spellEnd"/>
      <w:r w:rsidRPr="00B83EF5">
        <w:rPr>
          <w:rFonts w:ascii="Arial" w:hAnsi="Arial" w:cs="Arial"/>
          <w:sz w:val="20"/>
          <w:szCs w:val="20"/>
          <w:shd w:val="clear" w:color="auto" w:fill="FFFFFF"/>
          <w:lang w:val="en-US"/>
        </w:rPr>
        <w:t xml:space="preserve"> osteoporosis therapy.</w:t>
      </w:r>
      <w:r w:rsidRPr="00B83EF5">
        <w:rPr>
          <w:rFonts w:ascii="Arial" w:hAnsi="Arial" w:cs="Arial"/>
          <w:i/>
          <w:iCs/>
          <w:sz w:val="20"/>
          <w:szCs w:val="20"/>
          <w:shd w:val="clear" w:color="auto" w:fill="FFFFFF"/>
          <w:lang w:val="en-US"/>
        </w:rPr>
        <w:t> JBMR Plus, 2</w:t>
      </w:r>
      <w:r w:rsidRPr="00B83EF5">
        <w:rPr>
          <w:rFonts w:ascii="Arial" w:hAnsi="Arial" w:cs="Arial"/>
          <w:sz w:val="20"/>
          <w:szCs w:val="20"/>
          <w:shd w:val="clear" w:color="auto" w:fill="FFFFFF"/>
          <w:lang w:val="en-US"/>
        </w:rPr>
        <w:t>(2), 62-68. doi:10.1002/jbm4.10041</w:t>
      </w:r>
    </w:p>
    <w:p w14:paraId="48AE56C1" w14:textId="77777777" w:rsidR="00B83EF5" w:rsidRPr="00B83EF5" w:rsidRDefault="00B83EF5" w:rsidP="00F55BEE">
      <w:pPr>
        <w:pStyle w:val="Prrafodelista"/>
        <w:numPr>
          <w:ilvl w:val="0"/>
          <w:numId w:val="21"/>
        </w:numPr>
        <w:spacing w:line="240" w:lineRule="auto"/>
        <w:jc w:val="both"/>
        <w:rPr>
          <w:rFonts w:ascii="Arial" w:hAnsi="Arial" w:cs="Arial"/>
          <w:sz w:val="20"/>
          <w:szCs w:val="20"/>
          <w:lang w:val="en-US"/>
        </w:rPr>
      </w:pPr>
      <w:r w:rsidRPr="00B83EF5">
        <w:rPr>
          <w:rFonts w:ascii="Arial" w:hAnsi="Arial" w:cs="Arial"/>
          <w:sz w:val="20"/>
          <w:szCs w:val="20"/>
          <w:shd w:val="clear" w:color="auto" w:fill="FFFFFF"/>
          <w:lang w:val="en-US"/>
        </w:rPr>
        <w:t xml:space="preserve">Lindsay, R., </w:t>
      </w:r>
      <w:proofErr w:type="spellStart"/>
      <w:r w:rsidRPr="00B83EF5">
        <w:rPr>
          <w:rFonts w:ascii="Arial" w:hAnsi="Arial" w:cs="Arial"/>
          <w:sz w:val="20"/>
          <w:szCs w:val="20"/>
          <w:shd w:val="clear" w:color="auto" w:fill="FFFFFF"/>
          <w:lang w:val="en-US"/>
        </w:rPr>
        <w:t>Cosman</w:t>
      </w:r>
      <w:proofErr w:type="spellEnd"/>
      <w:r w:rsidRPr="00B83EF5">
        <w:rPr>
          <w:rFonts w:ascii="Arial" w:hAnsi="Arial" w:cs="Arial"/>
          <w:sz w:val="20"/>
          <w:szCs w:val="20"/>
          <w:shd w:val="clear" w:color="auto" w:fill="FFFFFF"/>
          <w:lang w:val="en-US"/>
        </w:rPr>
        <w:t>, F., Lobo, R. A., Walsh, B. W., Harris, S. T., Reagan, J. E</w:t>
      </w:r>
      <w:proofErr w:type="gramStart"/>
      <w:r w:rsidRPr="00B83EF5">
        <w:rPr>
          <w:rFonts w:ascii="Arial" w:hAnsi="Arial" w:cs="Arial"/>
          <w:sz w:val="20"/>
          <w:szCs w:val="20"/>
          <w:shd w:val="clear" w:color="auto" w:fill="FFFFFF"/>
          <w:lang w:val="en-US"/>
        </w:rPr>
        <w:t>., . . .</w:t>
      </w:r>
      <w:proofErr w:type="gramEnd"/>
      <w:r w:rsidRPr="00B83EF5">
        <w:rPr>
          <w:rFonts w:ascii="Arial" w:hAnsi="Arial" w:cs="Arial"/>
          <w:sz w:val="20"/>
          <w:szCs w:val="20"/>
          <w:shd w:val="clear" w:color="auto" w:fill="FFFFFF"/>
          <w:lang w:val="en-US"/>
        </w:rPr>
        <w:t xml:space="preserve"> Byrnes, C. A. (1999). Addition of alendronate to ongoing hormone replacement therapy in the treatment of osteoporosis: A randomized, controlled clinical trial.</w:t>
      </w:r>
      <w:r w:rsidRPr="00B83EF5">
        <w:rPr>
          <w:rFonts w:ascii="Arial" w:hAnsi="Arial" w:cs="Arial"/>
          <w:i/>
          <w:iCs/>
          <w:sz w:val="20"/>
          <w:szCs w:val="20"/>
          <w:shd w:val="clear" w:color="auto" w:fill="FFFFFF"/>
          <w:lang w:val="en-US"/>
        </w:rPr>
        <w:t> </w:t>
      </w:r>
      <w:proofErr w:type="spellStart"/>
      <w:r w:rsidRPr="00B83EF5">
        <w:rPr>
          <w:rFonts w:ascii="Arial" w:hAnsi="Arial" w:cs="Arial"/>
          <w:i/>
          <w:iCs/>
          <w:sz w:val="20"/>
          <w:szCs w:val="20"/>
          <w:shd w:val="clear" w:color="auto" w:fill="FFFFFF"/>
        </w:rPr>
        <w:t>The</w:t>
      </w:r>
      <w:proofErr w:type="spellEnd"/>
      <w:r w:rsidRPr="00B83EF5">
        <w:rPr>
          <w:rFonts w:ascii="Arial" w:hAnsi="Arial" w:cs="Arial"/>
          <w:i/>
          <w:iCs/>
          <w:sz w:val="20"/>
          <w:szCs w:val="20"/>
          <w:shd w:val="clear" w:color="auto" w:fill="FFFFFF"/>
        </w:rPr>
        <w:t xml:space="preserve"> </w:t>
      </w:r>
      <w:proofErr w:type="spellStart"/>
      <w:r w:rsidRPr="00B83EF5">
        <w:rPr>
          <w:rFonts w:ascii="Arial" w:hAnsi="Arial" w:cs="Arial"/>
          <w:i/>
          <w:iCs/>
          <w:sz w:val="20"/>
          <w:szCs w:val="20"/>
          <w:shd w:val="clear" w:color="auto" w:fill="FFFFFF"/>
        </w:rPr>
        <w:t>Journal</w:t>
      </w:r>
      <w:proofErr w:type="spellEnd"/>
      <w:r w:rsidRPr="00B83EF5">
        <w:rPr>
          <w:rFonts w:ascii="Arial" w:hAnsi="Arial" w:cs="Arial"/>
          <w:i/>
          <w:iCs/>
          <w:sz w:val="20"/>
          <w:szCs w:val="20"/>
          <w:shd w:val="clear" w:color="auto" w:fill="FFFFFF"/>
        </w:rPr>
        <w:t xml:space="preserve"> of </w:t>
      </w:r>
      <w:proofErr w:type="spellStart"/>
      <w:r w:rsidRPr="00B83EF5">
        <w:rPr>
          <w:rFonts w:ascii="Arial" w:hAnsi="Arial" w:cs="Arial"/>
          <w:i/>
          <w:iCs/>
          <w:sz w:val="20"/>
          <w:szCs w:val="20"/>
          <w:shd w:val="clear" w:color="auto" w:fill="FFFFFF"/>
        </w:rPr>
        <w:t>Clinical</w:t>
      </w:r>
      <w:proofErr w:type="spellEnd"/>
      <w:r w:rsidRPr="00B83EF5">
        <w:rPr>
          <w:rFonts w:ascii="Arial" w:hAnsi="Arial" w:cs="Arial"/>
          <w:i/>
          <w:iCs/>
          <w:sz w:val="20"/>
          <w:szCs w:val="20"/>
          <w:shd w:val="clear" w:color="auto" w:fill="FFFFFF"/>
        </w:rPr>
        <w:t xml:space="preserve"> </w:t>
      </w:r>
      <w:proofErr w:type="spellStart"/>
      <w:r w:rsidRPr="00B83EF5">
        <w:rPr>
          <w:rFonts w:ascii="Arial" w:hAnsi="Arial" w:cs="Arial"/>
          <w:i/>
          <w:iCs/>
          <w:sz w:val="20"/>
          <w:szCs w:val="20"/>
          <w:shd w:val="clear" w:color="auto" w:fill="FFFFFF"/>
        </w:rPr>
        <w:t>Endocrinology</w:t>
      </w:r>
      <w:proofErr w:type="spellEnd"/>
      <w:r w:rsidRPr="00B83EF5">
        <w:rPr>
          <w:rFonts w:ascii="Arial" w:hAnsi="Arial" w:cs="Arial"/>
          <w:i/>
          <w:iCs/>
          <w:sz w:val="20"/>
          <w:szCs w:val="20"/>
          <w:shd w:val="clear" w:color="auto" w:fill="FFFFFF"/>
        </w:rPr>
        <w:t xml:space="preserve"> &amp; </w:t>
      </w:r>
      <w:proofErr w:type="spellStart"/>
      <w:r w:rsidRPr="00B83EF5">
        <w:rPr>
          <w:rFonts w:ascii="Arial" w:hAnsi="Arial" w:cs="Arial"/>
          <w:i/>
          <w:iCs/>
          <w:sz w:val="20"/>
          <w:szCs w:val="20"/>
          <w:shd w:val="clear" w:color="auto" w:fill="FFFFFF"/>
        </w:rPr>
        <w:t>Metabolism</w:t>
      </w:r>
      <w:proofErr w:type="spellEnd"/>
      <w:r w:rsidRPr="00B83EF5">
        <w:rPr>
          <w:rFonts w:ascii="Arial" w:hAnsi="Arial" w:cs="Arial"/>
          <w:i/>
          <w:iCs/>
          <w:sz w:val="20"/>
          <w:szCs w:val="20"/>
          <w:shd w:val="clear" w:color="auto" w:fill="FFFFFF"/>
        </w:rPr>
        <w:t>, 84</w:t>
      </w:r>
      <w:r w:rsidRPr="00B83EF5">
        <w:rPr>
          <w:rFonts w:ascii="Arial" w:hAnsi="Arial" w:cs="Arial"/>
          <w:sz w:val="20"/>
          <w:szCs w:val="20"/>
          <w:shd w:val="clear" w:color="auto" w:fill="FFFFFF"/>
        </w:rPr>
        <w:t>(9), 3076-3081. doi:10.1210/jcem.84.9.5989</w:t>
      </w:r>
    </w:p>
    <w:p w14:paraId="2D3F37A2" w14:textId="77777777" w:rsidR="00B83EF5" w:rsidRPr="00B83EF5" w:rsidRDefault="00B83EF5" w:rsidP="00B83EF5">
      <w:pPr>
        <w:pStyle w:val="Prrafodelista"/>
        <w:numPr>
          <w:ilvl w:val="0"/>
          <w:numId w:val="21"/>
        </w:numPr>
        <w:spacing w:line="240" w:lineRule="auto"/>
        <w:jc w:val="both"/>
        <w:rPr>
          <w:rFonts w:ascii="Arial" w:hAnsi="Arial" w:cs="Arial"/>
          <w:sz w:val="20"/>
          <w:szCs w:val="20"/>
          <w:lang w:val="en-US"/>
        </w:rPr>
      </w:pPr>
      <w:r w:rsidRPr="00B83EF5">
        <w:rPr>
          <w:rFonts w:ascii="Arial" w:hAnsi="Arial" w:cs="Arial"/>
          <w:sz w:val="20"/>
          <w:szCs w:val="20"/>
          <w:shd w:val="clear" w:color="auto" w:fill="FFFFFF"/>
          <w:lang w:val="en-US"/>
        </w:rPr>
        <w:t xml:space="preserve">Lindsay, B. R., </w:t>
      </w:r>
      <w:proofErr w:type="spellStart"/>
      <w:r w:rsidRPr="00B83EF5">
        <w:rPr>
          <w:rFonts w:ascii="Arial" w:hAnsi="Arial" w:cs="Arial"/>
          <w:sz w:val="20"/>
          <w:szCs w:val="20"/>
          <w:shd w:val="clear" w:color="auto" w:fill="FFFFFF"/>
          <w:lang w:val="en-US"/>
        </w:rPr>
        <w:t>Olufade</w:t>
      </w:r>
      <w:proofErr w:type="spellEnd"/>
      <w:r w:rsidRPr="00B83EF5">
        <w:rPr>
          <w:rFonts w:ascii="Arial" w:hAnsi="Arial" w:cs="Arial"/>
          <w:sz w:val="20"/>
          <w:szCs w:val="20"/>
          <w:shd w:val="clear" w:color="auto" w:fill="FFFFFF"/>
          <w:lang w:val="en-US"/>
        </w:rPr>
        <w:t xml:space="preserve">, T., Bauer, J., </w:t>
      </w:r>
      <w:proofErr w:type="spellStart"/>
      <w:r w:rsidRPr="00B83EF5">
        <w:rPr>
          <w:rFonts w:ascii="Arial" w:hAnsi="Arial" w:cs="Arial"/>
          <w:sz w:val="20"/>
          <w:szCs w:val="20"/>
          <w:shd w:val="clear" w:color="auto" w:fill="FFFFFF"/>
          <w:lang w:val="en-US"/>
        </w:rPr>
        <w:t>Babrowicz</w:t>
      </w:r>
      <w:proofErr w:type="spellEnd"/>
      <w:r w:rsidRPr="00B83EF5">
        <w:rPr>
          <w:rFonts w:ascii="Arial" w:hAnsi="Arial" w:cs="Arial"/>
          <w:sz w:val="20"/>
          <w:szCs w:val="20"/>
          <w:shd w:val="clear" w:color="auto" w:fill="FFFFFF"/>
          <w:lang w:val="en-US"/>
        </w:rPr>
        <w:t>, J., &amp; Hahn, R. (2016). </w:t>
      </w:r>
      <w:r w:rsidRPr="00B83EF5">
        <w:rPr>
          <w:rFonts w:ascii="Arial" w:hAnsi="Arial" w:cs="Arial"/>
          <w:i/>
          <w:iCs/>
          <w:sz w:val="20"/>
          <w:szCs w:val="20"/>
          <w:shd w:val="clear" w:color="auto" w:fill="FFFFFF"/>
          <w:lang w:val="en-US"/>
        </w:rPr>
        <w:t>Patient-reported barriers to osteoporosis therapy. Archives of Osteoporosis, 11(1).</w:t>
      </w:r>
      <w:r w:rsidRPr="00B83EF5">
        <w:rPr>
          <w:rFonts w:ascii="Arial" w:hAnsi="Arial" w:cs="Arial"/>
          <w:sz w:val="20"/>
          <w:szCs w:val="20"/>
          <w:shd w:val="clear" w:color="auto" w:fill="FFFFFF"/>
          <w:lang w:val="en-US"/>
        </w:rPr>
        <w:t>doi:10.1007/s11657-016-0272-5 </w:t>
      </w:r>
    </w:p>
    <w:p w14:paraId="76A1DAC6" w14:textId="6343102A" w:rsidR="00B83EF5" w:rsidRPr="00B83EF5" w:rsidRDefault="00B83EF5" w:rsidP="00F55BEE">
      <w:pPr>
        <w:pStyle w:val="Prrafodelista"/>
        <w:numPr>
          <w:ilvl w:val="0"/>
          <w:numId w:val="21"/>
        </w:numPr>
        <w:spacing w:line="240" w:lineRule="auto"/>
        <w:jc w:val="both"/>
        <w:rPr>
          <w:rFonts w:ascii="Arial" w:hAnsi="Arial" w:cs="Arial"/>
          <w:sz w:val="20"/>
          <w:szCs w:val="20"/>
          <w:lang w:val="en-US"/>
        </w:rPr>
      </w:pPr>
      <w:proofErr w:type="spellStart"/>
      <w:r w:rsidRPr="00B83EF5">
        <w:rPr>
          <w:rFonts w:ascii="Arial" w:hAnsi="Arial" w:cs="Arial"/>
          <w:sz w:val="20"/>
          <w:szCs w:val="20"/>
          <w:lang w:val="en-US"/>
        </w:rPr>
        <w:t>Lorentzon</w:t>
      </w:r>
      <w:proofErr w:type="spellEnd"/>
      <w:r w:rsidRPr="00B83EF5">
        <w:rPr>
          <w:rFonts w:ascii="Arial" w:hAnsi="Arial" w:cs="Arial"/>
          <w:sz w:val="20"/>
          <w:szCs w:val="20"/>
          <w:lang w:val="en-US"/>
        </w:rPr>
        <w:t>, M. (2019). </w:t>
      </w:r>
      <w:r w:rsidRPr="00B83EF5">
        <w:rPr>
          <w:rFonts w:ascii="Arial" w:hAnsi="Arial" w:cs="Arial"/>
          <w:i/>
          <w:iCs/>
          <w:sz w:val="20"/>
          <w:szCs w:val="20"/>
          <w:lang w:val="en-US"/>
        </w:rPr>
        <w:t xml:space="preserve">Treating osteoporosis to prevent fractures: current concepts and future developments. </w:t>
      </w:r>
      <w:proofErr w:type="spellStart"/>
      <w:r w:rsidRPr="00B83EF5">
        <w:rPr>
          <w:rFonts w:ascii="Arial" w:hAnsi="Arial" w:cs="Arial"/>
          <w:i/>
          <w:iCs/>
          <w:sz w:val="20"/>
          <w:szCs w:val="20"/>
        </w:rPr>
        <w:t>Journal</w:t>
      </w:r>
      <w:proofErr w:type="spellEnd"/>
      <w:r w:rsidRPr="00B83EF5">
        <w:rPr>
          <w:rFonts w:ascii="Arial" w:hAnsi="Arial" w:cs="Arial"/>
          <w:i/>
          <w:iCs/>
          <w:sz w:val="20"/>
          <w:szCs w:val="20"/>
        </w:rPr>
        <w:t xml:space="preserve"> of </w:t>
      </w:r>
      <w:proofErr w:type="spellStart"/>
      <w:r w:rsidRPr="00B83EF5">
        <w:rPr>
          <w:rFonts w:ascii="Arial" w:hAnsi="Arial" w:cs="Arial"/>
          <w:i/>
          <w:iCs/>
          <w:sz w:val="20"/>
          <w:szCs w:val="20"/>
        </w:rPr>
        <w:t>Internal</w:t>
      </w:r>
      <w:proofErr w:type="spellEnd"/>
      <w:r w:rsidRPr="00B83EF5">
        <w:rPr>
          <w:rFonts w:ascii="Arial" w:hAnsi="Arial" w:cs="Arial"/>
          <w:i/>
          <w:iCs/>
          <w:sz w:val="20"/>
          <w:szCs w:val="20"/>
        </w:rPr>
        <w:t xml:space="preserve"> Medicine.</w:t>
      </w:r>
      <w:r w:rsidRPr="00B83EF5">
        <w:rPr>
          <w:rFonts w:ascii="Arial" w:hAnsi="Arial" w:cs="Arial"/>
          <w:sz w:val="20"/>
          <w:szCs w:val="20"/>
        </w:rPr>
        <w:t> doi:10.1111/joim.12873 </w:t>
      </w:r>
    </w:p>
    <w:p w14:paraId="19290434" w14:textId="77777777" w:rsidR="00B83EF5" w:rsidRPr="00B83EF5" w:rsidRDefault="00B83EF5" w:rsidP="00B83EF5">
      <w:pPr>
        <w:pStyle w:val="Prrafodelista"/>
        <w:numPr>
          <w:ilvl w:val="0"/>
          <w:numId w:val="21"/>
        </w:numPr>
        <w:spacing w:line="240" w:lineRule="auto"/>
        <w:jc w:val="both"/>
        <w:rPr>
          <w:rFonts w:ascii="Arial" w:hAnsi="Arial" w:cs="Arial"/>
          <w:sz w:val="20"/>
          <w:szCs w:val="20"/>
        </w:rPr>
      </w:pPr>
      <w:r w:rsidRPr="00B83EF5">
        <w:rPr>
          <w:rFonts w:ascii="Arial" w:hAnsi="Arial" w:cs="Arial"/>
          <w:sz w:val="20"/>
          <w:szCs w:val="20"/>
          <w:lang w:val="en-US"/>
        </w:rPr>
        <w:t>Lou, S., Wang, L., Wang, Y., Jiang, Y., Liu, J., &amp; Wang, Y. (2017). </w:t>
      </w:r>
      <w:r w:rsidRPr="00B83EF5">
        <w:rPr>
          <w:rFonts w:ascii="Arial" w:hAnsi="Arial" w:cs="Arial"/>
          <w:i/>
          <w:iCs/>
          <w:sz w:val="20"/>
          <w:szCs w:val="20"/>
          <w:lang w:val="en-US"/>
        </w:rPr>
        <w:t xml:space="preserve">Combination therapy of anabolic and </w:t>
      </w:r>
      <w:proofErr w:type="spellStart"/>
      <w:r w:rsidRPr="00B83EF5">
        <w:rPr>
          <w:rFonts w:ascii="Arial" w:hAnsi="Arial" w:cs="Arial"/>
          <w:i/>
          <w:iCs/>
          <w:sz w:val="20"/>
          <w:szCs w:val="20"/>
          <w:lang w:val="en-US"/>
        </w:rPr>
        <w:t>nonbisphosphonates</w:t>
      </w:r>
      <w:proofErr w:type="spellEnd"/>
      <w:r w:rsidRPr="00B83EF5">
        <w:rPr>
          <w:rFonts w:ascii="Arial" w:hAnsi="Arial" w:cs="Arial"/>
          <w:i/>
          <w:iCs/>
          <w:sz w:val="20"/>
          <w:szCs w:val="20"/>
          <w:lang w:val="en-US"/>
        </w:rPr>
        <w:t xml:space="preserve"> </w:t>
      </w:r>
      <w:proofErr w:type="spellStart"/>
      <w:r w:rsidRPr="00B83EF5">
        <w:rPr>
          <w:rFonts w:ascii="Arial" w:hAnsi="Arial" w:cs="Arial"/>
          <w:i/>
          <w:iCs/>
          <w:sz w:val="20"/>
          <w:szCs w:val="20"/>
          <w:lang w:val="en-US"/>
        </w:rPr>
        <w:t>antiresorptive</w:t>
      </w:r>
      <w:proofErr w:type="spellEnd"/>
      <w:r w:rsidRPr="00B83EF5">
        <w:rPr>
          <w:rFonts w:ascii="Arial" w:hAnsi="Arial" w:cs="Arial"/>
          <w:i/>
          <w:iCs/>
          <w:sz w:val="20"/>
          <w:szCs w:val="20"/>
          <w:lang w:val="en-US"/>
        </w:rPr>
        <w:t xml:space="preserve"> agents for the treatment of osteoporosis. </w:t>
      </w:r>
      <w:r w:rsidRPr="00B83EF5">
        <w:rPr>
          <w:rFonts w:ascii="Arial" w:hAnsi="Arial" w:cs="Arial"/>
          <w:i/>
          <w:iCs/>
          <w:sz w:val="20"/>
          <w:szCs w:val="20"/>
        </w:rPr>
        <w:t>Medicine, 96(52), e9534.</w:t>
      </w:r>
      <w:r w:rsidRPr="00B83EF5">
        <w:rPr>
          <w:rFonts w:ascii="Arial" w:hAnsi="Arial" w:cs="Arial"/>
          <w:sz w:val="20"/>
          <w:szCs w:val="20"/>
        </w:rPr>
        <w:t>doi:10.1097/md.0000000000009534 </w:t>
      </w:r>
    </w:p>
    <w:p w14:paraId="641495DF" w14:textId="5C191254" w:rsidR="00B83EF5" w:rsidRPr="00B83EF5" w:rsidRDefault="00B83EF5" w:rsidP="00B83EF5">
      <w:pPr>
        <w:pStyle w:val="Prrafodelista"/>
        <w:numPr>
          <w:ilvl w:val="0"/>
          <w:numId w:val="21"/>
        </w:numPr>
        <w:spacing w:line="240" w:lineRule="auto"/>
        <w:jc w:val="both"/>
        <w:rPr>
          <w:rFonts w:ascii="Arial" w:hAnsi="Arial" w:cs="Arial"/>
          <w:sz w:val="20"/>
          <w:szCs w:val="20"/>
          <w:lang w:val="en-US"/>
        </w:rPr>
      </w:pPr>
      <w:r w:rsidRPr="00B83EF5">
        <w:rPr>
          <w:rFonts w:ascii="Arial" w:hAnsi="Arial" w:cs="Arial"/>
          <w:sz w:val="20"/>
          <w:szCs w:val="20"/>
          <w:lang w:val="en-US"/>
        </w:rPr>
        <w:t>Martin, T. J. (2006). </w:t>
      </w:r>
      <w:r w:rsidRPr="00B83EF5">
        <w:rPr>
          <w:rFonts w:ascii="Arial" w:hAnsi="Arial" w:cs="Arial"/>
          <w:i/>
          <w:iCs/>
          <w:sz w:val="20"/>
          <w:szCs w:val="20"/>
          <w:lang w:val="en-US"/>
        </w:rPr>
        <w:t>Mechanisms Involved in Skeletal Anabolic Therapies. Annals of the New York Academy of Sciences, 1068(1), 458–470.</w:t>
      </w:r>
      <w:r w:rsidRPr="00B83EF5">
        <w:rPr>
          <w:rFonts w:ascii="Arial" w:hAnsi="Arial" w:cs="Arial"/>
          <w:sz w:val="20"/>
          <w:szCs w:val="20"/>
          <w:lang w:val="en-US"/>
        </w:rPr>
        <w:t> doi:10.1196/annals.1346.043 </w:t>
      </w:r>
    </w:p>
    <w:p w14:paraId="7B3EB7BA" w14:textId="77777777" w:rsidR="00B83EF5" w:rsidRPr="00B83EF5" w:rsidRDefault="00B83EF5" w:rsidP="00B83EF5">
      <w:pPr>
        <w:pStyle w:val="Prrafodelista"/>
        <w:numPr>
          <w:ilvl w:val="0"/>
          <w:numId w:val="21"/>
        </w:numPr>
        <w:spacing w:line="240" w:lineRule="auto"/>
        <w:jc w:val="both"/>
        <w:rPr>
          <w:rFonts w:ascii="Arial" w:hAnsi="Arial" w:cs="Arial"/>
          <w:sz w:val="20"/>
          <w:szCs w:val="20"/>
          <w:lang w:val="en-US"/>
        </w:rPr>
      </w:pPr>
      <w:r w:rsidRPr="00B83EF5">
        <w:rPr>
          <w:rFonts w:ascii="Arial" w:hAnsi="Arial" w:cs="Arial"/>
          <w:sz w:val="20"/>
          <w:szCs w:val="20"/>
          <w:lang w:val="en-US"/>
        </w:rPr>
        <w:t xml:space="preserve">McClung, M. R., </w:t>
      </w:r>
      <w:proofErr w:type="spellStart"/>
      <w:r w:rsidRPr="00B83EF5">
        <w:rPr>
          <w:rFonts w:ascii="Arial" w:hAnsi="Arial" w:cs="Arial"/>
          <w:sz w:val="20"/>
          <w:szCs w:val="20"/>
          <w:lang w:val="en-US"/>
        </w:rPr>
        <w:t>Grauer</w:t>
      </w:r>
      <w:proofErr w:type="spellEnd"/>
      <w:r w:rsidRPr="00B83EF5">
        <w:rPr>
          <w:rFonts w:ascii="Arial" w:hAnsi="Arial" w:cs="Arial"/>
          <w:sz w:val="20"/>
          <w:szCs w:val="20"/>
          <w:lang w:val="en-US"/>
        </w:rPr>
        <w:t xml:space="preserve">, A., Boonen, S., Bolognese, M. A., Brown, J. P., </w:t>
      </w:r>
      <w:proofErr w:type="spellStart"/>
      <w:r w:rsidRPr="00B83EF5">
        <w:rPr>
          <w:rFonts w:ascii="Arial" w:hAnsi="Arial" w:cs="Arial"/>
          <w:sz w:val="20"/>
          <w:szCs w:val="20"/>
          <w:lang w:val="en-US"/>
        </w:rPr>
        <w:t>Diez</w:t>
      </w:r>
      <w:proofErr w:type="spellEnd"/>
      <w:r w:rsidRPr="00B83EF5">
        <w:rPr>
          <w:rFonts w:ascii="Arial" w:hAnsi="Arial" w:cs="Arial"/>
          <w:sz w:val="20"/>
          <w:szCs w:val="20"/>
          <w:lang w:val="en-US"/>
        </w:rPr>
        <w:t>-Perez, A</w:t>
      </w:r>
      <w:proofErr w:type="gramStart"/>
      <w:r w:rsidRPr="00B83EF5">
        <w:rPr>
          <w:rFonts w:ascii="Arial" w:hAnsi="Arial" w:cs="Arial"/>
          <w:sz w:val="20"/>
          <w:szCs w:val="20"/>
          <w:lang w:val="en-US"/>
        </w:rPr>
        <w:t>., …</w:t>
      </w:r>
      <w:proofErr w:type="gramEnd"/>
      <w:r w:rsidRPr="00B83EF5">
        <w:rPr>
          <w:rFonts w:ascii="Arial" w:hAnsi="Arial" w:cs="Arial"/>
          <w:sz w:val="20"/>
          <w:szCs w:val="20"/>
          <w:lang w:val="en-US"/>
        </w:rPr>
        <w:t xml:space="preserve"> Bone, H. G. (2014). </w:t>
      </w:r>
      <w:proofErr w:type="spellStart"/>
      <w:r w:rsidRPr="00B83EF5">
        <w:rPr>
          <w:rFonts w:ascii="Arial" w:hAnsi="Arial" w:cs="Arial"/>
          <w:i/>
          <w:iCs/>
          <w:sz w:val="20"/>
          <w:szCs w:val="20"/>
          <w:lang w:val="en-US"/>
        </w:rPr>
        <w:t>Romosozumab</w:t>
      </w:r>
      <w:proofErr w:type="spellEnd"/>
      <w:r w:rsidRPr="00B83EF5">
        <w:rPr>
          <w:rFonts w:ascii="Arial" w:hAnsi="Arial" w:cs="Arial"/>
          <w:i/>
          <w:iCs/>
          <w:sz w:val="20"/>
          <w:szCs w:val="20"/>
          <w:lang w:val="en-US"/>
        </w:rPr>
        <w:t xml:space="preserve"> in Postmenopausal Women with Low Bone Mineral Density. New England Journal of Medicine, 370(5), 412–420.</w:t>
      </w:r>
      <w:r w:rsidRPr="00B83EF5">
        <w:rPr>
          <w:rFonts w:ascii="Arial" w:hAnsi="Arial" w:cs="Arial"/>
          <w:sz w:val="20"/>
          <w:szCs w:val="20"/>
          <w:lang w:val="en-US"/>
        </w:rPr>
        <w:t>doi:10.1056/nejmoa1305224 </w:t>
      </w:r>
    </w:p>
    <w:p w14:paraId="16BD93EA" w14:textId="77777777" w:rsidR="00B83EF5" w:rsidRPr="00B83EF5" w:rsidRDefault="00B83EF5" w:rsidP="00B83EF5">
      <w:pPr>
        <w:pStyle w:val="Prrafodelista"/>
        <w:numPr>
          <w:ilvl w:val="0"/>
          <w:numId w:val="21"/>
        </w:numPr>
        <w:spacing w:line="240" w:lineRule="auto"/>
        <w:jc w:val="both"/>
        <w:rPr>
          <w:rFonts w:ascii="Arial" w:hAnsi="Arial" w:cs="Arial"/>
          <w:sz w:val="20"/>
          <w:szCs w:val="20"/>
          <w:lang w:val="en-US"/>
        </w:rPr>
      </w:pPr>
      <w:r w:rsidRPr="00B83EF5">
        <w:rPr>
          <w:rFonts w:ascii="Arial" w:hAnsi="Arial" w:cs="Arial"/>
          <w:sz w:val="20"/>
          <w:szCs w:val="20"/>
          <w:shd w:val="clear" w:color="auto" w:fill="FFFFFF"/>
          <w:lang w:val="en-US"/>
        </w:rPr>
        <w:t xml:space="preserve">McCombs, J. S., </w:t>
      </w:r>
      <w:proofErr w:type="spellStart"/>
      <w:r w:rsidRPr="00B83EF5">
        <w:rPr>
          <w:rFonts w:ascii="Arial" w:hAnsi="Arial" w:cs="Arial"/>
          <w:sz w:val="20"/>
          <w:szCs w:val="20"/>
          <w:shd w:val="clear" w:color="auto" w:fill="FFFFFF"/>
          <w:lang w:val="en-US"/>
        </w:rPr>
        <w:t>Thiebaud</w:t>
      </w:r>
      <w:proofErr w:type="spellEnd"/>
      <w:r w:rsidRPr="00B83EF5">
        <w:rPr>
          <w:rFonts w:ascii="Arial" w:hAnsi="Arial" w:cs="Arial"/>
          <w:sz w:val="20"/>
          <w:szCs w:val="20"/>
          <w:shd w:val="clear" w:color="auto" w:fill="FFFFFF"/>
          <w:lang w:val="en-US"/>
        </w:rPr>
        <w:t>, P., McLaughlin-Miley, C., &amp; Shi, J. (2004). </w:t>
      </w:r>
      <w:r w:rsidRPr="00B83EF5">
        <w:rPr>
          <w:rFonts w:ascii="Arial" w:hAnsi="Arial" w:cs="Arial"/>
          <w:i/>
          <w:iCs/>
          <w:sz w:val="20"/>
          <w:szCs w:val="20"/>
          <w:shd w:val="clear" w:color="auto" w:fill="FFFFFF"/>
          <w:lang w:val="en-US"/>
        </w:rPr>
        <w:t xml:space="preserve">Compliance with drug therapies for the treatment and prevention of osteoporosis. </w:t>
      </w:r>
      <w:proofErr w:type="spellStart"/>
      <w:r w:rsidRPr="00B83EF5">
        <w:rPr>
          <w:rFonts w:ascii="Arial" w:hAnsi="Arial" w:cs="Arial"/>
          <w:i/>
          <w:iCs/>
          <w:sz w:val="20"/>
          <w:szCs w:val="20"/>
          <w:shd w:val="clear" w:color="auto" w:fill="FFFFFF"/>
        </w:rPr>
        <w:t>Maturitas</w:t>
      </w:r>
      <w:proofErr w:type="spellEnd"/>
      <w:r w:rsidRPr="00B83EF5">
        <w:rPr>
          <w:rFonts w:ascii="Arial" w:hAnsi="Arial" w:cs="Arial"/>
          <w:i/>
          <w:iCs/>
          <w:sz w:val="20"/>
          <w:szCs w:val="20"/>
          <w:shd w:val="clear" w:color="auto" w:fill="FFFFFF"/>
        </w:rPr>
        <w:t>, 48(3), 271–</w:t>
      </w:r>
      <w:proofErr w:type="gramStart"/>
      <w:r w:rsidRPr="00B83EF5">
        <w:rPr>
          <w:rFonts w:ascii="Arial" w:hAnsi="Arial" w:cs="Arial"/>
          <w:i/>
          <w:iCs/>
          <w:sz w:val="20"/>
          <w:szCs w:val="20"/>
          <w:shd w:val="clear" w:color="auto" w:fill="FFFFFF"/>
        </w:rPr>
        <w:t>287.</w:t>
      </w:r>
      <w:r w:rsidRPr="00B83EF5">
        <w:rPr>
          <w:rFonts w:ascii="Arial" w:hAnsi="Arial" w:cs="Arial"/>
          <w:sz w:val="20"/>
          <w:szCs w:val="20"/>
          <w:shd w:val="clear" w:color="auto" w:fill="FFFFFF"/>
        </w:rPr>
        <w:t>doi:10.1016/j.maturitas</w:t>
      </w:r>
      <w:proofErr w:type="gramEnd"/>
      <w:r w:rsidRPr="00B83EF5">
        <w:rPr>
          <w:rFonts w:ascii="Arial" w:hAnsi="Arial" w:cs="Arial"/>
          <w:sz w:val="20"/>
          <w:szCs w:val="20"/>
          <w:shd w:val="clear" w:color="auto" w:fill="FFFFFF"/>
        </w:rPr>
        <w:t>.2004.02.005 </w:t>
      </w:r>
    </w:p>
    <w:p w14:paraId="04C68925" w14:textId="77777777" w:rsidR="00B83EF5" w:rsidRPr="00B83EF5" w:rsidRDefault="00B83EF5" w:rsidP="00B83EF5">
      <w:pPr>
        <w:pStyle w:val="Prrafodelista"/>
        <w:numPr>
          <w:ilvl w:val="0"/>
          <w:numId w:val="21"/>
        </w:numPr>
        <w:spacing w:line="240" w:lineRule="auto"/>
        <w:jc w:val="both"/>
        <w:rPr>
          <w:rFonts w:ascii="Arial" w:hAnsi="Arial" w:cs="Arial"/>
          <w:sz w:val="20"/>
          <w:szCs w:val="20"/>
        </w:rPr>
      </w:pPr>
      <w:r w:rsidRPr="00B83EF5">
        <w:rPr>
          <w:rFonts w:ascii="Arial" w:hAnsi="Arial" w:cs="Arial"/>
          <w:sz w:val="20"/>
          <w:szCs w:val="20"/>
        </w:rPr>
        <w:t xml:space="preserve">Medina Orjuela, A., Rosero Olarte, </w:t>
      </w:r>
      <w:proofErr w:type="spellStart"/>
      <w:r w:rsidRPr="00B83EF5">
        <w:rPr>
          <w:rFonts w:ascii="Arial" w:hAnsi="Arial" w:cs="Arial"/>
          <w:sz w:val="20"/>
          <w:szCs w:val="20"/>
        </w:rPr>
        <w:t>Ó</w:t>
      </w:r>
      <w:proofErr w:type="spellEnd"/>
      <w:r w:rsidRPr="00B83EF5">
        <w:rPr>
          <w:rFonts w:ascii="Arial" w:hAnsi="Arial" w:cs="Arial"/>
          <w:sz w:val="20"/>
          <w:szCs w:val="20"/>
        </w:rPr>
        <w:t xml:space="preserve">., </w:t>
      </w:r>
      <w:proofErr w:type="spellStart"/>
      <w:r w:rsidRPr="00B83EF5">
        <w:rPr>
          <w:rFonts w:ascii="Arial" w:hAnsi="Arial" w:cs="Arial"/>
          <w:sz w:val="20"/>
          <w:szCs w:val="20"/>
        </w:rPr>
        <w:t>Nel</w:t>
      </w:r>
      <w:proofErr w:type="spellEnd"/>
      <w:r w:rsidRPr="00B83EF5">
        <w:rPr>
          <w:rFonts w:ascii="Arial" w:hAnsi="Arial" w:cs="Arial"/>
          <w:sz w:val="20"/>
          <w:szCs w:val="20"/>
        </w:rPr>
        <w:t xml:space="preserve"> Rueda Plata, P., Sánchez Escobar, F., </w:t>
      </w:r>
      <w:proofErr w:type="spellStart"/>
      <w:r w:rsidRPr="00B83EF5">
        <w:rPr>
          <w:rFonts w:ascii="Arial" w:hAnsi="Arial" w:cs="Arial"/>
          <w:sz w:val="20"/>
          <w:szCs w:val="20"/>
        </w:rPr>
        <w:t>Chalem</w:t>
      </w:r>
      <w:proofErr w:type="spellEnd"/>
      <w:r w:rsidRPr="00B83EF5">
        <w:rPr>
          <w:rFonts w:ascii="Arial" w:hAnsi="Arial" w:cs="Arial"/>
          <w:sz w:val="20"/>
          <w:szCs w:val="20"/>
        </w:rPr>
        <w:t xml:space="preserve"> </w:t>
      </w:r>
      <w:proofErr w:type="spellStart"/>
      <w:r w:rsidRPr="00B83EF5">
        <w:rPr>
          <w:rFonts w:ascii="Arial" w:hAnsi="Arial" w:cs="Arial"/>
          <w:sz w:val="20"/>
          <w:szCs w:val="20"/>
        </w:rPr>
        <w:t>Choueka</w:t>
      </w:r>
      <w:proofErr w:type="spellEnd"/>
      <w:r w:rsidRPr="00B83EF5">
        <w:rPr>
          <w:rFonts w:ascii="Arial" w:hAnsi="Arial" w:cs="Arial"/>
          <w:sz w:val="20"/>
          <w:szCs w:val="20"/>
        </w:rPr>
        <w:t>, M., González Reyes, M. Á., … Londoño Gutiérrez, R. (2018). </w:t>
      </w:r>
      <w:r w:rsidRPr="00B83EF5">
        <w:rPr>
          <w:rFonts w:ascii="Arial" w:hAnsi="Arial" w:cs="Arial"/>
          <w:i/>
          <w:iCs/>
          <w:sz w:val="20"/>
          <w:szCs w:val="20"/>
        </w:rPr>
        <w:t xml:space="preserve">II Consenso Colombiano para el Manejo de la Osteoporosis Posmenopáusica. Revista Colombiana de Reumatología. </w:t>
      </w:r>
      <w:proofErr w:type="gramStart"/>
      <w:r w:rsidRPr="00B83EF5">
        <w:rPr>
          <w:rFonts w:ascii="Arial" w:hAnsi="Arial" w:cs="Arial"/>
          <w:sz w:val="20"/>
          <w:szCs w:val="20"/>
        </w:rPr>
        <w:t>doi:10.1016/j.rcreu</w:t>
      </w:r>
      <w:proofErr w:type="gramEnd"/>
      <w:r w:rsidRPr="00B83EF5">
        <w:rPr>
          <w:rFonts w:ascii="Arial" w:hAnsi="Arial" w:cs="Arial"/>
          <w:sz w:val="20"/>
          <w:szCs w:val="20"/>
        </w:rPr>
        <w:t>.2018.02.006</w:t>
      </w:r>
    </w:p>
    <w:p w14:paraId="29B5185D" w14:textId="318AD60C" w:rsidR="00B83EF5" w:rsidRPr="00B83EF5" w:rsidRDefault="00B83EF5" w:rsidP="00B83EF5">
      <w:pPr>
        <w:pStyle w:val="Prrafodelista"/>
        <w:numPr>
          <w:ilvl w:val="0"/>
          <w:numId w:val="21"/>
        </w:numPr>
        <w:spacing w:line="240" w:lineRule="auto"/>
        <w:jc w:val="both"/>
        <w:rPr>
          <w:rFonts w:ascii="Arial" w:hAnsi="Arial" w:cs="Arial"/>
          <w:sz w:val="20"/>
          <w:szCs w:val="20"/>
          <w:shd w:val="clear" w:color="auto" w:fill="FFFFFF"/>
          <w:lang w:val="en-US"/>
        </w:rPr>
      </w:pPr>
      <w:r w:rsidRPr="00B83EF5">
        <w:rPr>
          <w:rFonts w:ascii="Arial" w:hAnsi="Arial" w:cs="Arial"/>
          <w:sz w:val="20"/>
          <w:szCs w:val="20"/>
          <w:shd w:val="clear" w:color="auto" w:fill="FFFFFF"/>
          <w:lang w:val="en-US"/>
        </w:rPr>
        <w:lastRenderedPageBreak/>
        <w:t>Miller, P. D. (2007). </w:t>
      </w:r>
      <w:r w:rsidRPr="00B83EF5">
        <w:rPr>
          <w:rFonts w:ascii="Arial" w:hAnsi="Arial" w:cs="Arial"/>
          <w:i/>
          <w:iCs/>
          <w:sz w:val="20"/>
          <w:szCs w:val="20"/>
          <w:shd w:val="clear" w:color="auto" w:fill="FFFFFF"/>
          <w:lang w:val="en-US"/>
        </w:rPr>
        <w:t>Monitoring osteoporosis therapies. Current Osteoporosis Reports, 5(1), 38–43.</w:t>
      </w:r>
    </w:p>
    <w:p w14:paraId="2C94C3FE" w14:textId="21BE8EFA" w:rsidR="00B83EF5" w:rsidRPr="00B83EF5" w:rsidRDefault="00B83EF5" w:rsidP="00B83EF5">
      <w:pPr>
        <w:pStyle w:val="Prrafodelista"/>
        <w:numPr>
          <w:ilvl w:val="0"/>
          <w:numId w:val="21"/>
        </w:numPr>
        <w:spacing w:line="240" w:lineRule="auto"/>
        <w:jc w:val="both"/>
        <w:rPr>
          <w:rFonts w:ascii="Arial" w:hAnsi="Arial" w:cs="Arial"/>
          <w:sz w:val="20"/>
          <w:szCs w:val="20"/>
          <w:lang w:val="en-US"/>
        </w:rPr>
      </w:pPr>
      <w:r w:rsidRPr="00B83EF5">
        <w:rPr>
          <w:rFonts w:ascii="Arial" w:hAnsi="Arial" w:cs="Arial"/>
          <w:sz w:val="20"/>
          <w:szCs w:val="20"/>
          <w:shd w:val="clear" w:color="auto" w:fill="FFFFFF"/>
          <w:lang w:val="en-US"/>
        </w:rPr>
        <w:t xml:space="preserve">Miller, P. D., </w:t>
      </w:r>
      <w:proofErr w:type="spellStart"/>
      <w:r w:rsidRPr="00B83EF5">
        <w:rPr>
          <w:rFonts w:ascii="Arial" w:hAnsi="Arial" w:cs="Arial"/>
          <w:sz w:val="20"/>
          <w:szCs w:val="20"/>
          <w:shd w:val="clear" w:color="auto" w:fill="FFFFFF"/>
          <w:lang w:val="en-US"/>
        </w:rPr>
        <w:t>Delmas</w:t>
      </w:r>
      <w:proofErr w:type="spellEnd"/>
      <w:r w:rsidRPr="00B83EF5">
        <w:rPr>
          <w:rFonts w:ascii="Arial" w:hAnsi="Arial" w:cs="Arial"/>
          <w:sz w:val="20"/>
          <w:szCs w:val="20"/>
          <w:shd w:val="clear" w:color="auto" w:fill="FFFFFF"/>
          <w:lang w:val="en-US"/>
        </w:rPr>
        <w:t xml:space="preserve">, P. D., Lindsay, R., Watts, N. B., </w:t>
      </w:r>
      <w:proofErr w:type="spellStart"/>
      <w:r w:rsidRPr="00B83EF5">
        <w:rPr>
          <w:rFonts w:ascii="Arial" w:hAnsi="Arial" w:cs="Arial"/>
          <w:sz w:val="20"/>
          <w:szCs w:val="20"/>
          <w:shd w:val="clear" w:color="auto" w:fill="FFFFFF"/>
          <w:lang w:val="en-US"/>
        </w:rPr>
        <w:t>Luckey</w:t>
      </w:r>
      <w:proofErr w:type="spellEnd"/>
      <w:r w:rsidRPr="00B83EF5">
        <w:rPr>
          <w:rFonts w:ascii="Arial" w:hAnsi="Arial" w:cs="Arial"/>
          <w:sz w:val="20"/>
          <w:szCs w:val="20"/>
          <w:shd w:val="clear" w:color="auto" w:fill="FFFFFF"/>
          <w:lang w:val="en-US"/>
        </w:rPr>
        <w:t>, M., Adachi, J</w:t>
      </w:r>
      <w:proofErr w:type="gramStart"/>
      <w:r w:rsidRPr="00B83EF5">
        <w:rPr>
          <w:rFonts w:ascii="Arial" w:hAnsi="Arial" w:cs="Arial"/>
          <w:sz w:val="20"/>
          <w:szCs w:val="20"/>
          <w:shd w:val="clear" w:color="auto" w:fill="FFFFFF"/>
          <w:lang w:val="en-US"/>
        </w:rPr>
        <w:t>., . . .</w:t>
      </w:r>
      <w:proofErr w:type="gramEnd"/>
      <w:r w:rsidRPr="00B83EF5">
        <w:rPr>
          <w:rFonts w:ascii="Arial" w:hAnsi="Arial" w:cs="Arial"/>
          <w:sz w:val="20"/>
          <w:szCs w:val="20"/>
          <w:shd w:val="clear" w:color="auto" w:fill="FFFFFF"/>
          <w:lang w:val="en-US"/>
        </w:rPr>
        <w:t xml:space="preserve"> </w:t>
      </w:r>
      <w:proofErr w:type="spellStart"/>
      <w:r w:rsidRPr="00B83EF5">
        <w:rPr>
          <w:rFonts w:ascii="Arial" w:hAnsi="Arial" w:cs="Arial"/>
          <w:sz w:val="20"/>
          <w:szCs w:val="20"/>
          <w:shd w:val="clear" w:color="auto" w:fill="FFFFFF"/>
          <w:lang w:val="en-US"/>
        </w:rPr>
        <w:t>Bilezikian</w:t>
      </w:r>
      <w:proofErr w:type="spellEnd"/>
      <w:r w:rsidRPr="00B83EF5">
        <w:rPr>
          <w:rFonts w:ascii="Arial" w:hAnsi="Arial" w:cs="Arial"/>
          <w:sz w:val="20"/>
          <w:szCs w:val="20"/>
          <w:shd w:val="clear" w:color="auto" w:fill="FFFFFF"/>
          <w:lang w:val="en-US"/>
        </w:rPr>
        <w:t xml:space="preserve">, J. P. (2008). Early responsiveness of women </w:t>
      </w:r>
      <w:proofErr w:type="gramStart"/>
      <w:r w:rsidRPr="00B83EF5">
        <w:rPr>
          <w:rFonts w:ascii="Arial" w:hAnsi="Arial" w:cs="Arial"/>
          <w:sz w:val="20"/>
          <w:szCs w:val="20"/>
          <w:shd w:val="clear" w:color="auto" w:fill="FFFFFF"/>
          <w:lang w:val="en-US"/>
        </w:rPr>
        <w:t xml:space="preserve">with osteoporosis to </w:t>
      </w:r>
      <w:proofErr w:type="spellStart"/>
      <w:r w:rsidRPr="00B83EF5">
        <w:rPr>
          <w:rFonts w:ascii="Arial" w:hAnsi="Arial" w:cs="Arial"/>
          <w:sz w:val="20"/>
          <w:szCs w:val="20"/>
          <w:shd w:val="clear" w:color="auto" w:fill="FFFFFF"/>
          <w:lang w:val="en-US"/>
        </w:rPr>
        <w:t>teriparatide</w:t>
      </w:r>
      <w:proofErr w:type="spellEnd"/>
      <w:r w:rsidRPr="00B83EF5">
        <w:rPr>
          <w:rFonts w:ascii="Arial" w:hAnsi="Arial" w:cs="Arial"/>
          <w:sz w:val="20"/>
          <w:szCs w:val="20"/>
          <w:shd w:val="clear" w:color="auto" w:fill="FFFFFF"/>
          <w:lang w:val="en-US"/>
        </w:rPr>
        <w:t xml:space="preserve"> after therapy</w:t>
      </w:r>
      <w:r w:rsidRPr="00B83EF5">
        <w:rPr>
          <w:rFonts w:ascii="Arial" w:hAnsi="Arial" w:cs="Arial"/>
          <w:sz w:val="20"/>
          <w:szCs w:val="20"/>
          <w:lang w:val="en-US"/>
        </w:rPr>
        <w:br/>
      </w:r>
      <w:r w:rsidRPr="00B83EF5">
        <w:rPr>
          <w:rFonts w:ascii="Arial" w:hAnsi="Arial" w:cs="Arial"/>
          <w:sz w:val="20"/>
          <w:szCs w:val="20"/>
          <w:shd w:val="clear" w:color="auto" w:fill="FFFFFF"/>
          <w:lang w:val="en-US"/>
        </w:rPr>
        <w:t xml:space="preserve">with alendronate or </w:t>
      </w:r>
      <w:proofErr w:type="spellStart"/>
      <w:r w:rsidRPr="00B83EF5">
        <w:rPr>
          <w:rFonts w:ascii="Arial" w:hAnsi="Arial" w:cs="Arial"/>
          <w:sz w:val="20"/>
          <w:szCs w:val="20"/>
          <w:shd w:val="clear" w:color="auto" w:fill="FFFFFF"/>
          <w:lang w:val="en-US"/>
        </w:rPr>
        <w:t>risedronate</w:t>
      </w:r>
      <w:proofErr w:type="spellEnd"/>
      <w:proofErr w:type="gramEnd"/>
      <w:r w:rsidRPr="00B83EF5">
        <w:rPr>
          <w:rFonts w:ascii="Arial" w:hAnsi="Arial" w:cs="Arial"/>
          <w:sz w:val="20"/>
          <w:szCs w:val="20"/>
          <w:shd w:val="clear" w:color="auto" w:fill="FFFFFF"/>
          <w:lang w:val="en-US"/>
        </w:rPr>
        <w:t>.</w:t>
      </w:r>
      <w:r w:rsidRPr="00B83EF5">
        <w:rPr>
          <w:rFonts w:ascii="Arial" w:hAnsi="Arial" w:cs="Arial"/>
          <w:i/>
          <w:iCs/>
          <w:sz w:val="20"/>
          <w:szCs w:val="20"/>
          <w:shd w:val="clear" w:color="auto" w:fill="FFFFFF"/>
          <w:lang w:val="en-US"/>
        </w:rPr>
        <w:t> </w:t>
      </w:r>
      <w:proofErr w:type="spellStart"/>
      <w:r w:rsidRPr="00B83EF5">
        <w:rPr>
          <w:rFonts w:ascii="Arial" w:hAnsi="Arial" w:cs="Arial"/>
          <w:i/>
          <w:iCs/>
          <w:sz w:val="20"/>
          <w:szCs w:val="20"/>
          <w:shd w:val="clear" w:color="auto" w:fill="FFFFFF"/>
        </w:rPr>
        <w:t>The</w:t>
      </w:r>
      <w:proofErr w:type="spellEnd"/>
      <w:r w:rsidRPr="00B83EF5">
        <w:rPr>
          <w:rFonts w:ascii="Arial" w:hAnsi="Arial" w:cs="Arial"/>
          <w:i/>
          <w:iCs/>
          <w:sz w:val="20"/>
          <w:szCs w:val="20"/>
          <w:shd w:val="clear" w:color="auto" w:fill="FFFFFF"/>
        </w:rPr>
        <w:t xml:space="preserve"> </w:t>
      </w:r>
      <w:proofErr w:type="spellStart"/>
      <w:r w:rsidRPr="00B83EF5">
        <w:rPr>
          <w:rFonts w:ascii="Arial" w:hAnsi="Arial" w:cs="Arial"/>
          <w:i/>
          <w:iCs/>
          <w:sz w:val="20"/>
          <w:szCs w:val="20"/>
          <w:shd w:val="clear" w:color="auto" w:fill="FFFFFF"/>
        </w:rPr>
        <w:t>Journal</w:t>
      </w:r>
      <w:proofErr w:type="spellEnd"/>
      <w:r w:rsidRPr="00B83EF5">
        <w:rPr>
          <w:rFonts w:ascii="Arial" w:hAnsi="Arial" w:cs="Arial"/>
          <w:i/>
          <w:iCs/>
          <w:sz w:val="20"/>
          <w:szCs w:val="20"/>
          <w:shd w:val="clear" w:color="auto" w:fill="FFFFFF"/>
        </w:rPr>
        <w:t xml:space="preserve"> of </w:t>
      </w:r>
      <w:proofErr w:type="spellStart"/>
      <w:r w:rsidRPr="00B83EF5">
        <w:rPr>
          <w:rFonts w:ascii="Arial" w:hAnsi="Arial" w:cs="Arial"/>
          <w:i/>
          <w:iCs/>
          <w:sz w:val="20"/>
          <w:szCs w:val="20"/>
          <w:shd w:val="clear" w:color="auto" w:fill="FFFFFF"/>
        </w:rPr>
        <w:t>Clinical</w:t>
      </w:r>
      <w:proofErr w:type="spellEnd"/>
      <w:r w:rsidRPr="00B83EF5">
        <w:rPr>
          <w:rFonts w:ascii="Arial" w:hAnsi="Arial" w:cs="Arial"/>
          <w:i/>
          <w:iCs/>
          <w:sz w:val="20"/>
          <w:szCs w:val="20"/>
          <w:shd w:val="clear" w:color="auto" w:fill="FFFFFF"/>
        </w:rPr>
        <w:t xml:space="preserve"> </w:t>
      </w:r>
      <w:proofErr w:type="spellStart"/>
      <w:r w:rsidRPr="00B83EF5">
        <w:rPr>
          <w:rFonts w:ascii="Arial" w:hAnsi="Arial" w:cs="Arial"/>
          <w:i/>
          <w:iCs/>
          <w:sz w:val="20"/>
          <w:szCs w:val="20"/>
          <w:shd w:val="clear" w:color="auto" w:fill="FFFFFF"/>
        </w:rPr>
        <w:t>Endocrinology</w:t>
      </w:r>
      <w:proofErr w:type="spellEnd"/>
      <w:r w:rsidRPr="00B83EF5">
        <w:rPr>
          <w:rFonts w:ascii="Arial" w:hAnsi="Arial" w:cs="Arial"/>
          <w:i/>
          <w:iCs/>
          <w:sz w:val="20"/>
          <w:szCs w:val="20"/>
          <w:shd w:val="clear" w:color="auto" w:fill="FFFFFF"/>
        </w:rPr>
        <w:t xml:space="preserve"> and </w:t>
      </w:r>
      <w:proofErr w:type="spellStart"/>
      <w:r w:rsidRPr="00B83EF5">
        <w:rPr>
          <w:rFonts w:ascii="Arial" w:hAnsi="Arial" w:cs="Arial"/>
          <w:i/>
          <w:iCs/>
          <w:sz w:val="20"/>
          <w:szCs w:val="20"/>
          <w:shd w:val="clear" w:color="auto" w:fill="FFFFFF"/>
        </w:rPr>
        <w:t>Metabolism</w:t>
      </w:r>
      <w:proofErr w:type="spellEnd"/>
      <w:r w:rsidRPr="00B83EF5">
        <w:rPr>
          <w:rFonts w:ascii="Arial" w:hAnsi="Arial" w:cs="Arial"/>
          <w:i/>
          <w:iCs/>
          <w:sz w:val="20"/>
          <w:szCs w:val="20"/>
          <w:shd w:val="clear" w:color="auto" w:fill="FFFFFF"/>
        </w:rPr>
        <w:t>, 93</w:t>
      </w:r>
      <w:r w:rsidRPr="00B83EF5">
        <w:rPr>
          <w:rFonts w:ascii="Arial" w:hAnsi="Arial" w:cs="Arial"/>
          <w:sz w:val="20"/>
          <w:szCs w:val="20"/>
          <w:shd w:val="clear" w:color="auto" w:fill="FFFFFF"/>
        </w:rPr>
        <w:t>(10), 3785-3793. doi:10.1210/jc.2008-0353</w:t>
      </w:r>
    </w:p>
    <w:p w14:paraId="0EF54A4B" w14:textId="77777777" w:rsidR="00B83EF5" w:rsidRPr="00B83EF5" w:rsidRDefault="00B83EF5" w:rsidP="00B83EF5">
      <w:pPr>
        <w:pStyle w:val="Prrafodelista"/>
        <w:numPr>
          <w:ilvl w:val="0"/>
          <w:numId w:val="21"/>
        </w:numPr>
        <w:spacing w:line="240" w:lineRule="auto"/>
        <w:jc w:val="both"/>
        <w:rPr>
          <w:rFonts w:ascii="Arial" w:hAnsi="Arial" w:cs="Arial"/>
          <w:sz w:val="20"/>
          <w:szCs w:val="20"/>
          <w:lang w:val="en-US"/>
        </w:rPr>
      </w:pPr>
      <w:r w:rsidRPr="00B83EF5">
        <w:rPr>
          <w:rFonts w:ascii="Arial" w:hAnsi="Arial" w:cs="Arial"/>
          <w:sz w:val="20"/>
          <w:szCs w:val="20"/>
          <w:shd w:val="clear" w:color="auto" w:fill="FFFFFF"/>
          <w:lang w:val="en-US"/>
        </w:rPr>
        <w:t xml:space="preserve">Modi, A., Sen, S., Adachi, J. D., </w:t>
      </w:r>
      <w:proofErr w:type="spellStart"/>
      <w:r w:rsidRPr="00B83EF5">
        <w:rPr>
          <w:rFonts w:ascii="Arial" w:hAnsi="Arial" w:cs="Arial"/>
          <w:sz w:val="20"/>
          <w:szCs w:val="20"/>
          <w:shd w:val="clear" w:color="auto" w:fill="FFFFFF"/>
          <w:lang w:val="en-US"/>
        </w:rPr>
        <w:t>Adami</w:t>
      </w:r>
      <w:proofErr w:type="spellEnd"/>
      <w:r w:rsidRPr="00B83EF5">
        <w:rPr>
          <w:rFonts w:ascii="Arial" w:hAnsi="Arial" w:cs="Arial"/>
          <w:sz w:val="20"/>
          <w:szCs w:val="20"/>
          <w:shd w:val="clear" w:color="auto" w:fill="FFFFFF"/>
          <w:lang w:val="en-US"/>
        </w:rPr>
        <w:t xml:space="preserve">, S., </w:t>
      </w:r>
      <w:proofErr w:type="spellStart"/>
      <w:r w:rsidRPr="00B83EF5">
        <w:rPr>
          <w:rFonts w:ascii="Arial" w:hAnsi="Arial" w:cs="Arial"/>
          <w:sz w:val="20"/>
          <w:szCs w:val="20"/>
          <w:shd w:val="clear" w:color="auto" w:fill="FFFFFF"/>
          <w:lang w:val="en-US"/>
        </w:rPr>
        <w:t>Cortet</w:t>
      </w:r>
      <w:proofErr w:type="spellEnd"/>
      <w:r w:rsidRPr="00B83EF5">
        <w:rPr>
          <w:rFonts w:ascii="Arial" w:hAnsi="Arial" w:cs="Arial"/>
          <w:sz w:val="20"/>
          <w:szCs w:val="20"/>
          <w:shd w:val="clear" w:color="auto" w:fill="FFFFFF"/>
          <w:lang w:val="en-US"/>
        </w:rPr>
        <w:t>, B., Cooper, A. L</w:t>
      </w:r>
      <w:proofErr w:type="gramStart"/>
      <w:r w:rsidRPr="00B83EF5">
        <w:rPr>
          <w:rFonts w:ascii="Arial" w:hAnsi="Arial" w:cs="Arial"/>
          <w:sz w:val="20"/>
          <w:szCs w:val="20"/>
          <w:shd w:val="clear" w:color="auto" w:fill="FFFFFF"/>
          <w:lang w:val="en-US"/>
        </w:rPr>
        <w:t>., . . .</w:t>
      </w:r>
      <w:proofErr w:type="gramEnd"/>
      <w:r w:rsidRPr="00B83EF5">
        <w:rPr>
          <w:rFonts w:ascii="Arial" w:hAnsi="Arial" w:cs="Arial"/>
          <w:sz w:val="20"/>
          <w:szCs w:val="20"/>
          <w:shd w:val="clear" w:color="auto" w:fill="FFFFFF"/>
          <w:lang w:val="en-US"/>
        </w:rPr>
        <w:t xml:space="preserve"> </w:t>
      </w:r>
      <w:proofErr w:type="spellStart"/>
      <w:r w:rsidRPr="00B83EF5">
        <w:rPr>
          <w:rFonts w:ascii="Arial" w:hAnsi="Arial" w:cs="Arial"/>
          <w:sz w:val="20"/>
          <w:szCs w:val="20"/>
          <w:shd w:val="clear" w:color="auto" w:fill="FFFFFF"/>
          <w:lang w:val="en-US"/>
        </w:rPr>
        <w:t>Sajjan</w:t>
      </w:r>
      <w:proofErr w:type="spellEnd"/>
      <w:r w:rsidRPr="00B83EF5">
        <w:rPr>
          <w:rFonts w:ascii="Arial" w:hAnsi="Arial" w:cs="Arial"/>
          <w:sz w:val="20"/>
          <w:szCs w:val="20"/>
          <w:shd w:val="clear" w:color="auto" w:fill="FFFFFF"/>
          <w:lang w:val="en-US"/>
        </w:rPr>
        <w:t>, S. (2016). Gastrointestinal symptoms and association with medication use patterns, adherence, treatment satisfaction, quality of life, and resource use in osteoporosis: Baseline results of the MUSIC-OS study.</w:t>
      </w:r>
      <w:r w:rsidRPr="00B83EF5">
        <w:rPr>
          <w:rFonts w:ascii="Arial" w:hAnsi="Arial" w:cs="Arial"/>
          <w:i/>
          <w:iCs/>
          <w:sz w:val="20"/>
          <w:szCs w:val="20"/>
          <w:shd w:val="clear" w:color="auto" w:fill="FFFFFF"/>
          <w:lang w:val="en-US"/>
        </w:rPr>
        <w:t> </w:t>
      </w:r>
      <w:r w:rsidRPr="00B83EF5">
        <w:rPr>
          <w:rFonts w:ascii="Arial" w:hAnsi="Arial" w:cs="Arial"/>
          <w:i/>
          <w:iCs/>
          <w:sz w:val="20"/>
          <w:szCs w:val="20"/>
          <w:shd w:val="clear" w:color="auto" w:fill="FFFFFF"/>
        </w:rPr>
        <w:t>Osteoporosis International, 27</w:t>
      </w:r>
      <w:r w:rsidRPr="00B83EF5">
        <w:rPr>
          <w:rFonts w:ascii="Arial" w:hAnsi="Arial" w:cs="Arial"/>
          <w:sz w:val="20"/>
          <w:szCs w:val="20"/>
          <w:shd w:val="clear" w:color="auto" w:fill="FFFFFF"/>
        </w:rPr>
        <w:t>(3), 1227-1238.</w:t>
      </w:r>
    </w:p>
    <w:p w14:paraId="0FE5863D" w14:textId="77777777" w:rsidR="00B83EF5" w:rsidRPr="00B83EF5" w:rsidRDefault="00B83EF5" w:rsidP="00B83EF5">
      <w:pPr>
        <w:pStyle w:val="Prrafodelista"/>
        <w:numPr>
          <w:ilvl w:val="0"/>
          <w:numId w:val="21"/>
        </w:numPr>
        <w:spacing w:line="240" w:lineRule="auto"/>
        <w:jc w:val="both"/>
        <w:rPr>
          <w:rFonts w:ascii="Arial" w:hAnsi="Arial" w:cs="Arial"/>
          <w:sz w:val="20"/>
          <w:szCs w:val="20"/>
          <w:lang w:val="en-US"/>
        </w:rPr>
      </w:pPr>
      <w:r w:rsidRPr="00B83EF5">
        <w:rPr>
          <w:rFonts w:ascii="Arial" w:hAnsi="Arial" w:cs="Arial"/>
          <w:sz w:val="20"/>
          <w:szCs w:val="20"/>
          <w:shd w:val="clear" w:color="auto" w:fill="FFFFFF"/>
          <w:lang w:val="en-US"/>
        </w:rPr>
        <w:t xml:space="preserve">Modi, A., </w:t>
      </w:r>
      <w:proofErr w:type="spellStart"/>
      <w:r w:rsidRPr="00B83EF5">
        <w:rPr>
          <w:rFonts w:ascii="Arial" w:hAnsi="Arial" w:cs="Arial"/>
          <w:sz w:val="20"/>
          <w:szCs w:val="20"/>
          <w:shd w:val="clear" w:color="auto" w:fill="FFFFFF"/>
          <w:lang w:val="en-US"/>
        </w:rPr>
        <w:t>Sajjan</w:t>
      </w:r>
      <w:proofErr w:type="spellEnd"/>
      <w:r w:rsidRPr="00B83EF5">
        <w:rPr>
          <w:rFonts w:ascii="Arial" w:hAnsi="Arial" w:cs="Arial"/>
          <w:sz w:val="20"/>
          <w:szCs w:val="20"/>
          <w:shd w:val="clear" w:color="auto" w:fill="FFFFFF"/>
          <w:lang w:val="en-US"/>
        </w:rPr>
        <w:t xml:space="preserve">, S., </w:t>
      </w:r>
      <w:proofErr w:type="spellStart"/>
      <w:r w:rsidRPr="00B83EF5">
        <w:rPr>
          <w:rFonts w:ascii="Arial" w:hAnsi="Arial" w:cs="Arial"/>
          <w:sz w:val="20"/>
          <w:szCs w:val="20"/>
          <w:shd w:val="clear" w:color="auto" w:fill="FFFFFF"/>
          <w:lang w:val="en-US"/>
        </w:rPr>
        <w:t>Insinga</w:t>
      </w:r>
      <w:proofErr w:type="spellEnd"/>
      <w:r w:rsidRPr="00B83EF5">
        <w:rPr>
          <w:rFonts w:ascii="Arial" w:hAnsi="Arial" w:cs="Arial"/>
          <w:sz w:val="20"/>
          <w:szCs w:val="20"/>
          <w:shd w:val="clear" w:color="auto" w:fill="FFFFFF"/>
          <w:lang w:val="en-US"/>
        </w:rPr>
        <w:t xml:space="preserve">, R., Weaver, J., </w:t>
      </w:r>
      <w:proofErr w:type="spellStart"/>
      <w:r w:rsidRPr="00B83EF5">
        <w:rPr>
          <w:rFonts w:ascii="Arial" w:hAnsi="Arial" w:cs="Arial"/>
          <w:sz w:val="20"/>
          <w:szCs w:val="20"/>
          <w:shd w:val="clear" w:color="auto" w:fill="FFFFFF"/>
          <w:lang w:val="en-US"/>
        </w:rPr>
        <w:t>Lewiecki</w:t>
      </w:r>
      <w:proofErr w:type="spellEnd"/>
      <w:r w:rsidRPr="00B83EF5">
        <w:rPr>
          <w:rFonts w:ascii="Arial" w:hAnsi="Arial" w:cs="Arial"/>
          <w:sz w:val="20"/>
          <w:szCs w:val="20"/>
          <w:shd w:val="clear" w:color="auto" w:fill="FFFFFF"/>
          <w:lang w:val="en-US"/>
        </w:rPr>
        <w:t>, E. M., &amp; Harris, S. T. (2017). Frequency of discontinuation of injectable osteoporosis therapies in US patients over 2 years.</w:t>
      </w:r>
      <w:r w:rsidRPr="00B83EF5">
        <w:rPr>
          <w:rFonts w:ascii="Arial" w:hAnsi="Arial" w:cs="Arial"/>
          <w:i/>
          <w:iCs/>
          <w:sz w:val="20"/>
          <w:szCs w:val="20"/>
          <w:shd w:val="clear" w:color="auto" w:fill="FFFFFF"/>
          <w:lang w:val="en-US"/>
        </w:rPr>
        <w:t> Osteoporosis International: A Journal Established as Result of Cooperation between the European Foundation for Osteoporosis and the National Osteoporosis Foundation of the USA, 28</w:t>
      </w:r>
      <w:r w:rsidRPr="00B83EF5">
        <w:rPr>
          <w:rFonts w:ascii="Arial" w:hAnsi="Arial" w:cs="Arial"/>
          <w:sz w:val="20"/>
          <w:szCs w:val="20"/>
          <w:shd w:val="clear" w:color="auto" w:fill="FFFFFF"/>
          <w:lang w:val="en-US"/>
        </w:rPr>
        <w:t>(4), 1355-1363. doi:10.1007/s00198-016-3886-y</w:t>
      </w:r>
    </w:p>
    <w:p w14:paraId="442570C2" w14:textId="6D5740D7" w:rsidR="00B83EF5" w:rsidRPr="00B83EF5" w:rsidRDefault="00B83EF5" w:rsidP="00B83EF5">
      <w:pPr>
        <w:pStyle w:val="Prrafodelista"/>
        <w:numPr>
          <w:ilvl w:val="0"/>
          <w:numId w:val="21"/>
        </w:numPr>
        <w:spacing w:line="240" w:lineRule="auto"/>
        <w:jc w:val="both"/>
        <w:rPr>
          <w:rFonts w:ascii="Arial" w:hAnsi="Arial" w:cs="Arial"/>
          <w:sz w:val="20"/>
          <w:szCs w:val="20"/>
          <w:lang w:val="en-US"/>
        </w:rPr>
      </w:pPr>
      <w:r w:rsidRPr="00B83EF5">
        <w:rPr>
          <w:rFonts w:ascii="Arial" w:hAnsi="Arial" w:cs="Arial"/>
          <w:sz w:val="20"/>
          <w:szCs w:val="20"/>
          <w:shd w:val="clear" w:color="auto" w:fill="FFFFFF"/>
          <w:lang w:val="en-US"/>
        </w:rPr>
        <w:t xml:space="preserve">Morfeld, J., </w:t>
      </w:r>
      <w:proofErr w:type="spellStart"/>
      <w:r w:rsidRPr="00B83EF5">
        <w:rPr>
          <w:rFonts w:ascii="Arial" w:hAnsi="Arial" w:cs="Arial"/>
          <w:sz w:val="20"/>
          <w:szCs w:val="20"/>
          <w:shd w:val="clear" w:color="auto" w:fill="FFFFFF"/>
          <w:lang w:val="en-US"/>
        </w:rPr>
        <w:t>Vennedey</w:t>
      </w:r>
      <w:proofErr w:type="spellEnd"/>
      <w:r w:rsidRPr="00B83EF5">
        <w:rPr>
          <w:rFonts w:ascii="Arial" w:hAnsi="Arial" w:cs="Arial"/>
          <w:sz w:val="20"/>
          <w:szCs w:val="20"/>
          <w:shd w:val="clear" w:color="auto" w:fill="FFFFFF"/>
          <w:lang w:val="en-US"/>
        </w:rPr>
        <w:t xml:space="preserve">, V., Müller, D., Pieper, D., &amp; Stock, S. (2017). Patient education in osteoporosis prevention: A systematic review focusing on methodological quality of </w:t>
      </w:r>
      <w:proofErr w:type="spellStart"/>
      <w:r w:rsidRPr="00B83EF5">
        <w:rPr>
          <w:rFonts w:ascii="Arial" w:hAnsi="Arial" w:cs="Arial"/>
          <w:sz w:val="20"/>
          <w:szCs w:val="20"/>
          <w:shd w:val="clear" w:color="auto" w:fill="FFFFFF"/>
          <w:lang w:val="en-US"/>
        </w:rPr>
        <w:t>randomised</w:t>
      </w:r>
      <w:proofErr w:type="spellEnd"/>
      <w:r w:rsidRPr="00B83EF5">
        <w:rPr>
          <w:rFonts w:ascii="Arial" w:hAnsi="Arial" w:cs="Arial"/>
          <w:sz w:val="20"/>
          <w:szCs w:val="20"/>
          <w:shd w:val="clear" w:color="auto" w:fill="FFFFFF"/>
          <w:lang w:val="en-US"/>
        </w:rPr>
        <w:t xml:space="preserve"> controlled trials.</w:t>
      </w:r>
      <w:r w:rsidRPr="00B83EF5">
        <w:rPr>
          <w:rFonts w:ascii="Arial" w:hAnsi="Arial" w:cs="Arial"/>
          <w:i/>
          <w:iCs/>
          <w:sz w:val="20"/>
          <w:szCs w:val="20"/>
          <w:shd w:val="clear" w:color="auto" w:fill="FFFFFF"/>
          <w:lang w:val="en-US"/>
        </w:rPr>
        <w:t> Osteoporosis International: A Journal Established as Result of Cooperation between the European Foundation for Osteoporosis and the National Osteoporosis Foundation of the USA, 28</w:t>
      </w:r>
      <w:r w:rsidRPr="00B83EF5">
        <w:rPr>
          <w:rFonts w:ascii="Arial" w:hAnsi="Arial" w:cs="Arial"/>
          <w:sz w:val="20"/>
          <w:szCs w:val="20"/>
          <w:shd w:val="clear" w:color="auto" w:fill="FFFFFF"/>
          <w:lang w:val="en-US"/>
        </w:rPr>
        <w:t>(6), 1779-1803. doi:10.1007/s00198-017-3946-y</w:t>
      </w:r>
    </w:p>
    <w:p w14:paraId="33440FB5" w14:textId="77777777" w:rsidR="00B83EF5" w:rsidRPr="00B83EF5" w:rsidRDefault="00B83EF5" w:rsidP="00B83EF5">
      <w:pPr>
        <w:pStyle w:val="Prrafodelista"/>
        <w:numPr>
          <w:ilvl w:val="0"/>
          <w:numId w:val="21"/>
        </w:numPr>
        <w:spacing w:line="240" w:lineRule="auto"/>
        <w:jc w:val="both"/>
        <w:rPr>
          <w:rFonts w:ascii="Arial" w:hAnsi="Arial" w:cs="Arial"/>
          <w:sz w:val="20"/>
          <w:szCs w:val="20"/>
          <w:lang w:val="en-US"/>
        </w:rPr>
      </w:pPr>
      <w:r w:rsidRPr="00B83EF5">
        <w:rPr>
          <w:rFonts w:ascii="Arial" w:hAnsi="Arial" w:cs="Arial"/>
          <w:sz w:val="20"/>
          <w:szCs w:val="20"/>
          <w:lang w:val="en-US"/>
        </w:rPr>
        <w:t>National Osteoporosis Foundation. (2016)</w:t>
      </w:r>
      <w:proofErr w:type="gramStart"/>
      <w:r w:rsidRPr="00B83EF5">
        <w:rPr>
          <w:rFonts w:ascii="Arial" w:hAnsi="Arial" w:cs="Arial"/>
          <w:sz w:val="20"/>
          <w:szCs w:val="20"/>
          <w:lang w:val="en-US"/>
        </w:rPr>
        <w:t>.  Bone</w:t>
      </w:r>
      <w:proofErr w:type="gramEnd"/>
      <w:r w:rsidRPr="00B83EF5">
        <w:rPr>
          <w:rFonts w:ascii="Arial" w:hAnsi="Arial" w:cs="Arial"/>
          <w:sz w:val="20"/>
          <w:szCs w:val="20"/>
          <w:lang w:val="en-US"/>
        </w:rPr>
        <w:t xml:space="preserve"> Health Index Survey. </w:t>
      </w:r>
      <w:hyperlink r:id="rId15" w:history="1">
        <w:r w:rsidRPr="00B83EF5">
          <w:rPr>
            <w:rStyle w:val="Hipervnculo"/>
            <w:rFonts w:ascii="Arial" w:hAnsi="Arial" w:cs="Arial"/>
            <w:color w:val="auto"/>
            <w:sz w:val="20"/>
            <w:szCs w:val="20"/>
            <w:lang w:val="en-US"/>
          </w:rPr>
          <w:t>www.nof.org</w:t>
        </w:r>
      </w:hyperlink>
    </w:p>
    <w:p w14:paraId="0BE1FE53" w14:textId="77777777" w:rsidR="00B83EF5" w:rsidRPr="00B83EF5" w:rsidRDefault="00B83EF5" w:rsidP="00B83EF5">
      <w:pPr>
        <w:pStyle w:val="Prrafodelista"/>
        <w:numPr>
          <w:ilvl w:val="0"/>
          <w:numId w:val="21"/>
        </w:numPr>
        <w:spacing w:line="240" w:lineRule="auto"/>
        <w:jc w:val="both"/>
        <w:rPr>
          <w:rFonts w:ascii="Arial" w:hAnsi="Arial" w:cs="Arial"/>
          <w:sz w:val="20"/>
          <w:szCs w:val="20"/>
          <w:lang w:val="en-US"/>
        </w:rPr>
      </w:pPr>
      <w:r w:rsidRPr="00B83EF5">
        <w:rPr>
          <w:rFonts w:ascii="Arial" w:hAnsi="Arial" w:cs="Arial"/>
          <w:sz w:val="20"/>
          <w:szCs w:val="20"/>
          <w:shd w:val="clear" w:color="auto" w:fill="FFFFFF"/>
          <w:lang w:val="en-US"/>
        </w:rPr>
        <w:t xml:space="preserve">Naylor, K. E., Jacques, R. M., </w:t>
      </w:r>
      <w:proofErr w:type="spellStart"/>
      <w:r w:rsidRPr="00B83EF5">
        <w:rPr>
          <w:rFonts w:ascii="Arial" w:hAnsi="Arial" w:cs="Arial"/>
          <w:sz w:val="20"/>
          <w:szCs w:val="20"/>
          <w:shd w:val="clear" w:color="auto" w:fill="FFFFFF"/>
          <w:lang w:val="en-US"/>
        </w:rPr>
        <w:t>Paggiosi</w:t>
      </w:r>
      <w:proofErr w:type="spellEnd"/>
      <w:r w:rsidRPr="00B83EF5">
        <w:rPr>
          <w:rFonts w:ascii="Arial" w:hAnsi="Arial" w:cs="Arial"/>
          <w:sz w:val="20"/>
          <w:szCs w:val="20"/>
          <w:shd w:val="clear" w:color="auto" w:fill="FFFFFF"/>
          <w:lang w:val="en-US"/>
        </w:rPr>
        <w:t xml:space="preserve">, M., </w:t>
      </w:r>
      <w:proofErr w:type="spellStart"/>
      <w:r w:rsidRPr="00B83EF5">
        <w:rPr>
          <w:rFonts w:ascii="Arial" w:hAnsi="Arial" w:cs="Arial"/>
          <w:sz w:val="20"/>
          <w:szCs w:val="20"/>
          <w:shd w:val="clear" w:color="auto" w:fill="FFFFFF"/>
          <w:lang w:val="en-US"/>
        </w:rPr>
        <w:t>Gossiel</w:t>
      </w:r>
      <w:proofErr w:type="spellEnd"/>
      <w:r w:rsidRPr="00B83EF5">
        <w:rPr>
          <w:rFonts w:ascii="Arial" w:hAnsi="Arial" w:cs="Arial"/>
          <w:sz w:val="20"/>
          <w:szCs w:val="20"/>
          <w:shd w:val="clear" w:color="auto" w:fill="FFFFFF"/>
          <w:lang w:val="en-US"/>
        </w:rPr>
        <w:t>, F., Peel, N. F. A., McCloskey, E. V</w:t>
      </w:r>
      <w:proofErr w:type="gramStart"/>
      <w:r w:rsidRPr="00B83EF5">
        <w:rPr>
          <w:rFonts w:ascii="Arial" w:hAnsi="Arial" w:cs="Arial"/>
          <w:sz w:val="20"/>
          <w:szCs w:val="20"/>
          <w:shd w:val="clear" w:color="auto" w:fill="FFFFFF"/>
          <w:lang w:val="en-US"/>
        </w:rPr>
        <w:t>., …</w:t>
      </w:r>
      <w:proofErr w:type="gramEnd"/>
      <w:r w:rsidRPr="00B83EF5">
        <w:rPr>
          <w:rFonts w:ascii="Arial" w:hAnsi="Arial" w:cs="Arial"/>
          <w:sz w:val="20"/>
          <w:szCs w:val="20"/>
          <w:shd w:val="clear" w:color="auto" w:fill="FFFFFF"/>
          <w:lang w:val="en-US"/>
        </w:rPr>
        <w:t xml:space="preserve"> </w:t>
      </w:r>
      <w:proofErr w:type="spellStart"/>
      <w:r w:rsidRPr="00B83EF5">
        <w:rPr>
          <w:rFonts w:ascii="Arial" w:hAnsi="Arial" w:cs="Arial"/>
          <w:sz w:val="20"/>
          <w:szCs w:val="20"/>
          <w:shd w:val="clear" w:color="auto" w:fill="FFFFFF"/>
          <w:lang w:val="en-US"/>
        </w:rPr>
        <w:t>Eastell</w:t>
      </w:r>
      <w:proofErr w:type="spellEnd"/>
      <w:r w:rsidRPr="00B83EF5">
        <w:rPr>
          <w:rFonts w:ascii="Arial" w:hAnsi="Arial" w:cs="Arial"/>
          <w:sz w:val="20"/>
          <w:szCs w:val="20"/>
          <w:shd w:val="clear" w:color="auto" w:fill="FFFFFF"/>
          <w:lang w:val="en-US"/>
        </w:rPr>
        <w:t>, R. (2015). </w:t>
      </w:r>
      <w:r w:rsidRPr="00B83EF5">
        <w:rPr>
          <w:rFonts w:ascii="Arial" w:hAnsi="Arial" w:cs="Arial"/>
          <w:i/>
          <w:iCs/>
          <w:sz w:val="20"/>
          <w:szCs w:val="20"/>
          <w:shd w:val="clear" w:color="auto" w:fill="FFFFFF"/>
          <w:lang w:val="en-US"/>
        </w:rPr>
        <w:t xml:space="preserve">Response of bone turnover markers to three oral bisphosphonate therapies in postmenopausal osteoporosis: the TRIO study. </w:t>
      </w:r>
      <w:r w:rsidRPr="00B83EF5">
        <w:rPr>
          <w:rFonts w:ascii="Arial" w:hAnsi="Arial" w:cs="Arial"/>
          <w:i/>
          <w:iCs/>
          <w:sz w:val="20"/>
          <w:szCs w:val="20"/>
          <w:shd w:val="clear" w:color="auto" w:fill="FFFFFF"/>
        </w:rPr>
        <w:t>Osteoporosis International, 27(1), 21–31.</w:t>
      </w:r>
      <w:r w:rsidRPr="00B83EF5">
        <w:rPr>
          <w:rFonts w:ascii="Arial" w:hAnsi="Arial" w:cs="Arial"/>
          <w:sz w:val="20"/>
          <w:szCs w:val="20"/>
          <w:shd w:val="clear" w:color="auto" w:fill="FFFFFF"/>
        </w:rPr>
        <w:t> doi:10.1007/s00198-015-3145-7</w:t>
      </w:r>
    </w:p>
    <w:p w14:paraId="08077542" w14:textId="77777777" w:rsidR="00B83EF5" w:rsidRPr="00B83EF5" w:rsidRDefault="00B83EF5" w:rsidP="00B83EF5">
      <w:pPr>
        <w:pStyle w:val="Prrafodelista"/>
        <w:numPr>
          <w:ilvl w:val="0"/>
          <w:numId w:val="21"/>
        </w:numPr>
        <w:spacing w:line="240" w:lineRule="auto"/>
        <w:jc w:val="both"/>
        <w:rPr>
          <w:rFonts w:ascii="Arial" w:hAnsi="Arial" w:cs="Arial"/>
          <w:sz w:val="20"/>
          <w:szCs w:val="20"/>
        </w:rPr>
      </w:pPr>
      <w:proofErr w:type="spellStart"/>
      <w:r w:rsidRPr="00B83EF5">
        <w:rPr>
          <w:rFonts w:ascii="Arial" w:hAnsi="Arial" w:cs="Arial"/>
          <w:sz w:val="20"/>
          <w:szCs w:val="20"/>
          <w:shd w:val="clear" w:color="auto" w:fill="FFFFFF"/>
          <w:lang w:val="en-US"/>
        </w:rPr>
        <w:t>Qaseem</w:t>
      </w:r>
      <w:proofErr w:type="spellEnd"/>
      <w:r w:rsidRPr="00B83EF5">
        <w:rPr>
          <w:rFonts w:ascii="Arial" w:hAnsi="Arial" w:cs="Arial"/>
          <w:sz w:val="20"/>
          <w:szCs w:val="20"/>
          <w:shd w:val="clear" w:color="auto" w:fill="FFFFFF"/>
          <w:lang w:val="en-US"/>
        </w:rPr>
        <w:t xml:space="preserve">, A., </w:t>
      </w:r>
      <w:proofErr w:type="spellStart"/>
      <w:r w:rsidRPr="00B83EF5">
        <w:rPr>
          <w:rFonts w:ascii="Arial" w:hAnsi="Arial" w:cs="Arial"/>
          <w:sz w:val="20"/>
          <w:szCs w:val="20"/>
          <w:shd w:val="clear" w:color="auto" w:fill="FFFFFF"/>
          <w:lang w:val="en-US"/>
        </w:rPr>
        <w:t>Forciea</w:t>
      </w:r>
      <w:proofErr w:type="spellEnd"/>
      <w:r w:rsidRPr="00B83EF5">
        <w:rPr>
          <w:rFonts w:ascii="Arial" w:hAnsi="Arial" w:cs="Arial"/>
          <w:sz w:val="20"/>
          <w:szCs w:val="20"/>
          <w:shd w:val="clear" w:color="auto" w:fill="FFFFFF"/>
          <w:lang w:val="en-US"/>
        </w:rPr>
        <w:t xml:space="preserve">, M. A., McLean, R. M., &amp; </w:t>
      </w:r>
      <w:proofErr w:type="spellStart"/>
      <w:r w:rsidRPr="00B83EF5">
        <w:rPr>
          <w:rFonts w:ascii="Arial" w:hAnsi="Arial" w:cs="Arial"/>
          <w:sz w:val="20"/>
          <w:szCs w:val="20"/>
          <w:shd w:val="clear" w:color="auto" w:fill="FFFFFF"/>
          <w:lang w:val="en-US"/>
        </w:rPr>
        <w:t>Denberg</w:t>
      </w:r>
      <w:proofErr w:type="spellEnd"/>
      <w:r w:rsidRPr="00B83EF5">
        <w:rPr>
          <w:rFonts w:ascii="Arial" w:hAnsi="Arial" w:cs="Arial"/>
          <w:sz w:val="20"/>
          <w:szCs w:val="20"/>
          <w:shd w:val="clear" w:color="auto" w:fill="FFFFFF"/>
          <w:lang w:val="en-US"/>
        </w:rPr>
        <w:t xml:space="preserve">, T. D. (2017). Treatment of low bone density or osteoporosis to prevent fractures in men and women: A clinical practice guideline update from the </w:t>
      </w:r>
      <w:proofErr w:type="spellStart"/>
      <w:proofErr w:type="gramStart"/>
      <w:r w:rsidRPr="00B83EF5">
        <w:rPr>
          <w:rFonts w:ascii="Arial" w:hAnsi="Arial" w:cs="Arial"/>
          <w:sz w:val="20"/>
          <w:szCs w:val="20"/>
          <w:shd w:val="clear" w:color="auto" w:fill="FFFFFF"/>
          <w:lang w:val="en-US"/>
        </w:rPr>
        <w:t>american</w:t>
      </w:r>
      <w:proofErr w:type="spellEnd"/>
      <w:proofErr w:type="gramEnd"/>
      <w:r w:rsidRPr="00B83EF5">
        <w:rPr>
          <w:rFonts w:ascii="Arial" w:hAnsi="Arial" w:cs="Arial"/>
          <w:sz w:val="20"/>
          <w:szCs w:val="20"/>
          <w:shd w:val="clear" w:color="auto" w:fill="FFFFFF"/>
          <w:lang w:val="en-US"/>
        </w:rPr>
        <w:t xml:space="preserve"> college of physicians.</w:t>
      </w:r>
      <w:r w:rsidRPr="00B83EF5">
        <w:rPr>
          <w:rFonts w:ascii="Arial" w:hAnsi="Arial" w:cs="Arial"/>
          <w:i/>
          <w:iCs/>
          <w:sz w:val="20"/>
          <w:szCs w:val="20"/>
          <w:shd w:val="clear" w:color="auto" w:fill="FFFFFF"/>
          <w:lang w:val="en-US"/>
        </w:rPr>
        <w:t> </w:t>
      </w:r>
      <w:proofErr w:type="spellStart"/>
      <w:r w:rsidRPr="00B83EF5">
        <w:rPr>
          <w:rFonts w:ascii="Arial" w:hAnsi="Arial" w:cs="Arial"/>
          <w:i/>
          <w:iCs/>
          <w:sz w:val="20"/>
          <w:szCs w:val="20"/>
          <w:shd w:val="clear" w:color="auto" w:fill="FFFFFF"/>
        </w:rPr>
        <w:t>Annals</w:t>
      </w:r>
      <w:proofErr w:type="spellEnd"/>
      <w:r w:rsidRPr="00B83EF5">
        <w:rPr>
          <w:rFonts w:ascii="Arial" w:hAnsi="Arial" w:cs="Arial"/>
          <w:i/>
          <w:iCs/>
          <w:sz w:val="20"/>
          <w:szCs w:val="20"/>
          <w:shd w:val="clear" w:color="auto" w:fill="FFFFFF"/>
        </w:rPr>
        <w:t xml:space="preserve"> of </w:t>
      </w:r>
      <w:proofErr w:type="spellStart"/>
      <w:r w:rsidRPr="00B83EF5">
        <w:rPr>
          <w:rFonts w:ascii="Arial" w:hAnsi="Arial" w:cs="Arial"/>
          <w:i/>
          <w:iCs/>
          <w:sz w:val="20"/>
          <w:szCs w:val="20"/>
          <w:shd w:val="clear" w:color="auto" w:fill="FFFFFF"/>
        </w:rPr>
        <w:t>Internal</w:t>
      </w:r>
      <w:proofErr w:type="spellEnd"/>
      <w:r w:rsidRPr="00B83EF5">
        <w:rPr>
          <w:rFonts w:ascii="Arial" w:hAnsi="Arial" w:cs="Arial"/>
          <w:i/>
          <w:iCs/>
          <w:sz w:val="20"/>
          <w:szCs w:val="20"/>
          <w:shd w:val="clear" w:color="auto" w:fill="FFFFFF"/>
        </w:rPr>
        <w:t xml:space="preserve"> Medicine, 166</w:t>
      </w:r>
      <w:r w:rsidRPr="00B83EF5">
        <w:rPr>
          <w:rFonts w:ascii="Arial" w:hAnsi="Arial" w:cs="Arial"/>
          <w:sz w:val="20"/>
          <w:szCs w:val="20"/>
          <w:shd w:val="clear" w:color="auto" w:fill="FFFFFF"/>
        </w:rPr>
        <w:t>(11), 818-839. doi:10.7326/M15-1361</w:t>
      </w:r>
    </w:p>
    <w:p w14:paraId="46BA7C50" w14:textId="77777777" w:rsidR="00B83EF5" w:rsidRPr="00B83EF5" w:rsidRDefault="00B83EF5" w:rsidP="00B83EF5">
      <w:pPr>
        <w:pStyle w:val="Prrafodelista"/>
        <w:numPr>
          <w:ilvl w:val="0"/>
          <w:numId w:val="21"/>
        </w:numPr>
        <w:spacing w:line="240" w:lineRule="auto"/>
        <w:jc w:val="both"/>
        <w:rPr>
          <w:rFonts w:ascii="Arial" w:hAnsi="Arial" w:cs="Arial"/>
          <w:sz w:val="20"/>
          <w:szCs w:val="20"/>
          <w:lang w:val="en-US"/>
        </w:rPr>
      </w:pPr>
      <w:proofErr w:type="spellStart"/>
      <w:r w:rsidRPr="00B83EF5">
        <w:rPr>
          <w:rFonts w:ascii="Arial" w:hAnsi="Arial" w:cs="Arial"/>
          <w:sz w:val="20"/>
          <w:szCs w:val="20"/>
          <w:lang w:val="en-US"/>
        </w:rPr>
        <w:t>Rittmaster</w:t>
      </w:r>
      <w:proofErr w:type="spellEnd"/>
      <w:r w:rsidRPr="00B83EF5">
        <w:rPr>
          <w:rFonts w:ascii="Arial" w:hAnsi="Arial" w:cs="Arial"/>
          <w:sz w:val="20"/>
          <w:szCs w:val="20"/>
          <w:lang w:val="en-US"/>
        </w:rPr>
        <w:t xml:space="preserve">, R. S., Bolognese, M., </w:t>
      </w:r>
      <w:proofErr w:type="spellStart"/>
      <w:r w:rsidRPr="00B83EF5">
        <w:rPr>
          <w:rFonts w:ascii="Arial" w:hAnsi="Arial" w:cs="Arial"/>
          <w:sz w:val="20"/>
          <w:szCs w:val="20"/>
          <w:lang w:val="en-US"/>
        </w:rPr>
        <w:t>Ettinger</w:t>
      </w:r>
      <w:proofErr w:type="spellEnd"/>
      <w:r w:rsidRPr="00B83EF5">
        <w:rPr>
          <w:rFonts w:ascii="Arial" w:hAnsi="Arial" w:cs="Arial"/>
          <w:sz w:val="20"/>
          <w:szCs w:val="20"/>
          <w:lang w:val="en-US"/>
        </w:rPr>
        <w:t xml:space="preserve">, M. P., Hanley, D. A., </w:t>
      </w:r>
      <w:proofErr w:type="spellStart"/>
      <w:r w:rsidRPr="00B83EF5">
        <w:rPr>
          <w:rFonts w:ascii="Arial" w:hAnsi="Arial" w:cs="Arial"/>
          <w:sz w:val="20"/>
          <w:szCs w:val="20"/>
          <w:lang w:val="en-US"/>
        </w:rPr>
        <w:t>Hodsman</w:t>
      </w:r>
      <w:proofErr w:type="spellEnd"/>
      <w:r w:rsidRPr="00B83EF5">
        <w:rPr>
          <w:rFonts w:ascii="Arial" w:hAnsi="Arial" w:cs="Arial"/>
          <w:sz w:val="20"/>
          <w:szCs w:val="20"/>
          <w:lang w:val="en-US"/>
        </w:rPr>
        <w:t xml:space="preserve">, A. B., </w:t>
      </w:r>
      <w:proofErr w:type="spellStart"/>
      <w:r w:rsidRPr="00B83EF5">
        <w:rPr>
          <w:rFonts w:ascii="Arial" w:hAnsi="Arial" w:cs="Arial"/>
          <w:sz w:val="20"/>
          <w:szCs w:val="20"/>
          <w:lang w:val="en-US"/>
        </w:rPr>
        <w:t>Kendler</w:t>
      </w:r>
      <w:proofErr w:type="spellEnd"/>
      <w:r w:rsidRPr="00B83EF5">
        <w:rPr>
          <w:rFonts w:ascii="Arial" w:hAnsi="Arial" w:cs="Arial"/>
          <w:sz w:val="20"/>
          <w:szCs w:val="20"/>
          <w:lang w:val="en-US"/>
        </w:rPr>
        <w:t>, D. L., &amp; Rosen, C. J. (2000). </w:t>
      </w:r>
      <w:r w:rsidRPr="00B83EF5">
        <w:rPr>
          <w:rFonts w:ascii="Arial" w:hAnsi="Arial" w:cs="Arial"/>
          <w:i/>
          <w:iCs/>
          <w:sz w:val="20"/>
          <w:szCs w:val="20"/>
          <w:lang w:val="en-US"/>
        </w:rPr>
        <w:t xml:space="preserve">Enhancement of Bone Mass in Osteoporotic Women with Parathyroid Hormone followed by Alendronate1. </w:t>
      </w:r>
      <w:proofErr w:type="spellStart"/>
      <w:r w:rsidRPr="00B83EF5">
        <w:rPr>
          <w:rFonts w:ascii="Arial" w:hAnsi="Arial" w:cs="Arial"/>
          <w:i/>
          <w:iCs/>
          <w:sz w:val="20"/>
          <w:szCs w:val="20"/>
        </w:rPr>
        <w:t>The</w:t>
      </w:r>
      <w:proofErr w:type="spellEnd"/>
      <w:r w:rsidRPr="00B83EF5">
        <w:rPr>
          <w:rFonts w:ascii="Arial" w:hAnsi="Arial" w:cs="Arial"/>
          <w:i/>
          <w:iCs/>
          <w:sz w:val="20"/>
          <w:szCs w:val="20"/>
        </w:rPr>
        <w:t xml:space="preserve"> </w:t>
      </w:r>
      <w:proofErr w:type="spellStart"/>
      <w:r w:rsidRPr="00B83EF5">
        <w:rPr>
          <w:rFonts w:ascii="Arial" w:hAnsi="Arial" w:cs="Arial"/>
          <w:i/>
          <w:iCs/>
          <w:sz w:val="20"/>
          <w:szCs w:val="20"/>
        </w:rPr>
        <w:t>Journal</w:t>
      </w:r>
      <w:proofErr w:type="spellEnd"/>
      <w:r w:rsidRPr="00B83EF5">
        <w:rPr>
          <w:rFonts w:ascii="Arial" w:hAnsi="Arial" w:cs="Arial"/>
          <w:i/>
          <w:iCs/>
          <w:sz w:val="20"/>
          <w:szCs w:val="20"/>
        </w:rPr>
        <w:t xml:space="preserve"> of </w:t>
      </w:r>
      <w:proofErr w:type="spellStart"/>
      <w:r w:rsidRPr="00B83EF5">
        <w:rPr>
          <w:rFonts w:ascii="Arial" w:hAnsi="Arial" w:cs="Arial"/>
          <w:i/>
          <w:iCs/>
          <w:sz w:val="20"/>
          <w:szCs w:val="20"/>
        </w:rPr>
        <w:t>Clinical</w:t>
      </w:r>
      <w:proofErr w:type="spellEnd"/>
      <w:r w:rsidRPr="00B83EF5">
        <w:rPr>
          <w:rFonts w:ascii="Arial" w:hAnsi="Arial" w:cs="Arial"/>
          <w:i/>
          <w:iCs/>
          <w:sz w:val="20"/>
          <w:szCs w:val="20"/>
        </w:rPr>
        <w:t xml:space="preserve"> </w:t>
      </w:r>
      <w:proofErr w:type="spellStart"/>
      <w:r w:rsidRPr="00B83EF5">
        <w:rPr>
          <w:rFonts w:ascii="Arial" w:hAnsi="Arial" w:cs="Arial"/>
          <w:i/>
          <w:iCs/>
          <w:sz w:val="20"/>
          <w:szCs w:val="20"/>
        </w:rPr>
        <w:t>Endocrinology</w:t>
      </w:r>
      <w:proofErr w:type="spellEnd"/>
      <w:r w:rsidRPr="00B83EF5">
        <w:rPr>
          <w:rFonts w:ascii="Arial" w:hAnsi="Arial" w:cs="Arial"/>
          <w:i/>
          <w:iCs/>
          <w:sz w:val="20"/>
          <w:szCs w:val="20"/>
        </w:rPr>
        <w:t xml:space="preserve"> &amp; </w:t>
      </w:r>
      <w:proofErr w:type="spellStart"/>
      <w:r w:rsidRPr="00B83EF5">
        <w:rPr>
          <w:rFonts w:ascii="Arial" w:hAnsi="Arial" w:cs="Arial"/>
          <w:i/>
          <w:iCs/>
          <w:sz w:val="20"/>
          <w:szCs w:val="20"/>
        </w:rPr>
        <w:t>Metabolism</w:t>
      </w:r>
      <w:proofErr w:type="spellEnd"/>
      <w:r w:rsidRPr="00B83EF5">
        <w:rPr>
          <w:rFonts w:ascii="Arial" w:hAnsi="Arial" w:cs="Arial"/>
          <w:i/>
          <w:iCs/>
          <w:sz w:val="20"/>
          <w:szCs w:val="20"/>
        </w:rPr>
        <w:t>, 85(6), 2129–2134.</w:t>
      </w:r>
      <w:r w:rsidRPr="00B83EF5">
        <w:rPr>
          <w:rFonts w:ascii="Arial" w:hAnsi="Arial" w:cs="Arial"/>
          <w:sz w:val="20"/>
          <w:szCs w:val="20"/>
        </w:rPr>
        <w:t>doi:10.1210/jcem.85.6.6614 </w:t>
      </w:r>
    </w:p>
    <w:p w14:paraId="7B3FDF14" w14:textId="77777777" w:rsidR="00B83EF5" w:rsidRPr="00B83EF5" w:rsidRDefault="00B83EF5" w:rsidP="00B83EF5">
      <w:pPr>
        <w:pStyle w:val="Prrafodelista"/>
        <w:numPr>
          <w:ilvl w:val="0"/>
          <w:numId w:val="21"/>
        </w:numPr>
        <w:spacing w:line="240" w:lineRule="auto"/>
        <w:jc w:val="both"/>
        <w:rPr>
          <w:rFonts w:ascii="Arial" w:hAnsi="Arial" w:cs="Arial"/>
          <w:sz w:val="20"/>
          <w:szCs w:val="20"/>
          <w:lang w:val="en-US"/>
        </w:rPr>
      </w:pPr>
      <w:r w:rsidRPr="00B83EF5">
        <w:rPr>
          <w:rFonts w:ascii="Arial" w:hAnsi="Arial" w:cs="Arial"/>
          <w:sz w:val="20"/>
          <w:szCs w:val="20"/>
          <w:shd w:val="clear" w:color="auto" w:fill="FFFFFF"/>
          <w:lang w:val="en-US"/>
        </w:rPr>
        <w:t xml:space="preserve">Rosen, C. J., Hochberg, M. C., </w:t>
      </w:r>
      <w:proofErr w:type="spellStart"/>
      <w:r w:rsidRPr="00B83EF5">
        <w:rPr>
          <w:rFonts w:ascii="Arial" w:hAnsi="Arial" w:cs="Arial"/>
          <w:sz w:val="20"/>
          <w:szCs w:val="20"/>
          <w:shd w:val="clear" w:color="auto" w:fill="FFFFFF"/>
          <w:lang w:val="en-US"/>
        </w:rPr>
        <w:t>Bonnick</w:t>
      </w:r>
      <w:proofErr w:type="spellEnd"/>
      <w:r w:rsidRPr="00B83EF5">
        <w:rPr>
          <w:rFonts w:ascii="Arial" w:hAnsi="Arial" w:cs="Arial"/>
          <w:sz w:val="20"/>
          <w:szCs w:val="20"/>
          <w:shd w:val="clear" w:color="auto" w:fill="FFFFFF"/>
          <w:lang w:val="en-US"/>
        </w:rPr>
        <w:t xml:space="preserve">, S. L., McClung, M., Miller, P., </w:t>
      </w:r>
      <w:proofErr w:type="spellStart"/>
      <w:r w:rsidRPr="00B83EF5">
        <w:rPr>
          <w:rFonts w:ascii="Arial" w:hAnsi="Arial" w:cs="Arial"/>
          <w:sz w:val="20"/>
          <w:szCs w:val="20"/>
          <w:shd w:val="clear" w:color="auto" w:fill="FFFFFF"/>
          <w:lang w:val="en-US"/>
        </w:rPr>
        <w:t>Broy</w:t>
      </w:r>
      <w:proofErr w:type="spellEnd"/>
      <w:r w:rsidRPr="00B83EF5">
        <w:rPr>
          <w:rFonts w:ascii="Arial" w:hAnsi="Arial" w:cs="Arial"/>
          <w:sz w:val="20"/>
          <w:szCs w:val="20"/>
          <w:shd w:val="clear" w:color="auto" w:fill="FFFFFF"/>
          <w:lang w:val="en-US"/>
        </w:rPr>
        <w:t>, S</w:t>
      </w:r>
      <w:proofErr w:type="gramStart"/>
      <w:r w:rsidRPr="00B83EF5">
        <w:rPr>
          <w:rFonts w:ascii="Arial" w:hAnsi="Arial" w:cs="Arial"/>
          <w:sz w:val="20"/>
          <w:szCs w:val="20"/>
          <w:shd w:val="clear" w:color="auto" w:fill="FFFFFF"/>
          <w:lang w:val="en-US"/>
        </w:rPr>
        <w:t>., …</w:t>
      </w:r>
      <w:proofErr w:type="gramEnd"/>
      <w:r w:rsidRPr="00B83EF5">
        <w:rPr>
          <w:rFonts w:ascii="Arial" w:hAnsi="Arial" w:cs="Arial"/>
          <w:sz w:val="20"/>
          <w:szCs w:val="20"/>
          <w:shd w:val="clear" w:color="auto" w:fill="FFFFFF"/>
          <w:lang w:val="en-US"/>
        </w:rPr>
        <w:t xml:space="preserve"> de Papp, A. E. (2004). </w:t>
      </w:r>
      <w:r w:rsidRPr="00B83EF5">
        <w:rPr>
          <w:rFonts w:ascii="Arial" w:hAnsi="Arial" w:cs="Arial"/>
          <w:i/>
          <w:iCs/>
          <w:sz w:val="20"/>
          <w:szCs w:val="20"/>
          <w:shd w:val="clear" w:color="auto" w:fill="FFFFFF"/>
          <w:lang w:val="en-US"/>
        </w:rPr>
        <w:t xml:space="preserve">Treatment With Once-Weekly Alendronate 70 mg Compared With Once-Weekly </w:t>
      </w:r>
      <w:proofErr w:type="spellStart"/>
      <w:r w:rsidRPr="00B83EF5">
        <w:rPr>
          <w:rFonts w:ascii="Arial" w:hAnsi="Arial" w:cs="Arial"/>
          <w:i/>
          <w:iCs/>
          <w:sz w:val="20"/>
          <w:szCs w:val="20"/>
          <w:shd w:val="clear" w:color="auto" w:fill="FFFFFF"/>
          <w:lang w:val="en-US"/>
        </w:rPr>
        <w:t>Risedronate</w:t>
      </w:r>
      <w:proofErr w:type="spellEnd"/>
      <w:r w:rsidRPr="00B83EF5">
        <w:rPr>
          <w:rFonts w:ascii="Arial" w:hAnsi="Arial" w:cs="Arial"/>
          <w:i/>
          <w:iCs/>
          <w:sz w:val="20"/>
          <w:szCs w:val="20"/>
          <w:shd w:val="clear" w:color="auto" w:fill="FFFFFF"/>
          <w:lang w:val="en-US"/>
        </w:rPr>
        <w:t xml:space="preserve"> 35 mg in Women With Postmenopausal Osteoporosis: A Randomized Double-Blind Study. </w:t>
      </w:r>
      <w:proofErr w:type="spellStart"/>
      <w:r w:rsidRPr="00B83EF5">
        <w:rPr>
          <w:rFonts w:ascii="Arial" w:hAnsi="Arial" w:cs="Arial"/>
          <w:i/>
          <w:iCs/>
          <w:sz w:val="20"/>
          <w:szCs w:val="20"/>
          <w:shd w:val="clear" w:color="auto" w:fill="FFFFFF"/>
        </w:rPr>
        <w:t>Journal</w:t>
      </w:r>
      <w:proofErr w:type="spellEnd"/>
      <w:r w:rsidRPr="00B83EF5">
        <w:rPr>
          <w:rFonts w:ascii="Arial" w:hAnsi="Arial" w:cs="Arial"/>
          <w:i/>
          <w:iCs/>
          <w:sz w:val="20"/>
          <w:szCs w:val="20"/>
          <w:shd w:val="clear" w:color="auto" w:fill="FFFFFF"/>
        </w:rPr>
        <w:t xml:space="preserve"> of </w:t>
      </w:r>
      <w:proofErr w:type="spellStart"/>
      <w:r w:rsidRPr="00B83EF5">
        <w:rPr>
          <w:rFonts w:ascii="Arial" w:hAnsi="Arial" w:cs="Arial"/>
          <w:i/>
          <w:iCs/>
          <w:sz w:val="20"/>
          <w:szCs w:val="20"/>
          <w:shd w:val="clear" w:color="auto" w:fill="FFFFFF"/>
        </w:rPr>
        <w:t>Bone</w:t>
      </w:r>
      <w:proofErr w:type="spellEnd"/>
      <w:r w:rsidRPr="00B83EF5">
        <w:rPr>
          <w:rFonts w:ascii="Arial" w:hAnsi="Arial" w:cs="Arial"/>
          <w:i/>
          <w:iCs/>
          <w:sz w:val="20"/>
          <w:szCs w:val="20"/>
          <w:shd w:val="clear" w:color="auto" w:fill="FFFFFF"/>
        </w:rPr>
        <w:t xml:space="preserve"> and Mineral </w:t>
      </w:r>
      <w:proofErr w:type="spellStart"/>
      <w:r w:rsidRPr="00B83EF5">
        <w:rPr>
          <w:rFonts w:ascii="Arial" w:hAnsi="Arial" w:cs="Arial"/>
          <w:i/>
          <w:iCs/>
          <w:sz w:val="20"/>
          <w:szCs w:val="20"/>
          <w:shd w:val="clear" w:color="auto" w:fill="FFFFFF"/>
        </w:rPr>
        <w:t>Research</w:t>
      </w:r>
      <w:proofErr w:type="spellEnd"/>
      <w:r w:rsidRPr="00B83EF5">
        <w:rPr>
          <w:rFonts w:ascii="Arial" w:hAnsi="Arial" w:cs="Arial"/>
          <w:i/>
          <w:iCs/>
          <w:sz w:val="20"/>
          <w:szCs w:val="20"/>
          <w:shd w:val="clear" w:color="auto" w:fill="FFFFFF"/>
        </w:rPr>
        <w:t>, 20(1), 141–151.</w:t>
      </w:r>
      <w:r w:rsidRPr="00B83EF5">
        <w:rPr>
          <w:rFonts w:ascii="Arial" w:hAnsi="Arial" w:cs="Arial"/>
          <w:sz w:val="20"/>
          <w:szCs w:val="20"/>
          <w:shd w:val="clear" w:color="auto" w:fill="FFFFFF"/>
        </w:rPr>
        <w:t>doi:10.1359/jbmr.040920</w:t>
      </w:r>
    </w:p>
    <w:p w14:paraId="0863005D" w14:textId="77777777" w:rsidR="00B83EF5" w:rsidRPr="00B83EF5" w:rsidRDefault="00B83EF5" w:rsidP="00B83EF5">
      <w:pPr>
        <w:pStyle w:val="Prrafodelista"/>
        <w:numPr>
          <w:ilvl w:val="0"/>
          <w:numId w:val="21"/>
        </w:numPr>
        <w:spacing w:line="240" w:lineRule="auto"/>
        <w:jc w:val="both"/>
        <w:rPr>
          <w:rFonts w:ascii="Arial" w:hAnsi="Arial" w:cs="Arial"/>
          <w:sz w:val="20"/>
          <w:szCs w:val="20"/>
          <w:lang w:val="en-US"/>
        </w:rPr>
      </w:pPr>
      <w:r w:rsidRPr="00B83EF5">
        <w:rPr>
          <w:rFonts w:ascii="Arial" w:hAnsi="Arial" w:cs="Arial"/>
          <w:sz w:val="20"/>
          <w:szCs w:val="20"/>
          <w:lang w:val="en-US"/>
        </w:rPr>
        <w:t>Rosenblatt, M. (2003). </w:t>
      </w:r>
      <w:r w:rsidRPr="00B83EF5">
        <w:rPr>
          <w:rFonts w:ascii="Arial" w:hAnsi="Arial" w:cs="Arial"/>
          <w:i/>
          <w:iCs/>
          <w:sz w:val="20"/>
          <w:szCs w:val="20"/>
          <w:lang w:val="en-US"/>
        </w:rPr>
        <w:t xml:space="preserve">Is It Ethical to Conduct Placebo-Controlled Clinical Trials in the Development of New Agents for Osteoporosis? </w:t>
      </w:r>
      <w:proofErr w:type="spellStart"/>
      <w:r w:rsidRPr="00B83EF5">
        <w:rPr>
          <w:rFonts w:ascii="Arial" w:hAnsi="Arial" w:cs="Arial"/>
          <w:i/>
          <w:iCs/>
          <w:sz w:val="20"/>
          <w:szCs w:val="20"/>
        </w:rPr>
        <w:t>An</w:t>
      </w:r>
      <w:proofErr w:type="spellEnd"/>
      <w:r w:rsidRPr="00B83EF5">
        <w:rPr>
          <w:rFonts w:ascii="Arial" w:hAnsi="Arial" w:cs="Arial"/>
          <w:i/>
          <w:iCs/>
          <w:sz w:val="20"/>
          <w:szCs w:val="20"/>
        </w:rPr>
        <w:t xml:space="preserve"> </w:t>
      </w:r>
      <w:proofErr w:type="spellStart"/>
      <w:r w:rsidRPr="00B83EF5">
        <w:rPr>
          <w:rFonts w:ascii="Arial" w:hAnsi="Arial" w:cs="Arial"/>
          <w:i/>
          <w:iCs/>
          <w:sz w:val="20"/>
          <w:szCs w:val="20"/>
        </w:rPr>
        <w:t>Industry</w:t>
      </w:r>
      <w:proofErr w:type="spellEnd"/>
      <w:r w:rsidRPr="00B83EF5">
        <w:rPr>
          <w:rFonts w:ascii="Arial" w:hAnsi="Arial" w:cs="Arial"/>
          <w:i/>
          <w:iCs/>
          <w:sz w:val="20"/>
          <w:szCs w:val="20"/>
        </w:rPr>
        <w:t xml:space="preserve"> </w:t>
      </w:r>
      <w:proofErr w:type="spellStart"/>
      <w:r w:rsidRPr="00B83EF5">
        <w:rPr>
          <w:rFonts w:ascii="Arial" w:hAnsi="Arial" w:cs="Arial"/>
          <w:i/>
          <w:iCs/>
          <w:sz w:val="20"/>
          <w:szCs w:val="20"/>
        </w:rPr>
        <w:t>Perspective</w:t>
      </w:r>
      <w:proofErr w:type="spellEnd"/>
      <w:r w:rsidRPr="00B83EF5">
        <w:rPr>
          <w:rFonts w:ascii="Arial" w:hAnsi="Arial" w:cs="Arial"/>
          <w:i/>
          <w:iCs/>
          <w:sz w:val="20"/>
          <w:szCs w:val="20"/>
        </w:rPr>
        <w:t xml:space="preserve">. </w:t>
      </w:r>
      <w:proofErr w:type="spellStart"/>
      <w:r w:rsidRPr="00B83EF5">
        <w:rPr>
          <w:rFonts w:ascii="Arial" w:hAnsi="Arial" w:cs="Arial"/>
          <w:i/>
          <w:iCs/>
          <w:sz w:val="20"/>
          <w:szCs w:val="20"/>
        </w:rPr>
        <w:t>Journal</w:t>
      </w:r>
      <w:proofErr w:type="spellEnd"/>
      <w:r w:rsidRPr="00B83EF5">
        <w:rPr>
          <w:rFonts w:ascii="Arial" w:hAnsi="Arial" w:cs="Arial"/>
          <w:i/>
          <w:iCs/>
          <w:sz w:val="20"/>
          <w:szCs w:val="20"/>
        </w:rPr>
        <w:t xml:space="preserve"> of </w:t>
      </w:r>
      <w:proofErr w:type="spellStart"/>
      <w:r w:rsidRPr="00B83EF5">
        <w:rPr>
          <w:rFonts w:ascii="Arial" w:hAnsi="Arial" w:cs="Arial"/>
          <w:i/>
          <w:iCs/>
          <w:sz w:val="20"/>
          <w:szCs w:val="20"/>
        </w:rPr>
        <w:t>Bone</w:t>
      </w:r>
      <w:proofErr w:type="spellEnd"/>
      <w:r w:rsidRPr="00B83EF5">
        <w:rPr>
          <w:rFonts w:ascii="Arial" w:hAnsi="Arial" w:cs="Arial"/>
          <w:i/>
          <w:iCs/>
          <w:sz w:val="20"/>
          <w:szCs w:val="20"/>
        </w:rPr>
        <w:t xml:space="preserve"> and Mineral </w:t>
      </w:r>
      <w:proofErr w:type="spellStart"/>
      <w:r w:rsidRPr="00B83EF5">
        <w:rPr>
          <w:rFonts w:ascii="Arial" w:hAnsi="Arial" w:cs="Arial"/>
          <w:i/>
          <w:iCs/>
          <w:sz w:val="20"/>
          <w:szCs w:val="20"/>
        </w:rPr>
        <w:t>Research</w:t>
      </w:r>
      <w:proofErr w:type="spellEnd"/>
      <w:r w:rsidRPr="00B83EF5">
        <w:rPr>
          <w:rFonts w:ascii="Arial" w:hAnsi="Arial" w:cs="Arial"/>
          <w:i/>
          <w:iCs/>
          <w:sz w:val="20"/>
          <w:szCs w:val="20"/>
        </w:rPr>
        <w:t>, 18(6), 1142–1145.</w:t>
      </w:r>
    </w:p>
    <w:p w14:paraId="1AD426E6" w14:textId="77777777" w:rsidR="00B83EF5" w:rsidRPr="00B83EF5" w:rsidRDefault="00B83EF5" w:rsidP="00B83EF5">
      <w:pPr>
        <w:pStyle w:val="Prrafodelista"/>
        <w:numPr>
          <w:ilvl w:val="0"/>
          <w:numId w:val="21"/>
        </w:numPr>
        <w:spacing w:line="240" w:lineRule="auto"/>
        <w:jc w:val="both"/>
        <w:rPr>
          <w:rFonts w:ascii="Arial" w:hAnsi="Arial" w:cs="Arial"/>
          <w:sz w:val="20"/>
          <w:szCs w:val="20"/>
          <w:lang w:val="en-US"/>
        </w:rPr>
      </w:pPr>
      <w:r w:rsidRPr="00B83EF5">
        <w:rPr>
          <w:rFonts w:ascii="Arial" w:hAnsi="Arial" w:cs="Arial"/>
          <w:sz w:val="20"/>
          <w:szCs w:val="20"/>
          <w:shd w:val="clear" w:color="auto" w:fill="FFFFFF"/>
          <w:lang w:val="en-US"/>
        </w:rPr>
        <w:t xml:space="preserve">Rossini, M., Bianchi, G., Di </w:t>
      </w:r>
      <w:proofErr w:type="spellStart"/>
      <w:r w:rsidRPr="00B83EF5">
        <w:rPr>
          <w:rFonts w:ascii="Arial" w:hAnsi="Arial" w:cs="Arial"/>
          <w:sz w:val="20"/>
          <w:szCs w:val="20"/>
          <w:shd w:val="clear" w:color="auto" w:fill="FFFFFF"/>
          <w:lang w:val="en-US"/>
        </w:rPr>
        <w:t>Munno</w:t>
      </w:r>
      <w:proofErr w:type="spellEnd"/>
      <w:r w:rsidRPr="00B83EF5">
        <w:rPr>
          <w:rFonts w:ascii="Arial" w:hAnsi="Arial" w:cs="Arial"/>
          <w:sz w:val="20"/>
          <w:szCs w:val="20"/>
          <w:shd w:val="clear" w:color="auto" w:fill="FFFFFF"/>
          <w:lang w:val="en-US"/>
        </w:rPr>
        <w:t xml:space="preserve">, O., </w:t>
      </w:r>
      <w:proofErr w:type="spellStart"/>
      <w:r w:rsidRPr="00B83EF5">
        <w:rPr>
          <w:rFonts w:ascii="Arial" w:hAnsi="Arial" w:cs="Arial"/>
          <w:sz w:val="20"/>
          <w:szCs w:val="20"/>
          <w:shd w:val="clear" w:color="auto" w:fill="FFFFFF"/>
          <w:lang w:val="en-US"/>
        </w:rPr>
        <w:t>Giannini</w:t>
      </w:r>
      <w:proofErr w:type="spellEnd"/>
      <w:r w:rsidRPr="00B83EF5">
        <w:rPr>
          <w:rFonts w:ascii="Arial" w:hAnsi="Arial" w:cs="Arial"/>
          <w:sz w:val="20"/>
          <w:szCs w:val="20"/>
          <w:shd w:val="clear" w:color="auto" w:fill="FFFFFF"/>
          <w:lang w:val="en-US"/>
        </w:rPr>
        <w:t xml:space="preserve">, S., </w:t>
      </w:r>
      <w:proofErr w:type="spellStart"/>
      <w:r w:rsidRPr="00B83EF5">
        <w:rPr>
          <w:rFonts w:ascii="Arial" w:hAnsi="Arial" w:cs="Arial"/>
          <w:sz w:val="20"/>
          <w:szCs w:val="20"/>
          <w:shd w:val="clear" w:color="auto" w:fill="FFFFFF"/>
          <w:lang w:val="en-US"/>
        </w:rPr>
        <w:t>Minisola</w:t>
      </w:r>
      <w:proofErr w:type="spellEnd"/>
      <w:r w:rsidRPr="00B83EF5">
        <w:rPr>
          <w:rFonts w:ascii="Arial" w:hAnsi="Arial" w:cs="Arial"/>
          <w:sz w:val="20"/>
          <w:szCs w:val="20"/>
          <w:shd w:val="clear" w:color="auto" w:fill="FFFFFF"/>
          <w:lang w:val="en-US"/>
        </w:rPr>
        <w:t xml:space="preserve">, S., </w:t>
      </w:r>
      <w:proofErr w:type="spellStart"/>
      <w:r w:rsidRPr="00B83EF5">
        <w:rPr>
          <w:rFonts w:ascii="Arial" w:hAnsi="Arial" w:cs="Arial"/>
          <w:sz w:val="20"/>
          <w:szCs w:val="20"/>
          <w:shd w:val="clear" w:color="auto" w:fill="FFFFFF"/>
          <w:lang w:val="en-US"/>
        </w:rPr>
        <w:t>Sinigaglia</w:t>
      </w:r>
      <w:proofErr w:type="spellEnd"/>
      <w:r w:rsidRPr="00B83EF5">
        <w:rPr>
          <w:rFonts w:ascii="Arial" w:hAnsi="Arial" w:cs="Arial"/>
          <w:sz w:val="20"/>
          <w:szCs w:val="20"/>
          <w:shd w:val="clear" w:color="auto" w:fill="FFFFFF"/>
          <w:lang w:val="en-US"/>
        </w:rPr>
        <w:t xml:space="preserve">, L., &amp; </w:t>
      </w:r>
      <w:proofErr w:type="spellStart"/>
      <w:r w:rsidRPr="00B83EF5">
        <w:rPr>
          <w:rFonts w:ascii="Arial" w:hAnsi="Arial" w:cs="Arial"/>
          <w:sz w:val="20"/>
          <w:szCs w:val="20"/>
          <w:shd w:val="clear" w:color="auto" w:fill="FFFFFF"/>
          <w:lang w:val="en-US"/>
        </w:rPr>
        <w:t>Adami</w:t>
      </w:r>
      <w:proofErr w:type="spellEnd"/>
      <w:r w:rsidRPr="00B83EF5">
        <w:rPr>
          <w:rFonts w:ascii="Arial" w:hAnsi="Arial" w:cs="Arial"/>
          <w:sz w:val="20"/>
          <w:szCs w:val="20"/>
          <w:shd w:val="clear" w:color="auto" w:fill="FFFFFF"/>
          <w:lang w:val="en-US"/>
        </w:rPr>
        <w:t>, S. (2006). Determinants of adherence to osteoporosis treatment in clinical practice.</w:t>
      </w:r>
      <w:r w:rsidRPr="00B83EF5">
        <w:rPr>
          <w:rFonts w:ascii="Arial" w:hAnsi="Arial" w:cs="Arial"/>
          <w:i/>
          <w:iCs/>
          <w:sz w:val="20"/>
          <w:szCs w:val="20"/>
          <w:shd w:val="clear" w:color="auto" w:fill="FFFFFF"/>
          <w:lang w:val="en-US"/>
        </w:rPr>
        <w:t> Osteoporosis International: A Journal Established as Result of Cooperation between the European Foundation for Osteoporosis and the National Osteoporosis Foundation of the USA, 17</w:t>
      </w:r>
      <w:r w:rsidRPr="00B83EF5">
        <w:rPr>
          <w:rFonts w:ascii="Arial" w:hAnsi="Arial" w:cs="Arial"/>
          <w:sz w:val="20"/>
          <w:szCs w:val="20"/>
          <w:shd w:val="clear" w:color="auto" w:fill="FFFFFF"/>
          <w:lang w:val="en-US"/>
        </w:rPr>
        <w:t>(6), 914-921. doi:10.1007/s00198-006-0073-6</w:t>
      </w:r>
    </w:p>
    <w:p w14:paraId="45DCA0F3" w14:textId="767ED548" w:rsidR="00B83EF5" w:rsidRPr="00B83EF5" w:rsidRDefault="00B83EF5" w:rsidP="00B83EF5">
      <w:pPr>
        <w:pStyle w:val="Prrafodelista"/>
        <w:numPr>
          <w:ilvl w:val="0"/>
          <w:numId w:val="21"/>
        </w:numPr>
        <w:spacing w:line="240" w:lineRule="auto"/>
        <w:jc w:val="both"/>
        <w:rPr>
          <w:rFonts w:ascii="Arial" w:hAnsi="Arial" w:cs="Arial"/>
          <w:sz w:val="20"/>
          <w:szCs w:val="20"/>
          <w:lang w:val="en-US"/>
        </w:rPr>
      </w:pPr>
      <w:proofErr w:type="spellStart"/>
      <w:r w:rsidRPr="00B83EF5">
        <w:rPr>
          <w:rFonts w:ascii="Arial" w:hAnsi="Arial" w:cs="Arial"/>
          <w:sz w:val="20"/>
          <w:szCs w:val="20"/>
          <w:lang w:val="en-US"/>
        </w:rPr>
        <w:t>Saag</w:t>
      </w:r>
      <w:proofErr w:type="spellEnd"/>
      <w:r w:rsidRPr="00B83EF5">
        <w:rPr>
          <w:rFonts w:ascii="Arial" w:hAnsi="Arial" w:cs="Arial"/>
          <w:sz w:val="20"/>
          <w:szCs w:val="20"/>
          <w:lang w:val="en-US"/>
        </w:rPr>
        <w:t xml:space="preserve">, K. G., Petersen, J., Brandi, M. L., </w:t>
      </w:r>
      <w:proofErr w:type="spellStart"/>
      <w:r w:rsidRPr="00B83EF5">
        <w:rPr>
          <w:rFonts w:ascii="Arial" w:hAnsi="Arial" w:cs="Arial"/>
          <w:sz w:val="20"/>
          <w:szCs w:val="20"/>
          <w:lang w:val="en-US"/>
        </w:rPr>
        <w:t>Karaplis</w:t>
      </w:r>
      <w:proofErr w:type="spellEnd"/>
      <w:r w:rsidRPr="00B83EF5">
        <w:rPr>
          <w:rFonts w:ascii="Arial" w:hAnsi="Arial" w:cs="Arial"/>
          <w:sz w:val="20"/>
          <w:szCs w:val="20"/>
          <w:lang w:val="en-US"/>
        </w:rPr>
        <w:t xml:space="preserve">, A. C., </w:t>
      </w:r>
      <w:proofErr w:type="spellStart"/>
      <w:r w:rsidRPr="00B83EF5">
        <w:rPr>
          <w:rFonts w:ascii="Arial" w:hAnsi="Arial" w:cs="Arial"/>
          <w:sz w:val="20"/>
          <w:szCs w:val="20"/>
          <w:lang w:val="en-US"/>
        </w:rPr>
        <w:t>Lorentzon</w:t>
      </w:r>
      <w:proofErr w:type="spellEnd"/>
      <w:r w:rsidRPr="00B83EF5">
        <w:rPr>
          <w:rFonts w:ascii="Arial" w:hAnsi="Arial" w:cs="Arial"/>
          <w:sz w:val="20"/>
          <w:szCs w:val="20"/>
          <w:lang w:val="en-US"/>
        </w:rPr>
        <w:t>, M., Thomas, T</w:t>
      </w:r>
      <w:proofErr w:type="gramStart"/>
      <w:r w:rsidRPr="00B83EF5">
        <w:rPr>
          <w:rFonts w:ascii="Arial" w:hAnsi="Arial" w:cs="Arial"/>
          <w:sz w:val="20"/>
          <w:szCs w:val="20"/>
          <w:lang w:val="en-US"/>
        </w:rPr>
        <w:t>., …</w:t>
      </w:r>
      <w:proofErr w:type="gramEnd"/>
      <w:r w:rsidRPr="00B83EF5">
        <w:rPr>
          <w:rFonts w:ascii="Arial" w:hAnsi="Arial" w:cs="Arial"/>
          <w:sz w:val="20"/>
          <w:szCs w:val="20"/>
          <w:lang w:val="en-US"/>
        </w:rPr>
        <w:t xml:space="preserve"> </w:t>
      </w:r>
      <w:proofErr w:type="spellStart"/>
      <w:r w:rsidRPr="00B83EF5">
        <w:rPr>
          <w:rFonts w:ascii="Arial" w:hAnsi="Arial" w:cs="Arial"/>
          <w:sz w:val="20"/>
          <w:szCs w:val="20"/>
          <w:lang w:val="en-US"/>
        </w:rPr>
        <w:t>Grauer</w:t>
      </w:r>
      <w:proofErr w:type="spellEnd"/>
      <w:r w:rsidRPr="00B83EF5">
        <w:rPr>
          <w:rFonts w:ascii="Arial" w:hAnsi="Arial" w:cs="Arial"/>
          <w:sz w:val="20"/>
          <w:szCs w:val="20"/>
          <w:lang w:val="en-US"/>
        </w:rPr>
        <w:t>, A. (2017). </w:t>
      </w:r>
      <w:proofErr w:type="spellStart"/>
      <w:r w:rsidRPr="00B83EF5">
        <w:rPr>
          <w:rFonts w:ascii="Arial" w:hAnsi="Arial" w:cs="Arial"/>
          <w:i/>
          <w:iCs/>
          <w:sz w:val="20"/>
          <w:szCs w:val="20"/>
          <w:lang w:val="en-US"/>
        </w:rPr>
        <w:t>Romosozumab</w:t>
      </w:r>
      <w:proofErr w:type="spellEnd"/>
      <w:r w:rsidRPr="00B83EF5">
        <w:rPr>
          <w:rFonts w:ascii="Arial" w:hAnsi="Arial" w:cs="Arial"/>
          <w:i/>
          <w:iCs/>
          <w:sz w:val="20"/>
          <w:szCs w:val="20"/>
          <w:lang w:val="en-US"/>
        </w:rPr>
        <w:t xml:space="preserve"> or Alendronate for Fracture Prevention in Women with Osteoporosis. </w:t>
      </w:r>
      <w:r w:rsidRPr="00B83EF5">
        <w:rPr>
          <w:rFonts w:ascii="Arial" w:hAnsi="Arial" w:cs="Arial"/>
          <w:i/>
          <w:iCs/>
          <w:sz w:val="20"/>
          <w:szCs w:val="20"/>
        </w:rPr>
        <w:t xml:space="preserve">New </w:t>
      </w:r>
      <w:proofErr w:type="spellStart"/>
      <w:r w:rsidRPr="00B83EF5">
        <w:rPr>
          <w:rFonts w:ascii="Arial" w:hAnsi="Arial" w:cs="Arial"/>
          <w:i/>
          <w:iCs/>
          <w:sz w:val="20"/>
          <w:szCs w:val="20"/>
        </w:rPr>
        <w:t>England</w:t>
      </w:r>
      <w:proofErr w:type="spellEnd"/>
      <w:r w:rsidRPr="00B83EF5">
        <w:rPr>
          <w:rFonts w:ascii="Arial" w:hAnsi="Arial" w:cs="Arial"/>
          <w:i/>
          <w:iCs/>
          <w:sz w:val="20"/>
          <w:szCs w:val="20"/>
        </w:rPr>
        <w:t xml:space="preserve"> </w:t>
      </w:r>
      <w:proofErr w:type="spellStart"/>
      <w:r w:rsidRPr="00B83EF5">
        <w:rPr>
          <w:rFonts w:ascii="Arial" w:hAnsi="Arial" w:cs="Arial"/>
          <w:i/>
          <w:iCs/>
          <w:sz w:val="20"/>
          <w:szCs w:val="20"/>
        </w:rPr>
        <w:t>Journal</w:t>
      </w:r>
      <w:proofErr w:type="spellEnd"/>
      <w:r w:rsidRPr="00B83EF5">
        <w:rPr>
          <w:rFonts w:ascii="Arial" w:hAnsi="Arial" w:cs="Arial"/>
          <w:i/>
          <w:iCs/>
          <w:sz w:val="20"/>
          <w:szCs w:val="20"/>
        </w:rPr>
        <w:t xml:space="preserve"> of Medicine, 377(15), 1417–1427.</w:t>
      </w:r>
      <w:r w:rsidRPr="00B83EF5">
        <w:rPr>
          <w:rFonts w:ascii="Arial" w:hAnsi="Arial" w:cs="Arial"/>
          <w:sz w:val="20"/>
          <w:szCs w:val="20"/>
        </w:rPr>
        <w:t>doi:10.1056/nejmoa1708322 </w:t>
      </w:r>
    </w:p>
    <w:p w14:paraId="139F6E04" w14:textId="77777777" w:rsidR="00B83EF5" w:rsidRPr="00B83EF5" w:rsidRDefault="00B83EF5" w:rsidP="00B83EF5">
      <w:pPr>
        <w:pStyle w:val="Prrafodelista"/>
        <w:numPr>
          <w:ilvl w:val="0"/>
          <w:numId w:val="21"/>
        </w:numPr>
        <w:spacing w:line="240" w:lineRule="auto"/>
        <w:jc w:val="both"/>
        <w:rPr>
          <w:rFonts w:ascii="Arial" w:hAnsi="Arial" w:cs="Arial"/>
          <w:sz w:val="20"/>
          <w:szCs w:val="20"/>
          <w:lang w:val="en-US"/>
        </w:rPr>
      </w:pPr>
      <w:r w:rsidRPr="00B83EF5">
        <w:rPr>
          <w:rFonts w:ascii="Arial" w:hAnsi="Arial" w:cs="Arial"/>
          <w:sz w:val="20"/>
          <w:szCs w:val="20"/>
          <w:shd w:val="clear" w:color="auto" w:fill="FFFFFF"/>
          <w:lang w:val="en-US"/>
        </w:rPr>
        <w:t xml:space="preserve">Sakuma, S., </w:t>
      </w:r>
      <w:proofErr w:type="spellStart"/>
      <w:r w:rsidRPr="00B83EF5">
        <w:rPr>
          <w:rFonts w:ascii="Arial" w:hAnsi="Arial" w:cs="Arial"/>
          <w:sz w:val="20"/>
          <w:szCs w:val="20"/>
          <w:shd w:val="clear" w:color="auto" w:fill="FFFFFF"/>
          <w:lang w:val="en-US"/>
        </w:rPr>
        <w:t>Tanno</w:t>
      </w:r>
      <w:proofErr w:type="spellEnd"/>
      <w:r w:rsidRPr="00B83EF5">
        <w:rPr>
          <w:rFonts w:ascii="Arial" w:hAnsi="Arial" w:cs="Arial"/>
          <w:sz w:val="20"/>
          <w:szCs w:val="20"/>
          <w:shd w:val="clear" w:color="auto" w:fill="FFFFFF"/>
          <w:lang w:val="en-US"/>
        </w:rPr>
        <w:t xml:space="preserve">, F. K., </w:t>
      </w:r>
      <w:proofErr w:type="spellStart"/>
      <w:r w:rsidRPr="00B83EF5">
        <w:rPr>
          <w:rFonts w:ascii="Arial" w:hAnsi="Arial" w:cs="Arial"/>
          <w:sz w:val="20"/>
          <w:szCs w:val="20"/>
          <w:shd w:val="clear" w:color="auto" w:fill="FFFFFF"/>
          <w:lang w:val="en-US"/>
        </w:rPr>
        <w:t>Masaoka</w:t>
      </w:r>
      <w:proofErr w:type="spellEnd"/>
      <w:r w:rsidRPr="00B83EF5">
        <w:rPr>
          <w:rFonts w:ascii="Arial" w:hAnsi="Arial" w:cs="Arial"/>
          <w:sz w:val="20"/>
          <w:szCs w:val="20"/>
          <w:shd w:val="clear" w:color="auto" w:fill="FFFFFF"/>
          <w:lang w:val="en-US"/>
        </w:rPr>
        <w:t xml:space="preserve">, Y., </w:t>
      </w:r>
      <w:proofErr w:type="spellStart"/>
      <w:r w:rsidRPr="00B83EF5">
        <w:rPr>
          <w:rFonts w:ascii="Arial" w:hAnsi="Arial" w:cs="Arial"/>
          <w:sz w:val="20"/>
          <w:szCs w:val="20"/>
          <w:shd w:val="clear" w:color="auto" w:fill="FFFFFF"/>
          <w:lang w:val="en-US"/>
        </w:rPr>
        <w:t>Kataoka</w:t>
      </w:r>
      <w:proofErr w:type="spellEnd"/>
      <w:r w:rsidRPr="00B83EF5">
        <w:rPr>
          <w:rFonts w:ascii="Arial" w:hAnsi="Arial" w:cs="Arial"/>
          <w:sz w:val="20"/>
          <w:szCs w:val="20"/>
          <w:shd w:val="clear" w:color="auto" w:fill="FFFFFF"/>
          <w:lang w:val="en-US"/>
        </w:rPr>
        <w:t xml:space="preserve">, M., </w:t>
      </w:r>
      <w:proofErr w:type="spellStart"/>
      <w:r w:rsidRPr="00B83EF5">
        <w:rPr>
          <w:rFonts w:ascii="Arial" w:hAnsi="Arial" w:cs="Arial"/>
          <w:sz w:val="20"/>
          <w:szCs w:val="20"/>
          <w:shd w:val="clear" w:color="auto" w:fill="FFFFFF"/>
          <w:lang w:val="en-US"/>
        </w:rPr>
        <w:t>Kozaki</w:t>
      </w:r>
      <w:proofErr w:type="spellEnd"/>
      <w:r w:rsidRPr="00B83EF5">
        <w:rPr>
          <w:rFonts w:ascii="Arial" w:hAnsi="Arial" w:cs="Arial"/>
          <w:sz w:val="20"/>
          <w:szCs w:val="20"/>
          <w:shd w:val="clear" w:color="auto" w:fill="FFFFFF"/>
          <w:lang w:val="en-US"/>
        </w:rPr>
        <w:t xml:space="preserve">, T., </w:t>
      </w:r>
      <w:proofErr w:type="spellStart"/>
      <w:r w:rsidRPr="00B83EF5">
        <w:rPr>
          <w:rFonts w:ascii="Arial" w:hAnsi="Arial" w:cs="Arial"/>
          <w:sz w:val="20"/>
          <w:szCs w:val="20"/>
          <w:shd w:val="clear" w:color="auto" w:fill="FFFFFF"/>
          <w:lang w:val="en-US"/>
        </w:rPr>
        <w:t>Kamaguchi</w:t>
      </w:r>
      <w:proofErr w:type="spellEnd"/>
      <w:r w:rsidRPr="00B83EF5">
        <w:rPr>
          <w:rFonts w:ascii="Arial" w:hAnsi="Arial" w:cs="Arial"/>
          <w:sz w:val="20"/>
          <w:szCs w:val="20"/>
          <w:shd w:val="clear" w:color="auto" w:fill="FFFFFF"/>
          <w:lang w:val="en-US"/>
        </w:rPr>
        <w:t>, R</w:t>
      </w:r>
      <w:proofErr w:type="gramStart"/>
      <w:r w:rsidRPr="00B83EF5">
        <w:rPr>
          <w:rFonts w:ascii="Arial" w:hAnsi="Arial" w:cs="Arial"/>
          <w:sz w:val="20"/>
          <w:szCs w:val="20"/>
          <w:shd w:val="clear" w:color="auto" w:fill="FFFFFF"/>
          <w:lang w:val="en-US"/>
        </w:rPr>
        <w:t>., . . .</w:t>
      </w:r>
      <w:proofErr w:type="gramEnd"/>
      <w:r w:rsidRPr="00B83EF5">
        <w:rPr>
          <w:rFonts w:ascii="Arial" w:hAnsi="Arial" w:cs="Arial"/>
          <w:sz w:val="20"/>
          <w:szCs w:val="20"/>
          <w:shd w:val="clear" w:color="auto" w:fill="FFFFFF"/>
          <w:lang w:val="en-US"/>
        </w:rPr>
        <w:t xml:space="preserve"> Yamashita, S. (2007). Effect of administration site in the gastrointestinal tract on bioavailability of poorly absorbed drugs taken after a meal.</w:t>
      </w:r>
      <w:r w:rsidRPr="00B83EF5">
        <w:rPr>
          <w:rFonts w:ascii="Arial" w:hAnsi="Arial" w:cs="Arial"/>
          <w:i/>
          <w:iCs/>
          <w:sz w:val="20"/>
          <w:szCs w:val="20"/>
          <w:shd w:val="clear" w:color="auto" w:fill="FFFFFF"/>
          <w:lang w:val="en-US"/>
        </w:rPr>
        <w:t> Journal of Controlled Release: Official Journal of the Controlled Release Society, 118</w:t>
      </w:r>
      <w:r w:rsidRPr="00B83EF5">
        <w:rPr>
          <w:rFonts w:ascii="Arial" w:hAnsi="Arial" w:cs="Arial"/>
          <w:sz w:val="20"/>
          <w:szCs w:val="20"/>
          <w:shd w:val="clear" w:color="auto" w:fill="FFFFFF"/>
          <w:lang w:val="en-US"/>
        </w:rPr>
        <w:t>(1), 59-64. doi:10.1016/j.jconrel.2006.12.016</w:t>
      </w:r>
    </w:p>
    <w:p w14:paraId="470B35C5" w14:textId="5C888774" w:rsidR="00B83EF5" w:rsidRPr="00B83EF5" w:rsidRDefault="00B83EF5" w:rsidP="00B83EF5">
      <w:pPr>
        <w:pStyle w:val="Prrafodelista"/>
        <w:numPr>
          <w:ilvl w:val="0"/>
          <w:numId w:val="21"/>
        </w:numPr>
        <w:spacing w:line="240" w:lineRule="auto"/>
        <w:jc w:val="both"/>
        <w:rPr>
          <w:rFonts w:ascii="Arial" w:hAnsi="Arial" w:cs="Arial"/>
          <w:sz w:val="20"/>
          <w:szCs w:val="20"/>
          <w:lang w:val="en-US"/>
        </w:rPr>
      </w:pPr>
      <w:proofErr w:type="spellStart"/>
      <w:r w:rsidRPr="00B83EF5">
        <w:rPr>
          <w:rFonts w:ascii="Arial" w:hAnsi="Arial" w:cs="Arial"/>
          <w:sz w:val="20"/>
          <w:szCs w:val="20"/>
          <w:shd w:val="clear" w:color="auto" w:fill="FFFFFF"/>
          <w:lang w:val="en-US"/>
        </w:rPr>
        <w:t>Sikka</w:t>
      </w:r>
      <w:proofErr w:type="spellEnd"/>
      <w:r w:rsidRPr="00B83EF5">
        <w:rPr>
          <w:rFonts w:ascii="Arial" w:hAnsi="Arial" w:cs="Arial"/>
          <w:sz w:val="20"/>
          <w:szCs w:val="20"/>
          <w:shd w:val="clear" w:color="auto" w:fill="FFFFFF"/>
          <w:lang w:val="en-US"/>
        </w:rPr>
        <w:t>, R., Xia, F., &amp; Aubert, R. E. (2005). Estimating medication persistency using administrative claims data.</w:t>
      </w:r>
      <w:r w:rsidRPr="00B83EF5">
        <w:rPr>
          <w:rFonts w:ascii="Arial" w:hAnsi="Arial" w:cs="Arial"/>
          <w:i/>
          <w:iCs/>
          <w:sz w:val="20"/>
          <w:szCs w:val="20"/>
          <w:shd w:val="clear" w:color="auto" w:fill="FFFFFF"/>
          <w:lang w:val="en-US"/>
        </w:rPr>
        <w:t> The American Journal of Managed Care, 11</w:t>
      </w:r>
      <w:r w:rsidRPr="00B83EF5">
        <w:rPr>
          <w:rFonts w:ascii="Arial" w:hAnsi="Arial" w:cs="Arial"/>
          <w:sz w:val="20"/>
          <w:szCs w:val="20"/>
          <w:shd w:val="clear" w:color="auto" w:fill="FFFFFF"/>
          <w:lang w:val="en-US"/>
        </w:rPr>
        <w:t>(7), 449-457.</w:t>
      </w:r>
    </w:p>
    <w:p w14:paraId="1DBB9DA2" w14:textId="77777777" w:rsidR="00B83EF5" w:rsidRPr="00B83EF5" w:rsidRDefault="00B83EF5" w:rsidP="00B83EF5">
      <w:pPr>
        <w:pStyle w:val="Prrafodelista"/>
        <w:numPr>
          <w:ilvl w:val="0"/>
          <w:numId w:val="21"/>
        </w:numPr>
        <w:spacing w:line="240" w:lineRule="auto"/>
        <w:jc w:val="both"/>
        <w:rPr>
          <w:rFonts w:ascii="Arial" w:hAnsi="Arial" w:cs="Arial"/>
          <w:sz w:val="20"/>
          <w:szCs w:val="20"/>
          <w:lang w:val="en-US"/>
        </w:rPr>
      </w:pPr>
      <w:r w:rsidRPr="00B83EF5">
        <w:rPr>
          <w:rFonts w:ascii="Arial" w:hAnsi="Arial" w:cs="Arial"/>
          <w:sz w:val="20"/>
          <w:szCs w:val="20"/>
          <w:shd w:val="clear" w:color="auto" w:fill="FFFFFF"/>
          <w:lang w:val="en-US"/>
        </w:rPr>
        <w:t xml:space="preserve">Silverman, S., </w:t>
      </w:r>
      <w:proofErr w:type="spellStart"/>
      <w:r w:rsidRPr="00B83EF5">
        <w:rPr>
          <w:rFonts w:ascii="Arial" w:hAnsi="Arial" w:cs="Arial"/>
          <w:sz w:val="20"/>
          <w:szCs w:val="20"/>
          <w:shd w:val="clear" w:color="auto" w:fill="FFFFFF"/>
          <w:lang w:val="en-US"/>
        </w:rPr>
        <w:t>Siris</w:t>
      </w:r>
      <w:proofErr w:type="spellEnd"/>
      <w:r w:rsidRPr="00B83EF5">
        <w:rPr>
          <w:rFonts w:ascii="Arial" w:hAnsi="Arial" w:cs="Arial"/>
          <w:sz w:val="20"/>
          <w:szCs w:val="20"/>
          <w:shd w:val="clear" w:color="auto" w:fill="FFFFFF"/>
          <w:lang w:val="en-US"/>
        </w:rPr>
        <w:t xml:space="preserve">, E., </w:t>
      </w:r>
      <w:proofErr w:type="spellStart"/>
      <w:r w:rsidRPr="00B83EF5">
        <w:rPr>
          <w:rFonts w:ascii="Arial" w:hAnsi="Arial" w:cs="Arial"/>
          <w:sz w:val="20"/>
          <w:szCs w:val="20"/>
          <w:shd w:val="clear" w:color="auto" w:fill="FFFFFF"/>
          <w:lang w:val="en-US"/>
        </w:rPr>
        <w:t>Belazi</w:t>
      </w:r>
      <w:proofErr w:type="spellEnd"/>
      <w:r w:rsidRPr="00B83EF5">
        <w:rPr>
          <w:rFonts w:ascii="Arial" w:hAnsi="Arial" w:cs="Arial"/>
          <w:sz w:val="20"/>
          <w:szCs w:val="20"/>
          <w:shd w:val="clear" w:color="auto" w:fill="FFFFFF"/>
          <w:lang w:val="en-US"/>
        </w:rPr>
        <w:t xml:space="preserve">, D., </w:t>
      </w:r>
      <w:proofErr w:type="spellStart"/>
      <w:r w:rsidRPr="00B83EF5">
        <w:rPr>
          <w:rFonts w:ascii="Arial" w:hAnsi="Arial" w:cs="Arial"/>
          <w:sz w:val="20"/>
          <w:szCs w:val="20"/>
          <w:shd w:val="clear" w:color="auto" w:fill="FFFFFF"/>
          <w:lang w:val="en-US"/>
        </w:rPr>
        <w:t>Recknor</w:t>
      </w:r>
      <w:proofErr w:type="spellEnd"/>
      <w:r w:rsidRPr="00B83EF5">
        <w:rPr>
          <w:rFonts w:ascii="Arial" w:hAnsi="Arial" w:cs="Arial"/>
          <w:sz w:val="20"/>
          <w:szCs w:val="20"/>
          <w:shd w:val="clear" w:color="auto" w:fill="FFFFFF"/>
          <w:lang w:val="en-US"/>
        </w:rPr>
        <w:t xml:space="preserve">, C., </w:t>
      </w:r>
      <w:proofErr w:type="spellStart"/>
      <w:r w:rsidRPr="00B83EF5">
        <w:rPr>
          <w:rFonts w:ascii="Arial" w:hAnsi="Arial" w:cs="Arial"/>
          <w:sz w:val="20"/>
          <w:szCs w:val="20"/>
          <w:shd w:val="clear" w:color="auto" w:fill="FFFFFF"/>
          <w:lang w:val="en-US"/>
        </w:rPr>
        <w:t>Papaioannou</w:t>
      </w:r>
      <w:proofErr w:type="spellEnd"/>
      <w:r w:rsidRPr="00B83EF5">
        <w:rPr>
          <w:rFonts w:ascii="Arial" w:hAnsi="Arial" w:cs="Arial"/>
          <w:sz w:val="20"/>
          <w:szCs w:val="20"/>
          <w:shd w:val="clear" w:color="auto" w:fill="FFFFFF"/>
          <w:lang w:val="en-US"/>
        </w:rPr>
        <w:t>, A., Brown, J</w:t>
      </w:r>
      <w:proofErr w:type="gramStart"/>
      <w:r w:rsidRPr="00B83EF5">
        <w:rPr>
          <w:rFonts w:ascii="Arial" w:hAnsi="Arial" w:cs="Arial"/>
          <w:sz w:val="20"/>
          <w:szCs w:val="20"/>
          <w:shd w:val="clear" w:color="auto" w:fill="FFFFFF"/>
          <w:lang w:val="en-US"/>
        </w:rPr>
        <w:t>., . . .</w:t>
      </w:r>
      <w:proofErr w:type="gramEnd"/>
      <w:r w:rsidRPr="00B83EF5">
        <w:rPr>
          <w:rFonts w:ascii="Arial" w:hAnsi="Arial" w:cs="Arial"/>
          <w:sz w:val="20"/>
          <w:szCs w:val="20"/>
          <w:shd w:val="clear" w:color="auto" w:fill="FFFFFF"/>
          <w:lang w:val="en-US"/>
        </w:rPr>
        <w:t xml:space="preserve"> </w:t>
      </w:r>
      <w:proofErr w:type="spellStart"/>
      <w:r w:rsidRPr="00B83EF5">
        <w:rPr>
          <w:rFonts w:ascii="Arial" w:hAnsi="Arial" w:cs="Arial"/>
          <w:sz w:val="20"/>
          <w:szCs w:val="20"/>
          <w:shd w:val="clear" w:color="auto" w:fill="FFFFFF"/>
          <w:lang w:val="en-US"/>
        </w:rPr>
        <w:t>Kendler</w:t>
      </w:r>
      <w:proofErr w:type="spellEnd"/>
      <w:r w:rsidRPr="00B83EF5">
        <w:rPr>
          <w:rFonts w:ascii="Arial" w:hAnsi="Arial" w:cs="Arial"/>
          <w:sz w:val="20"/>
          <w:szCs w:val="20"/>
          <w:shd w:val="clear" w:color="auto" w:fill="FFFFFF"/>
          <w:lang w:val="en-US"/>
        </w:rPr>
        <w:t xml:space="preserve">, D. (2018). Persistence </w:t>
      </w:r>
      <w:proofErr w:type="gramStart"/>
      <w:r w:rsidRPr="00B83EF5">
        <w:rPr>
          <w:rFonts w:ascii="Arial" w:hAnsi="Arial" w:cs="Arial"/>
          <w:sz w:val="20"/>
          <w:szCs w:val="20"/>
          <w:shd w:val="clear" w:color="auto" w:fill="FFFFFF"/>
          <w:lang w:val="en-US"/>
        </w:rPr>
        <w:t xml:space="preserve">at 24 months with </w:t>
      </w:r>
      <w:proofErr w:type="spellStart"/>
      <w:r w:rsidRPr="00B83EF5">
        <w:rPr>
          <w:rFonts w:ascii="Arial" w:hAnsi="Arial" w:cs="Arial"/>
          <w:sz w:val="20"/>
          <w:szCs w:val="20"/>
          <w:shd w:val="clear" w:color="auto" w:fill="FFFFFF"/>
          <w:lang w:val="en-US"/>
        </w:rPr>
        <w:t>denosumab</w:t>
      </w:r>
      <w:proofErr w:type="spellEnd"/>
      <w:r w:rsidRPr="00B83EF5">
        <w:rPr>
          <w:rFonts w:ascii="Arial" w:hAnsi="Arial" w:cs="Arial"/>
          <w:sz w:val="20"/>
          <w:szCs w:val="20"/>
          <w:shd w:val="clear" w:color="auto" w:fill="FFFFFF"/>
          <w:lang w:val="en-US"/>
        </w:rPr>
        <w:t xml:space="preserve"> among postmenopausal women with osteoporosis</w:t>
      </w:r>
      <w:proofErr w:type="gramEnd"/>
      <w:r w:rsidRPr="00B83EF5">
        <w:rPr>
          <w:rFonts w:ascii="Arial" w:hAnsi="Arial" w:cs="Arial"/>
          <w:sz w:val="20"/>
          <w:szCs w:val="20"/>
          <w:shd w:val="clear" w:color="auto" w:fill="FFFFFF"/>
          <w:lang w:val="en-US"/>
        </w:rPr>
        <w:t xml:space="preserve">: </w:t>
      </w:r>
      <w:r w:rsidRPr="00B83EF5">
        <w:rPr>
          <w:rFonts w:ascii="Arial" w:hAnsi="Arial" w:cs="Arial"/>
          <w:sz w:val="20"/>
          <w:szCs w:val="20"/>
          <w:shd w:val="clear" w:color="auto" w:fill="FFFFFF"/>
          <w:lang w:val="en-US"/>
        </w:rPr>
        <w:lastRenderedPageBreak/>
        <w:t>Results of a prospective cohort study.</w:t>
      </w:r>
      <w:r w:rsidRPr="00B83EF5">
        <w:rPr>
          <w:rFonts w:ascii="Arial" w:hAnsi="Arial" w:cs="Arial"/>
          <w:i/>
          <w:iCs/>
          <w:sz w:val="20"/>
          <w:szCs w:val="20"/>
          <w:shd w:val="clear" w:color="auto" w:fill="FFFFFF"/>
          <w:lang w:val="en-US"/>
        </w:rPr>
        <w:t> </w:t>
      </w:r>
      <w:r w:rsidRPr="00B83EF5">
        <w:rPr>
          <w:rFonts w:ascii="Arial" w:hAnsi="Arial" w:cs="Arial"/>
          <w:i/>
          <w:iCs/>
          <w:sz w:val="20"/>
          <w:szCs w:val="20"/>
          <w:shd w:val="clear" w:color="auto" w:fill="FFFFFF"/>
        </w:rPr>
        <w:t>Archives of Osteoporosis, 13</w:t>
      </w:r>
      <w:r w:rsidRPr="00B83EF5">
        <w:rPr>
          <w:rFonts w:ascii="Arial" w:hAnsi="Arial" w:cs="Arial"/>
          <w:sz w:val="20"/>
          <w:szCs w:val="20"/>
          <w:shd w:val="clear" w:color="auto" w:fill="FFFFFF"/>
        </w:rPr>
        <w:t>(1), 1-10. doi:10.1007/s11657-018-0491-z</w:t>
      </w:r>
    </w:p>
    <w:p w14:paraId="0BB21DA0" w14:textId="77777777" w:rsidR="00B83EF5" w:rsidRPr="00B83EF5" w:rsidRDefault="00B83EF5" w:rsidP="00B83EF5">
      <w:pPr>
        <w:pStyle w:val="Prrafodelista"/>
        <w:numPr>
          <w:ilvl w:val="0"/>
          <w:numId w:val="21"/>
        </w:numPr>
        <w:spacing w:line="240" w:lineRule="auto"/>
        <w:jc w:val="both"/>
        <w:rPr>
          <w:rFonts w:ascii="Arial" w:hAnsi="Arial" w:cs="Arial"/>
          <w:sz w:val="20"/>
          <w:szCs w:val="20"/>
          <w:lang w:val="en-US"/>
        </w:rPr>
      </w:pPr>
      <w:proofErr w:type="spellStart"/>
      <w:r w:rsidRPr="00B83EF5">
        <w:rPr>
          <w:rFonts w:ascii="Arial" w:hAnsi="Arial" w:cs="Arial"/>
          <w:sz w:val="20"/>
          <w:szCs w:val="20"/>
          <w:shd w:val="clear" w:color="auto" w:fill="FFFFFF"/>
          <w:lang w:val="en-US"/>
        </w:rPr>
        <w:t>Siris</w:t>
      </w:r>
      <w:proofErr w:type="spellEnd"/>
      <w:r w:rsidRPr="00B83EF5">
        <w:rPr>
          <w:rFonts w:ascii="Arial" w:hAnsi="Arial" w:cs="Arial"/>
          <w:sz w:val="20"/>
          <w:szCs w:val="20"/>
          <w:shd w:val="clear" w:color="auto" w:fill="FFFFFF"/>
          <w:lang w:val="en-US"/>
        </w:rPr>
        <w:t xml:space="preserve">, E. S., Harris, S. T., Rosen, C. J., Barr, C. E., </w:t>
      </w:r>
      <w:proofErr w:type="spellStart"/>
      <w:r w:rsidRPr="00B83EF5">
        <w:rPr>
          <w:rFonts w:ascii="Arial" w:hAnsi="Arial" w:cs="Arial"/>
          <w:sz w:val="20"/>
          <w:szCs w:val="20"/>
          <w:shd w:val="clear" w:color="auto" w:fill="FFFFFF"/>
          <w:lang w:val="en-US"/>
        </w:rPr>
        <w:t>Arvesen</w:t>
      </w:r>
      <w:proofErr w:type="spellEnd"/>
      <w:r w:rsidRPr="00B83EF5">
        <w:rPr>
          <w:rFonts w:ascii="Arial" w:hAnsi="Arial" w:cs="Arial"/>
          <w:sz w:val="20"/>
          <w:szCs w:val="20"/>
          <w:shd w:val="clear" w:color="auto" w:fill="FFFFFF"/>
          <w:lang w:val="en-US"/>
        </w:rPr>
        <w:t>, J. N., Abbott, T. A., &amp; Silverman, S. (2006). </w:t>
      </w:r>
      <w:r w:rsidRPr="00B83EF5">
        <w:rPr>
          <w:rFonts w:ascii="Arial" w:hAnsi="Arial" w:cs="Arial"/>
          <w:i/>
          <w:iCs/>
          <w:sz w:val="20"/>
          <w:szCs w:val="20"/>
          <w:shd w:val="clear" w:color="auto" w:fill="FFFFFF"/>
          <w:lang w:val="en-US"/>
        </w:rPr>
        <w:t xml:space="preserve">Adherence to Bisphosphonate Therapy and Fracture Rates in Osteoporotic Women: Relationship to Vertebral and </w:t>
      </w:r>
      <w:proofErr w:type="spellStart"/>
      <w:r w:rsidRPr="00B83EF5">
        <w:rPr>
          <w:rFonts w:ascii="Arial" w:hAnsi="Arial" w:cs="Arial"/>
          <w:i/>
          <w:iCs/>
          <w:sz w:val="20"/>
          <w:szCs w:val="20"/>
          <w:shd w:val="clear" w:color="auto" w:fill="FFFFFF"/>
          <w:lang w:val="en-US"/>
        </w:rPr>
        <w:t>Nonvertebral</w:t>
      </w:r>
      <w:proofErr w:type="spellEnd"/>
      <w:r w:rsidRPr="00B83EF5">
        <w:rPr>
          <w:rFonts w:ascii="Arial" w:hAnsi="Arial" w:cs="Arial"/>
          <w:i/>
          <w:iCs/>
          <w:sz w:val="20"/>
          <w:szCs w:val="20"/>
          <w:shd w:val="clear" w:color="auto" w:fill="FFFFFF"/>
          <w:lang w:val="en-US"/>
        </w:rPr>
        <w:t xml:space="preserve"> Fractures From </w:t>
      </w:r>
      <w:proofErr w:type="gramStart"/>
      <w:r w:rsidRPr="00B83EF5">
        <w:rPr>
          <w:rFonts w:ascii="Arial" w:hAnsi="Arial" w:cs="Arial"/>
          <w:i/>
          <w:iCs/>
          <w:sz w:val="20"/>
          <w:szCs w:val="20"/>
          <w:shd w:val="clear" w:color="auto" w:fill="FFFFFF"/>
          <w:lang w:val="en-US"/>
        </w:rPr>
        <w:t>2</w:t>
      </w:r>
      <w:proofErr w:type="gramEnd"/>
      <w:r w:rsidRPr="00B83EF5">
        <w:rPr>
          <w:rFonts w:ascii="Arial" w:hAnsi="Arial" w:cs="Arial"/>
          <w:i/>
          <w:iCs/>
          <w:sz w:val="20"/>
          <w:szCs w:val="20"/>
          <w:shd w:val="clear" w:color="auto" w:fill="FFFFFF"/>
          <w:lang w:val="en-US"/>
        </w:rPr>
        <w:t xml:space="preserve"> US Claims Databases. </w:t>
      </w:r>
      <w:r w:rsidRPr="00B83EF5">
        <w:rPr>
          <w:rFonts w:ascii="Arial" w:hAnsi="Arial" w:cs="Arial"/>
          <w:i/>
          <w:iCs/>
          <w:sz w:val="20"/>
          <w:szCs w:val="20"/>
          <w:shd w:val="clear" w:color="auto" w:fill="FFFFFF"/>
        </w:rPr>
        <w:t xml:space="preserve">Mayo </w:t>
      </w:r>
      <w:proofErr w:type="spellStart"/>
      <w:r w:rsidRPr="00B83EF5">
        <w:rPr>
          <w:rFonts w:ascii="Arial" w:hAnsi="Arial" w:cs="Arial"/>
          <w:i/>
          <w:iCs/>
          <w:sz w:val="20"/>
          <w:szCs w:val="20"/>
          <w:shd w:val="clear" w:color="auto" w:fill="FFFFFF"/>
        </w:rPr>
        <w:t>Clinic</w:t>
      </w:r>
      <w:proofErr w:type="spellEnd"/>
      <w:r w:rsidRPr="00B83EF5">
        <w:rPr>
          <w:rFonts w:ascii="Arial" w:hAnsi="Arial" w:cs="Arial"/>
          <w:i/>
          <w:iCs/>
          <w:sz w:val="20"/>
          <w:szCs w:val="20"/>
          <w:shd w:val="clear" w:color="auto" w:fill="FFFFFF"/>
        </w:rPr>
        <w:t xml:space="preserve"> </w:t>
      </w:r>
      <w:proofErr w:type="spellStart"/>
      <w:r w:rsidRPr="00B83EF5">
        <w:rPr>
          <w:rFonts w:ascii="Arial" w:hAnsi="Arial" w:cs="Arial"/>
          <w:i/>
          <w:iCs/>
          <w:sz w:val="20"/>
          <w:szCs w:val="20"/>
          <w:shd w:val="clear" w:color="auto" w:fill="FFFFFF"/>
        </w:rPr>
        <w:t>Proceedings</w:t>
      </w:r>
      <w:proofErr w:type="spellEnd"/>
      <w:r w:rsidRPr="00B83EF5">
        <w:rPr>
          <w:rFonts w:ascii="Arial" w:hAnsi="Arial" w:cs="Arial"/>
          <w:i/>
          <w:iCs/>
          <w:sz w:val="20"/>
          <w:szCs w:val="20"/>
          <w:shd w:val="clear" w:color="auto" w:fill="FFFFFF"/>
        </w:rPr>
        <w:t>, 81(8), 1013–1022.</w:t>
      </w:r>
      <w:r w:rsidRPr="00B83EF5">
        <w:rPr>
          <w:rFonts w:ascii="Arial" w:hAnsi="Arial" w:cs="Arial"/>
          <w:sz w:val="20"/>
          <w:szCs w:val="20"/>
          <w:shd w:val="clear" w:color="auto" w:fill="FFFFFF"/>
        </w:rPr>
        <w:t>doi:10.4065/81.8.1013 </w:t>
      </w:r>
    </w:p>
    <w:p w14:paraId="3C1765FD" w14:textId="396DAAD6" w:rsidR="00B83EF5" w:rsidRPr="00B83EF5" w:rsidRDefault="00B83EF5" w:rsidP="00B83EF5">
      <w:pPr>
        <w:pStyle w:val="Prrafodelista"/>
        <w:numPr>
          <w:ilvl w:val="0"/>
          <w:numId w:val="21"/>
        </w:numPr>
        <w:spacing w:line="240" w:lineRule="auto"/>
        <w:jc w:val="both"/>
        <w:rPr>
          <w:rFonts w:ascii="Arial" w:hAnsi="Arial" w:cs="Arial"/>
          <w:sz w:val="20"/>
          <w:szCs w:val="20"/>
          <w:lang w:val="en-US"/>
        </w:rPr>
      </w:pPr>
      <w:proofErr w:type="spellStart"/>
      <w:r w:rsidRPr="00B83EF5">
        <w:rPr>
          <w:rFonts w:ascii="Arial" w:hAnsi="Arial" w:cs="Arial"/>
          <w:sz w:val="20"/>
          <w:szCs w:val="20"/>
          <w:lang w:val="en-US"/>
        </w:rPr>
        <w:t>Siris</w:t>
      </w:r>
      <w:proofErr w:type="spellEnd"/>
      <w:r w:rsidRPr="00B83EF5">
        <w:rPr>
          <w:rFonts w:ascii="Arial" w:hAnsi="Arial" w:cs="Arial"/>
          <w:sz w:val="20"/>
          <w:szCs w:val="20"/>
          <w:lang w:val="en-US"/>
        </w:rPr>
        <w:t xml:space="preserve">, E. S., Selby, P. L., </w:t>
      </w:r>
      <w:proofErr w:type="spellStart"/>
      <w:r w:rsidRPr="00B83EF5">
        <w:rPr>
          <w:rFonts w:ascii="Arial" w:hAnsi="Arial" w:cs="Arial"/>
          <w:sz w:val="20"/>
          <w:szCs w:val="20"/>
          <w:lang w:val="en-US"/>
        </w:rPr>
        <w:t>Saag</w:t>
      </w:r>
      <w:proofErr w:type="spellEnd"/>
      <w:r w:rsidRPr="00B83EF5">
        <w:rPr>
          <w:rFonts w:ascii="Arial" w:hAnsi="Arial" w:cs="Arial"/>
          <w:sz w:val="20"/>
          <w:szCs w:val="20"/>
          <w:lang w:val="en-US"/>
        </w:rPr>
        <w:t xml:space="preserve">, K. G., </w:t>
      </w:r>
      <w:proofErr w:type="spellStart"/>
      <w:r w:rsidRPr="00B83EF5">
        <w:rPr>
          <w:rFonts w:ascii="Arial" w:hAnsi="Arial" w:cs="Arial"/>
          <w:sz w:val="20"/>
          <w:szCs w:val="20"/>
          <w:lang w:val="en-US"/>
        </w:rPr>
        <w:t>Borgström</w:t>
      </w:r>
      <w:proofErr w:type="spellEnd"/>
      <w:r w:rsidRPr="00B83EF5">
        <w:rPr>
          <w:rFonts w:ascii="Arial" w:hAnsi="Arial" w:cs="Arial"/>
          <w:sz w:val="20"/>
          <w:szCs w:val="20"/>
          <w:lang w:val="en-US"/>
        </w:rPr>
        <w:t xml:space="preserve">, F., </w:t>
      </w:r>
      <w:proofErr w:type="spellStart"/>
      <w:r w:rsidRPr="00B83EF5">
        <w:rPr>
          <w:rFonts w:ascii="Arial" w:hAnsi="Arial" w:cs="Arial"/>
          <w:sz w:val="20"/>
          <w:szCs w:val="20"/>
          <w:lang w:val="en-US"/>
        </w:rPr>
        <w:t>Herings</w:t>
      </w:r>
      <w:proofErr w:type="spellEnd"/>
      <w:r w:rsidRPr="00B83EF5">
        <w:rPr>
          <w:rFonts w:ascii="Arial" w:hAnsi="Arial" w:cs="Arial"/>
          <w:sz w:val="20"/>
          <w:szCs w:val="20"/>
          <w:lang w:val="en-US"/>
        </w:rPr>
        <w:t>, R. M. C., &amp; Silverman, S. L. (2009). </w:t>
      </w:r>
      <w:r w:rsidRPr="00B83EF5">
        <w:rPr>
          <w:rFonts w:ascii="Arial" w:hAnsi="Arial" w:cs="Arial"/>
          <w:i/>
          <w:iCs/>
          <w:sz w:val="20"/>
          <w:szCs w:val="20"/>
          <w:lang w:val="en-US"/>
        </w:rPr>
        <w:t>Impact of Osteoporosis Treatment Adherence on Fracture Rates in North America and Europe. The American Journal of Medicine, 122(2), S3–S13.</w:t>
      </w:r>
      <w:r w:rsidRPr="00B83EF5">
        <w:rPr>
          <w:rFonts w:ascii="Arial" w:hAnsi="Arial" w:cs="Arial"/>
          <w:sz w:val="20"/>
          <w:szCs w:val="20"/>
          <w:lang w:val="en-US"/>
        </w:rPr>
        <w:t>doi:10.1016/j.amjmed.2008.12.002</w:t>
      </w:r>
    </w:p>
    <w:p w14:paraId="171DB139" w14:textId="77777777" w:rsidR="00B83EF5" w:rsidRPr="00B83EF5" w:rsidRDefault="00B83EF5" w:rsidP="00B83EF5">
      <w:pPr>
        <w:pStyle w:val="Prrafodelista"/>
        <w:numPr>
          <w:ilvl w:val="0"/>
          <w:numId w:val="21"/>
        </w:numPr>
        <w:spacing w:line="240" w:lineRule="auto"/>
        <w:jc w:val="both"/>
        <w:rPr>
          <w:rFonts w:ascii="Arial" w:hAnsi="Arial" w:cs="Arial"/>
          <w:sz w:val="20"/>
          <w:szCs w:val="20"/>
          <w:lang w:val="en-US"/>
        </w:rPr>
      </w:pPr>
      <w:proofErr w:type="spellStart"/>
      <w:r w:rsidRPr="00B83EF5">
        <w:rPr>
          <w:rFonts w:ascii="Arial" w:hAnsi="Arial" w:cs="Arial"/>
          <w:sz w:val="20"/>
          <w:szCs w:val="20"/>
          <w:shd w:val="clear" w:color="auto" w:fill="FFFFFF"/>
          <w:lang w:val="en-US"/>
        </w:rPr>
        <w:t>Stuurman-Bieze</w:t>
      </w:r>
      <w:proofErr w:type="spellEnd"/>
      <w:r w:rsidRPr="00B83EF5">
        <w:rPr>
          <w:rFonts w:ascii="Arial" w:hAnsi="Arial" w:cs="Arial"/>
          <w:sz w:val="20"/>
          <w:szCs w:val="20"/>
          <w:shd w:val="clear" w:color="auto" w:fill="FFFFFF"/>
          <w:lang w:val="en-US"/>
        </w:rPr>
        <w:t xml:space="preserve">, A. G. G., </w:t>
      </w:r>
      <w:proofErr w:type="spellStart"/>
      <w:r w:rsidRPr="00B83EF5">
        <w:rPr>
          <w:rFonts w:ascii="Arial" w:hAnsi="Arial" w:cs="Arial"/>
          <w:sz w:val="20"/>
          <w:szCs w:val="20"/>
          <w:shd w:val="clear" w:color="auto" w:fill="FFFFFF"/>
          <w:lang w:val="en-US"/>
        </w:rPr>
        <w:t>Hiddink</w:t>
      </w:r>
      <w:proofErr w:type="spellEnd"/>
      <w:r w:rsidRPr="00B83EF5">
        <w:rPr>
          <w:rFonts w:ascii="Arial" w:hAnsi="Arial" w:cs="Arial"/>
          <w:sz w:val="20"/>
          <w:szCs w:val="20"/>
          <w:shd w:val="clear" w:color="auto" w:fill="FFFFFF"/>
          <w:lang w:val="en-US"/>
        </w:rPr>
        <w:t xml:space="preserve">, E. G., van </w:t>
      </w:r>
      <w:proofErr w:type="spellStart"/>
      <w:r w:rsidRPr="00B83EF5">
        <w:rPr>
          <w:rFonts w:ascii="Arial" w:hAnsi="Arial" w:cs="Arial"/>
          <w:sz w:val="20"/>
          <w:szCs w:val="20"/>
          <w:shd w:val="clear" w:color="auto" w:fill="FFFFFF"/>
          <w:lang w:val="en-US"/>
        </w:rPr>
        <w:t>Boven</w:t>
      </w:r>
      <w:proofErr w:type="spellEnd"/>
      <w:r w:rsidRPr="00B83EF5">
        <w:rPr>
          <w:rFonts w:ascii="Arial" w:hAnsi="Arial" w:cs="Arial"/>
          <w:sz w:val="20"/>
          <w:szCs w:val="20"/>
          <w:shd w:val="clear" w:color="auto" w:fill="FFFFFF"/>
          <w:lang w:val="en-US"/>
        </w:rPr>
        <w:t xml:space="preserve">, J. F. M., &amp; </w:t>
      </w:r>
      <w:proofErr w:type="spellStart"/>
      <w:r w:rsidRPr="00B83EF5">
        <w:rPr>
          <w:rFonts w:ascii="Arial" w:hAnsi="Arial" w:cs="Arial"/>
          <w:sz w:val="20"/>
          <w:szCs w:val="20"/>
          <w:shd w:val="clear" w:color="auto" w:fill="FFFFFF"/>
          <w:lang w:val="en-US"/>
        </w:rPr>
        <w:t>Vegter</w:t>
      </w:r>
      <w:proofErr w:type="spellEnd"/>
      <w:r w:rsidRPr="00B83EF5">
        <w:rPr>
          <w:rFonts w:ascii="Arial" w:hAnsi="Arial" w:cs="Arial"/>
          <w:sz w:val="20"/>
          <w:szCs w:val="20"/>
          <w:shd w:val="clear" w:color="auto" w:fill="FFFFFF"/>
          <w:lang w:val="en-US"/>
        </w:rPr>
        <w:t xml:space="preserve">, S. (2014). Proactive pharmaceutical care interventions decrease patients' </w:t>
      </w:r>
      <w:proofErr w:type="spellStart"/>
      <w:r w:rsidRPr="00B83EF5">
        <w:rPr>
          <w:rFonts w:ascii="Arial" w:hAnsi="Arial" w:cs="Arial"/>
          <w:sz w:val="20"/>
          <w:szCs w:val="20"/>
          <w:shd w:val="clear" w:color="auto" w:fill="FFFFFF"/>
          <w:lang w:val="en-US"/>
        </w:rPr>
        <w:t>nonadherence</w:t>
      </w:r>
      <w:proofErr w:type="spellEnd"/>
      <w:r w:rsidRPr="00B83EF5">
        <w:rPr>
          <w:rFonts w:ascii="Arial" w:hAnsi="Arial" w:cs="Arial"/>
          <w:sz w:val="20"/>
          <w:szCs w:val="20"/>
          <w:shd w:val="clear" w:color="auto" w:fill="FFFFFF"/>
          <w:lang w:val="en-US"/>
        </w:rPr>
        <w:t xml:space="preserve"> to osteoporosis medication.</w:t>
      </w:r>
      <w:r w:rsidRPr="00B83EF5">
        <w:rPr>
          <w:rFonts w:ascii="Arial" w:hAnsi="Arial" w:cs="Arial"/>
          <w:i/>
          <w:iCs/>
          <w:sz w:val="20"/>
          <w:szCs w:val="20"/>
          <w:shd w:val="clear" w:color="auto" w:fill="FFFFFF"/>
          <w:lang w:val="en-US"/>
        </w:rPr>
        <w:t> Osteoporosis International: A Journal Established as Result of Cooperation between the European Foundation for Osteoporosis and the National Osteoporosis Foundation of the USA, 25</w:t>
      </w:r>
      <w:r w:rsidRPr="00B83EF5">
        <w:rPr>
          <w:rFonts w:ascii="Arial" w:hAnsi="Arial" w:cs="Arial"/>
          <w:sz w:val="20"/>
          <w:szCs w:val="20"/>
          <w:shd w:val="clear" w:color="auto" w:fill="FFFFFF"/>
          <w:lang w:val="en-US"/>
        </w:rPr>
        <w:t>(6), 1807-1812. doi:10.1007/s00198-014-2659-8</w:t>
      </w:r>
    </w:p>
    <w:p w14:paraId="397261F4" w14:textId="16761D9A" w:rsidR="00B83EF5" w:rsidRPr="00B83EF5" w:rsidRDefault="00B83EF5" w:rsidP="00B83EF5">
      <w:pPr>
        <w:pStyle w:val="Prrafodelista"/>
        <w:numPr>
          <w:ilvl w:val="0"/>
          <w:numId w:val="21"/>
        </w:numPr>
        <w:spacing w:line="240" w:lineRule="auto"/>
        <w:jc w:val="both"/>
        <w:rPr>
          <w:rFonts w:ascii="Arial" w:hAnsi="Arial" w:cs="Arial"/>
          <w:sz w:val="20"/>
          <w:szCs w:val="20"/>
          <w:lang w:val="en-US"/>
        </w:rPr>
      </w:pPr>
      <w:r w:rsidRPr="00B83EF5">
        <w:rPr>
          <w:rFonts w:ascii="Arial" w:hAnsi="Arial" w:cs="Arial"/>
          <w:sz w:val="20"/>
          <w:szCs w:val="20"/>
          <w:lang w:val="en-US"/>
        </w:rPr>
        <w:t xml:space="preserve">Trevena, L. J., Barratt, A., </w:t>
      </w:r>
      <w:proofErr w:type="spellStart"/>
      <w:r w:rsidRPr="00B83EF5">
        <w:rPr>
          <w:rFonts w:ascii="Arial" w:hAnsi="Arial" w:cs="Arial"/>
          <w:sz w:val="20"/>
          <w:szCs w:val="20"/>
          <w:lang w:val="en-US"/>
        </w:rPr>
        <w:t>Butow</w:t>
      </w:r>
      <w:proofErr w:type="spellEnd"/>
      <w:r w:rsidRPr="00B83EF5">
        <w:rPr>
          <w:rFonts w:ascii="Arial" w:hAnsi="Arial" w:cs="Arial"/>
          <w:sz w:val="20"/>
          <w:szCs w:val="20"/>
          <w:lang w:val="en-US"/>
        </w:rPr>
        <w:t>, P., &amp; Caldwell, P. (2006). </w:t>
      </w:r>
      <w:r w:rsidRPr="00B83EF5">
        <w:rPr>
          <w:rFonts w:ascii="Arial" w:hAnsi="Arial" w:cs="Arial"/>
          <w:i/>
          <w:iCs/>
          <w:sz w:val="20"/>
          <w:szCs w:val="20"/>
          <w:lang w:val="en-US"/>
        </w:rPr>
        <w:t>A systematic review on communicating with patients about evidence. Journal of Evaluation in Clinical Practice, 12(1), 13–23.</w:t>
      </w:r>
      <w:r w:rsidRPr="00B83EF5">
        <w:rPr>
          <w:rFonts w:ascii="Arial" w:hAnsi="Arial" w:cs="Arial"/>
          <w:sz w:val="20"/>
          <w:szCs w:val="20"/>
          <w:lang w:val="en-US"/>
        </w:rPr>
        <w:t>doi:10.1111/j.1365-2753.2005.00596.x</w:t>
      </w:r>
    </w:p>
    <w:p w14:paraId="421396A7" w14:textId="77777777" w:rsidR="00B83EF5" w:rsidRPr="00B83EF5" w:rsidRDefault="00B83EF5" w:rsidP="00B83EF5">
      <w:pPr>
        <w:pStyle w:val="Prrafodelista"/>
        <w:numPr>
          <w:ilvl w:val="0"/>
          <w:numId w:val="21"/>
        </w:numPr>
        <w:spacing w:line="240" w:lineRule="auto"/>
        <w:jc w:val="both"/>
        <w:rPr>
          <w:rFonts w:ascii="Arial" w:hAnsi="Arial" w:cs="Arial"/>
          <w:sz w:val="20"/>
          <w:szCs w:val="20"/>
        </w:rPr>
      </w:pPr>
      <w:r w:rsidRPr="00B83EF5">
        <w:rPr>
          <w:rFonts w:ascii="Arial" w:hAnsi="Arial" w:cs="Arial"/>
          <w:sz w:val="20"/>
          <w:szCs w:val="20"/>
          <w:lang w:val="en-US"/>
        </w:rPr>
        <w:t xml:space="preserve">Tsai, J. N., </w:t>
      </w:r>
      <w:proofErr w:type="spellStart"/>
      <w:r w:rsidRPr="00B83EF5">
        <w:rPr>
          <w:rFonts w:ascii="Arial" w:hAnsi="Arial" w:cs="Arial"/>
          <w:sz w:val="20"/>
          <w:szCs w:val="20"/>
          <w:lang w:val="en-US"/>
        </w:rPr>
        <w:t>Uihlein</w:t>
      </w:r>
      <w:proofErr w:type="spellEnd"/>
      <w:r w:rsidRPr="00B83EF5">
        <w:rPr>
          <w:rFonts w:ascii="Arial" w:hAnsi="Arial" w:cs="Arial"/>
          <w:sz w:val="20"/>
          <w:szCs w:val="20"/>
          <w:lang w:val="en-US"/>
        </w:rPr>
        <w:t xml:space="preserve">, A. V., Lee, H., </w:t>
      </w:r>
      <w:proofErr w:type="spellStart"/>
      <w:r w:rsidRPr="00B83EF5">
        <w:rPr>
          <w:rFonts w:ascii="Arial" w:hAnsi="Arial" w:cs="Arial"/>
          <w:sz w:val="20"/>
          <w:szCs w:val="20"/>
          <w:lang w:val="en-US"/>
        </w:rPr>
        <w:t>Kumbhani</w:t>
      </w:r>
      <w:proofErr w:type="spellEnd"/>
      <w:r w:rsidRPr="00B83EF5">
        <w:rPr>
          <w:rFonts w:ascii="Arial" w:hAnsi="Arial" w:cs="Arial"/>
          <w:sz w:val="20"/>
          <w:szCs w:val="20"/>
          <w:lang w:val="en-US"/>
        </w:rPr>
        <w:t xml:space="preserve">, R., </w:t>
      </w:r>
      <w:proofErr w:type="spellStart"/>
      <w:r w:rsidRPr="00B83EF5">
        <w:rPr>
          <w:rFonts w:ascii="Arial" w:hAnsi="Arial" w:cs="Arial"/>
          <w:sz w:val="20"/>
          <w:szCs w:val="20"/>
          <w:lang w:val="en-US"/>
        </w:rPr>
        <w:t>Siwila-Sackman</w:t>
      </w:r>
      <w:proofErr w:type="spellEnd"/>
      <w:r w:rsidRPr="00B83EF5">
        <w:rPr>
          <w:rFonts w:ascii="Arial" w:hAnsi="Arial" w:cs="Arial"/>
          <w:sz w:val="20"/>
          <w:szCs w:val="20"/>
          <w:lang w:val="en-US"/>
        </w:rPr>
        <w:t xml:space="preserve">, E., McKay, E. A., … </w:t>
      </w:r>
      <w:proofErr w:type="spellStart"/>
      <w:r w:rsidRPr="00B83EF5">
        <w:rPr>
          <w:rFonts w:ascii="Arial" w:hAnsi="Arial" w:cs="Arial"/>
          <w:sz w:val="20"/>
          <w:szCs w:val="20"/>
          <w:lang w:val="en-US"/>
        </w:rPr>
        <w:t>Leder</w:t>
      </w:r>
      <w:proofErr w:type="spellEnd"/>
      <w:r w:rsidRPr="00B83EF5">
        <w:rPr>
          <w:rFonts w:ascii="Arial" w:hAnsi="Arial" w:cs="Arial"/>
          <w:sz w:val="20"/>
          <w:szCs w:val="20"/>
          <w:lang w:val="en-US"/>
        </w:rPr>
        <w:t>, B. Z. (2013). </w:t>
      </w:r>
      <w:proofErr w:type="spellStart"/>
      <w:r w:rsidRPr="00B83EF5">
        <w:rPr>
          <w:rFonts w:ascii="Arial" w:hAnsi="Arial" w:cs="Arial"/>
          <w:i/>
          <w:iCs/>
          <w:sz w:val="20"/>
          <w:szCs w:val="20"/>
          <w:lang w:val="en-US"/>
        </w:rPr>
        <w:t>Teriparatide</w:t>
      </w:r>
      <w:proofErr w:type="spellEnd"/>
      <w:r w:rsidRPr="00B83EF5">
        <w:rPr>
          <w:rFonts w:ascii="Arial" w:hAnsi="Arial" w:cs="Arial"/>
          <w:i/>
          <w:iCs/>
          <w:sz w:val="20"/>
          <w:szCs w:val="20"/>
          <w:lang w:val="en-US"/>
        </w:rPr>
        <w:t xml:space="preserve"> and </w:t>
      </w:r>
      <w:proofErr w:type="spellStart"/>
      <w:r w:rsidRPr="00B83EF5">
        <w:rPr>
          <w:rFonts w:ascii="Arial" w:hAnsi="Arial" w:cs="Arial"/>
          <w:i/>
          <w:iCs/>
          <w:sz w:val="20"/>
          <w:szCs w:val="20"/>
          <w:lang w:val="en-US"/>
        </w:rPr>
        <w:t>denosumab</w:t>
      </w:r>
      <w:proofErr w:type="spellEnd"/>
      <w:r w:rsidRPr="00B83EF5">
        <w:rPr>
          <w:rFonts w:ascii="Arial" w:hAnsi="Arial" w:cs="Arial"/>
          <w:i/>
          <w:iCs/>
          <w:sz w:val="20"/>
          <w:szCs w:val="20"/>
          <w:lang w:val="en-US"/>
        </w:rPr>
        <w:t xml:space="preserve">, alone or combined, in women with postmenopausal osteoporosis: the DATA study </w:t>
      </w:r>
      <w:proofErr w:type="spellStart"/>
      <w:r w:rsidRPr="00B83EF5">
        <w:rPr>
          <w:rFonts w:ascii="Arial" w:hAnsi="Arial" w:cs="Arial"/>
          <w:i/>
          <w:iCs/>
          <w:sz w:val="20"/>
          <w:szCs w:val="20"/>
          <w:lang w:val="en-US"/>
        </w:rPr>
        <w:t>randomised</w:t>
      </w:r>
      <w:proofErr w:type="spellEnd"/>
      <w:r w:rsidRPr="00B83EF5">
        <w:rPr>
          <w:rFonts w:ascii="Arial" w:hAnsi="Arial" w:cs="Arial"/>
          <w:i/>
          <w:iCs/>
          <w:sz w:val="20"/>
          <w:szCs w:val="20"/>
          <w:lang w:val="en-US"/>
        </w:rPr>
        <w:t xml:space="preserve"> trial. </w:t>
      </w:r>
      <w:proofErr w:type="spellStart"/>
      <w:r w:rsidRPr="00B83EF5">
        <w:rPr>
          <w:rFonts w:ascii="Arial" w:hAnsi="Arial" w:cs="Arial"/>
          <w:i/>
          <w:iCs/>
          <w:sz w:val="20"/>
          <w:szCs w:val="20"/>
        </w:rPr>
        <w:t>The</w:t>
      </w:r>
      <w:proofErr w:type="spellEnd"/>
      <w:r w:rsidRPr="00B83EF5">
        <w:rPr>
          <w:rFonts w:ascii="Arial" w:hAnsi="Arial" w:cs="Arial"/>
          <w:i/>
          <w:iCs/>
          <w:sz w:val="20"/>
          <w:szCs w:val="20"/>
        </w:rPr>
        <w:t xml:space="preserve"> </w:t>
      </w:r>
      <w:proofErr w:type="spellStart"/>
      <w:r w:rsidRPr="00B83EF5">
        <w:rPr>
          <w:rFonts w:ascii="Arial" w:hAnsi="Arial" w:cs="Arial"/>
          <w:i/>
          <w:iCs/>
          <w:sz w:val="20"/>
          <w:szCs w:val="20"/>
        </w:rPr>
        <w:t>Lancet</w:t>
      </w:r>
      <w:proofErr w:type="spellEnd"/>
      <w:r w:rsidRPr="00B83EF5">
        <w:rPr>
          <w:rFonts w:ascii="Arial" w:hAnsi="Arial" w:cs="Arial"/>
          <w:i/>
          <w:iCs/>
          <w:sz w:val="20"/>
          <w:szCs w:val="20"/>
        </w:rPr>
        <w:t>, 382(9886), 50–56.</w:t>
      </w:r>
      <w:r w:rsidRPr="00B83EF5">
        <w:rPr>
          <w:rFonts w:ascii="Arial" w:hAnsi="Arial" w:cs="Arial"/>
          <w:sz w:val="20"/>
          <w:szCs w:val="20"/>
        </w:rPr>
        <w:t>doi:10.1016/s0140-6736(13)60856-9 </w:t>
      </w:r>
      <w:r w:rsidRPr="00B83EF5">
        <w:rPr>
          <w:rFonts w:ascii="Arial" w:hAnsi="Arial" w:cs="Arial"/>
          <w:sz w:val="20"/>
          <w:szCs w:val="20"/>
          <w:lang w:val="en-US"/>
        </w:rPr>
        <w:t xml:space="preserve">  </w:t>
      </w:r>
    </w:p>
    <w:p w14:paraId="4C72ACF4" w14:textId="1AC9C6CA" w:rsidR="00B83EF5" w:rsidRPr="00B83EF5" w:rsidRDefault="00B83EF5" w:rsidP="00B83EF5">
      <w:pPr>
        <w:pStyle w:val="Prrafodelista"/>
        <w:numPr>
          <w:ilvl w:val="0"/>
          <w:numId w:val="21"/>
        </w:numPr>
        <w:spacing w:line="240" w:lineRule="auto"/>
        <w:jc w:val="both"/>
        <w:rPr>
          <w:rFonts w:ascii="Arial" w:hAnsi="Arial" w:cs="Arial"/>
          <w:sz w:val="20"/>
          <w:szCs w:val="20"/>
          <w:lang w:val="en-US"/>
        </w:rPr>
      </w:pPr>
      <w:r w:rsidRPr="00B83EF5">
        <w:rPr>
          <w:rFonts w:ascii="Arial" w:hAnsi="Arial" w:cs="Arial"/>
          <w:sz w:val="20"/>
          <w:szCs w:val="20"/>
          <w:lang w:val="en-US"/>
        </w:rPr>
        <w:t>Walters, S., Khan, T., Ong, T., &amp; Sahota, O. (2017). </w:t>
      </w:r>
      <w:r w:rsidRPr="00B83EF5">
        <w:rPr>
          <w:rFonts w:ascii="Arial" w:hAnsi="Arial" w:cs="Arial"/>
          <w:i/>
          <w:iCs/>
          <w:sz w:val="20"/>
          <w:szCs w:val="20"/>
          <w:lang w:val="en-US"/>
        </w:rPr>
        <w:t>Fracture liaison services: improving outcomes for patients with osteoporosis. Clinical Interventions in Aging, Volume 12, 117–127.</w:t>
      </w:r>
      <w:r w:rsidRPr="00B83EF5">
        <w:rPr>
          <w:rFonts w:ascii="Arial" w:hAnsi="Arial" w:cs="Arial"/>
          <w:sz w:val="20"/>
          <w:szCs w:val="20"/>
          <w:lang w:val="en-US"/>
        </w:rPr>
        <w:t> doi:10.2147/cia.s85551 </w:t>
      </w:r>
    </w:p>
    <w:p w14:paraId="6661ED12" w14:textId="77777777" w:rsidR="00B83EF5" w:rsidRPr="00B83EF5" w:rsidRDefault="00B83EF5" w:rsidP="00B83EF5">
      <w:pPr>
        <w:pStyle w:val="Prrafodelista"/>
        <w:numPr>
          <w:ilvl w:val="0"/>
          <w:numId w:val="21"/>
        </w:numPr>
        <w:spacing w:line="240" w:lineRule="auto"/>
        <w:jc w:val="both"/>
        <w:rPr>
          <w:rFonts w:ascii="Arial" w:hAnsi="Arial" w:cs="Arial"/>
          <w:sz w:val="20"/>
          <w:szCs w:val="20"/>
          <w:lang w:val="en-US"/>
        </w:rPr>
      </w:pPr>
      <w:r w:rsidRPr="00B83EF5">
        <w:rPr>
          <w:rFonts w:ascii="Arial" w:hAnsi="Arial" w:cs="Arial"/>
          <w:sz w:val="20"/>
          <w:szCs w:val="20"/>
          <w:shd w:val="clear" w:color="auto" w:fill="FFFFFF"/>
          <w:lang w:val="en-US"/>
        </w:rPr>
        <w:t xml:space="preserve">Woo, C., </w:t>
      </w:r>
      <w:proofErr w:type="gramStart"/>
      <w:r w:rsidRPr="00B83EF5">
        <w:rPr>
          <w:rFonts w:ascii="Arial" w:hAnsi="Arial" w:cs="Arial"/>
          <w:sz w:val="20"/>
          <w:szCs w:val="20"/>
          <w:shd w:val="clear" w:color="auto" w:fill="FFFFFF"/>
          <w:lang w:val="en-US"/>
        </w:rPr>
        <w:t>Gao</w:t>
      </w:r>
      <w:proofErr w:type="gramEnd"/>
      <w:r w:rsidRPr="00B83EF5">
        <w:rPr>
          <w:rFonts w:ascii="Arial" w:hAnsi="Arial" w:cs="Arial"/>
          <w:sz w:val="20"/>
          <w:szCs w:val="20"/>
          <w:shd w:val="clear" w:color="auto" w:fill="FFFFFF"/>
          <w:lang w:val="en-US"/>
        </w:rPr>
        <w:t>, G., Wade, S., &amp; Hochberg, M. C. (2010). Gastrointestinal side effects in postmenopausal women using osteoporosis therapy: 1-year findings in the POSSIBLE US study.</w:t>
      </w:r>
      <w:r w:rsidRPr="00B83EF5">
        <w:rPr>
          <w:rFonts w:ascii="Arial" w:hAnsi="Arial" w:cs="Arial"/>
          <w:i/>
          <w:iCs/>
          <w:sz w:val="20"/>
          <w:szCs w:val="20"/>
          <w:shd w:val="clear" w:color="auto" w:fill="FFFFFF"/>
          <w:lang w:val="en-US"/>
        </w:rPr>
        <w:t> </w:t>
      </w:r>
      <w:proofErr w:type="spellStart"/>
      <w:r w:rsidRPr="00B83EF5">
        <w:rPr>
          <w:rFonts w:ascii="Arial" w:hAnsi="Arial" w:cs="Arial"/>
          <w:i/>
          <w:iCs/>
          <w:sz w:val="20"/>
          <w:szCs w:val="20"/>
          <w:shd w:val="clear" w:color="auto" w:fill="FFFFFF"/>
        </w:rPr>
        <w:t>Current</w:t>
      </w:r>
      <w:proofErr w:type="spellEnd"/>
      <w:r w:rsidRPr="00B83EF5">
        <w:rPr>
          <w:rFonts w:ascii="Arial" w:hAnsi="Arial" w:cs="Arial"/>
          <w:i/>
          <w:iCs/>
          <w:sz w:val="20"/>
          <w:szCs w:val="20"/>
          <w:shd w:val="clear" w:color="auto" w:fill="FFFFFF"/>
        </w:rPr>
        <w:t xml:space="preserve"> Medical </w:t>
      </w:r>
      <w:proofErr w:type="spellStart"/>
      <w:r w:rsidRPr="00B83EF5">
        <w:rPr>
          <w:rFonts w:ascii="Arial" w:hAnsi="Arial" w:cs="Arial"/>
          <w:i/>
          <w:iCs/>
          <w:sz w:val="20"/>
          <w:szCs w:val="20"/>
          <w:shd w:val="clear" w:color="auto" w:fill="FFFFFF"/>
        </w:rPr>
        <w:t>Research</w:t>
      </w:r>
      <w:proofErr w:type="spellEnd"/>
      <w:r w:rsidRPr="00B83EF5">
        <w:rPr>
          <w:rFonts w:ascii="Arial" w:hAnsi="Arial" w:cs="Arial"/>
          <w:i/>
          <w:iCs/>
          <w:sz w:val="20"/>
          <w:szCs w:val="20"/>
          <w:shd w:val="clear" w:color="auto" w:fill="FFFFFF"/>
        </w:rPr>
        <w:t xml:space="preserve"> and </w:t>
      </w:r>
      <w:proofErr w:type="spellStart"/>
      <w:r w:rsidRPr="00B83EF5">
        <w:rPr>
          <w:rFonts w:ascii="Arial" w:hAnsi="Arial" w:cs="Arial"/>
          <w:i/>
          <w:iCs/>
          <w:sz w:val="20"/>
          <w:szCs w:val="20"/>
          <w:shd w:val="clear" w:color="auto" w:fill="FFFFFF"/>
        </w:rPr>
        <w:t>Opinion</w:t>
      </w:r>
      <w:proofErr w:type="spellEnd"/>
      <w:r w:rsidRPr="00B83EF5">
        <w:rPr>
          <w:rFonts w:ascii="Arial" w:hAnsi="Arial" w:cs="Arial"/>
          <w:i/>
          <w:iCs/>
          <w:sz w:val="20"/>
          <w:szCs w:val="20"/>
          <w:shd w:val="clear" w:color="auto" w:fill="FFFFFF"/>
        </w:rPr>
        <w:t>, 26</w:t>
      </w:r>
      <w:r w:rsidRPr="00B83EF5">
        <w:rPr>
          <w:rFonts w:ascii="Arial" w:hAnsi="Arial" w:cs="Arial"/>
          <w:sz w:val="20"/>
          <w:szCs w:val="20"/>
          <w:shd w:val="clear" w:color="auto" w:fill="FFFFFF"/>
        </w:rPr>
        <w:t>(4), 1003-1009. doi:10.1185/03007991003633603</w:t>
      </w:r>
    </w:p>
    <w:p w14:paraId="1FC8E8C7" w14:textId="6FA78294" w:rsidR="009D17A3" w:rsidRPr="00911A4D" w:rsidRDefault="00B83EF5" w:rsidP="00B83EF5">
      <w:pPr>
        <w:pStyle w:val="Prrafodelista"/>
        <w:numPr>
          <w:ilvl w:val="0"/>
          <w:numId w:val="21"/>
        </w:numPr>
        <w:spacing w:line="240" w:lineRule="auto"/>
        <w:jc w:val="both"/>
        <w:rPr>
          <w:rFonts w:ascii="Arial" w:hAnsi="Arial" w:cs="Arial"/>
          <w:sz w:val="20"/>
          <w:szCs w:val="20"/>
          <w:lang w:val="en-US"/>
        </w:rPr>
      </w:pPr>
      <w:proofErr w:type="spellStart"/>
      <w:r w:rsidRPr="00B83EF5">
        <w:rPr>
          <w:rFonts w:ascii="Arial" w:hAnsi="Arial" w:cs="Arial"/>
          <w:sz w:val="20"/>
          <w:szCs w:val="20"/>
          <w:shd w:val="clear" w:color="auto" w:fill="FFFFFF"/>
          <w:lang w:val="en-US"/>
        </w:rPr>
        <w:t>Y</w:t>
      </w:r>
      <w:r w:rsidR="00D9006D" w:rsidRPr="00B83EF5">
        <w:rPr>
          <w:rFonts w:ascii="Arial" w:hAnsi="Arial" w:cs="Arial"/>
          <w:sz w:val="20"/>
          <w:szCs w:val="20"/>
          <w:shd w:val="clear" w:color="auto" w:fill="FFFFFF"/>
          <w:lang w:val="en-US"/>
        </w:rPr>
        <w:t>ood</w:t>
      </w:r>
      <w:proofErr w:type="spellEnd"/>
      <w:r w:rsidR="00D9006D" w:rsidRPr="00B83EF5">
        <w:rPr>
          <w:rFonts w:ascii="Arial" w:hAnsi="Arial" w:cs="Arial"/>
          <w:sz w:val="20"/>
          <w:szCs w:val="20"/>
          <w:shd w:val="clear" w:color="auto" w:fill="FFFFFF"/>
          <w:lang w:val="en-US"/>
        </w:rPr>
        <w:t xml:space="preserve">, R. A., </w:t>
      </w:r>
      <w:proofErr w:type="spellStart"/>
      <w:r w:rsidR="00D9006D" w:rsidRPr="00B83EF5">
        <w:rPr>
          <w:rFonts w:ascii="Arial" w:hAnsi="Arial" w:cs="Arial"/>
          <w:sz w:val="20"/>
          <w:szCs w:val="20"/>
          <w:shd w:val="clear" w:color="auto" w:fill="FFFFFF"/>
          <w:lang w:val="en-US"/>
        </w:rPr>
        <w:t>Emani</w:t>
      </w:r>
      <w:proofErr w:type="spellEnd"/>
      <w:r w:rsidR="00D9006D" w:rsidRPr="00B83EF5">
        <w:rPr>
          <w:rFonts w:ascii="Arial" w:hAnsi="Arial" w:cs="Arial"/>
          <w:sz w:val="20"/>
          <w:szCs w:val="20"/>
          <w:shd w:val="clear" w:color="auto" w:fill="FFFFFF"/>
          <w:lang w:val="en-US"/>
        </w:rPr>
        <w:t xml:space="preserve">, S., Reed, J. I., Lewis, B. E., </w:t>
      </w:r>
      <w:proofErr w:type="spellStart"/>
      <w:r w:rsidR="00D9006D" w:rsidRPr="00B83EF5">
        <w:rPr>
          <w:rFonts w:ascii="Arial" w:hAnsi="Arial" w:cs="Arial"/>
          <w:sz w:val="20"/>
          <w:szCs w:val="20"/>
          <w:shd w:val="clear" w:color="auto" w:fill="FFFFFF"/>
          <w:lang w:val="en-US"/>
        </w:rPr>
        <w:t>Charpentier</w:t>
      </w:r>
      <w:proofErr w:type="spellEnd"/>
      <w:r w:rsidR="00D9006D" w:rsidRPr="00B83EF5">
        <w:rPr>
          <w:rFonts w:ascii="Arial" w:hAnsi="Arial" w:cs="Arial"/>
          <w:sz w:val="20"/>
          <w:szCs w:val="20"/>
          <w:shd w:val="clear" w:color="auto" w:fill="FFFFFF"/>
          <w:lang w:val="en-US"/>
        </w:rPr>
        <w:t xml:space="preserve">, M., &amp; </w:t>
      </w:r>
      <w:proofErr w:type="spellStart"/>
      <w:r w:rsidR="00D9006D" w:rsidRPr="00B83EF5">
        <w:rPr>
          <w:rFonts w:ascii="Arial" w:hAnsi="Arial" w:cs="Arial"/>
          <w:sz w:val="20"/>
          <w:szCs w:val="20"/>
          <w:shd w:val="clear" w:color="auto" w:fill="FFFFFF"/>
          <w:lang w:val="en-US"/>
        </w:rPr>
        <w:t>Lydick</w:t>
      </w:r>
      <w:proofErr w:type="spellEnd"/>
      <w:r w:rsidR="00D9006D" w:rsidRPr="00B83EF5">
        <w:rPr>
          <w:rFonts w:ascii="Arial" w:hAnsi="Arial" w:cs="Arial"/>
          <w:sz w:val="20"/>
          <w:szCs w:val="20"/>
          <w:shd w:val="clear" w:color="auto" w:fill="FFFFFF"/>
          <w:lang w:val="en-US"/>
        </w:rPr>
        <w:t>, E. (2003). </w:t>
      </w:r>
      <w:r w:rsidR="00D9006D" w:rsidRPr="00B83EF5">
        <w:rPr>
          <w:rFonts w:ascii="Arial" w:hAnsi="Arial" w:cs="Arial"/>
          <w:i/>
          <w:iCs/>
          <w:sz w:val="20"/>
          <w:szCs w:val="20"/>
          <w:shd w:val="clear" w:color="auto" w:fill="FFFFFF"/>
          <w:lang w:val="en-US"/>
        </w:rPr>
        <w:t>Compliance with pharmacologic therapy for osteoporosis. Osteoporosis International, 14(12), 965–968.</w:t>
      </w:r>
      <w:r w:rsidR="00D9006D" w:rsidRPr="00B83EF5">
        <w:rPr>
          <w:rFonts w:ascii="Arial" w:hAnsi="Arial" w:cs="Arial"/>
          <w:sz w:val="20"/>
          <w:szCs w:val="20"/>
          <w:shd w:val="clear" w:color="auto" w:fill="FFFFFF"/>
          <w:lang w:val="en-US"/>
        </w:rPr>
        <w:t>doi:10.1007/s00198-003-1502-4</w:t>
      </w:r>
    </w:p>
    <w:sectPr w:rsidR="009D17A3" w:rsidRPr="00911A4D" w:rsidSect="00473E67">
      <w:pgSz w:w="12240" w:h="15840"/>
      <w:pgMar w:top="1418" w:right="1418" w:bottom="1418" w:left="1418" w:header="709" w:footer="709"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3F0CB9E" w16cid:durableId="207AEB78"/>
  <w16cid:commentId w16cid:paraId="7797557E" w16cid:durableId="207AF4E4"/>
  <w16cid:commentId w16cid:paraId="08557869" w16cid:durableId="207AF50E"/>
  <w16cid:commentId w16cid:paraId="5C1AA1DB" w16cid:durableId="207AEB7B"/>
  <w16cid:commentId w16cid:paraId="1E672CD5" w16cid:durableId="207AFB44"/>
  <w16cid:commentId w16cid:paraId="65ACC1FF" w16cid:durableId="207AFB62"/>
  <w16cid:commentId w16cid:paraId="68C94B2C" w16cid:durableId="207C747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TNEJMQuadraat">
    <w:altName w:val="Yu Gothic"/>
    <w:panose1 w:val="00000000000000000000"/>
    <w:charset w:val="80"/>
    <w:family w:val="roman"/>
    <w:notTrueType/>
    <w:pitch w:val="default"/>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F3C26"/>
    <w:multiLevelType w:val="hybridMultilevel"/>
    <w:tmpl w:val="602A8730"/>
    <w:lvl w:ilvl="0" w:tplc="E51E7710">
      <w:start w:val="1"/>
      <w:numFmt w:val="decimal"/>
      <w:lvlText w:val="%1."/>
      <w:lvlJc w:val="left"/>
      <w:pPr>
        <w:tabs>
          <w:tab w:val="num" w:pos="720"/>
        </w:tabs>
        <w:ind w:left="720" w:hanging="360"/>
      </w:pPr>
    </w:lvl>
    <w:lvl w:ilvl="1" w:tplc="2F5056E8" w:tentative="1">
      <w:start w:val="1"/>
      <w:numFmt w:val="decimal"/>
      <w:lvlText w:val="%2."/>
      <w:lvlJc w:val="left"/>
      <w:pPr>
        <w:tabs>
          <w:tab w:val="num" w:pos="1440"/>
        </w:tabs>
        <w:ind w:left="1440" w:hanging="360"/>
      </w:pPr>
    </w:lvl>
    <w:lvl w:ilvl="2" w:tplc="6658DF28" w:tentative="1">
      <w:start w:val="1"/>
      <w:numFmt w:val="decimal"/>
      <w:lvlText w:val="%3."/>
      <w:lvlJc w:val="left"/>
      <w:pPr>
        <w:tabs>
          <w:tab w:val="num" w:pos="2160"/>
        </w:tabs>
        <w:ind w:left="2160" w:hanging="360"/>
      </w:pPr>
    </w:lvl>
    <w:lvl w:ilvl="3" w:tplc="7E7851F4" w:tentative="1">
      <w:start w:val="1"/>
      <w:numFmt w:val="decimal"/>
      <w:lvlText w:val="%4."/>
      <w:lvlJc w:val="left"/>
      <w:pPr>
        <w:tabs>
          <w:tab w:val="num" w:pos="2880"/>
        </w:tabs>
        <w:ind w:left="2880" w:hanging="360"/>
      </w:pPr>
    </w:lvl>
    <w:lvl w:ilvl="4" w:tplc="58D074E6" w:tentative="1">
      <w:start w:val="1"/>
      <w:numFmt w:val="decimal"/>
      <w:lvlText w:val="%5."/>
      <w:lvlJc w:val="left"/>
      <w:pPr>
        <w:tabs>
          <w:tab w:val="num" w:pos="3600"/>
        </w:tabs>
        <w:ind w:left="3600" w:hanging="360"/>
      </w:pPr>
    </w:lvl>
    <w:lvl w:ilvl="5" w:tplc="0D4C622C" w:tentative="1">
      <w:start w:val="1"/>
      <w:numFmt w:val="decimal"/>
      <w:lvlText w:val="%6."/>
      <w:lvlJc w:val="left"/>
      <w:pPr>
        <w:tabs>
          <w:tab w:val="num" w:pos="4320"/>
        </w:tabs>
        <w:ind w:left="4320" w:hanging="360"/>
      </w:pPr>
    </w:lvl>
    <w:lvl w:ilvl="6" w:tplc="86247E44" w:tentative="1">
      <w:start w:val="1"/>
      <w:numFmt w:val="decimal"/>
      <w:lvlText w:val="%7."/>
      <w:lvlJc w:val="left"/>
      <w:pPr>
        <w:tabs>
          <w:tab w:val="num" w:pos="5040"/>
        </w:tabs>
        <w:ind w:left="5040" w:hanging="360"/>
      </w:pPr>
    </w:lvl>
    <w:lvl w:ilvl="7" w:tplc="5DE0C018" w:tentative="1">
      <w:start w:val="1"/>
      <w:numFmt w:val="decimal"/>
      <w:lvlText w:val="%8."/>
      <w:lvlJc w:val="left"/>
      <w:pPr>
        <w:tabs>
          <w:tab w:val="num" w:pos="5760"/>
        </w:tabs>
        <w:ind w:left="5760" w:hanging="360"/>
      </w:pPr>
    </w:lvl>
    <w:lvl w:ilvl="8" w:tplc="FD4A90FE" w:tentative="1">
      <w:start w:val="1"/>
      <w:numFmt w:val="decimal"/>
      <w:lvlText w:val="%9."/>
      <w:lvlJc w:val="left"/>
      <w:pPr>
        <w:tabs>
          <w:tab w:val="num" w:pos="6480"/>
        </w:tabs>
        <w:ind w:left="6480" w:hanging="360"/>
      </w:pPr>
    </w:lvl>
  </w:abstractNum>
  <w:abstractNum w:abstractNumId="1" w15:restartNumberingAfterBreak="0">
    <w:nsid w:val="14577B2A"/>
    <w:multiLevelType w:val="multilevel"/>
    <w:tmpl w:val="558C70C0"/>
    <w:lvl w:ilvl="0">
      <w:start w:val="3"/>
      <w:numFmt w:val="decimal"/>
      <w:lvlText w:val="%1."/>
      <w:lvlJc w:val="left"/>
      <w:pPr>
        <w:ind w:left="360" w:hanging="360"/>
      </w:pPr>
      <w:rPr>
        <w:rFonts w:eastAsia="Times New Roman"/>
        <w:sz w:val="19"/>
      </w:rPr>
    </w:lvl>
    <w:lvl w:ilvl="1">
      <w:start w:val="1"/>
      <w:numFmt w:val="decimal"/>
      <w:lvlText w:val="%1.%2."/>
      <w:lvlJc w:val="left"/>
      <w:pPr>
        <w:ind w:left="720" w:hanging="360"/>
      </w:pPr>
      <w:rPr>
        <w:rFonts w:eastAsia="Times New Roman"/>
        <w:b/>
        <w:sz w:val="24"/>
        <w:szCs w:val="24"/>
      </w:rPr>
    </w:lvl>
    <w:lvl w:ilvl="2">
      <w:start w:val="1"/>
      <w:numFmt w:val="decimal"/>
      <w:lvlText w:val="%1.%2.%3."/>
      <w:lvlJc w:val="left"/>
      <w:pPr>
        <w:ind w:left="1440" w:hanging="720"/>
      </w:pPr>
      <w:rPr>
        <w:rFonts w:eastAsia="Times New Roman"/>
        <w:sz w:val="19"/>
      </w:rPr>
    </w:lvl>
    <w:lvl w:ilvl="3">
      <w:start w:val="1"/>
      <w:numFmt w:val="decimal"/>
      <w:lvlText w:val="%1.%2.%3.%4."/>
      <w:lvlJc w:val="left"/>
      <w:pPr>
        <w:ind w:left="1800" w:hanging="720"/>
      </w:pPr>
      <w:rPr>
        <w:rFonts w:eastAsia="Times New Roman"/>
        <w:sz w:val="19"/>
      </w:rPr>
    </w:lvl>
    <w:lvl w:ilvl="4">
      <w:start w:val="1"/>
      <w:numFmt w:val="decimal"/>
      <w:lvlText w:val="%1.%2.%3.%4.%5."/>
      <w:lvlJc w:val="left"/>
      <w:pPr>
        <w:ind w:left="2520" w:hanging="1080"/>
      </w:pPr>
      <w:rPr>
        <w:rFonts w:eastAsia="Times New Roman"/>
        <w:sz w:val="19"/>
      </w:rPr>
    </w:lvl>
    <w:lvl w:ilvl="5">
      <w:start w:val="1"/>
      <w:numFmt w:val="decimal"/>
      <w:lvlText w:val="%1.%2.%3.%4.%5.%6."/>
      <w:lvlJc w:val="left"/>
      <w:pPr>
        <w:ind w:left="2880" w:hanging="1080"/>
      </w:pPr>
      <w:rPr>
        <w:rFonts w:eastAsia="Times New Roman"/>
        <w:sz w:val="19"/>
      </w:rPr>
    </w:lvl>
    <w:lvl w:ilvl="6">
      <w:start w:val="1"/>
      <w:numFmt w:val="decimal"/>
      <w:lvlText w:val="%1.%2.%3.%4.%5.%6.%7."/>
      <w:lvlJc w:val="left"/>
      <w:pPr>
        <w:ind w:left="3600" w:hanging="1440"/>
      </w:pPr>
      <w:rPr>
        <w:rFonts w:eastAsia="Times New Roman"/>
        <w:sz w:val="19"/>
      </w:rPr>
    </w:lvl>
    <w:lvl w:ilvl="7">
      <w:start w:val="1"/>
      <w:numFmt w:val="decimal"/>
      <w:lvlText w:val="%1.%2.%3.%4.%5.%6.%7.%8."/>
      <w:lvlJc w:val="left"/>
      <w:pPr>
        <w:ind w:left="3960" w:hanging="1440"/>
      </w:pPr>
      <w:rPr>
        <w:rFonts w:eastAsia="Times New Roman"/>
        <w:sz w:val="19"/>
      </w:rPr>
    </w:lvl>
    <w:lvl w:ilvl="8">
      <w:start w:val="1"/>
      <w:numFmt w:val="decimal"/>
      <w:lvlText w:val="%1.%2.%3.%4.%5.%6.%7.%8.%9."/>
      <w:lvlJc w:val="left"/>
      <w:pPr>
        <w:ind w:left="4680" w:hanging="1800"/>
      </w:pPr>
      <w:rPr>
        <w:rFonts w:eastAsia="Times New Roman"/>
        <w:sz w:val="19"/>
      </w:rPr>
    </w:lvl>
  </w:abstractNum>
  <w:abstractNum w:abstractNumId="2" w15:restartNumberingAfterBreak="0">
    <w:nsid w:val="15C721E0"/>
    <w:multiLevelType w:val="hybridMultilevel"/>
    <w:tmpl w:val="7680B2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7D21948"/>
    <w:multiLevelType w:val="hybridMultilevel"/>
    <w:tmpl w:val="99DE5D36"/>
    <w:lvl w:ilvl="0" w:tplc="E66C5AE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DBD237D"/>
    <w:multiLevelType w:val="hybridMultilevel"/>
    <w:tmpl w:val="E8FEE1EE"/>
    <w:lvl w:ilvl="0" w:tplc="2D00D18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F8F681F"/>
    <w:multiLevelType w:val="hybridMultilevel"/>
    <w:tmpl w:val="69AE980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6" w15:restartNumberingAfterBreak="0">
    <w:nsid w:val="29585EBE"/>
    <w:multiLevelType w:val="hybridMultilevel"/>
    <w:tmpl w:val="DA627C0C"/>
    <w:lvl w:ilvl="0" w:tplc="2D00D18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B78643A"/>
    <w:multiLevelType w:val="hybridMultilevel"/>
    <w:tmpl w:val="8DD6C3D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8" w15:restartNumberingAfterBreak="0">
    <w:nsid w:val="32BE6FD7"/>
    <w:multiLevelType w:val="hybridMultilevel"/>
    <w:tmpl w:val="9864DB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3E064C4"/>
    <w:multiLevelType w:val="hybridMultilevel"/>
    <w:tmpl w:val="1DA0D8C8"/>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15:restartNumberingAfterBreak="0">
    <w:nsid w:val="3A2569F2"/>
    <w:multiLevelType w:val="hybridMultilevel"/>
    <w:tmpl w:val="561A9CF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3C4A10A4"/>
    <w:multiLevelType w:val="hybridMultilevel"/>
    <w:tmpl w:val="37065C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4A4D2BFE"/>
    <w:multiLevelType w:val="hybridMultilevel"/>
    <w:tmpl w:val="8088500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3" w15:restartNumberingAfterBreak="0">
    <w:nsid w:val="580E57EE"/>
    <w:multiLevelType w:val="hybridMultilevel"/>
    <w:tmpl w:val="0E8A1E0A"/>
    <w:lvl w:ilvl="0" w:tplc="2D00D18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5A7201AF"/>
    <w:multiLevelType w:val="hybridMultilevel"/>
    <w:tmpl w:val="89A88F42"/>
    <w:lvl w:ilvl="0" w:tplc="40DCB30A">
      <w:start w:val="1"/>
      <w:numFmt w:val="decimal"/>
      <w:lvlText w:val="%1."/>
      <w:lvlJc w:val="left"/>
      <w:pPr>
        <w:tabs>
          <w:tab w:val="num" w:pos="720"/>
        </w:tabs>
        <w:ind w:left="720" w:hanging="360"/>
      </w:pPr>
    </w:lvl>
    <w:lvl w:ilvl="1" w:tplc="02CCCC8C" w:tentative="1">
      <w:start w:val="1"/>
      <w:numFmt w:val="decimal"/>
      <w:lvlText w:val="%2."/>
      <w:lvlJc w:val="left"/>
      <w:pPr>
        <w:tabs>
          <w:tab w:val="num" w:pos="1440"/>
        </w:tabs>
        <w:ind w:left="1440" w:hanging="360"/>
      </w:pPr>
    </w:lvl>
    <w:lvl w:ilvl="2" w:tplc="D07EEF7C" w:tentative="1">
      <w:start w:val="1"/>
      <w:numFmt w:val="decimal"/>
      <w:lvlText w:val="%3."/>
      <w:lvlJc w:val="left"/>
      <w:pPr>
        <w:tabs>
          <w:tab w:val="num" w:pos="2160"/>
        </w:tabs>
        <w:ind w:left="2160" w:hanging="360"/>
      </w:pPr>
    </w:lvl>
    <w:lvl w:ilvl="3" w:tplc="0C962BB2" w:tentative="1">
      <w:start w:val="1"/>
      <w:numFmt w:val="decimal"/>
      <w:lvlText w:val="%4."/>
      <w:lvlJc w:val="left"/>
      <w:pPr>
        <w:tabs>
          <w:tab w:val="num" w:pos="2880"/>
        </w:tabs>
        <w:ind w:left="2880" w:hanging="360"/>
      </w:pPr>
    </w:lvl>
    <w:lvl w:ilvl="4" w:tplc="B1348FD6" w:tentative="1">
      <w:start w:val="1"/>
      <w:numFmt w:val="decimal"/>
      <w:lvlText w:val="%5."/>
      <w:lvlJc w:val="left"/>
      <w:pPr>
        <w:tabs>
          <w:tab w:val="num" w:pos="3600"/>
        </w:tabs>
        <w:ind w:left="3600" w:hanging="360"/>
      </w:pPr>
    </w:lvl>
    <w:lvl w:ilvl="5" w:tplc="888E5318" w:tentative="1">
      <w:start w:val="1"/>
      <w:numFmt w:val="decimal"/>
      <w:lvlText w:val="%6."/>
      <w:lvlJc w:val="left"/>
      <w:pPr>
        <w:tabs>
          <w:tab w:val="num" w:pos="4320"/>
        </w:tabs>
        <w:ind w:left="4320" w:hanging="360"/>
      </w:pPr>
    </w:lvl>
    <w:lvl w:ilvl="6" w:tplc="201C476A" w:tentative="1">
      <w:start w:val="1"/>
      <w:numFmt w:val="decimal"/>
      <w:lvlText w:val="%7."/>
      <w:lvlJc w:val="left"/>
      <w:pPr>
        <w:tabs>
          <w:tab w:val="num" w:pos="5040"/>
        </w:tabs>
        <w:ind w:left="5040" w:hanging="360"/>
      </w:pPr>
    </w:lvl>
    <w:lvl w:ilvl="7" w:tplc="30B05D16" w:tentative="1">
      <w:start w:val="1"/>
      <w:numFmt w:val="decimal"/>
      <w:lvlText w:val="%8."/>
      <w:lvlJc w:val="left"/>
      <w:pPr>
        <w:tabs>
          <w:tab w:val="num" w:pos="5760"/>
        </w:tabs>
        <w:ind w:left="5760" w:hanging="360"/>
      </w:pPr>
    </w:lvl>
    <w:lvl w:ilvl="8" w:tplc="B36A5752" w:tentative="1">
      <w:start w:val="1"/>
      <w:numFmt w:val="decimal"/>
      <w:lvlText w:val="%9."/>
      <w:lvlJc w:val="left"/>
      <w:pPr>
        <w:tabs>
          <w:tab w:val="num" w:pos="6480"/>
        </w:tabs>
        <w:ind w:left="6480" w:hanging="360"/>
      </w:pPr>
    </w:lvl>
  </w:abstractNum>
  <w:abstractNum w:abstractNumId="15" w15:restartNumberingAfterBreak="0">
    <w:nsid w:val="650A092F"/>
    <w:multiLevelType w:val="hybridMultilevel"/>
    <w:tmpl w:val="1BCA825A"/>
    <w:lvl w:ilvl="0" w:tplc="1E6A1D9E">
      <w:start w:val="1"/>
      <w:numFmt w:val="bullet"/>
      <w:lvlText w:val="•"/>
      <w:lvlJc w:val="left"/>
      <w:pPr>
        <w:tabs>
          <w:tab w:val="num" w:pos="720"/>
        </w:tabs>
        <w:ind w:left="720" w:hanging="360"/>
      </w:pPr>
      <w:rPr>
        <w:rFonts w:ascii="Arial" w:hAnsi="Arial" w:cs="Times New Roman" w:hint="default"/>
      </w:rPr>
    </w:lvl>
    <w:lvl w:ilvl="1" w:tplc="7F380794">
      <w:start w:val="1"/>
      <w:numFmt w:val="bullet"/>
      <w:lvlText w:val="•"/>
      <w:lvlJc w:val="left"/>
      <w:pPr>
        <w:tabs>
          <w:tab w:val="num" w:pos="1440"/>
        </w:tabs>
        <w:ind w:left="1440" w:hanging="360"/>
      </w:pPr>
      <w:rPr>
        <w:rFonts w:ascii="Arial" w:hAnsi="Arial" w:cs="Times New Roman" w:hint="default"/>
      </w:rPr>
    </w:lvl>
    <w:lvl w:ilvl="2" w:tplc="089A36FC">
      <w:start w:val="1"/>
      <w:numFmt w:val="bullet"/>
      <w:lvlText w:val="•"/>
      <w:lvlJc w:val="left"/>
      <w:pPr>
        <w:tabs>
          <w:tab w:val="num" w:pos="2160"/>
        </w:tabs>
        <w:ind w:left="2160" w:hanging="360"/>
      </w:pPr>
      <w:rPr>
        <w:rFonts w:ascii="Arial" w:hAnsi="Arial" w:cs="Times New Roman" w:hint="default"/>
      </w:rPr>
    </w:lvl>
    <w:lvl w:ilvl="3" w:tplc="CD34DFF2">
      <w:start w:val="1"/>
      <w:numFmt w:val="bullet"/>
      <w:lvlText w:val="•"/>
      <w:lvlJc w:val="left"/>
      <w:pPr>
        <w:tabs>
          <w:tab w:val="num" w:pos="2880"/>
        </w:tabs>
        <w:ind w:left="2880" w:hanging="360"/>
      </w:pPr>
      <w:rPr>
        <w:rFonts w:ascii="Arial" w:hAnsi="Arial" w:cs="Times New Roman" w:hint="default"/>
      </w:rPr>
    </w:lvl>
    <w:lvl w:ilvl="4" w:tplc="C974F5CC">
      <w:start w:val="1"/>
      <w:numFmt w:val="bullet"/>
      <w:lvlText w:val="•"/>
      <w:lvlJc w:val="left"/>
      <w:pPr>
        <w:tabs>
          <w:tab w:val="num" w:pos="3600"/>
        </w:tabs>
        <w:ind w:left="3600" w:hanging="360"/>
      </w:pPr>
      <w:rPr>
        <w:rFonts w:ascii="Arial" w:hAnsi="Arial" w:cs="Times New Roman" w:hint="default"/>
      </w:rPr>
    </w:lvl>
    <w:lvl w:ilvl="5" w:tplc="44944C16">
      <w:start w:val="1"/>
      <w:numFmt w:val="bullet"/>
      <w:lvlText w:val="•"/>
      <w:lvlJc w:val="left"/>
      <w:pPr>
        <w:tabs>
          <w:tab w:val="num" w:pos="4320"/>
        </w:tabs>
        <w:ind w:left="4320" w:hanging="360"/>
      </w:pPr>
      <w:rPr>
        <w:rFonts w:ascii="Arial" w:hAnsi="Arial" w:cs="Times New Roman" w:hint="default"/>
      </w:rPr>
    </w:lvl>
    <w:lvl w:ilvl="6" w:tplc="60F64478">
      <w:start w:val="1"/>
      <w:numFmt w:val="bullet"/>
      <w:lvlText w:val="•"/>
      <w:lvlJc w:val="left"/>
      <w:pPr>
        <w:tabs>
          <w:tab w:val="num" w:pos="5040"/>
        </w:tabs>
        <w:ind w:left="5040" w:hanging="360"/>
      </w:pPr>
      <w:rPr>
        <w:rFonts w:ascii="Arial" w:hAnsi="Arial" w:cs="Times New Roman" w:hint="default"/>
      </w:rPr>
    </w:lvl>
    <w:lvl w:ilvl="7" w:tplc="3BC0A8CC">
      <w:start w:val="1"/>
      <w:numFmt w:val="bullet"/>
      <w:lvlText w:val="•"/>
      <w:lvlJc w:val="left"/>
      <w:pPr>
        <w:tabs>
          <w:tab w:val="num" w:pos="5760"/>
        </w:tabs>
        <w:ind w:left="5760" w:hanging="360"/>
      </w:pPr>
      <w:rPr>
        <w:rFonts w:ascii="Arial" w:hAnsi="Arial" w:cs="Times New Roman" w:hint="default"/>
      </w:rPr>
    </w:lvl>
    <w:lvl w:ilvl="8" w:tplc="308E3C9A">
      <w:start w:val="1"/>
      <w:numFmt w:val="bullet"/>
      <w:lvlText w:val="•"/>
      <w:lvlJc w:val="left"/>
      <w:pPr>
        <w:tabs>
          <w:tab w:val="num" w:pos="6480"/>
        </w:tabs>
        <w:ind w:left="6480" w:hanging="360"/>
      </w:pPr>
      <w:rPr>
        <w:rFonts w:ascii="Arial" w:hAnsi="Arial" w:cs="Times New Roman" w:hint="default"/>
      </w:rPr>
    </w:lvl>
  </w:abstractNum>
  <w:abstractNum w:abstractNumId="16" w15:restartNumberingAfterBreak="0">
    <w:nsid w:val="66B153B4"/>
    <w:multiLevelType w:val="hybridMultilevel"/>
    <w:tmpl w:val="AB8235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5800ADE"/>
    <w:multiLevelType w:val="multilevel"/>
    <w:tmpl w:val="3956E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786"/>
        </w:tabs>
        <w:ind w:left="786"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F8E3C8B"/>
    <w:multiLevelType w:val="hybridMultilevel"/>
    <w:tmpl w:val="F3DE3CBC"/>
    <w:lvl w:ilvl="0" w:tplc="240A0001">
      <w:start w:val="1"/>
      <w:numFmt w:val="bullet"/>
      <w:lvlText w:val=""/>
      <w:lvlJc w:val="left"/>
      <w:pPr>
        <w:ind w:left="720" w:hanging="360"/>
      </w:pPr>
      <w:rPr>
        <w:rFonts w:ascii="Symbol" w:hAnsi="Symbol"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num w:numId="1">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7"/>
  </w:num>
  <w:num w:numId="3">
    <w:abstractNumId w:val="9"/>
  </w:num>
  <w:num w:numId="4">
    <w:abstractNumId w:val="15"/>
  </w:num>
  <w:num w:numId="5">
    <w:abstractNumId w:val="3"/>
  </w:num>
  <w:num w:numId="6">
    <w:abstractNumId w:val="4"/>
  </w:num>
  <w:num w:numId="7">
    <w:abstractNumId w:val="6"/>
  </w:num>
  <w:num w:numId="8">
    <w:abstractNumId w:val="13"/>
  </w:num>
  <w:num w:numId="9">
    <w:abstractNumId w:val="12"/>
  </w:num>
  <w:num w:numId="10">
    <w:abstractNumId w:val="5"/>
  </w:num>
  <w:num w:numId="11">
    <w:abstractNumId w:val="18"/>
  </w:num>
  <w:num w:numId="12">
    <w:abstractNumId w:val="7"/>
  </w:num>
  <w:num w:numId="13">
    <w:abstractNumId w:val="17"/>
  </w:num>
  <w:num w:numId="14">
    <w:abstractNumId w:val="14"/>
  </w:num>
  <w:num w:numId="15">
    <w:abstractNumId w:val="0"/>
  </w:num>
  <w:num w:numId="16">
    <w:abstractNumId w:val="12"/>
  </w:num>
  <w:num w:numId="17">
    <w:abstractNumId w:val="11"/>
  </w:num>
  <w:num w:numId="18">
    <w:abstractNumId w:val="2"/>
  </w:num>
  <w:num w:numId="19">
    <w:abstractNumId w:val="16"/>
  </w:num>
  <w:num w:numId="20">
    <w:abstractNumId w:val="8"/>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429"/>
    <w:rsid w:val="000072A5"/>
    <w:rsid w:val="00033E6A"/>
    <w:rsid w:val="000557A9"/>
    <w:rsid w:val="00061DFE"/>
    <w:rsid w:val="000A07E8"/>
    <w:rsid w:val="000B3646"/>
    <w:rsid w:val="000B67C2"/>
    <w:rsid w:val="000B67CA"/>
    <w:rsid w:val="000B771F"/>
    <w:rsid w:val="000C483A"/>
    <w:rsid w:val="001032B9"/>
    <w:rsid w:val="00113240"/>
    <w:rsid w:val="00136CE3"/>
    <w:rsid w:val="00144241"/>
    <w:rsid w:val="00156831"/>
    <w:rsid w:val="001616D8"/>
    <w:rsid w:val="00161A23"/>
    <w:rsid w:val="00177AA9"/>
    <w:rsid w:val="00180231"/>
    <w:rsid w:val="00184BA3"/>
    <w:rsid w:val="001A2AE3"/>
    <w:rsid w:val="001A67AB"/>
    <w:rsid w:val="001C4309"/>
    <w:rsid w:val="001C4E38"/>
    <w:rsid w:val="001C6A46"/>
    <w:rsid w:val="001C72EC"/>
    <w:rsid w:val="001E1EA1"/>
    <w:rsid w:val="001F05E1"/>
    <w:rsid w:val="001F3617"/>
    <w:rsid w:val="00227A43"/>
    <w:rsid w:val="00230A44"/>
    <w:rsid w:val="00241A06"/>
    <w:rsid w:val="00282429"/>
    <w:rsid w:val="0028773E"/>
    <w:rsid w:val="00292E5D"/>
    <w:rsid w:val="002A6858"/>
    <w:rsid w:val="002B2D15"/>
    <w:rsid w:val="002C38BF"/>
    <w:rsid w:val="002C3B2F"/>
    <w:rsid w:val="002C6F1F"/>
    <w:rsid w:val="002D5148"/>
    <w:rsid w:val="002E03B0"/>
    <w:rsid w:val="00311D1C"/>
    <w:rsid w:val="003362D6"/>
    <w:rsid w:val="00337023"/>
    <w:rsid w:val="00364505"/>
    <w:rsid w:val="00372220"/>
    <w:rsid w:val="00373381"/>
    <w:rsid w:val="003A51A5"/>
    <w:rsid w:val="003C014A"/>
    <w:rsid w:val="003C643C"/>
    <w:rsid w:val="00412D03"/>
    <w:rsid w:val="00417FA2"/>
    <w:rsid w:val="00430464"/>
    <w:rsid w:val="0043255F"/>
    <w:rsid w:val="004345DA"/>
    <w:rsid w:val="00456DF9"/>
    <w:rsid w:val="00462AFD"/>
    <w:rsid w:val="00471FE5"/>
    <w:rsid w:val="00473E67"/>
    <w:rsid w:val="004776B9"/>
    <w:rsid w:val="00497413"/>
    <w:rsid w:val="004B1B07"/>
    <w:rsid w:val="004D35BA"/>
    <w:rsid w:val="005133B3"/>
    <w:rsid w:val="0054461F"/>
    <w:rsid w:val="005A60A7"/>
    <w:rsid w:val="005B10FC"/>
    <w:rsid w:val="005B1C6D"/>
    <w:rsid w:val="005D16DA"/>
    <w:rsid w:val="005E19EC"/>
    <w:rsid w:val="005F02AF"/>
    <w:rsid w:val="0060695D"/>
    <w:rsid w:val="00606E15"/>
    <w:rsid w:val="0061032A"/>
    <w:rsid w:val="00614EB2"/>
    <w:rsid w:val="0061599C"/>
    <w:rsid w:val="006201C5"/>
    <w:rsid w:val="00641EA9"/>
    <w:rsid w:val="006429D2"/>
    <w:rsid w:val="0069172B"/>
    <w:rsid w:val="006A6053"/>
    <w:rsid w:val="006B4AC4"/>
    <w:rsid w:val="006C77E1"/>
    <w:rsid w:val="006E3C44"/>
    <w:rsid w:val="006E3DD0"/>
    <w:rsid w:val="006F0722"/>
    <w:rsid w:val="006F25F3"/>
    <w:rsid w:val="0070165C"/>
    <w:rsid w:val="0070171A"/>
    <w:rsid w:val="007034F3"/>
    <w:rsid w:val="00705F3A"/>
    <w:rsid w:val="00711D23"/>
    <w:rsid w:val="0071276D"/>
    <w:rsid w:val="00725062"/>
    <w:rsid w:val="0073741D"/>
    <w:rsid w:val="00740275"/>
    <w:rsid w:val="007513B0"/>
    <w:rsid w:val="007E19AE"/>
    <w:rsid w:val="00802D3D"/>
    <w:rsid w:val="00812196"/>
    <w:rsid w:val="00815C2C"/>
    <w:rsid w:val="00841F59"/>
    <w:rsid w:val="008424FB"/>
    <w:rsid w:val="008513FF"/>
    <w:rsid w:val="00853726"/>
    <w:rsid w:val="0086000E"/>
    <w:rsid w:val="00872173"/>
    <w:rsid w:val="00891712"/>
    <w:rsid w:val="00893E8A"/>
    <w:rsid w:val="008B347D"/>
    <w:rsid w:val="008E05FD"/>
    <w:rsid w:val="008F1300"/>
    <w:rsid w:val="00911A4D"/>
    <w:rsid w:val="009300AC"/>
    <w:rsid w:val="00932116"/>
    <w:rsid w:val="009325F5"/>
    <w:rsid w:val="00934970"/>
    <w:rsid w:val="00943F00"/>
    <w:rsid w:val="00944E22"/>
    <w:rsid w:val="00952DEA"/>
    <w:rsid w:val="00965482"/>
    <w:rsid w:val="0097524B"/>
    <w:rsid w:val="00990B6D"/>
    <w:rsid w:val="00996F1F"/>
    <w:rsid w:val="009B52C2"/>
    <w:rsid w:val="009C3E05"/>
    <w:rsid w:val="009C60D4"/>
    <w:rsid w:val="009D17A3"/>
    <w:rsid w:val="009D492A"/>
    <w:rsid w:val="009E18F9"/>
    <w:rsid w:val="009E2609"/>
    <w:rsid w:val="00A03287"/>
    <w:rsid w:val="00A12F32"/>
    <w:rsid w:val="00A30EF3"/>
    <w:rsid w:val="00A32F1E"/>
    <w:rsid w:val="00A40B0A"/>
    <w:rsid w:val="00A416A0"/>
    <w:rsid w:val="00A45884"/>
    <w:rsid w:val="00A817BD"/>
    <w:rsid w:val="00A93E7D"/>
    <w:rsid w:val="00A97365"/>
    <w:rsid w:val="00AC195F"/>
    <w:rsid w:val="00AC5680"/>
    <w:rsid w:val="00AC74FD"/>
    <w:rsid w:val="00AE0B18"/>
    <w:rsid w:val="00AE0D6C"/>
    <w:rsid w:val="00B044B9"/>
    <w:rsid w:val="00B04FBE"/>
    <w:rsid w:val="00B06D0D"/>
    <w:rsid w:val="00B15E2A"/>
    <w:rsid w:val="00B30E9F"/>
    <w:rsid w:val="00B83EF5"/>
    <w:rsid w:val="00B952B9"/>
    <w:rsid w:val="00BB43F3"/>
    <w:rsid w:val="00BC200D"/>
    <w:rsid w:val="00BE081A"/>
    <w:rsid w:val="00BF18F1"/>
    <w:rsid w:val="00BF42C4"/>
    <w:rsid w:val="00C05DE7"/>
    <w:rsid w:val="00C118DF"/>
    <w:rsid w:val="00C13A22"/>
    <w:rsid w:val="00C2091B"/>
    <w:rsid w:val="00C24235"/>
    <w:rsid w:val="00C319CD"/>
    <w:rsid w:val="00C358D2"/>
    <w:rsid w:val="00C46AD2"/>
    <w:rsid w:val="00C524D0"/>
    <w:rsid w:val="00C55C3C"/>
    <w:rsid w:val="00C72086"/>
    <w:rsid w:val="00C73C21"/>
    <w:rsid w:val="00CA1B64"/>
    <w:rsid w:val="00CA75B8"/>
    <w:rsid w:val="00CC325E"/>
    <w:rsid w:val="00CE69B2"/>
    <w:rsid w:val="00CF49E8"/>
    <w:rsid w:val="00D01F55"/>
    <w:rsid w:val="00D11FA3"/>
    <w:rsid w:val="00D511C6"/>
    <w:rsid w:val="00D55C30"/>
    <w:rsid w:val="00D6071B"/>
    <w:rsid w:val="00D7513D"/>
    <w:rsid w:val="00D758E4"/>
    <w:rsid w:val="00D8152D"/>
    <w:rsid w:val="00D8527D"/>
    <w:rsid w:val="00D9006D"/>
    <w:rsid w:val="00DA51DD"/>
    <w:rsid w:val="00DA647D"/>
    <w:rsid w:val="00DB45AF"/>
    <w:rsid w:val="00DC07F0"/>
    <w:rsid w:val="00DC238D"/>
    <w:rsid w:val="00DC5650"/>
    <w:rsid w:val="00DC7C23"/>
    <w:rsid w:val="00DF362C"/>
    <w:rsid w:val="00E006ED"/>
    <w:rsid w:val="00E07598"/>
    <w:rsid w:val="00E1392B"/>
    <w:rsid w:val="00E4176E"/>
    <w:rsid w:val="00E9640C"/>
    <w:rsid w:val="00EA347F"/>
    <w:rsid w:val="00EA3FEA"/>
    <w:rsid w:val="00EA719E"/>
    <w:rsid w:val="00ED3B10"/>
    <w:rsid w:val="00EF3FAF"/>
    <w:rsid w:val="00F04E7A"/>
    <w:rsid w:val="00F163EF"/>
    <w:rsid w:val="00F25FD4"/>
    <w:rsid w:val="00F34723"/>
    <w:rsid w:val="00F41FDA"/>
    <w:rsid w:val="00F444F9"/>
    <w:rsid w:val="00F44801"/>
    <w:rsid w:val="00F70613"/>
    <w:rsid w:val="00F96E16"/>
    <w:rsid w:val="00FA551B"/>
    <w:rsid w:val="00FE75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53F81"/>
  <w15:chartTrackingRefBased/>
  <w15:docId w15:val="{D1A29DA0-762A-4A94-B8CD-2BE814B45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2AFD"/>
    <w:pPr>
      <w:spacing w:line="256" w:lineRule="auto"/>
    </w:pPr>
  </w:style>
  <w:style w:type="paragraph" w:styleId="Ttulo1">
    <w:name w:val="heading 1"/>
    <w:basedOn w:val="Normal"/>
    <w:link w:val="Ttulo1Car"/>
    <w:uiPriority w:val="9"/>
    <w:qFormat/>
    <w:rsid w:val="00CA1B6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82429"/>
    <w:pPr>
      <w:ind w:left="720"/>
      <w:contextualSpacing/>
    </w:pPr>
  </w:style>
  <w:style w:type="paragraph" w:styleId="NormalWeb">
    <w:name w:val="Normal (Web)"/>
    <w:basedOn w:val="Normal"/>
    <w:uiPriority w:val="99"/>
    <w:semiHidden/>
    <w:unhideWhenUsed/>
    <w:rsid w:val="002A6858"/>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Default">
    <w:name w:val="Default"/>
    <w:rsid w:val="006E3C44"/>
    <w:pPr>
      <w:autoSpaceDE w:val="0"/>
      <w:autoSpaceDN w:val="0"/>
      <w:adjustRightInd w:val="0"/>
      <w:spacing w:after="0" w:line="240" w:lineRule="auto"/>
    </w:pPr>
    <w:rPr>
      <w:rFonts w:ascii="Arial" w:hAnsi="Arial" w:cs="Arial"/>
      <w:color w:val="000000"/>
      <w:sz w:val="24"/>
      <w:szCs w:val="24"/>
    </w:rPr>
  </w:style>
  <w:style w:type="character" w:styleId="Hipervnculo">
    <w:name w:val="Hyperlink"/>
    <w:basedOn w:val="Fuentedeprrafopredeter"/>
    <w:uiPriority w:val="99"/>
    <w:unhideWhenUsed/>
    <w:rsid w:val="000557A9"/>
    <w:rPr>
      <w:color w:val="0563C1" w:themeColor="hyperlink"/>
      <w:u w:val="single"/>
    </w:rPr>
  </w:style>
  <w:style w:type="paragraph" w:styleId="Textodeglobo">
    <w:name w:val="Balloon Text"/>
    <w:basedOn w:val="Normal"/>
    <w:link w:val="TextodegloboCar"/>
    <w:uiPriority w:val="99"/>
    <w:semiHidden/>
    <w:unhideWhenUsed/>
    <w:rsid w:val="006F072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F0722"/>
    <w:rPr>
      <w:rFonts w:ascii="Segoe UI" w:hAnsi="Segoe UI" w:cs="Segoe UI"/>
      <w:sz w:val="18"/>
      <w:szCs w:val="18"/>
    </w:rPr>
  </w:style>
  <w:style w:type="character" w:customStyle="1" w:styleId="Ttulo1Car">
    <w:name w:val="Título 1 Car"/>
    <w:basedOn w:val="Fuentedeprrafopredeter"/>
    <w:link w:val="Ttulo1"/>
    <w:uiPriority w:val="9"/>
    <w:rsid w:val="00CA1B64"/>
    <w:rPr>
      <w:rFonts w:ascii="Times New Roman" w:eastAsia="Times New Roman" w:hAnsi="Times New Roman" w:cs="Times New Roman"/>
      <w:b/>
      <w:bCs/>
      <w:kern w:val="36"/>
      <w:sz w:val="48"/>
      <w:szCs w:val="48"/>
      <w:lang w:eastAsia="es-CO"/>
    </w:rPr>
  </w:style>
  <w:style w:type="character" w:customStyle="1" w:styleId="Mencinsinresolver1">
    <w:name w:val="Mención sin resolver1"/>
    <w:basedOn w:val="Fuentedeprrafopredeter"/>
    <w:uiPriority w:val="99"/>
    <w:semiHidden/>
    <w:unhideWhenUsed/>
    <w:rsid w:val="001A67AB"/>
    <w:rPr>
      <w:color w:val="605E5C"/>
      <w:shd w:val="clear" w:color="auto" w:fill="E1DFDD"/>
    </w:rPr>
  </w:style>
  <w:style w:type="character" w:styleId="Refdecomentario">
    <w:name w:val="annotation reference"/>
    <w:basedOn w:val="Fuentedeprrafopredeter"/>
    <w:uiPriority w:val="99"/>
    <w:semiHidden/>
    <w:unhideWhenUsed/>
    <w:rsid w:val="005B10FC"/>
    <w:rPr>
      <w:sz w:val="16"/>
      <w:szCs w:val="16"/>
    </w:rPr>
  </w:style>
  <w:style w:type="paragraph" w:styleId="Textocomentario">
    <w:name w:val="annotation text"/>
    <w:basedOn w:val="Normal"/>
    <w:link w:val="TextocomentarioCar"/>
    <w:uiPriority w:val="99"/>
    <w:semiHidden/>
    <w:unhideWhenUsed/>
    <w:rsid w:val="005B10F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B10FC"/>
    <w:rPr>
      <w:sz w:val="20"/>
      <w:szCs w:val="20"/>
    </w:rPr>
  </w:style>
  <w:style w:type="paragraph" w:styleId="Asuntodelcomentario">
    <w:name w:val="annotation subject"/>
    <w:basedOn w:val="Textocomentario"/>
    <w:next w:val="Textocomentario"/>
    <w:link w:val="AsuntodelcomentarioCar"/>
    <w:uiPriority w:val="99"/>
    <w:semiHidden/>
    <w:unhideWhenUsed/>
    <w:rsid w:val="005B10FC"/>
    <w:rPr>
      <w:b/>
      <w:bCs/>
    </w:rPr>
  </w:style>
  <w:style w:type="character" w:customStyle="1" w:styleId="AsuntodelcomentarioCar">
    <w:name w:val="Asunto del comentario Car"/>
    <w:basedOn w:val="TextocomentarioCar"/>
    <w:link w:val="Asuntodelcomentario"/>
    <w:uiPriority w:val="99"/>
    <w:semiHidden/>
    <w:rsid w:val="005B10F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437654">
      <w:bodyDiv w:val="1"/>
      <w:marLeft w:val="0"/>
      <w:marRight w:val="0"/>
      <w:marTop w:val="0"/>
      <w:marBottom w:val="0"/>
      <w:divBdr>
        <w:top w:val="none" w:sz="0" w:space="0" w:color="auto"/>
        <w:left w:val="none" w:sz="0" w:space="0" w:color="auto"/>
        <w:bottom w:val="none" w:sz="0" w:space="0" w:color="auto"/>
        <w:right w:val="none" w:sz="0" w:space="0" w:color="auto"/>
      </w:divBdr>
      <w:divsChild>
        <w:div w:id="1985234565">
          <w:marLeft w:val="375"/>
          <w:marRight w:val="375"/>
          <w:marTop w:val="720"/>
          <w:marBottom w:val="0"/>
          <w:divBdr>
            <w:top w:val="none" w:sz="0" w:space="0" w:color="auto"/>
            <w:left w:val="none" w:sz="0" w:space="0" w:color="auto"/>
            <w:bottom w:val="none" w:sz="0" w:space="0" w:color="auto"/>
            <w:right w:val="none" w:sz="0" w:space="0" w:color="auto"/>
          </w:divBdr>
        </w:div>
        <w:div w:id="135488265">
          <w:marLeft w:val="375"/>
          <w:marRight w:val="0"/>
          <w:marTop w:val="180"/>
          <w:marBottom w:val="0"/>
          <w:divBdr>
            <w:top w:val="none" w:sz="0" w:space="0" w:color="auto"/>
            <w:left w:val="none" w:sz="0" w:space="0" w:color="auto"/>
            <w:bottom w:val="none" w:sz="0" w:space="0" w:color="auto"/>
            <w:right w:val="none" w:sz="0" w:space="0" w:color="auto"/>
          </w:divBdr>
        </w:div>
      </w:divsChild>
    </w:div>
    <w:div w:id="255138708">
      <w:bodyDiv w:val="1"/>
      <w:marLeft w:val="0"/>
      <w:marRight w:val="0"/>
      <w:marTop w:val="0"/>
      <w:marBottom w:val="0"/>
      <w:divBdr>
        <w:top w:val="none" w:sz="0" w:space="0" w:color="auto"/>
        <w:left w:val="none" w:sz="0" w:space="0" w:color="auto"/>
        <w:bottom w:val="none" w:sz="0" w:space="0" w:color="auto"/>
        <w:right w:val="none" w:sz="0" w:space="0" w:color="auto"/>
      </w:divBdr>
    </w:div>
    <w:div w:id="391849311">
      <w:bodyDiv w:val="1"/>
      <w:marLeft w:val="0"/>
      <w:marRight w:val="0"/>
      <w:marTop w:val="0"/>
      <w:marBottom w:val="0"/>
      <w:divBdr>
        <w:top w:val="none" w:sz="0" w:space="0" w:color="auto"/>
        <w:left w:val="none" w:sz="0" w:space="0" w:color="auto"/>
        <w:bottom w:val="none" w:sz="0" w:space="0" w:color="auto"/>
        <w:right w:val="none" w:sz="0" w:space="0" w:color="auto"/>
      </w:divBdr>
      <w:divsChild>
        <w:div w:id="691494162">
          <w:marLeft w:val="360"/>
          <w:marRight w:val="0"/>
          <w:marTop w:val="0"/>
          <w:marBottom w:val="0"/>
          <w:divBdr>
            <w:top w:val="none" w:sz="0" w:space="0" w:color="auto"/>
            <w:left w:val="none" w:sz="0" w:space="0" w:color="auto"/>
            <w:bottom w:val="none" w:sz="0" w:space="0" w:color="auto"/>
            <w:right w:val="none" w:sz="0" w:space="0" w:color="auto"/>
          </w:divBdr>
        </w:div>
      </w:divsChild>
    </w:div>
    <w:div w:id="443235186">
      <w:bodyDiv w:val="1"/>
      <w:marLeft w:val="0"/>
      <w:marRight w:val="0"/>
      <w:marTop w:val="0"/>
      <w:marBottom w:val="0"/>
      <w:divBdr>
        <w:top w:val="none" w:sz="0" w:space="0" w:color="auto"/>
        <w:left w:val="none" w:sz="0" w:space="0" w:color="auto"/>
        <w:bottom w:val="none" w:sz="0" w:space="0" w:color="auto"/>
        <w:right w:val="none" w:sz="0" w:space="0" w:color="auto"/>
      </w:divBdr>
    </w:div>
    <w:div w:id="497580250">
      <w:bodyDiv w:val="1"/>
      <w:marLeft w:val="0"/>
      <w:marRight w:val="0"/>
      <w:marTop w:val="0"/>
      <w:marBottom w:val="0"/>
      <w:divBdr>
        <w:top w:val="none" w:sz="0" w:space="0" w:color="auto"/>
        <w:left w:val="none" w:sz="0" w:space="0" w:color="auto"/>
        <w:bottom w:val="none" w:sz="0" w:space="0" w:color="auto"/>
        <w:right w:val="none" w:sz="0" w:space="0" w:color="auto"/>
      </w:divBdr>
    </w:div>
    <w:div w:id="547573273">
      <w:bodyDiv w:val="1"/>
      <w:marLeft w:val="0"/>
      <w:marRight w:val="0"/>
      <w:marTop w:val="0"/>
      <w:marBottom w:val="0"/>
      <w:divBdr>
        <w:top w:val="none" w:sz="0" w:space="0" w:color="auto"/>
        <w:left w:val="none" w:sz="0" w:space="0" w:color="auto"/>
        <w:bottom w:val="none" w:sz="0" w:space="0" w:color="auto"/>
        <w:right w:val="none" w:sz="0" w:space="0" w:color="auto"/>
      </w:divBdr>
    </w:div>
    <w:div w:id="588739704">
      <w:bodyDiv w:val="1"/>
      <w:marLeft w:val="0"/>
      <w:marRight w:val="0"/>
      <w:marTop w:val="0"/>
      <w:marBottom w:val="0"/>
      <w:divBdr>
        <w:top w:val="none" w:sz="0" w:space="0" w:color="auto"/>
        <w:left w:val="none" w:sz="0" w:space="0" w:color="auto"/>
        <w:bottom w:val="none" w:sz="0" w:space="0" w:color="auto"/>
        <w:right w:val="none" w:sz="0" w:space="0" w:color="auto"/>
      </w:divBdr>
      <w:divsChild>
        <w:div w:id="1124543762">
          <w:marLeft w:val="360"/>
          <w:marRight w:val="0"/>
          <w:marTop w:val="0"/>
          <w:marBottom w:val="0"/>
          <w:divBdr>
            <w:top w:val="none" w:sz="0" w:space="0" w:color="auto"/>
            <w:left w:val="none" w:sz="0" w:space="0" w:color="auto"/>
            <w:bottom w:val="none" w:sz="0" w:space="0" w:color="auto"/>
            <w:right w:val="none" w:sz="0" w:space="0" w:color="auto"/>
          </w:divBdr>
        </w:div>
      </w:divsChild>
    </w:div>
    <w:div w:id="601380376">
      <w:bodyDiv w:val="1"/>
      <w:marLeft w:val="0"/>
      <w:marRight w:val="0"/>
      <w:marTop w:val="0"/>
      <w:marBottom w:val="0"/>
      <w:divBdr>
        <w:top w:val="none" w:sz="0" w:space="0" w:color="auto"/>
        <w:left w:val="none" w:sz="0" w:space="0" w:color="auto"/>
        <w:bottom w:val="none" w:sz="0" w:space="0" w:color="auto"/>
        <w:right w:val="none" w:sz="0" w:space="0" w:color="auto"/>
      </w:divBdr>
      <w:divsChild>
        <w:div w:id="707950874">
          <w:marLeft w:val="375"/>
          <w:marRight w:val="375"/>
          <w:marTop w:val="720"/>
          <w:marBottom w:val="0"/>
          <w:divBdr>
            <w:top w:val="none" w:sz="0" w:space="0" w:color="auto"/>
            <w:left w:val="none" w:sz="0" w:space="0" w:color="auto"/>
            <w:bottom w:val="none" w:sz="0" w:space="0" w:color="auto"/>
            <w:right w:val="none" w:sz="0" w:space="0" w:color="auto"/>
          </w:divBdr>
        </w:div>
        <w:div w:id="92827900">
          <w:marLeft w:val="375"/>
          <w:marRight w:val="0"/>
          <w:marTop w:val="180"/>
          <w:marBottom w:val="0"/>
          <w:divBdr>
            <w:top w:val="none" w:sz="0" w:space="0" w:color="auto"/>
            <w:left w:val="none" w:sz="0" w:space="0" w:color="auto"/>
            <w:bottom w:val="none" w:sz="0" w:space="0" w:color="auto"/>
            <w:right w:val="none" w:sz="0" w:space="0" w:color="auto"/>
          </w:divBdr>
        </w:div>
      </w:divsChild>
    </w:div>
    <w:div w:id="618147452">
      <w:bodyDiv w:val="1"/>
      <w:marLeft w:val="0"/>
      <w:marRight w:val="0"/>
      <w:marTop w:val="0"/>
      <w:marBottom w:val="0"/>
      <w:divBdr>
        <w:top w:val="none" w:sz="0" w:space="0" w:color="auto"/>
        <w:left w:val="none" w:sz="0" w:space="0" w:color="auto"/>
        <w:bottom w:val="none" w:sz="0" w:space="0" w:color="auto"/>
        <w:right w:val="none" w:sz="0" w:space="0" w:color="auto"/>
      </w:divBdr>
    </w:div>
    <w:div w:id="823277133">
      <w:bodyDiv w:val="1"/>
      <w:marLeft w:val="0"/>
      <w:marRight w:val="0"/>
      <w:marTop w:val="0"/>
      <w:marBottom w:val="0"/>
      <w:divBdr>
        <w:top w:val="none" w:sz="0" w:space="0" w:color="auto"/>
        <w:left w:val="none" w:sz="0" w:space="0" w:color="auto"/>
        <w:bottom w:val="none" w:sz="0" w:space="0" w:color="auto"/>
        <w:right w:val="none" w:sz="0" w:space="0" w:color="auto"/>
      </w:divBdr>
    </w:div>
    <w:div w:id="840462314">
      <w:bodyDiv w:val="1"/>
      <w:marLeft w:val="0"/>
      <w:marRight w:val="0"/>
      <w:marTop w:val="0"/>
      <w:marBottom w:val="0"/>
      <w:divBdr>
        <w:top w:val="none" w:sz="0" w:space="0" w:color="auto"/>
        <w:left w:val="none" w:sz="0" w:space="0" w:color="auto"/>
        <w:bottom w:val="none" w:sz="0" w:space="0" w:color="auto"/>
        <w:right w:val="none" w:sz="0" w:space="0" w:color="auto"/>
      </w:divBdr>
    </w:div>
    <w:div w:id="872157949">
      <w:bodyDiv w:val="1"/>
      <w:marLeft w:val="0"/>
      <w:marRight w:val="0"/>
      <w:marTop w:val="0"/>
      <w:marBottom w:val="0"/>
      <w:divBdr>
        <w:top w:val="none" w:sz="0" w:space="0" w:color="auto"/>
        <w:left w:val="none" w:sz="0" w:space="0" w:color="auto"/>
        <w:bottom w:val="none" w:sz="0" w:space="0" w:color="auto"/>
        <w:right w:val="none" w:sz="0" w:space="0" w:color="auto"/>
      </w:divBdr>
    </w:div>
    <w:div w:id="1044257764">
      <w:bodyDiv w:val="1"/>
      <w:marLeft w:val="0"/>
      <w:marRight w:val="0"/>
      <w:marTop w:val="0"/>
      <w:marBottom w:val="0"/>
      <w:divBdr>
        <w:top w:val="none" w:sz="0" w:space="0" w:color="auto"/>
        <w:left w:val="none" w:sz="0" w:space="0" w:color="auto"/>
        <w:bottom w:val="none" w:sz="0" w:space="0" w:color="auto"/>
        <w:right w:val="none" w:sz="0" w:space="0" w:color="auto"/>
      </w:divBdr>
    </w:div>
    <w:div w:id="1130829363">
      <w:bodyDiv w:val="1"/>
      <w:marLeft w:val="0"/>
      <w:marRight w:val="0"/>
      <w:marTop w:val="0"/>
      <w:marBottom w:val="0"/>
      <w:divBdr>
        <w:top w:val="none" w:sz="0" w:space="0" w:color="auto"/>
        <w:left w:val="none" w:sz="0" w:space="0" w:color="auto"/>
        <w:bottom w:val="none" w:sz="0" w:space="0" w:color="auto"/>
        <w:right w:val="none" w:sz="0" w:space="0" w:color="auto"/>
      </w:divBdr>
    </w:div>
    <w:div w:id="1278757822">
      <w:bodyDiv w:val="1"/>
      <w:marLeft w:val="0"/>
      <w:marRight w:val="0"/>
      <w:marTop w:val="0"/>
      <w:marBottom w:val="0"/>
      <w:divBdr>
        <w:top w:val="none" w:sz="0" w:space="0" w:color="auto"/>
        <w:left w:val="none" w:sz="0" w:space="0" w:color="auto"/>
        <w:bottom w:val="none" w:sz="0" w:space="0" w:color="auto"/>
        <w:right w:val="none" w:sz="0" w:space="0" w:color="auto"/>
      </w:divBdr>
    </w:div>
    <w:div w:id="1289049166">
      <w:bodyDiv w:val="1"/>
      <w:marLeft w:val="0"/>
      <w:marRight w:val="0"/>
      <w:marTop w:val="0"/>
      <w:marBottom w:val="0"/>
      <w:divBdr>
        <w:top w:val="none" w:sz="0" w:space="0" w:color="auto"/>
        <w:left w:val="none" w:sz="0" w:space="0" w:color="auto"/>
        <w:bottom w:val="none" w:sz="0" w:space="0" w:color="auto"/>
        <w:right w:val="none" w:sz="0" w:space="0" w:color="auto"/>
      </w:divBdr>
      <w:divsChild>
        <w:div w:id="122191110">
          <w:marLeft w:val="375"/>
          <w:marRight w:val="375"/>
          <w:marTop w:val="720"/>
          <w:marBottom w:val="0"/>
          <w:divBdr>
            <w:top w:val="none" w:sz="0" w:space="0" w:color="auto"/>
            <w:left w:val="none" w:sz="0" w:space="0" w:color="auto"/>
            <w:bottom w:val="none" w:sz="0" w:space="0" w:color="auto"/>
            <w:right w:val="none" w:sz="0" w:space="0" w:color="auto"/>
          </w:divBdr>
        </w:div>
        <w:div w:id="2087338080">
          <w:marLeft w:val="375"/>
          <w:marRight w:val="0"/>
          <w:marTop w:val="180"/>
          <w:marBottom w:val="0"/>
          <w:divBdr>
            <w:top w:val="none" w:sz="0" w:space="0" w:color="auto"/>
            <w:left w:val="none" w:sz="0" w:space="0" w:color="auto"/>
            <w:bottom w:val="none" w:sz="0" w:space="0" w:color="auto"/>
            <w:right w:val="none" w:sz="0" w:space="0" w:color="auto"/>
          </w:divBdr>
        </w:div>
      </w:divsChild>
    </w:div>
    <w:div w:id="1305157923">
      <w:bodyDiv w:val="1"/>
      <w:marLeft w:val="0"/>
      <w:marRight w:val="0"/>
      <w:marTop w:val="0"/>
      <w:marBottom w:val="0"/>
      <w:divBdr>
        <w:top w:val="none" w:sz="0" w:space="0" w:color="auto"/>
        <w:left w:val="none" w:sz="0" w:space="0" w:color="auto"/>
        <w:bottom w:val="none" w:sz="0" w:space="0" w:color="auto"/>
        <w:right w:val="none" w:sz="0" w:space="0" w:color="auto"/>
      </w:divBdr>
    </w:div>
    <w:div w:id="1394815566">
      <w:bodyDiv w:val="1"/>
      <w:marLeft w:val="0"/>
      <w:marRight w:val="0"/>
      <w:marTop w:val="0"/>
      <w:marBottom w:val="0"/>
      <w:divBdr>
        <w:top w:val="none" w:sz="0" w:space="0" w:color="auto"/>
        <w:left w:val="none" w:sz="0" w:space="0" w:color="auto"/>
        <w:bottom w:val="none" w:sz="0" w:space="0" w:color="auto"/>
        <w:right w:val="none" w:sz="0" w:space="0" w:color="auto"/>
      </w:divBdr>
    </w:div>
    <w:div w:id="1435516157">
      <w:bodyDiv w:val="1"/>
      <w:marLeft w:val="0"/>
      <w:marRight w:val="0"/>
      <w:marTop w:val="0"/>
      <w:marBottom w:val="0"/>
      <w:divBdr>
        <w:top w:val="none" w:sz="0" w:space="0" w:color="auto"/>
        <w:left w:val="none" w:sz="0" w:space="0" w:color="auto"/>
        <w:bottom w:val="none" w:sz="0" w:space="0" w:color="auto"/>
        <w:right w:val="none" w:sz="0" w:space="0" w:color="auto"/>
      </w:divBdr>
    </w:div>
    <w:div w:id="1441333876">
      <w:bodyDiv w:val="1"/>
      <w:marLeft w:val="0"/>
      <w:marRight w:val="0"/>
      <w:marTop w:val="0"/>
      <w:marBottom w:val="0"/>
      <w:divBdr>
        <w:top w:val="none" w:sz="0" w:space="0" w:color="auto"/>
        <w:left w:val="none" w:sz="0" w:space="0" w:color="auto"/>
        <w:bottom w:val="none" w:sz="0" w:space="0" w:color="auto"/>
        <w:right w:val="none" w:sz="0" w:space="0" w:color="auto"/>
      </w:divBdr>
    </w:div>
    <w:div w:id="1477259739">
      <w:bodyDiv w:val="1"/>
      <w:marLeft w:val="0"/>
      <w:marRight w:val="0"/>
      <w:marTop w:val="0"/>
      <w:marBottom w:val="0"/>
      <w:divBdr>
        <w:top w:val="none" w:sz="0" w:space="0" w:color="auto"/>
        <w:left w:val="none" w:sz="0" w:space="0" w:color="auto"/>
        <w:bottom w:val="none" w:sz="0" w:space="0" w:color="auto"/>
        <w:right w:val="none" w:sz="0" w:space="0" w:color="auto"/>
      </w:divBdr>
    </w:div>
    <w:div w:id="1542128869">
      <w:bodyDiv w:val="1"/>
      <w:marLeft w:val="0"/>
      <w:marRight w:val="0"/>
      <w:marTop w:val="0"/>
      <w:marBottom w:val="0"/>
      <w:divBdr>
        <w:top w:val="none" w:sz="0" w:space="0" w:color="auto"/>
        <w:left w:val="none" w:sz="0" w:space="0" w:color="auto"/>
        <w:bottom w:val="none" w:sz="0" w:space="0" w:color="auto"/>
        <w:right w:val="none" w:sz="0" w:space="0" w:color="auto"/>
      </w:divBdr>
    </w:div>
    <w:div w:id="1667902045">
      <w:bodyDiv w:val="1"/>
      <w:marLeft w:val="0"/>
      <w:marRight w:val="0"/>
      <w:marTop w:val="0"/>
      <w:marBottom w:val="0"/>
      <w:divBdr>
        <w:top w:val="none" w:sz="0" w:space="0" w:color="auto"/>
        <w:left w:val="none" w:sz="0" w:space="0" w:color="auto"/>
        <w:bottom w:val="none" w:sz="0" w:space="0" w:color="auto"/>
        <w:right w:val="none" w:sz="0" w:space="0" w:color="auto"/>
      </w:divBdr>
    </w:div>
    <w:div w:id="1792091289">
      <w:bodyDiv w:val="1"/>
      <w:marLeft w:val="0"/>
      <w:marRight w:val="0"/>
      <w:marTop w:val="0"/>
      <w:marBottom w:val="0"/>
      <w:divBdr>
        <w:top w:val="none" w:sz="0" w:space="0" w:color="auto"/>
        <w:left w:val="none" w:sz="0" w:space="0" w:color="auto"/>
        <w:bottom w:val="none" w:sz="0" w:space="0" w:color="auto"/>
        <w:right w:val="none" w:sz="0" w:space="0" w:color="auto"/>
      </w:divBdr>
    </w:div>
    <w:div w:id="1868374552">
      <w:bodyDiv w:val="1"/>
      <w:marLeft w:val="0"/>
      <w:marRight w:val="0"/>
      <w:marTop w:val="0"/>
      <w:marBottom w:val="0"/>
      <w:divBdr>
        <w:top w:val="none" w:sz="0" w:space="0" w:color="auto"/>
        <w:left w:val="none" w:sz="0" w:space="0" w:color="auto"/>
        <w:bottom w:val="none" w:sz="0" w:space="0" w:color="auto"/>
        <w:right w:val="none" w:sz="0" w:space="0" w:color="auto"/>
      </w:divBdr>
    </w:div>
    <w:div w:id="1991207682">
      <w:bodyDiv w:val="1"/>
      <w:marLeft w:val="0"/>
      <w:marRight w:val="0"/>
      <w:marTop w:val="0"/>
      <w:marBottom w:val="0"/>
      <w:divBdr>
        <w:top w:val="none" w:sz="0" w:space="0" w:color="auto"/>
        <w:left w:val="none" w:sz="0" w:space="0" w:color="auto"/>
        <w:bottom w:val="none" w:sz="0" w:space="0" w:color="auto"/>
        <w:right w:val="none" w:sz="0" w:space="0" w:color="auto"/>
      </w:divBdr>
    </w:div>
    <w:div w:id="2042778462">
      <w:bodyDiv w:val="1"/>
      <w:marLeft w:val="0"/>
      <w:marRight w:val="0"/>
      <w:marTop w:val="0"/>
      <w:marBottom w:val="0"/>
      <w:divBdr>
        <w:top w:val="none" w:sz="0" w:space="0" w:color="auto"/>
        <w:left w:val="none" w:sz="0" w:space="0" w:color="auto"/>
        <w:bottom w:val="none" w:sz="0" w:space="0" w:color="auto"/>
        <w:right w:val="none" w:sz="0" w:space="0" w:color="auto"/>
      </w:divBdr>
    </w:div>
    <w:div w:id="2114857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ncbi.nlm.nih.gov/pubmed/30228614" TargetMode="External"/><Relationship Id="rId18" Type="http://schemas.microsoft.com/office/2016/09/relationships/commentsIds" Target="commentsIds.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www.nof.org"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search.informit.com.au/documentSummary;dn=429358000928299;res=IELHE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Pages>
  <Words>9861</Words>
  <Characters>56209</Characters>
  <Application>Microsoft Office Word</Application>
  <DocSecurity>0</DocSecurity>
  <Lines>468</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geraldine altamar</dc:creator>
  <cp:keywords/>
  <dc:description/>
  <cp:lastModifiedBy>alvaro fernando burbano delgado</cp:lastModifiedBy>
  <cp:revision>5</cp:revision>
  <dcterms:created xsi:type="dcterms:W3CDTF">2019-05-23T22:38:00Z</dcterms:created>
  <dcterms:modified xsi:type="dcterms:W3CDTF">2019-06-03T13:53:00Z</dcterms:modified>
</cp:coreProperties>
</file>