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878" w:rsidRDefault="00332C5B">
      <w:pPr>
        <w:pStyle w:val="Subtitle"/>
        <w:spacing w:before="120"/>
        <w:ind w:right="380"/>
        <w:jc w:val="center"/>
        <w:rPr>
          <w:color w:val="000000"/>
          <w:sz w:val="28"/>
          <w:szCs w:val="28"/>
        </w:rPr>
      </w:pPr>
      <w:bookmarkStart w:id="0" w:name="_ern78unrl5d5" w:colFirst="0" w:colLast="0"/>
      <w:bookmarkEnd w:id="0"/>
      <w:proofErr w:type="spellStart"/>
      <w:r>
        <w:rPr>
          <w:sz w:val="32"/>
          <w:szCs w:val="32"/>
        </w:rPr>
        <w:t>mTBI</w:t>
      </w:r>
      <w:proofErr w:type="spellEnd"/>
      <w:r>
        <w:rPr>
          <w:sz w:val="32"/>
          <w:szCs w:val="32"/>
        </w:rPr>
        <w:t xml:space="preserve"> in Ped</w:t>
      </w:r>
      <w:r w:rsidR="00E7021B">
        <w:rPr>
          <w:sz w:val="32"/>
          <w:szCs w:val="32"/>
        </w:rPr>
        <w:t>iatric Patients Management Plan</w:t>
      </w:r>
      <w:r>
        <w:br/>
      </w:r>
      <w:r w:rsidR="00D445F6">
        <w:pict>
          <v:rect id="_x0000_i1025" style="width:0;height:1.5pt" o:hralign="center" o:hrstd="t" o:hr="t" fillcolor="#a0a0a0" stroked="f"/>
        </w:pict>
      </w:r>
    </w:p>
    <w:p w:rsidR="00527878" w:rsidRDefault="00332C5B">
      <w:pPr>
        <w:spacing w:before="120"/>
        <w:ind w:right="380"/>
        <w:rPr>
          <w:rFonts w:ascii="Georgia" w:eastAsia="Georgia" w:hAnsi="Georgia" w:cs="Georgia"/>
        </w:rPr>
      </w:pPr>
      <w:r>
        <w:rPr>
          <w:rFonts w:ascii="Georgia" w:eastAsia="Georgia" w:hAnsi="Georgia" w:cs="Georgia"/>
        </w:rPr>
        <w:t>Recommendations:</w:t>
      </w:r>
    </w:p>
    <w:p w:rsidR="00FA6467" w:rsidRDefault="00E7021B" w:rsidP="00FA6467">
      <w:pPr>
        <w:numPr>
          <w:ilvl w:val="0"/>
          <w:numId w:val="1"/>
        </w:numPr>
        <w:spacing w:before="120"/>
        <w:ind w:right="380"/>
        <w:contextualSpacing/>
        <w:rPr>
          <w:rFonts w:ascii="Georgia" w:eastAsia="Georgia" w:hAnsi="Georgia" w:cs="Georgia"/>
        </w:rPr>
      </w:pPr>
      <w:bookmarkStart w:id="1" w:name="OLE_LINK3"/>
      <w:bookmarkStart w:id="2" w:name="OLE_LINK4"/>
      <w:r>
        <w:rPr>
          <w:rFonts w:ascii="Georgia" w:eastAsia="Georgia" w:hAnsi="Georgia" w:cs="Georgia"/>
        </w:rPr>
        <w:t>{</w:t>
      </w:r>
      <w:proofErr w:type="spellStart"/>
      <w:r>
        <w:rPr>
          <w:rFonts w:ascii="Georgia" w:eastAsia="Georgia" w:hAnsi="Georgia" w:cs="Georgia"/>
        </w:rPr>
        <w:t>recommendedRest</w:t>
      </w:r>
      <w:proofErr w:type="spellEnd"/>
      <w:r>
        <w:rPr>
          <w:rFonts w:ascii="Georgia" w:eastAsia="Georgia" w:hAnsi="Georgia" w:cs="Georgia"/>
        </w:rPr>
        <w:t>}</w:t>
      </w:r>
      <w:bookmarkEnd w:id="1"/>
      <w:bookmarkEnd w:id="2"/>
    </w:p>
    <w:p w:rsidR="00527878" w:rsidRDefault="00332C5B">
      <w:pPr>
        <w:numPr>
          <w:ilvl w:val="0"/>
          <w:numId w:val="1"/>
        </w:numPr>
        <w:spacing w:before="120"/>
        <w:ind w:right="380"/>
        <w:contextualSpacing/>
        <w:rPr>
          <w:rFonts w:ascii="Georgia" w:eastAsia="Georgia" w:hAnsi="Georgia" w:cs="Georgia"/>
        </w:rPr>
      </w:pPr>
      <w:r>
        <w:rPr>
          <w:rFonts w:ascii="Georgia" w:eastAsia="Georgia" w:hAnsi="Georgia" w:cs="Georgia"/>
        </w:rPr>
        <w:t>Patient is permitted to return to school and activities while school professionals closely monitor the student. School professionals should observe and check in with the student for the first two weeks and note if symptoms worsen. If symptoms do not worsen during an activity then this activity is OK for the student. If symptoms worsen, the student should cut back on how much he or she does that activity and may need some short</w:t>
      </w:r>
      <w:r w:rsidR="00E757DB">
        <w:rPr>
          <w:rFonts w:ascii="Georgia" w:eastAsia="Georgia" w:hAnsi="Georgia" w:cs="Georgia"/>
        </w:rPr>
        <w:t>-</w:t>
      </w:r>
      <w:r>
        <w:rPr>
          <w:rFonts w:ascii="Georgia" w:eastAsia="Georgia" w:hAnsi="Georgia" w:cs="Georgia"/>
        </w:rPr>
        <w:t>term support at school. Tell the student to update his teachers and school counselor if symptoms get worse.</w:t>
      </w:r>
      <w:r>
        <w:rPr>
          <w:rFonts w:ascii="Georgia" w:eastAsia="Georgia" w:hAnsi="Georgia" w:cs="Georgia"/>
        </w:rPr>
        <w:tab/>
      </w:r>
    </w:p>
    <w:p w:rsidR="00527878" w:rsidRDefault="00332C5B" w:rsidP="00DA7213">
      <w:pPr>
        <w:spacing w:before="120"/>
        <w:ind w:left="720" w:right="380"/>
        <w:rPr>
          <w:rFonts w:ascii="Georgia" w:eastAsia="Georgia" w:hAnsi="Georgia" w:cs="Georgia"/>
        </w:rPr>
      </w:pPr>
      <w:r>
        <w:rPr>
          <w:rFonts w:ascii="Georgia" w:eastAsia="Georgia" w:hAnsi="Georgia" w:cs="Georgia"/>
        </w:rPr>
        <w:t xml:space="preserve">Accommodations: </w:t>
      </w:r>
      <w:r w:rsidRPr="00DA7213">
        <w:rPr>
          <w:rFonts w:ascii="Georgia" w:eastAsia="Georgia" w:hAnsi="Georgia" w:cs="Georgia"/>
        </w:rPr>
        <w:t xml:space="preserve"> </w:t>
      </w:r>
    </w:p>
    <w:p w:rsidR="0099057F" w:rsidRDefault="0099057F" w:rsidP="0099057F">
      <w:pPr>
        <w:pStyle w:val="ListParagraph"/>
        <w:numPr>
          <w:ilvl w:val="0"/>
          <w:numId w:val="2"/>
        </w:numPr>
        <w:spacing w:before="120"/>
        <w:ind w:right="380"/>
        <w:rPr>
          <w:rFonts w:ascii="Georgia" w:eastAsia="Georgia" w:hAnsi="Georgia" w:cs="Georgia"/>
        </w:rPr>
      </w:pPr>
      <w:r>
        <w:rPr>
          <w:rFonts w:ascii="Georgia" w:eastAsia="Georgia" w:hAnsi="Georgia" w:cs="Georgia"/>
        </w:rPr>
        <w:t>{headache}</w:t>
      </w:r>
    </w:p>
    <w:p w:rsidR="0099057F" w:rsidRDefault="0099057F" w:rsidP="0099057F">
      <w:pPr>
        <w:pStyle w:val="ListParagraph"/>
        <w:numPr>
          <w:ilvl w:val="0"/>
          <w:numId w:val="2"/>
        </w:numPr>
        <w:spacing w:before="120"/>
        <w:ind w:right="380"/>
        <w:rPr>
          <w:rFonts w:ascii="Georgia" w:eastAsia="Georgia" w:hAnsi="Georgia" w:cs="Georgia"/>
        </w:rPr>
      </w:pPr>
      <w:r>
        <w:rPr>
          <w:rFonts w:ascii="Georgia" w:eastAsia="Georgia" w:hAnsi="Georgia" w:cs="Georgia"/>
        </w:rPr>
        <w:t>{</w:t>
      </w:r>
      <w:bookmarkStart w:id="3" w:name="OLE_LINK1"/>
      <w:bookmarkStart w:id="4" w:name="OLE_LINK2"/>
      <w:r>
        <w:rPr>
          <w:rFonts w:ascii="Georgia" w:eastAsia="Georgia" w:hAnsi="Georgia" w:cs="Georgia"/>
        </w:rPr>
        <w:t>sunglasses</w:t>
      </w:r>
      <w:bookmarkEnd w:id="3"/>
      <w:bookmarkEnd w:id="4"/>
      <w:r>
        <w:rPr>
          <w:rFonts w:ascii="Georgia" w:eastAsia="Georgia" w:hAnsi="Georgia" w:cs="Georgia"/>
        </w:rPr>
        <w:t>}</w:t>
      </w:r>
    </w:p>
    <w:p w:rsidR="00FA6467" w:rsidRDefault="0099057F" w:rsidP="00FA6467">
      <w:pPr>
        <w:spacing w:before="120"/>
        <w:ind w:left="720" w:right="380"/>
        <w:contextualSpacing/>
        <w:rPr>
          <w:rFonts w:ascii="Georgia" w:eastAsia="Georgia" w:hAnsi="Georgia" w:cs="Georgia"/>
        </w:rPr>
      </w:pPr>
      <w:r w:rsidRPr="0099057F">
        <w:rPr>
          <w:rFonts w:ascii="Georgia" w:eastAsia="Georgia" w:hAnsi="Georgia" w:cs="Georgia"/>
        </w:rPr>
        <w:t>{</w:t>
      </w:r>
      <w:bookmarkStart w:id="5" w:name="OLE_LINK5"/>
      <w:bookmarkStart w:id="6" w:name="OLE_LINK6"/>
      <w:r w:rsidR="00373F6B">
        <w:rPr>
          <w:rFonts w:ascii="Georgia" w:eastAsia="Georgia" w:hAnsi="Georgia" w:cs="Georgia"/>
        </w:rPr>
        <w:t>accommodations</w:t>
      </w:r>
      <w:bookmarkEnd w:id="5"/>
      <w:bookmarkEnd w:id="6"/>
      <w:r w:rsidRPr="0099057F">
        <w:rPr>
          <w:rFonts w:ascii="Georgia" w:eastAsia="Georgia" w:hAnsi="Georgia" w:cs="Georgia"/>
        </w:rPr>
        <w:t>}</w:t>
      </w:r>
      <w:bookmarkStart w:id="7" w:name="_GoBack"/>
      <w:bookmarkEnd w:id="7"/>
    </w:p>
    <w:p w:rsidR="00FA6467" w:rsidRDefault="00FA6467" w:rsidP="00D445F6">
      <w:pPr>
        <w:numPr>
          <w:ilvl w:val="0"/>
          <w:numId w:val="1"/>
        </w:numPr>
        <w:spacing w:before="120"/>
        <w:ind w:right="380"/>
        <w:contextualSpacing/>
        <w:rPr>
          <w:rFonts w:ascii="Georgia" w:eastAsia="Georgia" w:hAnsi="Georgia" w:cs="Georgia"/>
        </w:rPr>
      </w:pPr>
      <w:r>
        <w:rPr>
          <w:rFonts w:ascii="Georgia" w:eastAsia="Georgia" w:hAnsi="Georgia" w:cs="Georgia"/>
        </w:rPr>
        <w:t>{</w:t>
      </w:r>
      <w:proofErr w:type="spellStart"/>
      <w:r w:rsidR="00D445F6" w:rsidRPr="00D445F6">
        <w:rPr>
          <w:rFonts w:ascii="Georgia" w:eastAsia="Georgia" w:hAnsi="Georgia" w:cs="Georgia"/>
        </w:rPr>
        <w:t>customRecommendations</w:t>
      </w:r>
      <w:proofErr w:type="spellEnd"/>
      <w:r>
        <w:rPr>
          <w:rFonts w:ascii="Georgia" w:eastAsia="Georgia" w:hAnsi="Georgia" w:cs="Georgia"/>
        </w:rPr>
        <w:t>}</w:t>
      </w:r>
    </w:p>
    <w:p w:rsidR="00373F6B" w:rsidRDefault="00373F6B" w:rsidP="00FA6467">
      <w:pPr>
        <w:spacing w:before="120"/>
        <w:ind w:left="720" w:right="380"/>
        <w:rPr>
          <w:rFonts w:ascii="Georgia" w:eastAsia="Georgia" w:hAnsi="Georgia" w:cs="Georgia"/>
        </w:rPr>
      </w:pPr>
    </w:p>
    <w:p w:rsidR="00FA6467" w:rsidRPr="00FA6467" w:rsidRDefault="00FA6467" w:rsidP="00FA6467">
      <w:pPr>
        <w:pStyle w:val="ListParagraph"/>
        <w:spacing w:before="120"/>
        <w:ind w:right="380"/>
        <w:rPr>
          <w:rFonts w:ascii="Georgia" w:eastAsia="Georgia" w:hAnsi="Georgia" w:cs="Georgia"/>
        </w:rPr>
      </w:pPr>
    </w:p>
    <w:sectPr w:rsidR="00FA6467" w:rsidRPr="00FA64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761C3"/>
    <w:multiLevelType w:val="hybridMultilevel"/>
    <w:tmpl w:val="CA84D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8118D1"/>
    <w:multiLevelType w:val="hybridMultilevel"/>
    <w:tmpl w:val="83FCD7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B63663"/>
    <w:multiLevelType w:val="multilevel"/>
    <w:tmpl w:val="7090E00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78"/>
    <w:rsid w:val="000B4E4A"/>
    <w:rsid w:val="001D2E8B"/>
    <w:rsid w:val="00332C5B"/>
    <w:rsid w:val="00373F6B"/>
    <w:rsid w:val="00477379"/>
    <w:rsid w:val="004D1BAA"/>
    <w:rsid w:val="00527878"/>
    <w:rsid w:val="007B4E44"/>
    <w:rsid w:val="0099057F"/>
    <w:rsid w:val="00D05A7B"/>
    <w:rsid w:val="00D445F6"/>
    <w:rsid w:val="00DA7213"/>
    <w:rsid w:val="00E7021B"/>
    <w:rsid w:val="00E757DB"/>
    <w:rsid w:val="00FA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0766F9-C6A3-483B-BCEF-222B796F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9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14</cp:revision>
  <dcterms:created xsi:type="dcterms:W3CDTF">2017-11-30T00:46:00Z</dcterms:created>
  <dcterms:modified xsi:type="dcterms:W3CDTF">2017-11-30T03:29:00Z</dcterms:modified>
</cp:coreProperties>
</file>