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F2" w:rsidRDefault="007011F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FHIR Resource Cla</w:t>
      </w:r>
      <w:r w:rsidR="002940CF">
        <w:rPr>
          <w:b/>
          <w:sz w:val="28"/>
          <w:szCs w:val="28"/>
        </w:rPr>
        <w:t>im (</w:t>
      </w:r>
      <w:proofErr w:type="spellStart"/>
      <w:r w:rsidR="002940CF">
        <w:rPr>
          <w:b/>
          <w:sz w:val="28"/>
          <w:szCs w:val="28"/>
        </w:rPr>
        <w:t>Claim.Diagnosis.Diagnosis</w:t>
      </w:r>
      <w:proofErr w:type="spellEnd"/>
      <w:r w:rsidR="002940CF">
        <w:rPr>
          <w:b/>
          <w:sz w:val="28"/>
          <w:szCs w:val="28"/>
        </w:rPr>
        <w:t>[x]</w:t>
      </w:r>
      <w:r>
        <w:rPr>
          <w:b/>
          <w:sz w:val="28"/>
          <w:szCs w:val="28"/>
        </w:rPr>
        <w:t xml:space="preserve"> – </w:t>
      </w:r>
      <w:hyperlink r:id="rId5" w:history="1">
        <w:r w:rsidR="00581C01" w:rsidRPr="003300BC">
          <w:rPr>
            <w:rStyle w:val="Hyperlink"/>
          </w:rPr>
          <w:t>https://build.fhir.org/claim.html</w:t>
        </w:r>
      </w:hyperlink>
      <w:r>
        <w:rPr>
          <w:b/>
          <w:sz w:val="28"/>
          <w:szCs w:val="28"/>
        </w:rPr>
        <w:t xml:space="preserve">) </w:t>
      </w:r>
    </w:p>
    <w:p w:rsidR="00804B29" w:rsidRDefault="00804B29">
      <w:pPr>
        <w:rPr>
          <w:b/>
          <w:sz w:val="28"/>
          <w:szCs w:val="28"/>
        </w:rPr>
      </w:pPr>
    </w:p>
    <w:p w:rsidR="00B45011" w:rsidRDefault="00B450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Live </w:t>
      </w:r>
      <w:r w:rsidRPr="00B45011">
        <w:rPr>
          <w:b/>
          <w:sz w:val="28"/>
          <w:szCs w:val="28"/>
        </w:rPr>
        <w:t>Birth</w:t>
      </w:r>
      <w:r w:rsidR="00EE66D7">
        <w:rPr>
          <w:b/>
          <w:sz w:val="28"/>
          <w:szCs w:val="28"/>
        </w:rPr>
        <w:t xml:space="preserve"> ICD 10 code + Caesarean or Vaginal Delivery ICD 10 code</w:t>
      </w:r>
      <w:r w:rsidR="00EB1195">
        <w:rPr>
          <w:b/>
          <w:sz w:val="28"/>
          <w:szCs w:val="28"/>
        </w:rPr>
        <w:t xml:space="preserve"> + Breastfeeding Mom ICD 10 code</w:t>
      </w:r>
    </w:p>
    <w:p w:rsidR="00CE139A" w:rsidRPr="00163658" w:rsidRDefault="00CE139A" w:rsidP="00163658">
      <w:pPr>
        <w:rPr>
          <w:sz w:val="28"/>
          <w:szCs w:val="28"/>
        </w:rPr>
      </w:pPr>
      <w:r w:rsidRPr="00163658">
        <w:rPr>
          <w:sz w:val="28"/>
          <w:szCs w:val="28"/>
        </w:rPr>
        <w:t>Coding logic can include all Z37</w:t>
      </w:r>
      <w:r w:rsidR="00DE3EC5" w:rsidRPr="00163658">
        <w:rPr>
          <w:sz w:val="28"/>
          <w:szCs w:val="28"/>
        </w:rPr>
        <w:t>.xxx</w:t>
      </w:r>
      <w:r w:rsidRPr="00163658">
        <w:rPr>
          <w:sz w:val="28"/>
          <w:szCs w:val="28"/>
        </w:rPr>
        <w:t xml:space="preserve"> codes </w:t>
      </w:r>
      <w:r w:rsidR="00E23C3D">
        <w:rPr>
          <w:sz w:val="28"/>
          <w:szCs w:val="28"/>
        </w:rPr>
        <w:t xml:space="preserve">exclude </w:t>
      </w:r>
      <w:r w:rsidRPr="00163658">
        <w:rPr>
          <w:sz w:val="28"/>
          <w:szCs w:val="28"/>
        </w:rPr>
        <w:t xml:space="preserve">the </w:t>
      </w:r>
      <w:r w:rsidR="00163658" w:rsidRPr="00163658">
        <w:rPr>
          <w:sz w:val="28"/>
          <w:szCs w:val="28"/>
        </w:rPr>
        <w:t>below</w:t>
      </w:r>
      <w:r w:rsidRPr="00163658">
        <w:rPr>
          <w:sz w:val="28"/>
          <w:szCs w:val="28"/>
        </w:rPr>
        <w:t xml:space="preserve"> still born codes</w:t>
      </w:r>
    </w:p>
    <w:p w:rsidR="00B45011" w:rsidRPr="00163658" w:rsidRDefault="00163658" w:rsidP="00B45011">
      <w:r>
        <w:t>Z37.1 Single stillbirth</w:t>
      </w:r>
    </w:p>
    <w:p w:rsidR="00B45011" w:rsidRPr="00163658" w:rsidRDefault="00B45011" w:rsidP="00B45011">
      <w:r w:rsidRPr="00163658">
        <w:t xml:space="preserve">Z37.4 Twins, both stillborn </w:t>
      </w:r>
    </w:p>
    <w:p w:rsidR="00B45011" w:rsidRPr="00163658" w:rsidRDefault="00B45011" w:rsidP="00B45011">
      <w:r w:rsidRPr="00163658">
        <w:t xml:space="preserve">Z37.7 </w:t>
      </w:r>
      <w:proofErr w:type="gramStart"/>
      <w:r w:rsidRPr="00163658">
        <w:t>Other</w:t>
      </w:r>
      <w:proofErr w:type="gramEnd"/>
      <w:r w:rsidRPr="00163658">
        <w:t xml:space="preserve"> multiple births, all stillborn </w:t>
      </w:r>
    </w:p>
    <w:p w:rsidR="00B45011" w:rsidRPr="00163658" w:rsidRDefault="00B45011" w:rsidP="00B45011">
      <w:r w:rsidRPr="00163658">
        <w:t>Z37.9 Outcome of delivery, unspecified</w:t>
      </w:r>
    </w:p>
    <w:p w:rsidR="00B45011" w:rsidRPr="00EE66D7" w:rsidRDefault="00B45011" w:rsidP="00B45011">
      <w:pPr>
        <w:rPr>
          <w:b/>
          <w:sz w:val="28"/>
          <w:szCs w:val="28"/>
        </w:rPr>
      </w:pPr>
      <w:r w:rsidRPr="00EE66D7">
        <w:rPr>
          <w:b/>
          <w:sz w:val="28"/>
          <w:szCs w:val="28"/>
        </w:rPr>
        <w:t>Caesarean Section</w:t>
      </w:r>
      <w:r w:rsidR="00EE66D7" w:rsidRPr="00EE66D7">
        <w:rPr>
          <w:b/>
          <w:sz w:val="28"/>
          <w:szCs w:val="28"/>
        </w:rPr>
        <w:t xml:space="preserve"> ICD 10 code</w:t>
      </w:r>
    </w:p>
    <w:p w:rsidR="00B45011" w:rsidRDefault="00C71F91" w:rsidP="00B45011">
      <w:r>
        <w:t>O</w:t>
      </w:r>
      <w:r w:rsidR="00B45011">
        <w:t>82</w:t>
      </w:r>
      <w:r>
        <w:t>.xxx</w:t>
      </w:r>
    </w:p>
    <w:p w:rsidR="00B45011" w:rsidRDefault="00B45011" w:rsidP="00B45011">
      <w:pPr>
        <w:rPr>
          <w:b/>
          <w:sz w:val="28"/>
          <w:szCs w:val="28"/>
        </w:rPr>
      </w:pPr>
      <w:r w:rsidRPr="00B45011">
        <w:rPr>
          <w:b/>
          <w:sz w:val="28"/>
          <w:szCs w:val="28"/>
        </w:rPr>
        <w:t>Vaginal Delivery</w:t>
      </w:r>
      <w:r w:rsidR="00EE66D7">
        <w:rPr>
          <w:b/>
          <w:sz w:val="28"/>
          <w:szCs w:val="28"/>
        </w:rPr>
        <w:t xml:space="preserve"> ICD 10 code</w:t>
      </w:r>
    </w:p>
    <w:p w:rsidR="00B45011" w:rsidRPr="00B45011" w:rsidRDefault="00C71F91" w:rsidP="00C71F91">
      <w:r>
        <w:t>O80.xxx</w:t>
      </w:r>
    </w:p>
    <w:p w:rsidR="00B45011" w:rsidRDefault="00EE66D7" w:rsidP="00B450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Vaginal or Caesarean ICD 10 code + </w:t>
      </w:r>
      <w:r w:rsidR="00B45011" w:rsidRPr="00B45011">
        <w:rPr>
          <w:b/>
          <w:sz w:val="28"/>
          <w:szCs w:val="28"/>
        </w:rPr>
        <w:t>Forceps/Vacuum</w:t>
      </w:r>
      <w:r>
        <w:rPr>
          <w:b/>
          <w:sz w:val="28"/>
          <w:szCs w:val="28"/>
        </w:rPr>
        <w:t xml:space="preserve"> ICD 10 code</w:t>
      </w:r>
    </w:p>
    <w:p w:rsidR="00B45011" w:rsidRDefault="00A418E1" w:rsidP="00B45011">
      <w:r>
        <w:t>F</w:t>
      </w:r>
      <w:r w:rsidR="00B45011">
        <w:t>orceps</w:t>
      </w:r>
      <w:r>
        <w:t xml:space="preserve"> –</w:t>
      </w:r>
      <w:r w:rsidR="00B45011">
        <w:t xml:space="preserve"> O66.5</w:t>
      </w:r>
    </w:p>
    <w:p w:rsidR="00B45011" w:rsidRDefault="00B45011" w:rsidP="00B45011">
      <w:proofErr w:type="gramStart"/>
      <w:r>
        <w:t>vacuum</w:t>
      </w:r>
      <w:proofErr w:type="gramEnd"/>
      <w:r>
        <w:t xml:space="preserve"> extraction</w:t>
      </w:r>
      <w:r w:rsidR="00A418E1">
        <w:t xml:space="preserve"> –</w:t>
      </w:r>
      <w:r>
        <w:t xml:space="preserve"> O66.5</w:t>
      </w:r>
    </w:p>
    <w:p w:rsidR="00B45011" w:rsidRDefault="00B45011" w:rsidP="00B45011">
      <w:proofErr w:type="spellStart"/>
      <w:proofErr w:type="gramStart"/>
      <w:r>
        <w:t>ventouse</w:t>
      </w:r>
      <w:proofErr w:type="spellEnd"/>
      <w:proofErr w:type="gramEnd"/>
      <w:r w:rsidR="00A418E1">
        <w:t xml:space="preserve"> –</w:t>
      </w:r>
      <w:r>
        <w:t xml:space="preserve"> O66.5</w:t>
      </w:r>
    </w:p>
    <w:p w:rsidR="00E94165" w:rsidRPr="00E94165" w:rsidRDefault="00E94165" w:rsidP="00B45011">
      <w:pPr>
        <w:rPr>
          <w:b/>
          <w:sz w:val="28"/>
          <w:szCs w:val="28"/>
        </w:rPr>
      </w:pPr>
      <w:r w:rsidRPr="00E94165">
        <w:rPr>
          <w:b/>
          <w:sz w:val="28"/>
          <w:szCs w:val="28"/>
        </w:rPr>
        <w:t>Breastfeeding Mom – hospital EHR Lactation ICD 10 code</w:t>
      </w:r>
    </w:p>
    <w:p w:rsidR="00E94165" w:rsidRDefault="00E94165" w:rsidP="00B45011">
      <w:r>
        <w:t>Z39.1</w:t>
      </w:r>
    </w:p>
    <w:p w:rsidR="00E94165" w:rsidRPr="00E94165" w:rsidRDefault="00E94165" w:rsidP="00B45011">
      <w:pPr>
        <w:rPr>
          <w:b/>
          <w:sz w:val="28"/>
          <w:szCs w:val="28"/>
        </w:rPr>
      </w:pPr>
      <w:r w:rsidRPr="00EB1195">
        <w:rPr>
          <w:b/>
          <w:sz w:val="28"/>
          <w:szCs w:val="28"/>
          <w:u w:val="single"/>
        </w:rPr>
        <w:t>Risk Factor</w:t>
      </w:r>
      <w:r w:rsidR="00AB463C" w:rsidRPr="00EB1195">
        <w:rPr>
          <w:b/>
          <w:sz w:val="28"/>
          <w:szCs w:val="28"/>
          <w:u w:val="single"/>
        </w:rPr>
        <w:t>s</w:t>
      </w:r>
      <w:r w:rsidRPr="00E94165">
        <w:rPr>
          <w:b/>
          <w:sz w:val="28"/>
          <w:szCs w:val="28"/>
        </w:rPr>
        <w:t xml:space="preserve"> ICD 10 codes</w:t>
      </w:r>
    </w:p>
    <w:p w:rsidR="00A418E1" w:rsidRDefault="00E94165" w:rsidP="00E94165">
      <w:r>
        <w:t xml:space="preserve">Type I/II diabetes </w:t>
      </w:r>
      <w:r w:rsidR="00A418E1">
        <w:t>– E10.xxxx, E11.xxxx, E13.xxxx</w:t>
      </w:r>
    </w:p>
    <w:p w:rsidR="00E94165" w:rsidRDefault="00E94165" w:rsidP="00E94165">
      <w:r>
        <w:t xml:space="preserve">Polycystic ovarian syndrome – </w:t>
      </w:r>
      <w:r w:rsidRPr="00E94165">
        <w:t>E28.2</w:t>
      </w:r>
    </w:p>
    <w:p w:rsidR="00E94165" w:rsidRDefault="00E94165" w:rsidP="00E94165">
      <w:r>
        <w:t>Hyperthyroidism –</w:t>
      </w:r>
      <w:r w:rsidRPr="00E94165">
        <w:t xml:space="preserve"> E05.90</w:t>
      </w:r>
      <w:r>
        <w:t xml:space="preserve"> </w:t>
      </w:r>
    </w:p>
    <w:p w:rsidR="00E94165" w:rsidRDefault="00E94165" w:rsidP="00E94165">
      <w:r>
        <w:t xml:space="preserve">Hypothyroidism – </w:t>
      </w:r>
      <w:r w:rsidRPr="00E94165">
        <w:t>E03.9</w:t>
      </w:r>
    </w:p>
    <w:p w:rsidR="00E94165" w:rsidRPr="00B45011" w:rsidRDefault="00E94165" w:rsidP="00E94165">
      <w:r>
        <w:t xml:space="preserve">Breast pathology/surgery – </w:t>
      </w:r>
      <w:r w:rsidR="00A418E1">
        <w:t>C50.xxx</w:t>
      </w:r>
    </w:p>
    <w:p w:rsidR="00B45011" w:rsidRDefault="00C533D4" w:rsidP="00B45011">
      <w:r>
        <w:t>Primary glandular insufficiency – O92.79</w:t>
      </w:r>
    </w:p>
    <w:p w:rsidR="008B36E6" w:rsidRDefault="008B36E6" w:rsidP="00B45011">
      <w:r>
        <w:lastRenderedPageBreak/>
        <w:t>Post-partum hemorrhage – O72.x</w:t>
      </w:r>
    </w:p>
    <w:p w:rsidR="008B36E6" w:rsidRDefault="008B36E6" w:rsidP="00B45011">
      <w:r>
        <w:t>Gestational hypertension – O13.9</w:t>
      </w:r>
    </w:p>
    <w:p w:rsidR="00DF677A" w:rsidRDefault="00A72D93" w:rsidP="00DF677A">
      <w:r>
        <w:t>Obesity – E66.x</w:t>
      </w:r>
      <w:r w:rsidR="00DF677A">
        <w:t xml:space="preserve"> or </w:t>
      </w:r>
      <w:r w:rsidR="00DF677A">
        <w:t>Maternal Body Mass Index (BMI) &gt; 29</w:t>
      </w:r>
    </w:p>
    <w:p w:rsidR="00104944" w:rsidRDefault="00104944" w:rsidP="00B45011">
      <w:bookmarkStart w:id="0" w:name="_GoBack"/>
      <w:bookmarkEnd w:id="0"/>
      <w:r>
        <w:t>Cystic fibrosis – E84.0</w:t>
      </w:r>
    </w:p>
    <w:p w:rsidR="00104944" w:rsidRDefault="00104944" w:rsidP="00B45011">
      <w:r>
        <w:t>Depression – F33.x</w:t>
      </w:r>
    </w:p>
    <w:p w:rsidR="00104944" w:rsidRDefault="00104944" w:rsidP="00B45011">
      <w:r w:rsidRPr="00104944">
        <w:t>Agalactia</w:t>
      </w:r>
      <w:r>
        <w:t xml:space="preserve"> – O92.x </w:t>
      </w:r>
    </w:p>
    <w:p w:rsidR="00104944" w:rsidRDefault="00104944" w:rsidP="00B45011"/>
    <w:p w:rsidR="008B36E6" w:rsidRPr="00B45011" w:rsidRDefault="008B36E6" w:rsidP="00B45011"/>
    <w:sectPr w:rsidR="008B36E6" w:rsidRPr="00B4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F113E"/>
    <w:multiLevelType w:val="hybridMultilevel"/>
    <w:tmpl w:val="4F5C0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11"/>
    <w:rsid w:val="00104944"/>
    <w:rsid w:val="00163658"/>
    <w:rsid w:val="002940CF"/>
    <w:rsid w:val="002D4101"/>
    <w:rsid w:val="00581C01"/>
    <w:rsid w:val="007011F2"/>
    <w:rsid w:val="00804B29"/>
    <w:rsid w:val="008B36E6"/>
    <w:rsid w:val="009E2A86"/>
    <w:rsid w:val="00A418E1"/>
    <w:rsid w:val="00A72D93"/>
    <w:rsid w:val="00AB463C"/>
    <w:rsid w:val="00B45011"/>
    <w:rsid w:val="00C533D4"/>
    <w:rsid w:val="00C6499B"/>
    <w:rsid w:val="00C71F91"/>
    <w:rsid w:val="00CE139A"/>
    <w:rsid w:val="00DE3EC5"/>
    <w:rsid w:val="00DF677A"/>
    <w:rsid w:val="00E23C3D"/>
    <w:rsid w:val="00E94165"/>
    <w:rsid w:val="00EB1195"/>
    <w:rsid w:val="00EC24AA"/>
    <w:rsid w:val="00E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CE10"/>
  <w15:chartTrackingRefBased/>
  <w15:docId w15:val="{343CEC60-5C67-4EEE-9208-8EF1F977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1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24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9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ild.fhir.org/clai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Wilmore, Sridevi (CDC/ONDIEH/NCCDPHP)</dc:creator>
  <cp:keywords/>
  <dc:description/>
  <cp:lastModifiedBy>Wilmore, Sridevi (CDC/ONDIEH/NCCDPHP)</cp:lastModifiedBy>
  <cp:revision>26</cp:revision>
  <dcterms:created xsi:type="dcterms:W3CDTF">2017-10-30T19:23:00Z</dcterms:created>
  <dcterms:modified xsi:type="dcterms:W3CDTF">2017-11-02T13:08:00Z</dcterms:modified>
</cp:coreProperties>
</file>