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Baseline Plan</w:t>
      </w:r>
    </w:p>
    <w:p>
      <w:pPr>
        <w:spacing w:after="120"/>
      </w:pPr>
      <w:r>
        <w:rPr>
          <w:sz w:val="20"/>
        </w:rPr>
        <w:t>This plan defines how MicrobeTrace should discover current performance, decide what is reasonable for users, and turn stable measurements into future budgets.</w:t>
      </w:r>
    </w:p>
    <w:p>
      <w:pPr>
        <w:pStyle w:val="Heading2"/>
      </w:pPr>
      <w:r>
        <w:t>Goals</w:t>
      </w:r>
    </w:p>
    <w:p>
      <w:pPr>
        <w:pStyle w:val="ListBullet"/>
      </w:pPr>
      <w:r>
        <w:rPr>
          <w:sz w:val="20"/>
        </w:rPr>
        <w:t>Establish repeatable baseline measurements for representative uploaded datasets.</w:t>
      </w:r>
    </w:p>
    <w:p>
      <w:pPr>
        <w:pStyle w:val="ListBullet"/>
      </w:pPr>
      <w:r>
        <w:rPr>
          <w:sz w:val="20"/>
        </w:rPr>
        <w:t>Separate loading performance from post-load interaction responsiveness.</w:t>
      </w:r>
    </w:p>
    <w:p>
      <w:pPr>
        <w:pStyle w:val="ListBullet"/>
      </w:pPr>
      <w:r>
        <w:rPr>
          <w:sz w:val="20"/>
        </w:rPr>
        <w:t>Identify the slow phases before choosing optimization work.</w:t>
      </w:r>
    </w:p>
    <w:p>
      <w:pPr>
        <w:pStyle w:val="ListBullet"/>
      </w:pPr>
      <w:r>
        <w:rPr>
          <w:sz w:val="20"/>
        </w:rPr>
        <w:t>Delay hard pass/fail timing budgets until the baseline is stable across repeated runs.</w:t>
      </w:r>
    </w:p>
    <w:p>
      <w:pPr>
        <w:pStyle w:val="ListBullet"/>
      </w:pPr>
      <w:r>
        <w:rPr>
          <w:sz w:val="20"/>
        </w:rPr>
        <w:t>Keep performance scenarios outside the normal Cypress journey/view-state suites.</w:t>
      </w:r>
    </w:p>
    <w:p>
      <w:pPr>
        <w:pStyle w:val="Heading2"/>
      </w:pPr>
      <w:r>
        <w:t>Dataset Tiers</w:t>
      </w:r>
    </w:p>
    <w:p>
      <w:pPr>
        <w:spacing w:after="120"/>
      </w:pPr>
      <w:r>
        <w:rPr>
          <w:sz w:val="20"/>
        </w:rPr>
        <w:t>Use deterministic generated fixtures for repeatability and real user-like samples for validation. These tiers are scoped for browser-based MicrobeTrace, so stress and failure-mode fixtures are not routine support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5"/>
              </w:rPr>
              <w:t>Tier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5"/>
              </w:rPr>
              <w:t>Graph CSV shape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5"/>
              </w:rPr>
              <w:t>FASTA shape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5"/>
              </w:rPr>
              <w:t>Newick shape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5"/>
              </w:rPr>
              <w:t>Smoke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CI sanity test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500 nodes / 1,000 links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50-100 sequences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100-500 leaves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5"/>
              </w:rPr>
              <w:t>Average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Expected daily-use dataset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2,000-5,000 nodes / 5,000-20,000 links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300-1,000 sequences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500-1,000 leaves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5"/>
              </w:rPr>
              <w:t>Large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Upper-normal browser workflow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5,000-10,000 nodes / 20,000-50,000 links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2,000 sequences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2,000-5,000 leaves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5"/>
              </w:rPr>
              <w:t>Stress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Manual upper-limit testing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25,000+ nodes / 75,000+ links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5,000 sequences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10,000 leaves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5"/>
              </w:rPr>
              <w:t>Failure-mode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Warning, throttling, and crash-resistance testing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50,000+ nodes / 100,000+ links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10,000+ sequences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5"/>
              </w:rPr>
              <w:t>25,000+ leaves</w:t>
            </w:r>
          </w:p>
        </w:tc>
      </w:tr>
    </w:tbl>
    <w:p/>
    <w:p>
      <w:pPr>
        <w:spacing w:after="120"/>
      </w:pPr>
      <w:r>
        <w:rPr>
          <w:sz w:val="20"/>
        </w:rPr>
        <w:t>Large fixtures should run nightly or pre-release. Stress and failure-mode fixtures should be manual or scheduled opt-in tests because browser rendering, memory pressure, and all-pairs distance work can dominate runtime.</w:t>
      </w:r>
    </w:p>
    <w:p>
      <w:pPr>
        <w:spacing w:after="120"/>
      </w:pPr>
      <w:r>
        <w:rPr>
          <w:sz w:val="20"/>
        </w:rPr>
        <w:t>For Newick and FASTA, visible link count can matter more than leaf or sequence count. A 5,000-leaf Newick file with 10,000 visible links may be easier for the browser than a 2,000-leaf file with 500,000 visible links. Every target and report should include both the input size and the visible node/link counts at the active threshold.</w:t>
      </w:r>
    </w:p>
    <w:p>
      <w:pPr>
        <w:spacing w:after="120"/>
      </w:pPr>
      <w:r>
        <w:rPr>
          <w:sz w:val="20"/>
        </w:rPr>
        <w:t>Every performance artifact should record dataset shape:</w:t>
      </w:r>
    </w:p>
    <w:p>
      <w:pPr>
        <w:pStyle w:val="ListBullet"/>
      </w:pPr>
      <w:r>
        <w:rPr>
          <w:sz w:val="20"/>
        </w:rPr>
        <w:t>file names and file sizes</w:t>
      </w:r>
    </w:p>
    <w:p>
      <w:pPr>
        <w:pStyle w:val="ListBullet"/>
      </w:pPr>
      <w:r>
        <w:rPr>
          <w:sz w:val="20"/>
        </w:rPr>
        <w:t>node count, total link count, visible link count</w:t>
      </w:r>
    </w:p>
    <w:p>
      <w:pPr>
        <w:pStyle w:val="ListBullet"/>
      </w:pPr>
      <w:r>
        <w:rPr>
          <w:sz w:val="20"/>
        </w:rPr>
        <w:t>sequence count and sequence length when present</w:t>
      </w:r>
    </w:p>
    <w:p>
      <w:pPr>
        <w:pStyle w:val="ListBullet"/>
      </w:pPr>
      <w:r>
        <w:rPr>
          <w:sz w:val="20"/>
        </w:rPr>
        <w:t>Newick leaf count and emitted patristic edge count when present</w:t>
      </w:r>
    </w:p>
    <w:p>
      <w:pPr>
        <w:pStyle w:val="ListBullet"/>
      </w:pPr>
      <w:r>
        <w:rPr>
          <w:sz w:val="20"/>
        </w:rPr>
        <w:t>selected distance metric, threshold, and default view</w:t>
      </w:r>
    </w:p>
    <w:p>
      <w:pPr>
        <w:pStyle w:val="Heading2"/>
      </w:pPr>
      <w:r>
        <w:t>Measurement Model</w:t>
      </w:r>
    </w:p>
    <w:p>
      <w:pPr>
        <w:spacing w:after="120"/>
      </w:pPr>
      <w:r>
        <w:rPr>
          <w:sz w:val="20"/>
        </w:rPr>
        <w:t>Measure phases rather than only total elapsed time.</w:t>
      </w:r>
    </w:p>
    <w:p>
      <w:pPr>
        <w:spacing w:after="120"/>
      </w:pPr>
      <w:r>
        <w:rPr>
          <w:sz w:val="20"/>
        </w:rPr>
        <w:t>For all uploaded-data scenarios:</w:t>
      </w:r>
    </w:p>
    <w:p>
      <w:pPr>
        <w:pStyle w:val="ListBullet"/>
      </w:pPr>
      <w:r>
        <w:rPr>
          <w:sz w:val="20"/>
        </w:rPr>
        <w:t>file attach/read time</w:t>
      </w:r>
    </w:p>
    <w:p>
      <w:pPr>
        <w:pStyle w:val="ListBullet"/>
      </w:pPr>
      <w:r>
        <w:rPr>
          <w:sz w:val="20"/>
        </w:rPr>
        <w:t>file-settings-to-launch time</w:t>
      </w:r>
    </w:p>
    <w:p>
      <w:pPr>
        <w:pStyle w:val="ListBullet"/>
      </w:pPr>
      <w:r>
        <w:rPr>
          <w:sz w:val="20"/>
        </w:rPr>
        <w:t>launch-to-fully-loaded time</w:t>
      </w:r>
    </w:p>
    <w:p>
      <w:pPr>
        <w:pStyle w:val="ListBullet"/>
      </w:pPr>
      <w:r>
        <w:rPr>
          <w:sz w:val="20"/>
        </w:rPr>
        <w:t>fully-loaded-to-target-view-ready time</w:t>
      </w:r>
    </w:p>
    <w:p>
      <w:pPr>
        <w:pStyle w:val="ListBullet"/>
      </w:pPr>
      <w:r>
        <w:rPr>
          <w:sz w:val="20"/>
        </w:rPr>
        <w:t>total measured time</w:t>
      </w:r>
    </w:p>
    <w:p>
      <w:pPr>
        <w:pStyle w:val="ListBullet"/>
      </w:pPr>
      <w:r>
        <w:rPr>
          <w:sz w:val="20"/>
        </w:rPr>
        <w:t>node/link/visible-link counts</w:t>
      </w:r>
    </w:p>
    <w:p>
      <w:pPr>
        <w:pStyle w:val="ListBullet"/>
      </w:pPr>
      <w:r>
        <w:rPr>
          <w:sz w:val="20"/>
        </w:rPr>
        <w:t>heap delta when Chrome exposes performance.memory</w:t>
      </w:r>
    </w:p>
    <w:p>
      <w:pPr>
        <w:pStyle w:val="ListBullet"/>
      </w:pPr>
      <w:r>
        <w:rPr>
          <w:sz w:val="20"/>
        </w:rPr>
        <w:t>long-task count, max duration, and total duration</w:t>
      </w:r>
    </w:p>
    <w:p>
      <w:pPr>
        <w:spacing w:after="120"/>
      </w:pPr>
      <w:r>
        <w:rPr>
          <w:sz w:val="20"/>
        </w:rPr>
        <w:t>For Newick/patristic scenarios:</w:t>
      </w:r>
    </w:p>
    <w:p>
      <w:pPr>
        <w:pStyle w:val="ListBullet"/>
      </w:pPr>
      <w:r>
        <w:rPr>
          <w:sz w:val="20"/>
        </w:rPr>
        <w:t>Newick parse time</w:t>
      </w:r>
    </w:p>
    <w:p>
      <w:pPr>
        <w:pStyle w:val="ListBullet"/>
      </w:pPr>
      <w:r>
        <w:rPr>
          <w:sz w:val="20"/>
        </w:rPr>
        <w:t>tree flattening time</w:t>
      </w:r>
    </w:p>
    <w:p>
      <w:pPr>
        <w:pStyle w:val="ListBullet"/>
      </w:pPr>
      <w:r>
        <w:rPr>
          <w:sz w:val="20"/>
        </w:rPr>
        <w:t>validation time</w:t>
      </w:r>
    </w:p>
    <w:p>
      <w:pPr>
        <w:pStyle w:val="ListBullet"/>
      </w:pPr>
      <w:r>
        <w:rPr>
          <w:sz w:val="20"/>
        </w:rPr>
        <w:t>LCA preprocessing time</w:t>
      </w:r>
    </w:p>
    <w:p>
      <w:pPr>
        <w:pStyle w:val="ListBullet"/>
      </w:pPr>
      <w:r>
        <w:rPr>
          <w:sz w:val="20"/>
        </w:rPr>
        <w:t>pair scan time</w:t>
      </w:r>
    </w:p>
    <w:p>
      <w:pPr>
        <w:pStyle w:val="ListBullet"/>
      </w:pPr>
      <w:r>
        <w:rPr>
          <w:sz w:val="20"/>
        </w:rPr>
        <w:t>emitted edge count</w:t>
      </w:r>
    </w:p>
    <w:p>
      <w:pPr>
        <w:pStyle w:val="ListBullet"/>
      </w:pPr>
      <w:r>
        <w:rPr>
          <w:sz w:val="20"/>
        </w:rPr>
        <w:t>threshold re-query time</w:t>
      </w:r>
    </w:p>
    <w:p>
      <w:pPr>
        <w:pStyle w:val="ListBullet"/>
      </w:pPr>
      <w:r>
        <w:rPr>
          <w:sz w:val="20"/>
        </w:rPr>
        <w:t>whether threshold changes reuse the cached tree</w:t>
      </w:r>
    </w:p>
    <w:p>
      <w:pPr>
        <w:spacing w:after="120"/>
      </w:pPr>
      <w:r>
        <w:rPr>
          <w:sz w:val="20"/>
        </w:rPr>
        <w:t>Next instrumentation targets:</w:t>
      </w:r>
    </w:p>
    <w:p>
      <w:pPr>
        <w:pStyle w:val="ListBullet"/>
      </w:pPr>
      <w:r>
        <w:rPr>
          <w:sz w:val="20"/>
        </w:rPr>
        <w:t>CSV parse and node/link merge timing</w:t>
      </w:r>
    </w:p>
    <w:p>
      <w:pPr>
        <w:pStyle w:val="ListBullet"/>
      </w:pPr>
      <w:r>
        <w:rPr>
          <w:sz w:val="20"/>
        </w:rPr>
        <w:t>FASTA parse and sequence-distance worker timing</w:t>
      </w:r>
    </w:p>
    <w:p>
      <w:pPr>
        <w:pStyle w:val="ListBullet"/>
      </w:pPr>
      <w:r>
        <w:rPr>
          <w:sz w:val="20"/>
        </w:rPr>
        <w:t>addNode / addLink merge cost</w:t>
      </w:r>
    </w:p>
    <w:p>
      <w:pPr>
        <w:pStyle w:val="ListBullet"/>
      </w:pPr>
      <w:r>
        <w:rPr>
          <w:sz w:val="20"/>
        </w:rPr>
        <w:t>setLinkVisibility, tagClusters, and cluster visibility timing</w:t>
      </w:r>
    </w:p>
    <w:p>
      <w:pPr>
        <w:pStyle w:val="ListBullet"/>
      </w:pPr>
      <w:r>
        <w:rPr>
          <w:sz w:val="20"/>
        </w:rPr>
        <w:t>Cytoscape element creation, layout, and first interactive render timing</w:t>
      </w:r>
    </w:p>
    <w:p>
      <w:pPr>
        <w:pStyle w:val="ListBullet"/>
      </w:pPr>
      <w:r>
        <w:rPr>
          <w:sz w:val="20"/>
        </w:rPr>
        <w:t>Table/Aggregate/Heatmap data preparation timing</w:t>
      </w:r>
    </w:p>
    <w:p>
      <w:pPr>
        <w:pStyle w:val="Heading2"/>
      </w:pPr>
      <w:r>
        <w:t>UX Targets</w:t>
      </w:r>
    </w:p>
    <w:p>
      <w:pPr>
        <w:spacing w:after="120"/>
      </w:pPr>
      <w:r>
        <w:rPr>
          <w:sz w:val="20"/>
        </w:rPr>
        <w:t>Initial targets are guidance, not hard budgets.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Experience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Target band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Instant/simple UI feedback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under 1s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Acceptable lightweight operation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1-3s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Acceptable load with clear progress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3-10s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Heavy load requiring specific progress text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10-30s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Very heavy load requiring cancel/warning/progressive behavior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over 30s</w:t>
            </w:r>
          </w:p>
        </w:tc>
      </w:tr>
    </w:tbl>
    <w:p/>
    <w:p>
      <w:pPr>
        <w:spacing w:after="120"/>
      </w:pPr>
      <w:r>
        <w:rPr>
          <w:sz w:val="20"/>
        </w:rPr>
        <w:t>Starting expectations for browser-based Newick workflows: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Target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500 leaves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usable in &lt;= 3s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1,000 leaves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usable in &lt;= 3-5s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2,000 leaves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usable in &lt;= 5-10s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5,000 leaves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usable in &lt;= 15s if visible links are controlled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10,000 leaves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manual stress; should not crash; warning acceptable</w:t>
            </w:r>
          </w:p>
        </w:tc>
      </w:tr>
    </w:tbl>
    <w:p/>
    <w:p>
      <w:pPr>
        <w:spacing w:after="120"/>
      </w:pPr>
      <w:r>
        <w:rPr>
          <w:sz w:val="20"/>
        </w:rPr>
        <w:t>Starting expectations for browser-based FASTA workflows: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Target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300 sequences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usable in &lt;= 5-8s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500 sequences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usable in &lt;= 10s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1,000 sequences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usable in &lt;= 15-20s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2,000 sequences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usable in &lt;= 30s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5,000 sequences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manual stress; &lt;= 1-2 minutes would be useful, but not a routine expectation</w:t>
            </w:r>
          </w:p>
        </w:tc>
      </w:tr>
    </w:tbl>
    <w:p/>
    <w:p>
      <w:pPr>
        <w:spacing w:after="120"/>
      </w:pPr>
      <w:r>
        <w:rPr>
          <w:sz w:val="20"/>
        </w:rPr>
        <w:t>Browser guardrails currently warn at 1,000,000 sequence-derived pairwise genetic links and skip FASTA/SNP/TN93 link materialization above 2,000,000 pairs by default. Those defaults allow the reviewed 2,000-sequence upper-normal target to run, while preventing 5,000+ sequence manual/failure-mode inputs from allocating an all-pairs browser link array unless a controlled test explicitly overrides session.meta.guardrails.sequencePairwiseLinkHardLimit.</w:t>
      </w:r>
    </w:p>
    <w:p>
      <w:pPr>
        <w:spacing w:after="120"/>
      </w:pPr>
      <w:r>
        <w:rPr>
          <w:sz w:val="20"/>
        </w:rPr>
        <w:t>Starting expectations for loaded interactions:</w:t>
      </w:r>
    </w:p>
    <w:p>
      <w:pPr>
        <w:pStyle w:val="ListBullet"/>
      </w:pPr>
      <w:r>
        <w:rPr>
          <w:sz w:val="20"/>
        </w:rPr>
        <w:t>switching to an already-loaded view: under 1-3s</w:t>
      </w:r>
    </w:p>
    <w:p>
      <w:pPr>
        <w:pStyle w:val="ListBullet"/>
      </w:pPr>
      <w:r>
        <w:rPr>
          <w:sz w:val="20"/>
        </w:rPr>
        <w:t>threshold re-query on average Newick: &lt;= 500ms</w:t>
      </w:r>
    </w:p>
    <w:p>
      <w:pPr>
        <w:pStyle w:val="ListBullet"/>
      </w:pPr>
      <w:r>
        <w:rPr>
          <w:sz w:val="20"/>
        </w:rPr>
        <w:t>threshold re-query on large Newick: &lt;= 1-2s</w:t>
      </w:r>
    </w:p>
    <w:p>
      <w:pPr>
        <w:pStyle w:val="ListBullet"/>
      </w:pPr>
      <w:r>
        <w:rPr>
          <w:sz w:val="20"/>
        </w:rPr>
        <w:t>threshold re-query on stress Newick: &lt;= 5s, manual-only</w:t>
      </w:r>
    </w:p>
    <w:p>
      <w:pPr>
        <w:pStyle w:val="ListBullet"/>
      </w:pPr>
      <w:r>
        <w:rPr>
          <w:sz w:val="20"/>
        </w:rPr>
        <w:t>no single main-thread block over 2-3s for average workflows</w:t>
      </w:r>
    </w:p>
    <w:p>
      <w:pPr>
        <w:spacing w:after="120"/>
      </w:pPr>
      <w:r>
        <w:rPr>
          <w:sz w:val="20"/>
        </w:rPr>
        <w:t>These targets should be revised after several baseline runs on stable hardware and CI.</w:t>
      </w:r>
    </w:p>
    <w:p>
      <w:pPr>
        <w:pStyle w:val="Heading2"/>
      </w:pPr>
      <w:r>
        <w:t>Interaction Responsiveness</w:t>
      </w:r>
    </w:p>
    <w:p>
      <w:pPr>
        <w:spacing w:after="120"/>
      </w:pPr>
      <w:r>
        <w:rPr>
          <w:sz w:val="20"/>
        </w:rPr>
        <w:t>Loading and interaction must be measured separately. The generated graph performance suite now includes 2D interaction probes for average, large, and manual stress graph tiers:</w:t>
      </w:r>
    </w:p>
    <w:p>
      <w:pPr>
        <w:pStyle w:val="ListBullet"/>
      </w:pPr>
      <w:r>
        <w:rPr>
          <w:sz w:val="20"/>
        </w:rPr>
        <w:t>2D pan and zoom</w:t>
      </w:r>
    </w:p>
    <w:p>
      <w:pPr>
        <w:pStyle w:val="ListBullet"/>
      </w:pPr>
      <w:r>
        <w:rPr>
          <w:sz w:val="20"/>
        </w:rPr>
        <w:t>node drag</w:t>
      </w:r>
    </w:p>
    <w:p>
      <w:pPr>
        <w:pStyle w:val="ListBullet"/>
      </w:pPr>
      <w:r>
        <w:rPr>
          <w:sz w:val="20"/>
        </w:rPr>
        <w:t>box select</w:t>
      </w:r>
    </w:p>
    <w:p>
      <w:pPr>
        <w:pStyle w:val="ListBullet"/>
      </w:pPr>
      <w:r>
        <w:rPr>
          <w:sz w:val="20"/>
        </w:rPr>
        <w:t>threshold change</w:t>
      </w:r>
    </w:p>
    <w:p>
      <w:pPr>
        <w:spacing w:after="120"/>
      </w:pPr>
      <w:r>
        <w:rPr>
          <w:sz w:val="20"/>
        </w:rPr>
        <w:t>The genetic-distance performance suite also records the same frame-gap probes for generated clustered FASTA and generated Newick/patristic datasets. Real-sample distance edge-list scenarios can opt into these probes from cypress/fixtures/performance/real-samples.json by setting an interactions object with the threshold values to probe and restore.</w:t>
      </w:r>
    </w:p>
    <w:p>
      <w:pPr>
        <w:spacing w:after="120"/>
      </w:pPr>
      <w:r>
        <w:rPr>
          <w:sz w:val="20"/>
        </w:rPr>
        <w:t>Additional interaction probes to add after the graph baseline is stable:</w:t>
      </w:r>
    </w:p>
    <w:p>
      <w:pPr>
        <w:pStyle w:val="ListBullet"/>
      </w:pPr>
      <w:r>
        <w:rPr>
          <w:sz w:val="20"/>
        </w:rPr>
        <w:t>hover tooltip</w:t>
      </w:r>
    </w:p>
    <w:p>
      <w:pPr>
        <w:pStyle w:val="ListBullet"/>
      </w:pPr>
      <w:r>
        <w:rPr>
          <w:sz w:val="20"/>
        </w:rPr>
        <w:t>style changes</w:t>
      </w:r>
    </w:p>
    <w:p>
      <w:pPr>
        <w:pStyle w:val="ListBullet"/>
      </w:pPr>
      <w:r>
        <w:rPr>
          <w:sz w:val="20"/>
        </w:rPr>
        <w:t>grouping toggles</w:t>
      </w:r>
    </w:p>
    <w:p>
      <w:pPr>
        <w:pStyle w:val="ListBullet"/>
      </w:pPr>
      <w:r>
        <w:rPr>
          <w:sz w:val="20"/>
        </w:rPr>
        <w:t>view switching</w:t>
      </w:r>
    </w:p>
    <w:p>
      <w:pPr>
        <w:pStyle w:val="ListBullet"/>
      </w:pPr>
      <w:r>
        <w:rPr>
          <w:sz w:val="20"/>
        </w:rPr>
        <w:t>dashboard pane resize</w:t>
      </w:r>
    </w:p>
    <w:p>
      <w:pPr>
        <w:spacing w:after="120"/>
      </w:pPr>
      <w:r>
        <w:rPr>
          <w:sz w:val="20"/>
        </w:rPr>
        <w:t>Use these starting responsiveness bands: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Metric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  <w:t>Interpretation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p95 input-to-update under 100ms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good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100-250ms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acceptable for heavier UI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250-500ms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sluggish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over 500ms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should be treated as a product problem unless the operation is explicitly heavy</w:t>
            </w:r>
          </w:p>
        </w:tc>
      </w:tr>
    </w:tbl>
    <w:p/>
    <w:p>
      <w:pPr>
        <w:spacing w:after="120"/>
      </w:pPr>
      <w:r>
        <w:rPr>
          <w:sz w:val="20"/>
        </w:rPr>
        <w:t>Add an app-side requestAnimationFrame probe for interaction tests so Cypress can record frame gaps during pan/zoom/drag flows. Cypress alone can prove correctness and high-level timing, but frame-gap probes are better for perceived smoothness.</w:t>
      </w:r>
    </w:p>
    <w:p>
      <w:pPr>
        <w:pStyle w:val="Heading2"/>
      </w:pPr>
      <w:r>
        <w:t>Implementation Phases</w:t>
      </w:r>
    </w:p>
    <w:p>
      <w:pPr>
        <w:pStyle w:val="Heading3"/>
      </w:pPr>
      <w:r>
        <w:t>Phase 1: Baseline Harness</w:t>
      </w:r>
    </w:p>
    <w:p>
      <w:pPr>
        <w:pStyle w:val="ListBullet"/>
      </w:pPr>
      <w:r>
        <w:rPr>
          <w:sz w:val="20"/>
        </w:rPr>
        <w:t>Keep cypress/e2e/performance/**/*.perf.cy.ts out of normal journey/view-state runs.</w:t>
      </w:r>
    </w:p>
    <w:p>
      <w:pPr>
        <w:pStyle w:val="ListBullet"/>
      </w:pPr>
      <w:r>
        <w:rPr>
          <w:sz w:val="20"/>
        </w:rPr>
        <w:t>Run performance specs only with perfMode=1.</w:t>
      </w:r>
    </w:p>
    <w:p>
      <w:pPr>
        <w:pStyle w:val="ListBullet"/>
      </w:pPr>
      <w:r>
        <w:rPr>
          <w:sz w:val="20"/>
        </w:rPr>
        <w:t>Write one JSON artifact per scenario and one summary artifact under cypress/downloads/performance/.</w:t>
      </w:r>
    </w:p>
    <w:p>
      <w:pPr>
        <w:pStyle w:val="ListBullet"/>
      </w:pPr>
      <w:r>
        <w:rPr>
          <w:sz w:val="20"/>
        </w:rPr>
        <w:t>Commit deterministic generated fixtures for average graph, sequence, and Newick scenarios.</w:t>
      </w:r>
    </w:p>
    <w:p>
      <w:pPr>
        <w:pStyle w:val="ListBullet"/>
      </w:pPr>
      <w:r>
        <w:rPr>
          <w:sz w:val="20"/>
        </w:rPr>
        <w:t>Fail only on correctness, missing metrics, app errors, or Cypress timeouts.</w:t>
      </w:r>
    </w:p>
    <w:p>
      <w:pPr>
        <w:pStyle w:val="Heading3"/>
      </w:pPr>
      <w:r>
        <w:t>Phase 2: Phase-Level App Instrumentation</w:t>
      </w:r>
    </w:p>
    <w:p>
      <w:pPr>
        <w:pStyle w:val="ListBullet"/>
      </w:pPr>
      <w:r>
        <w:rPr>
          <w:sz w:val="20"/>
        </w:rPr>
        <w:t>Add lightweight timing collectors around CSV, FASTA, distance computation, graph merge, visibility, clustering, and Cytoscape render phases.</w:t>
      </w:r>
    </w:p>
    <w:p>
      <w:pPr>
        <w:pStyle w:val="ListBullet"/>
      </w:pPr>
      <w:r>
        <w:rPr>
          <w:sz w:val="20"/>
        </w:rPr>
        <w:t>Store latest timings under session.meta.performance so Cypress can collect them without scraping console output.</w:t>
      </w:r>
    </w:p>
    <w:p>
      <w:pPr>
        <w:pStyle w:val="ListBullet"/>
      </w:pPr>
      <w:r>
        <w:rPr>
          <w:sz w:val="20"/>
        </w:rPr>
        <w:t>Keep instrumentation always safe in production builds, but only assert/report it in perf-mode Cypress.</w:t>
      </w:r>
    </w:p>
    <w:p>
      <w:pPr>
        <w:pStyle w:val="Heading3"/>
      </w:pPr>
      <w:r>
        <w:t>Phase 3: Large Dataset Scenarios</w:t>
      </w:r>
    </w:p>
    <w:p>
      <w:pPr>
        <w:pStyle w:val="ListBullet"/>
      </w:pPr>
      <w:r>
        <w:rPr>
          <w:sz w:val="20"/>
        </w:rPr>
        <w:t>Add generated large graph, large sequence, and large Newick fixtures behind perfLarge=1.</w:t>
      </w:r>
    </w:p>
    <w:p>
      <w:pPr>
        <w:pStyle w:val="ListBullet"/>
      </w:pPr>
      <w:r>
        <w:rPr>
          <w:sz w:val="20"/>
        </w:rPr>
        <w:t>Add generated stress graph and stress Newick fixtures behind manual-only perfStress=1.</w:t>
      </w:r>
    </w:p>
    <w:p>
      <w:pPr>
        <w:pStyle w:val="ListBullet"/>
      </w:pPr>
      <w:r>
        <w:rPr>
          <w:sz w:val="20"/>
        </w:rPr>
        <w:t>Add real sample scenarios behind an opt-in env flag such as perfRealSamples=1.</w:t>
      </w:r>
    </w:p>
    <w:p>
      <w:pPr>
        <w:pStyle w:val="ListBullet"/>
      </w:pPr>
      <w:r>
        <w:rPr>
          <w:sz w:val="20"/>
        </w:rPr>
        <w:t>Add view-switch and dashboard-readiness measurements for large loaded datasets.</w:t>
      </w:r>
    </w:p>
    <w:p>
      <w:pPr>
        <w:pStyle w:val="Heading3"/>
      </w:pPr>
      <w:r>
        <w:t>Phase 4: Interaction Probes</w:t>
      </w:r>
    </w:p>
    <w:p>
      <w:pPr>
        <w:pStyle w:val="ListBullet"/>
      </w:pPr>
      <w:r>
        <w:rPr>
          <w:sz w:val="20"/>
        </w:rPr>
        <w:t>Add controlled Cypress interaction specs for pan/zoom, drag, select, threshold, style, grouping, and dashboard resize.</w:t>
      </w:r>
    </w:p>
    <w:p>
      <w:pPr>
        <w:pStyle w:val="ListBullet"/>
      </w:pPr>
      <w:r>
        <w:rPr>
          <w:sz w:val="20"/>
        </w:rPr>
        <w:t>Add frame-gap and long-task summaries for each interaction.</w:t>
      </w:r>
    </w:p>
    <w:p>
      <w:pPr>
        <w:pStyle w:val="ListBullet"/>
      </w:pPr>
      <w:r>
        <w:rPr>
          <w:sz w:val="20"/>
        </w:rPr>
        <w:t>Record p50/p95/max interaction latency where the probe can measure it reliably.</w:t>
      </w:r>
    </w:p>
    <w:p>
      <w:pPr>
        <w:pStyle w:val="Heading3"/>
      </w:pPr>
      <w:r>
        <w:t>Phase 5: Budgets</w:t>
      </w:r>
    </w:p>
    <w:p>
      <w:pPr>
        <w:pStyle w:val="ListBullet"/>
      </w:pPr>
      <w:r>
        <w:rPr>
          <w:sz w:val="20"/>
        </w:rPr>
        <w:t>Run each scenario 5-10 times on stable hardware and CI.</w:t>
      </w:r>
    </w:p>
    <w:p>
      <w:pPr>
        <w:pStyle w:val="ListBullet"/>
      </w:pPr>
      <w:r>
        <w:rPr>
          <w:sz w:val="20"/>
        </w:rPr>
        <w:t>Use p50 as the expected experience and p95 as the budget baseline.</w:t>
      </w:r>
    </w:p>
    <w:p>
      <w:pPr>
        <w:pStyle w:val="ListBullet"/>
      </w:pPr>
      <w:r>
        <w:rPr>
          <w:sz w:val="20"/>
        </w:rPr>
        <w:t>Generate a descriptive baseline summary with npm run e2e:perf:summarize before proposing budgets.</w:t>
      </w:r>
    </w:p>
    <w:p>
      <w:pPr>
        <w:pStyle w:val="ListBullet"/>
      </w:pPr>
      <w:r>
        <w:rPr>
          <w:sz w:val="20"/>
        </w:rPr>
        <w:t>Generate candidate budget thresholds with npm run e2e:perf:budgets:propose; only scenarios meeting the sample threshold are eligible.</w:t>
      </w:r>
    </w:p>
    <w:p>
      <w:pPr>
        <w:pStyle w:val="ListBullet"/>
      </w:pPr>
      <w:r>
        <w:rPr>
          <w:sz w:val="20"/>
        </w:rPr>
        <w:t>Start with warning thresholds before failing CI.</w:t>
      </w:r>
    </w:p>
    <w:p>
      <w:pPr>
        <w:pStyle w:val="ListBullet"/>
      </w:pPr>
      <w:r>
        <w:rPr>
          <w:sz w:val="20"/>
        </w:rPr>
        <w:t>After stability, set:</w:t>
      </w:r>
    </w:p>
    <w:p>
      <w:pPr>
        <w:pStyle w:val="ListBullet"/>
      </w:pPr>
      <w:r>
        <w:rPr>
          <w:sz w:val="20"/>
        </w:rPr>
        <w:t>warning threshold: p95 x 1.25</w:t>
      </w:r>
    </w:p>
    <w:p>
      <w:pPr>
        <w:pStyle w:val="ListBullet"/>
      </w:pPr>
      <w:r>
        <w:rPr>
          <w:sz w:val="20"/>
        </w:rPr>
        <w:t>failure threshold: p95 x 1.5</w:t>
      </w:r>
    </w:p>
    <w:p>
      <w:pPr>
        <w:pStyle w:val="ListBullet"/>
      </w:pPr>
      <w:r>
        <w:rPr>
          <w:sz w:val="20"/>
        </w:rPr>
        <w:t>Review budgets after major performance refactors or dependency upgrades.</w:t>
      </w:r>
    </w:p>
    <w:p>
      <w:pPr>
        <w:pStyle w:val="Heading2"/>
      </w:pPr>
      <w:r>
        <w:t>Optimization Workflow</w:t>
      </w:r>
    </w:p>
    <w:p>
      <w:pPr>
        <w:spacing w:after="120"/>
      </w:pPr>
      <w:r>
        <w:rPr>
          <w:sz w:val="20"/>
        </w:rPr>
        <w:t>For each performance issue:</w:t>
      </w:r>
    </w:p>
    <w:p>
      <w:pPr>
        <w:pStyle w:val="ListNumber"/>
      </w:pPr>
      <w:r>
        <w:rPr>
          <w:sz w:val="20"/>
        </w:rPr>
        <w:t>Reproduce with a deterministic perf scenario.</w:t>
      </w:r>
    </w:p>
    <w:p>
      <w:pPr>
        <w:pStyle w:val="ListNumber"/>
      </w:pPr>
      <w:r>
        <w:rPr>
          <w:sz w:val="20"/>
        </w:rPr>
        <w:t>Identify the slowest measured phase.</w:t>
      </w:r>
    </w:p>
    <w:p>
      <w:pPr>
        <w:pStyle w:val="ListNumber"/>
      </w:pPr>
      <w:r>
        <w:rPr>
          <w:sz w:val="20"/>
        </w:rPr>
        <w:t>Profile that phase in Chrome DevTools or targeted app instrumentation.</w:t>
      </w:r>
    </w:p>
    <w:p>
      <w:pPr>
        <w:pStyle w:val="ListNumber"/>
      </w:pPr>
      <w:r>
        <w:rPr>
          <w:sz w:val="20"/>
        </w:rPr>
        <w:t>Make one optimization at a time.</w:t>
      </w:r>
    </w:p>
    <w:p>
      <w:pPr>
        <w:pStyle w:val="ListNumber"/>
      </w:pPr>
      <w:r>
        <w:rPr>
          <w:sz w:val="20"/>
        </w:rPr>
        <w:t>Rerun the same perf scenario and compare artifacts.</w:t>
      </w:r>
    </w:p>
    <w:p>
      <w:pPr>
        <w:pStyle w:val="ListNumber"/>
      </w:pPr>
      <w:r>
        <w:rPr>
          <w:sz w:val="20"/>
        </w:rPr>
        <w:t>Only promote the improvement to a budget after repeated stable runs.</w:t>
      </w:r>
    </w:p>
    <w:p>
      <w:pPr>
        <w:spacing w:after="120"/>
      </w:pPr>
      <w:r>
        <w:rPr>
          <w:sz w:val="20"/>
        </w:rPr>
        <w:t>Document issue-specific investigations as short case studies when they identify a concrete bottleneck and fix. The problem_10k.csv node-only investigation is captured in docs/performance/problem-10k-node-only-performance.md.</w:t>
      </w:r>
    </w:p>
    <w:p>
      <w:pPr>
        <w:spacing w:after="120"/>
      </w:pPr>
      <w:r>
        <w:rPr>
          <w:sz w:val="20"/>
        </w:rPr>
        <w:t>Likely optimization areas:</w:t>
      </w:r>
    </w:p>
    <w:p>
      <w:pPr>
        <w:pStyle w:val="ListBullet"/>
      </w:pPr>
      <w:r>
        <w:rPr>
          <w:sz w:val="20"/>
        </w:rPr>
        <w:t>reducing addLink per-link overhead</w:t>
      </w:r>
    </w:p>
    <w:p>
      <w:pPr>
        <w:pStyle w:val="ListBullet"/>
      </w:pPr>
      <w:r>
        <w:rPr>
          <w:sz w:val="20"/>
        </w:rPr>
        <w:t>reducing duplicate link/matrix/Cytoscape data structures</w:t>
      </w:r>
    </w:p>
    <w:p>
      <w:pPr>
        <w:pStyle w:val="ListBullet"/>
      </w:pPr>
      <w:r>
        <w:rPr>
          <w:sz w:val="20"/>
        </w:rPr>
        <w:t>avoiding full rendered edge materialization when threshold hides most links</w:t>
      </w:r>
    </w:p>
    <w:p>
      <w:pPr>
        <w:pStyle w:val="ListBullet"/>
      </w:pPr>
      <w:r>
        <w:rPr>
          <w:sz w:val="20"/>
        </w:rPr>
        <w:t>caching Newick preprocessing across threshold changes</w:t>
      </w:r>
    </w:p>
    <w:p>
      <w:pPr>
        <w:pStyle w:val="ListBullet"/>
      </w:pPr>
      <w:r>
        <w:rPr>
          <w:sz w:val="20"/>
        </w:rPr>
        <w:t>moving large raw file contents out of long-lived JS heap</w:t>
      </w:r>
    </w:p>
    <w:p>
      <w:pPr>
        <w:pStyle w:val="ListBullet"/>
      </w:pPr>
      <w:r>
        <w:rPr>
          <w:sz w:val="20"/>
        </w:rPr>
        <w:t>reducing heavy synchronous work during styling/filtering changes</w:t>
      </w:r>
    </w:p>
    <w:p>
      <w:pPr>
        <w:pStyle w:val="ListBullet"/>
      </w:pPr>
      <w:r>
        <w:rPr>
          <w:sz w:val="20"/>
        </w:rPr>
        <w:t>deferring or virtualizing expensive view data preparation</w:t>
      </w:r>
    </w:p>
    <w:p>
      <w:pPr>
        <w:pStyle w:val="Heading2"/>
      </w:pPr>
      <w:r>
        <w:t>Baseline Summaries</w:t>
      </w:r>
    </w:p>
    <w:p>
      <w:pPr>
        <w:spacing w:after="120"/>
      </w:pPr>
      <w:r>
        <w:rPr>
          <w:sz w:val="20"/>
        </w:rPr>
        <w:t>After one or more perf runs, summarize artifacts with:</w:t>
      </w:r>
    </w:p>
    <w:p>
      <w:pPr>
        <w:pStyle w:val="ListBullet"/>
      </w:pPr>
      <w:r>
        <w:rPr>
          <w:sz w:val="20"/>
        </w:rPr>
        <w:t>npm run e2e:perf:summarize</w:t>
      </w:r>
    </w:p>
    <w:p>
      <w:pPr>
        <w:spacing w:after="120"/>
      </w:pPr>
      <w:r>
        <w:rPr>
          <w:sz w:val="20"/>
        </w:rPr>
        <w:t>To collect repeated baseline samples and summarize them in one command, use:</w:t>
      </w:r>
    </w:p>
    <w:p>
      <w:pPr>
        <w:pStyle w:val="ListBullet"/>
      </w:pPr>
      <w:r>
        <w:rPr>
          <w:sz w:val="20"/>
        </w:rPr>
        <w:t>npm run e2e:perf:collect -- --runs 5</w:t>
      </w:r>
    </w:p>
    <w:p>
      <w:pPr>
        <w:pStyle w:val="ListBullet"/>
      </w:pPr>
      <w:r>
        <w:rPr>
          <w:sz w:val="20"/>
        </w:rPr>
        <w:t>npm run e2e:perf:collect -- --runs 5 --large</w:t>
      </w:r>
    </w:p>
    <w:p>
      <w:pPr>
        <w:pStyle w:val="ListBullet"/>
      </w:pPr>
      <w:r>
        <w:rPr>
          <w:sz w:val="20"/>
        </w:rPr>
        <w:t>npm run e2e:perf:collect -- --runs 5 --large-only</w:t>
      </w:r>
    </w:p>
    <w:p>
      <w:pPr>
        <w:pStyle w:val="ListBullet"/>
      </w:pPr>
      <w:r>
        <w:rPr>
          <w:sz w:val="20"/>
        </w:rPr>
        <w:t>npm run e2e:perf:collect -- --runs 5 --stress</w:t>
      </w:r>
    </w:p>
    <w:p>
      <w:pPr>
        <w:pStyle w:val="ListBullet"/>
      </w:pPr>
      <w:r>
        <w:rPr>
          <w:sz w:val="20"/>
        </w:rPr>
        <w:t>npm run e2e:perf:collect -- --runs 5 --stress-only</w:t>
      </w:r>
    </w:p>
    <w:p>
      <w:pPr>
        <w:pStyle w:val="ListBullet"/>
      </w:pPr>
      <w:r>
        <w:rPr>
          <w:sz w:val="20"/>
        </w:rPr>
        <w:t>npm run e2e:perf:collect -- --runs 5 --real</w:t>
      </w:r>
    </w:p>
    <w:p>
      <w:pPr>
        <w:pStyle w:val="ListBullet"/>
      </w:pPr>
      <w:r>
        <w:rPr>
          <w:sz w:val="20"/>
        </w:rPr>
        <w:t>npm run e2e:perf:collect -- --runs 5 --real-only</w:t>
      </w:r>
    </w:p>
    <w:p>
      <w:pPr>
        <w:spacing w:after="120"/>
      </w:pPr>
      <w:r>
        <w:rPr>
          <w:sz w:val="20"/>
        </w:rPr>
        <w:t>The summarizer reads per-scenario JSON files from cypress/downloads/performance/, ignores aggregate *-summary.json files, and writes:</w:t>
      </w:r>
    </w:p>
    <w:p>
      <w:pPr>
        <w:pStyle w:val="ListBullet"/>
      </w:pPr>
      <w:r>
        <w:rPr>
          <w:sz w:val="20"/>
        </w:rPr>
        <w:t>cypress/downloads/performance/baseline-summary.json</w:t>
      </w:r>
    </w:p>
    <w:p>
      <w:pPr>
        <w:pStyle w:val="ListBullet"/>
      </w:pPr>
      <w:r>
        <w:rPr>
          <w:sz w:val="20"/>
        </w:rPr>
        <w:t>cypress/downloads/performance/baseline-summary.md</w:t>
      </w:r>
    </w:p>
    <w:p>
      <w:pPr>
        <w:pStyle w:val="ListBullet"/>
      </w:pPr>
      <w:r>
        <w:rPr>
          <w:sz w:val="20"/>
        </w:rPr>
        <w:t>cypress/downloads/performance/latest-baseline-summary.json</w:t>
      </w:r>
    </w:p>
    <w:p>
      <w:pPr>
        <w:pStyle w:val="ListBullet"/>
      </w:pPr>
      <w:r>
        <w:rPr>
          <w:sz w:val="20"/>
        </w:rPr>
        <w:t>cypress/downloads/performance/latest-baseline-summary.md</w:t>
      </w:r>
    </w:p>
    <w:p>
      <w:pPr>
        <w:spacing w:after="120"/>
      </w:pPr>
      <w:r>
        <w:rPr>
          <w:sz w:val="20"/>
        </w:rPr>
        <w:t>The JSON summary includes p50, p75, p90, p95, min, max, mean, and standard deviation for top-level Cypress timings, heap/long-task metrics, and app-side phase timings under app.performance.*.</w:t>
      </w:r>
    </w:p>
    <w:p>
      <w:pPr>
        <w:spacing w:after="120"/>
      </w:pPr>
      <w:r>
        <w:rPr>
          <w:sz w:val="20"/>
        </w:rPr>
        <w:t>For Newick and FASTA tier reports, include at least:</w:t>
      </w:r>
    </w:p>
    <w:p>
      <w:pPr>
        <w:pStyle w:val="ListBullet"/>
      </w:pPr>
      <w:r>
        <w:rPr>
          <w:sz w:val="20"/>
        </w:rPr>
        <w:t>p50 load-to-usable</w:t>
      </w:r>
    </w:p>
    <w:p>
      <w:pPr>
        <w:pStyle w:val="ListBullet"/>
      </w:pPr>
      <w:r>
        <w:rPr>
          <w:sz w:val="20"/>
        </w:rPr>
        <w:t>p75 load-to-usable</w:t>
      </w:r>
    </w:p>
    <w:p>
      <w:pPr>
        <w:pStyle w:val="ListBullet"/>
      </w:pPr>
      <w:r>
        <w:rPr>
          <w:sz w:val="20"/>
        </w:rPr>
        <w:t>p95 load-to-usable</w:t>
      </w:r>
    </w:p>
    <w:p>
      <w:pPr>
        <w:pStyle w:val="ListBullet"/>
      </w:pPr>
      <w:r>
        <w:rPr>
          <w:sz w:val="20"/>
        </w:rPr>
        <w:t>max time</w:t>
      </w:r>
    </w:p>
    <w:p>
      <w:pPr>
        <w:pStyle w:val="ListBullet"/>
      </w:pPr>
      <w:r>
        <w:rPr>
          <w:sz w:val="20"/>
        </w:rPr>
        <w:t>visible nodes</w:t>
      </w:r>
    </w:p>
    <w:p>
      <w:pPr>
        <w:pStyle w:val="ListBullet"/>
      </w:pPr>
      <w:r>
        <w:rPr>
          <w:sz w:val="20"/>
        </w:rPr>
        <w:t>visible links</w:t>
      </w:r>
    </w:p>
    <w:p>
      <w:pPr>
        <w:pStyle w:val="ListBullet"/>
      </w:pPr>
      <w:r>
        <w:rPr>
          <w:sz w:val="20"/>
        </w:rPr>
        <w:t>worker time</w:t>
      </w:r>
    </w:p>
    <w:p>
      <w:pPr>
        <w:pStyle w:val="ListBullet"/>
      </w:pPr>
      <w:r>
        <w:rPr>
          <w:sz w:val="20"/>
        </w:rPr>
        <w:t>Cytoscape render time</w:t>
      </w:r>
    </w:p>
    <w:p>
      <w:pPr>
        <w:pStyle w:val="ListBullet"/>
      </w:pPr>
      <w:r>
        <w:rPr>
          <w:sz w:val="20"/>
        </w:rPr>
        <w:t>peak memory when available</w:t>
      </w:r>
    </w:p>
    <w:p>
      <w:pPr>
        <w:pStyle w:val="ListBullet"/>
      </w:pPr>
      <w:r>
        <w:rPr>
          <w:sz w:val="20"/>
        </w:rPr>
        <w:t>run count</w:t>
      </w:r>
    </w:p>
    <w:p>
      <w:pPr>
        <w:spacing w:after="120"/>
      </w:pPr>
      <w:r>
        <w:rPr>
          <w:sz w:val="20"/>
        </w:rPr>
        <w:t>The summarizer excludes obsolete or one-off historical scenario IDs by default so renamed fixtures and comparison experiments do not appear as active baseline work. Use --include-obsolete only when intentionally reviewing historical local artifacts.</w:t>
      </w:r>
    </w:p>
    <w:p>
      <w:pPr>
        <w:spacing w:after="120"/>
      </w:pPr>
      <w:r>
        <w:rPr>
          <w:sz w:val="20"/>
        </w:rPr>
        <w:t>The perf npm scripts set trashAssetsBeforeRuns=false so Cypress keeps prior performance artifacts. This is intentional for baseline comparison; run artifacts remain ignored under cypress/downloads/performance/.</w:t>
      </w:r>
    </w:p>
    <w:p>
      <w:pPr>
        <w:spacing w:after="120"/>
      </w:pPr>
      <w:r>
        <w:rPr>
          <w:sz w:val="20"/>
        </w:rPr>
        <w:t>The npm summarizer command uses --min-samples 5. Scenarios with fewer samples remain useful for debugging, but should not be treated as stable enough for budget decisions. Override the threshold only for local experiments.</w:t>
      </w:r>
    </w:p>
    <w:p>
      <w:pPr>
        <w:pStyle w:val="Heading2"/>
      </w:pPr>
      <w:r>
        <w:t>Before/After Comparisons</w:t>
      </w:r>
    </w:p>
    <w:p>
      <w:pPr>
        <w:spacing w:after="120"/>
      </w:pPr>
      <w:r>
        <w:rPr>
          <w:sz w:val="20"/>
        </w:rPr>
        <w:t>Use the gated cypress/e2e/performance/genetic-compare.perf.cy.ts spec for commit-to-commit comparisons of genetic-distance and patristic workloads. It records load and 2D interaction metrics for generated FASTA, generated Newick, stress Newick, and configured real distance edge-list scenarios without adding those artifacts to the normal baseline summary.</w:t>
      </w:r>
    </w:p>
    <w:p>
      <w:pPr>
        <w:spacing w:after="120"/>
      </w:pPr>
      <w:r>
        <w:rPr>
          <w:sz w:val="20"/>
        </w:rPr>
        <w:t>Run the app-under-test separately, then point Cypress at that server with:</w:t>
      </w:r>
    </w:p>
    <w:p>
      <w:pPr>
        <w:pStyle w:val="ListBullet"/>
      </w:pPr>
      <w:r>
        <w:rPr>
          <w:sz w:val="20"/>
        </w:rPr>
        <w:t>--env perfMode=1,perfGeneticCompare=1,perfComparePrefix=before-&lt;commit&gt;,perfCompareRef=&lt;commit&gt;</w:t>
      </w:r>
    </w:p>
    <w:p>
      <w:pPr>
        <w:pStyle w:val="ListBullet"/>
      </w:pPr>
      <w:r>
        <w:rPr>
          <w:sz w:val="20"/>
        </w:rPr>
        <w:t>add perfGeneticCompareStress=1 to include the manual stress Newick scenario</w:t>
      </w:r>
    </w:p>
    <w:p>
      <w:pPr>
        <w:pStyle w:val="ListBullet"/>
      </w:pPr>
      <w:r>
        <w:rPr>
          <w:sz w:val="20"/>
        </w:rPr>
        <w:t>add perfCompareScenario=&lt;scenario-id&gt; to run one comparison scenario, such as stress-newick-2000</w:t>
      </w:r>
    </w:p>
    <w:p>
      <w:pPr>
        <w:spacing w:after="120"/>
      </w:pPr>
      <w:r>
        <w:rPr>
          <w:sz w:val="20"/>
        </w:rPr>
        <w:t>The normal summarizer excludes before-*, after-*, and compare-* scenario IDs unless --include-obsolete is passed.</w:t>
      </w:r>
    </w:p>
    <w:p>
      <w:pPr>
        <w:pStyle w:val="Heading2"/>
      </w:pPr>
      <w:r>
        <w:t>Budget Proposals</w:t>
      </w:r>
    </w:p>
    <w:p>
      <w:pPr>
        <w:spacing w:after="120"/>
      </w:pPr>
      <w:r>
        <w:rPr>
          <w:sz w:val="20"/>
        </w:rPr>
        <w:t>After enough repeated samples are collected, generate candidate budgets with:</w:t>
      </w:r>
    </w:p>
    <w:p>
      <w:pPr>
        <w:pStyle w:val="ListBullet"/>
      </w:pPr>
      <w:r>
        <w:rPr>
          <w:sz w:val="20"/>
        </w:rPr>
        <w:t>npm run e2e:perf:budgets:propose</w:t>
      </w:r>
    </w:p>
    <w:p>
      <w:pPr>
        <w:spacing w:after="120"/>
      </w:pPr>
      <w:r>
        <w:rPr>
          <w:sz w:val="20"/>
        </w:rPr>
        <w:t>The proposal reads cypress/downloads/performance/baseline-summary.json and writes:</w:t>
      </w:r>
    </w:p>
    <w:p>
      <w:pPr>
        <w:pStyle w:val="ListBullet"/>
      </w:pPr>
      <w:r>
        <w:rPr>
          <w:sz w:val="20"/>
        </w:rPr>
        <w:t>cypress/downloads/performance/budget-proposal.json</w:t>
      </w:r>
    </w:p>
    <w:p>
      <w:pPr>
        <w:pStyle w:val="ListBullet"/>
      </w:pPr>
      <w:r>
        <w:rPr>
          <w:sz w:val="20"/>
        </w:rPr>
        <w:t>cypress/downloads/performance/budget-proposal.md</w:t>
      </w:r>
    </w:p>
    <w:p>
      <w:pPr>
        <w:pStyle w:val="ListBullet"/>
      </w:pPr>
      <w:r>
        <w:rPr>
          <w:sz w:val="20"/>
        </w:rPr>
        <w:t>cypress/downloads/performance/latest-budget-proposal.json</w:t>
      </w:r>
    </w:p>
    <w:p>
      <w:pPr>
        <w:pStyle w:val="ListBullet"/>
      </w:pPr>
      <w:r>
        <w:rPr>
          <w:sz w:val="20"/>
        </w:rPr>
        <w:t>cypress/downloads/performance/latest-budget-proposal.md</w:t>
      </w:r>
    </w:p>
    <w:p>
      <w:pPr>
        <w:spacing w:after="120"/>
      </w:pPr>
      <w:r>
        <w:rPr>
          <w:sz w:val="20"/>
        </w:rPr>
        <w:t>By default, budget candidates are produced only for scenarios with at least 5 samples. Thresholds are calculated from p95 values using:</w:t>
      </w:r>
    </w:p>
    <w:p>
      <w:pPr>
        <w:pStyle w:val="ListBullet"/>
      </w:pPr>
      <w:r>
        <w:rPr>
          <w:sz w:val="20"/>
        </w:rPr>
        <w:t>warning: p95 * 1.25</w:t>
      </w:r>
    </w:p>
    <w:p>
      <w:pPr>
        <w:pStyle w:val="ListBullet"/>
      </w:pPr>
      <w:r>
        <w:rPr>
          <w:sz w:val="20"/>
        </w:rPr>
        <w:t>failure: p95 * 1.5</w:t>
      </w:r>
    </w:p>
    <w:p>
      <w:pPr>
        <w:spacing w:after="120"/>
      </w:pPr>
      <w:r>
        <w:rPr>
          <w:sz w:val="20"/>
        </w:rPr>
        <w:t>This is a proposal step only. Do not enforce these numbers until they have been reviewed against stable hardware or CI runs.</w:t>
      </w:r>
    </w:p>
    <w:p>
      <w:pPr>
        <w:pStyle w:val="Heading2"/>
      </w:pPr>
      <w:r>
        <w:t>Budget Checks</w:t>
      </w:r>
    </w:p>
    <w:p>
      <w:pPr>
        <w:spacing w:after="120"/>
      </w:pPr>
      <w:r>
        <w:rPr>
          <w:sz w:val="20"/>
        </w:rPr>
        <w:t>Reviewed thresholds live in cypress/performance/budgets.json. Start from cypress/performance/budgets.example.json or a generated proposal, then copy only the thresholds that are stable enough to enforce.</w:t>
      </w:r>
    </w:p>
    <w:p>
      <w:pPr>
        <w:spacing w:after="120"/>
      </w:pPr>
      <w:r>
        <w:rPr>
          <w:sz w:val="20"/>
        </w:rPr>
        <w:t>Check the latest perf run against reviewed budgets with:</w:t>
      </w:r>
    </w:p>
    <w:p>
      <w:pPr>
        <w:pStyle w:val="ListBullet"/>
      </w:pPr>
      <w:r>
        <w:rPr>
          <w:sz w:val="20"/>
        </w:rPr>
        <w:t>npm run e2e:perf:budgets:check</w:t>
      </w:r>
    </w:p>
    <w:p>
      <w:pPr>
        <w:spacing w:after="120"/>
      </w:pPr>
      <w:r>
        <w:rPr>
          <w:sz w:val="20"/>
        </w:rPr>
        <w:t>The checker writes:</w:t>
      </w:r>
    </w:p>
    <w:p>
      <w:pPr>
        <w:pStyle w:val="ListBullet"/>
      </w:pPr>
      <w:r>
        <w:rPr>
          <w:sz w:val="20"/>
        </w:rPr>
        <w:t>cypress/downloads/performance/budget-check.json</w:t>
      </w:r>
    </w:p>
    <w:p>
      <w:pPr>
        <w:pStyle w:val="ListBullet"/>
      </w:pPr>
      <w:r>
        <w:rPr>
          <w:sz w:val="20"/>
        </w:rPr>
        <w:t>cypress/downloads/performance/budget-check.md</w:t>
      </w:r>
    </w:p>
    <w:p>
      <w:pPr>
        <w:pStyle w:val="ListBullet"/>
      </w:pPr>
      <w:r>
        <w:rPr>
          <w:sz w:val="20"/>
        </w:rPr>
        <w:t>cypress/downloads/performance/latest-budget-check.json</w:t>
      </w:r>
    </w:p>
    <w:p>
      <w:pPr>
        <w:pStyle w:val="ListBullet"/>
      </w:pPr>
      <w:r>
        <w:rPr>
          <w:sz w:val="20"/>
        </w:rPr>
        <w:t>cypress/downloads/performance/latest-budget-check.md</w:t>
      </w:r>
    </w:p>
    <w:p>
      <w:pPr>
        <w:spacing w:after="120"/>
      </w:pPr>
      <w:r>
        <w:rPr>
          <w:sz w:val="20"/>
        </w:rPr>
        <w:t>By default, missing budgets.json is not an error and checks are report-only. This lets the workflow run locally or in CI before any timing gates are committed.</w:t>
      </w:r>
    </w:p>
    <w:p>
      <w:pPr>
        <w:spacing w:after="120"/>
      </w:pPr>
      <w:r>
        <w:rPr>
          <w:sz w:val="20"/>
        </w:rPr>
        <w:t>Use stricter modes only after the budget config is reviewed:</w:t>
      </w:r>
    </w:p>
    <w:p>
      <w:pPr>
        <w:pStyle w:val="ListBullet"/>
      </w:pPr>
      <w:r>
        <w:rPr>
          <w:sz w:val="20"/>
        </w:rPr>
        <w:t>npm run e2e:perf:budgets:check -- --require-config to fail when no reviewed budget config exists.</w:t>
      </w:r>
    </w:p>
    <w:p>
      <w:pPr>
        <w:pStyle w:val="ListBullet"/>
      </w:pPr>
      <w:r>
        <w:rPr>
          <w:sz w:val="20"/>
        </w:rPr>
        <w:t>npm run e2e:perf:budgets:check:enforce to fail on budget failures or missing configured metrics.</w:t>
      </w:r>
    </w:p>
    <w:p>
      <w:pPr>
        <w:pStyle w:val="ListBullet"/>
      </w:pPr>
      <w:r>
        <w:rPr>
          <w:sz w:val="20"/>
        </w:rPr>
        <w:t>npm run e2e:perf:budgets:check -- --fail-on-warning to fail on warnings, failures, or missing configured metrics.</w:t>
      </w:r>
    </w:p>
    <w:p>
      <w:pPr>
        <w:spacing w:after="120"/>
      </w:pPr>
      <w:r>
        <w:rPr>
          <w:sz w:val="20"/>
        </w:rPr>
        <w:t>The checker accepts both the reviewed budgets.json shape and the generated proposal shape, so a proposal can be sanity-checked directly before manually curating the committed config.</w:t>
      </w:r>
    </w:p>
    <w:p>
      <w:pPr>
        <w:pStyle w:val="Heading2"/>
      </w:pPr>
      <w:r>
        <w:t>CI Reporting</w:t>
      </w:r>
    </w:p>
    <w:p>
      <w:pPr>
        <w:spacing w:after="120"/>
      </w:pPr>
      <w:r>
        <w:rPr>
          <w:sz w:val="20"/>
        </w:rPr>
        <w:t>Package the latest performance outputs into a compact report with:</w:t>
      </w:r>
    </w:p>
    <w:p>
      <w:pPr>
        <w:pStyle w:val="ListBullet"/>
      </w:pPr>
      <w:r>
        <w:rPr>
          <w:sz w:val="20"/>
        </w:rPr>
        <w:t>npm run e2e:perf:report</w:t>
      </w:r>
    </w:p>
    <w:p>
      <w:pPr>
        <w:spacing w:after="120"/>
      </w:pPr>
      <w:r>
        <w:rPr>
          <w:sz w:val="20"/>
        </w:rPr>
        <w:t>The report packager reads the latest Cypress summary, baseline summary, budget proposal, and budget check when present, then writes:</w:t>
      </w:r>
    </w:p>
    <w:p>
      <w:pPr>
        <w:pStyle w:val="ListBullet"/>
      </w:pPr>
      <w:r>
        <w:rPr>
          <w:sz w:val="20"/>
        </w:rPr>
        <w:t>cypress/downloads/performance/performance-report.json</w:t>
      </w:r>
    </w:p>
    <w:p>
      <w:pPr>
        <w:pStyle w:val="ListBullet"/>
      </w:pPr>
      <w:r>
        <w:rPr>
          <w:sz w:val="20"/>
        </w:rPr>
        <w:t>cypress/downloads/performance/performance-report.md</w:t>
      </w:r>
    </w:p>
    <w:p>
      <w:pPr>
        <w:pStyle w:val="ListBullet"/>
      </w:pPr>
      <w:r>
        <w:rPr>
          <w:sz w:val="20"/>
        </w:rPr>
        <w:t>cypress/downloads/performance/latest-performance-report.json</w:t>
      </w:r>
    </w:p>
    <w:p>
      <w:pPr>
        <w:pStyle w:val="ListBullet"/>
      </w:pPr>
      <w:r>
        <w:rPr>
          <w:sz w:val="20"/>
        </w:rPr>
        <w:t>cypress/downloads/performance/latest-performance-report.md</w:t>
      </w:r>
    </w:p>
    <w:p>
      <w:pPr>
        <w:spacing w:after="120"/>
      </w:pPr>
      <w:r>
        <w:rPr>
          <w:sz w:val="20"/>
        </w:rPr>
        <w:t>For a one-command local CI-style pass, use:</w:t>
      </w:r>
    </w:p>
    <w:p>
      <w:pPr>
        <w:pStyle w:val="ListBullet"/>
      </w:pPr>
      <w:r>
        <w:rPr>
          <w:sz w:val="20"/>
        </w:rPr>
        <w:t>npm run e2e:perf:ci</w:t>
      </w:r>
    </w:p>
    <w:p>
      <w:pPr>
        <w:spacing w:after="120"/>
      </w:pPr>
      <w:r>
        <w:rPr>
          <w:sz w:val="20"/>
        </w:rPr>
        <w:t>That command runs the average generated performance suite, summarizes artifacts, checks reviewed budgets in report-only mode, and packages the final report.</w:t>
      </w:r>
    </w:p>
    <w:p>
      <w:pPr>
        <w:spacing w:after="120"/>
      </w:pPr>
      <w:r>
        <w:rPr>
          <w:sz w:val="20"/>
        </w:rPr>
        <w:t>The repository also includes a manual GitHub Actions workflow, .github/workflows/performance-baseline.yml. Trigger it with workflow_dispatch to run one or more baseline samples on GitHub-hosted hardware, optionally include large, stress, or real-sample scenarios, upload cypress/downloads/performance/**, and append the Markdown report to the job summary. Budget enforcement remains off unless the workflow input enforce_budgets is set to true.</w:t>
      </w:r>
    </w:p>
    <w:p>
      <w:pPr>
        <w:pStyle w:val="Heading2"/>
      </w:pPr>
      <w:r>
        <w:t>Real Sample Scenarios</w:t>
      </w:r>
    </w:p>
    <w:p>
      <w:pPr>
        <w:spacing w:after="120"/>
      </w:pPr>
      <w:r>
        <w:rPr>
          <w:sz w:val="20"/>
        </w:rPr>
        <w:t>Real samples are opt-in so deterministic generated fixtures remain the default baseline. To enable real samples:</w:t>
      </w:r>
    </w:p>
    <w:p>
      <w:pPr>
        <w:pStyle w:val="ListNumber"/>
      </w:pPr>
      <w:r>
        <w:rPr>
          <w:sz w:val="20"/>
        </w:rPr>
        <w:t>Copy cypress/fixtures/performance/real-samples.example.json to cypress/fixtures/performance/real-samples.json.</w:t>
      </w:r>
    </w:p>
    <w:p>
      <w:pPr>
        <w:pStyle w:val="ListNumber"/>
      </w:pPr>
      <w:r>
        <w:rPr>
          <w:sz w:val="20"/>
        </w:rPr>
        <w:t>Place sample files under cypress/fixtures/performance/real-samples/ or use fixture-relative paths in each file entry.</w:t>
      </w:r>
    </w:p>
    <w:p>
      <w:pPr>
        <w:pStyle w:val="ListNumber"/>
      </w:pPr>
      <w:r>
        <w:rPr>
          <w:sz w:val="20"/>
        </w:rPr>
        <w:t>Fill in expected counts and field mappings.</w:t>
      </w:r>
    </w:p>
    <w:p>
      <w:pPr>
        <w:pStyle w:val="ListNumber"/>
      </w:pPr>
      <w:r>
        <w:rPr>
          <w:sz w:val="20"/>
        </w:rPr>
        <w:t>Set enabled to true for each scenario that should run.</w:t>
      </w:r>
    </w:p>
    <w:p>
      <w:pPr>
        <w:pStyle w:val="ListNumber"/>
      </w:pPr>
      <w:r>
        <w:rPr>
          <w:sz w:val="20"/>
        </w:rPr>
        <w:t>Run npm run e2e:perf:real.</w:t>
      </w:r>
    </w:p>
    <w:p>
      <w:pPr>
        <w:spacing w:after="120"/>
      </w:pPr>
      <w:r>
        <w:rPr>
          <w:sz w:val="20"/>
        </w:rPr>
        <w:t>The real-sample manifest supports:</w:t>
      </w:r>
    </w:p>
    <w:p>
      <w:pPr>
        <w:pStyle w:val="ListBullet"/>
      </w:pPr>
      <w:r>
        <w:rPr>
          <w:sz w:val="20"/>
        </w:rPr>
        <w:t>files: same upload metadata shape used by generated performance scenarios.</w:t>
      </w:r>
    </w:p>
    <w:p>
      <w:pPr>
        <w:pStyle w:val="ListBullet"/>
      </w:pPr>
      <w:r>
        <w:rPr>
          <w:sz w:val="20"/>
        </w:rPr>
        <w:t>preLaunch: metric, threshold, and default view.</w:t>
      </w:r>
    </w:p>
    <w:p>
      <w:pPr>
        <w:pStyle w:val="ListBullet"/>
      </w:pPr>
      <w:r>
        <w:rPr>
          <w:sz w:val="20"/>
        </w:rPr>
        <w:t>expected: required node count plus optional total links, visible links, and sequence count.</w:t>
      </w:r>
    </w:p>
    <w:p>
      <w:pPr>
        <w:pStyle w:val="ListBullet"/>
      </w:pPr>
      <w:r>
        <w:rPr>
          <w:sz w:val="20"/>
        </w:rPr>
        <w:t>viewChecks: optional alignment and phylogeneticTree readiness measurements.</w:t>
      </w:r>
    </w:p>
    <w:p>
      <w:pPr>
        <w:pStyle w:val="ListBullet"/>
      </w:pPr>
      <w:r>
        <w:rPr>
          <w:sz w:val="20"/>
        </w:rPr>
        <w:t>interactions: optional 2D frame-gap probes for pan, zoom, node drag, box select, and threshold change.</w:t>
      </w:r>
    </w:p>
    <w:p>
      <w:pPr>
        <w:pStyle w:val="ListBullet"/>
      </w:pPr>
      <w:r>
        <w:rPr>
          <w:sz w:val="20"/>
        </w:rPr>
        <w:t>timeoutMs: optional per-scenario timeout for larger files.</w:t>
      </w:r>
    </w:p>
    <w:p>
      <w:pPr>
        <w:spacing w:after="120"/>
      </w:pPr>
      <w:r>
        <w:rPr>
          <w:sz w:val="20"/>
        </w:rPr>
        <w:t>When perfRealSamples=1 is set, Cypress validates the manifest and referenced files before upload. Missing files or invalid enabled scenarios fail the real-sample spec. If no manifest or no enabled scenarios exist, the opt-in spec logs that nothing is configured and exits without producing artifacts.</w:t>
      </w:r>
    </w:p>
    <w:p>
      <w:pPr>
        <w:pStyle w:val="Heading2"/>
      </w:pPr>
      <w:r>
        <w:t>Bio-Realistic Simulated Scenarios</w:t>
      </w:r>
    </w:p>
    <w:p>
      <w:pPr>
        <w:spacing w:after="120"/>
      </w:pPr>
      <w:r>
        <w:rPr>
          <w:sz w:val="20"/>
        </w:rPr>
        <w:t>Bio-realistic simulated fixtures are also opt-in. They are generated from a reviewed YAML recipe with host bioinformatics tools instead of the deterministic JavaScript fixture generator.</w:t>
      </w:r>
    </w:p>
    <w:p>
      <w:pPr>
        <w:spacing w:after="120"/>
      </w:pPr>
      <w:r>
        <w:rPr>
          <w:sz w:val="20"/>
        </w:rPr>
        <w:t>Use dry-run validation before installing or invoking external tools:</w:t>
      </w:r>
    </w:p>
    <w:p>
      <w:pPr>
        <w:pStyle w:val="ListBullet"/>
      </w:pPr>
      <w:r>
        <w:rPr>
          <w:sz w:val="20"/>
        </w:rPr>
        <w:t>npm run fixtures:performance:realistic:dry-run</w:t>
      </w:r>
    </w:p>
    <w:p>
      <w:pPr>
        <w:spacing w:after="120"/>
      </w:pPr>
      <w:r>
        <w:rPr>
          <w:sz w:val="20"/>
        </w:rPr>
        <w:t>Generate the MuSSE + AliSim fixture outputs with:</w:t>
      </w:r>
    </w:p>
    <w:p>
      <w:pPr>
        <w:pStyle w:val="ListBullet"/>
      </w:pPr>
      <w:r>
        <w:rPr>
          <w:sz w:val="20"/>
        </w:rPr>
        <w:t>npm run fixtures:performance:realistic</w:t>
      </w:r>
    </w:p>
    <w:p>
      <w:pPr>
        <w:spacing w:after="120"/>
      </w:pPr>
      <w:r>
        <w:rPr>
          <w:sz w:val="20"/>
        </w:rPr>
        <w:t>The generator requires Rscript with diversitree, ape, and jsonlite, plus IQ-TREE/AliSim available as iqtree3, iqtree2, or iqtree. It writes FASTA, Newick, node metadata, and a provenance summary under cypress/fixtures/performance/realistic/.</w:t>
      </w:r>
    </w:p>
    <w:p>
      <w:pPr>
        <w:spacing w:after="120"/>
      </w:pPr>
      <w:r>
        <w:rPr>
          <w:sz w:val="20"/>
        </w:rPr>
        <w:t>After those generated files exist, run the opt-in Cypress performance check with:</w:t>
      </w:r>
    </w:p>
    <w:p>
      <w:pPr>
        <w:pStyle w:val="ListBullet"/>
      </w:pPr>
      <w:r>
        <w:rPr>
          <w:sz w:val="20"/>
        </w:rPr>
        <w:t>npm run e2e:perf:realistic</w:t>
      </w:r>
    </w:p>
    <w:p>
      <w:pPr>
        <w:pStyle w:val="Heading2"/>
      </w:pPr>
      <w:r>
        <w:t>Current Starting Point</w:t>
      </w:r>
    </w:p>
    <w:p>
      <w:pPr>
        <w:spacing w:after="120"/>
      </w:pPr>
      <w:r>
        <w:rPr>
          <w:sz w:val="20"/>
        </w:rPr>
        <w:t>The initial baseline harness includes:</w:t>
      </w:r>
    </w:p>
    <w:p>
      <w:pPr>
        <w:pStyle w:val="ListBullet"/>
      </w:pPr>
      <w:r>
        <w:rPr>
          <w:sz w:val="20"/>
        </w:rPr>
        <w:t>average graph: 1600 nodes / 3200 links</w:t>
      </w:r>
    </w:p>
    <w:p>
      <w:pPr>
        <w:pStyle w:val="ListBullet"/>
      </w:pPr>
      <w:r>
        <w:rPr>
          <w:sz w:val="20"/>
        </w:rPr>
        <w:t>average sequences: 120 aligned FASTA sequences in 8 deterministic SNP clusters, 7140 total links, 840 visible links at SNP threshold 16</w:t>
      </w:r>
    </w:p>
    <w:p>
      <w:pPr>
        <w:pStyle w:val="ListBullet"/>
      </w:pPr>
      <w:r>
        <w:rPr>
          <w:sz w:val="20"/>
        </w:rPr>
        <w:t>average Newick: 500 leaves with clustered patristic distances</w:t>
      </w:r>
    </w:p>
    <w:p>
      <w:pPr>
        <w:pStyle w:val="ListBullet"/>
      </w:pPr>
      <w:r>
        <w:rPr>
          <w:sz w:val="20"/>
        </w:rPr>
        <w:t>opt-in large graph: 5000 nodes / 10000 links</w:t>
      </w:r>
    </w:p>
    <w:p>
      <w:pPr>
        <w:pStyle w:val="ListBullet"/>
      </w:pPr>
      <w:r>
        <w:rPr>
          <w:sz w:val="20"/>
        </w:rPr>
        <w:t>opt-in large sequences: 300 aligned FASTA sequences in 15 deterministic SNP clusters, 44850 total links, 2850 visible links at SNP threshold 16</w:t>
      </w:r>
    </w:p>
    <w:p>
      <w:pPr>
        <w:pStyle w:val="ListBullet"/>
      </w:pPr>
      <w:r>
        <w:rPr>
          <w:sz w:val="20"/>
        </w:rPr>
        <w:t>opt-in large Newick: 1000 leaves with clustered patristic distances</w:t>
      </w:r>
    </w:p>
    <w:p>
      <w:pPr>
        <w:pStyle w:val="ListBullet"/>
      </w:pPr>
      <w:r>
        <w:rPr>
          <w:sz w:val="20"/>
        </w:rPr>
        <w:t>manual-only stress graph: 10000 nodes / 25000 links</w:t>
      </w:r>
    </w:p>
    <w:p>
      <w:pPr>
        <w:pStyle w:val="ListBullet"/>
      </w:pPr>
      <w:r>
        <w:rPr>
          <w:sz w:val="20"/>
        </w:rPr>
        <w:t>manual-only stress Newick: 2000 leaves with clustered patristic distances, including threshold re-query from 12000 to 49000 visible links</w:t>
      </w:r>
    </w:p>
    <w:p>
      <w:pPr>
        <w:pStyle w:val="ListBullet"/>
      </w:pPr>
      <w:r>
        <w:rPr>
          <w:sz w:val="20"/>
        </w:rPr>
        <w:t>opt-in real distance edge list: 1600 nodes / 118282 total links / 537 visible links at TN93 threshold 0.015</w:t>
      </w:r>
    </w:p>
    <w:p>
      <w:pPr>
        <w:pStyle w:val="ListBullet"/>
      </w:pPr>
      <w:r>
        <w:rPr>
          <w:sz w:val="20"/>
        </w:rPr>
        <w:t>opt-in real distance edge list plus epi links: 1600 nodes / 118282 total links / 596 visible links at TN93 threshold 0.015</w:t>
      </w:r>
    </w:p>
    <w:p>
      <w:pPr>
        <w:pStyle w:val="ListBullet"/>
      </w:pPr>
      <w:r>
        <w:rPr>
          <w:sz w:val="20"/>
        </w:rPr>
        <w:t>patristic worker telemetry for preprocessing and edge generation</w:t>
      </w:r>
    </w:p>
    <w:p>
      <w:pPr>
        <w:pStyle w:val="ListBullet"/>
      </w:pPr>
      <w:r>
        <w:rPr>
          <w:sz w:val="20"/>
        </w:rPr>
        <w:t>app-side ingestion/load/network timings under session.meta.performance</w:t>
      </w:r>
    </w:p>
    <w:p>
      <w:pPr>
        <w:pStyle w:val="ListBullet"/>
      </w:pPr>
      <w:r>
        <w:rPr>
          <w:sz w:val="20"/>
        </w:rPr>
        <w:t>2D Cytoscape render timings under session.meta.performance.render</w:t>
      </w:r>
    </w:p>
    <w:p>
      <w:pPr>
        <w:pStyle w:val="ListBullet"/>
      </w:pPr>
      <w:r>
        <w:rPr>
          <w:sz w:val="20"/>
        </w:rPr>
        <w:t>adaptive D3 precompute batching for 2D layout, with dense generated graphs kept on smaller tick batches to avoid long-task regressions</w:t>
      </w:r>
    </w:p>
    <w:p>
      <w:pPr>
        <w:pStyle w:val="ListBullet"/>
      </w:pPr>
      <w:r>
        <w:rPr>
          <w:sz w:val="20"/>
        </w:rPr>
        <w:t>optimized initial 2D element validation to use set lookups and keep large debug object logs behind debugMode</w:t>
      </w:r>
    </w:p>
    <w:p>
      <w:pPr>
        <w:pStyle w:val="ListBullet"/>
      </w:pPr>
      <w:r>
        <w:rPr>
          <w:sz w:val="20"/>
        </w:rPr>
        <w:t>initial 2D Cytoscape render finalization via constructor preset readiness instead of a second explicit preset layout run</w:t>
      </w:r>
    </w:p>
    <w:p>
      <w:pPr>
        <w:pStyle w:val="ListBullet"/>
      </w:pPr>
      <w:r>
        <w:rPr>
          <w:sz w:val="20"/>
        </w:rPr>
        <w:t>average and opt-in large 2D interaction frame-gap metrics for pan, zoom, drag, box select, and threshold change</w:t>
      </w:r>
    </w:p>
    <w:p>
      <w:pPr>
        <w:pStyle w:val="ListBullet"/>
      </w:pPr>
      <w:r>
        <w:rPr>
          <w:sz w:val="20"/>
        </w:rPr>
        <w:t>manual-only stress 2D interaction frame-gap metrics for pan, zoom, drag, box select, and threshold change</w:t>
      </w:r>
    </w:p>
    <w:p>
      <w:pPr>
        <w:pStyle w:val="ListBullet"/>
      </w:pPr>
      <w:r>
        <w:rPr>
          <w:sz w:val="20"/>
        </w:rPr>
        <w:t>average, opt-in large, and manual-only stress genetic-distance interaction frame-gap metrics for generated FASTA/Newick scenarios where applicable</w:t>
      </w:r>
    </w:p>
    <w:p>
      <w:pPr>
        <w:pStyle w:val="ListBullet"/>
      </w:pPr>
      <w:r>
        <w:rPr>
          <w:sz w:val="20"/>
        </w:rPr>
        <w:t>opt-in real-sample manifest support through perfRealSamples=1</w:t>
      </w:r>
    </w:p>
    <w:p>
      <w:pPr>
        <w:pStyle w:val="ListBullet"/>
      </w:pPr>
      <w:r>
        <w:rPr>
          <w:sz w:val="20"/>
        </w:rPr>
        <w:t>aggregate JSON summary output in cypress/downloads/performance/latest-summary.json</w:t>
      </w:r>
    </w:p>
    <w:p>
      <w:pPr>
        <w:pStyle w:val="ListBullet"/>
      </w:pPr>
      <w:r>
        <w:rPr>
          <w:sz w:val="20"/>
        </w:rPr>
        <w:t>descriptive p50/p95 summaries via npm run e2e:perf:summarize</w:t>
      </w:r>
    </w:p>
    <w:p>
      <w:pPr>
        <w:spacing w:after="120"/>
      </w:pPr>
      <w:r>
        <w:rPr>
          <w:sz w:val="20"/>
        </w:rPr>
        <w:t>Use:</w:t>
      </w:r>
    </w:p>
    <w:p>
      <w:pPr>
        <w:pStyle w:val="ListBullet"/>
      </w:pPr>
      <w:r>
        <w:rPr>
          <w:sz w:val="20"/>
        </w:rPr>
        <w:t>npm run e2e:perf for the default average baseline.</w:t>
      </w:r>
    </w:p>
    <w:p>
      <w:pPr>
        <w:pStyle w:val="ListBullet"/>
      </w:pPr>
      <w:r>
        <w:rPr>
          <w:sz w:val="20"/>
        </w:rPr>
        <w:t>npm run e2e:perf:large for the opt-in upper-normal large dataset tier.</w:t>
      </w:r>
    </w:p>
    <w:p>
      <w:pPr>
        <w:pStyle w:val="ListBullet"/>
      </w:pPr>
      <w:r>
        <w:rPr>
          <w:sz w:val="20"/>
        </w:rPr>
        <w:t>npm run e2e:perf:stress for the manual-only stress graph and Newick tier.</w:t>
      </w:r>
    </w:p>
    <w:p>
      <w:pPr>
        <w:pStyle w:val="ListBullet"/>
      </w:pPr>
      <w:r>
        <w:rPr>
          <w:sz w:val="20"/>
        </w:rPr>
        <w:t>npm run e2e:perf:real for configured real sample scenarios.</w:t>
      </w:r>
    </w:p>
    <w:p>
      <w:pPr>
        <w:pStyle w:val="ListBullet"/>
      </w:pPr>
      <w:r>
        <w:rPr>
          <w:sz w:val="20"/>
        </w:rPr>
        <w:t>npm run e2e:perf:realistic for generated MuSSE + AliSim calibration scenarios.</w:t>
      </w:r>
    </w:p>
    <w:p>
      <w:pPr>
        <w:pStyle w:val="ListBullet"/>
      </w:pPr>
      <w:r>
        <w:rPr>
          <w:sz w:val="20"/>
        </w:rPr>
        <w:t>npm run e2e:perf:summarize to compare recorded artifacts across runs.</w:t>
      </w:r>
    </w:p>
    <w:p>
      <w:pPr>
        <w:pStyle w:val="ListBullet"/>
      </w:pPr>
      <w:r>
        <w:rPr>
          <w:sz w:val="20"/>
        </w:rPr>
        <w:t>npm run e2e:perf:budgets:propose to generate candidate warning/failure thresholds after enough samples exist.</w:t>
      </w:r>
    </w:p>
    <w:p>
      <w:pPr>
        <w:pStyle w:val="ListBullet"/>
      </w:pPr>
      <w:r>
        <w:rPr>
          <w:sz w:val="20"/>
        </w:rPr>
        <w:t>npm run e2e:perf:budgets:check to compare the latest run against reviewed budgets in report-only mode.</w:t>
      </w:r>
    </w:p>
    <w:p>
      <w:pPr>
        <w:pStyle w:val="ListBullet"/>
      </w:pPr>
      <w:r>
        <w:rPr>
          <w:sz w:val="20"/>
        </w:rPr>
        <w:t>npm run e2e:perf:report to package the latest run, summary, proposal, and budget check for CI or manual review.</w:t>
      </w:r>
    </w:p>
    <w:p>
      <w:pPr>
        <w:pStyle w:val="ListBullet"/>
      </w:pPr>
      <w:r>
        <w:rPr>
          <w:sz w:val="20"/>
        </w:rPr>
        <w:t>npm run e2e:perf:ci for a local average-run report-only CI pass.</w:t>
      </w:r>
    </w:p>
    <w:p>
      <w:pPr>
        <w:pStyle w:val="ListBullet"/>
      </w:pPr>
      <w:r>
        <w:rPr>
          <w:sz w:val="20"/>
        </w:rPr>
        <w:t>npm run e2e:perf:collect -- --runs 5 --large to collect candidate budget samples.</w:t>
      </w:r>
    </w:p>
    <w:p>
      <w:pPr>
        <w:pStyle w:val="ListBullet"/>
      </w:pPr>
      <w:r>
        <w:rPr>
          <w:sz w:val="20"/>
        </w:rPr>
        <w:t>npm run e2e:perf:collect -- --runs 5 --stress-only to collect manual stress samples without mixing in average/large runs.</w:t>
      </w:r>
    </w:p>
    <w:p>
      <w:pPr>
        <w:spacing w:after="120"/>
      </w:pPr>
      <w:r>
        <w:rPr>
          <w:sz w:val="20"/>
        </w:rPr>
        <w:t>Do not use the first few timing values as budgets. Use them to verify the harness, expose missing instrumentation, and identify which phases need attention first.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Baseline Plan</dc:title>
  <dc:subject>MicrobeTrace performance review updates</dc:subject>
  <dc:creator>MicrobeTrace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