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u6f2nr8ia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B.1 — Final Electrical Schematic (Power Distribution, Safety, Motor and Distance Sensor Sub-system)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3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vi2viekar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q3pvhr5yl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B.2 — Final Electrical Schematic (IMU Sensor Sub-system)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wjz9q3ue1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wcgo1rt4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i9kkksk2b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nxo8gs1lk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ppvaqprz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zd8y6e2fp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b45ng7042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o0qylwz1b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7n7kgqeza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ky8c2nezd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aij5gejka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df7uijzeo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p29dk2ndl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B.3 — Final Electrical Schematic (Load Cells Force Sensor Sub-system)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74913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749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