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df" ContentType="application/pdf"/>
  <Override PartName="/word/media/rId31.pdf" ContentType="application/pdf"/>
  <Override PartName="/word/media/rId29.pdf" ContentType="application/pdf"/>
  <Override PartName="/word/media/rId28.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t xml:space="preserve"> </w:t>
      </w:r>
      <w:r>
        <w:t xml:space="preserve">Diane</w:t>
      </w:r>
      <w:r>
        <w:t xml:space="preserve"> </w:t>
      </w:r>
      <w:r>
        <w:t xml:space="preserve">S.</w:t>
      </w:r>
      <w:r>
        <w:t xml:space="preserve"> </w:t>
      </w:r>
      <w:r>
        <w:t xml:space="preserve">Srivastava,</w:t>
      </w:r>
      <w:r>
        <w:t xml:space="preserve"> </w:t>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results"/>
    <w:p>
      <w:pPr>
        <w:pStyle w:val="Heading2"/>
      </w:pPr>
      <w:r>
        <w:t xml:space="preserve">Results</w:t>
      </w:r>
    </w:p>
    <w:bookmarkEnd w:id="23"/>
    <w:bookmarkStart w:id="24" w:name="metabolic-capacity-and-phylogenetic-distance"/>
    <w:p>
      <w:pPr>
        <w:pStyle w:val="Heading3"/>
      </w:pPr>
      <w:r>
        <w:t xml:space="preserve">metabolic capacity and phylogenetic distance</w:t>
      </w:r>
    </w:p>
    <w:bookmarkEnd w:id="24"/>
    <w:p>
      <w:pPr>
        <w:pStyle w:val="SourceCode"/>
      </w:pPr>
      <w:r>
        <w:rPr>
          <w:rStyle w:val="VerbatimChar"/>
        </w:rPr>
        <w:t xml:space="preserve">## [1] "insects.to.leeches.csv"            </w:t>
      </w:r>
      <w:r>
        <w:cr/>
      </w:r>
      <w:r>
        <w:rPr>
          <w:rStyle w:val="VerbatimChar"/>
        </w:rPr>
        <w:t xml:space="preserve">## [2] "odonata-Tabanidae.csv"             </w:t>
      </w:r>
      <w:r>
        <w:cr/>
      </w:r>
      <w:r>
        <w:rPr>
          <w:rStyle w:val="VerbatimChar"/>
        </w:rPr>
        <w:t xml:space="preserve">## [3] "tabanidae_culidicae_ie_Diptera.csv"</w:t>
      </w:r>
    </w:p>
    <w:p>
      <w:r>
        <w:t xml:space="preserve">We identified 14 in the 2008 dataset as predators. These predators vary in taxonomic relatedness: from congeners (</w:t>
      </w:r>
      <w:r>
        <w:rPr>
          <w:i/>
        </w:rPr>
        <w:t xml:space="preserve">Bezzia</w:t>
      </w:r>
      <w:r>
        <w:t xml:space="preserve"> </w:t>
      </w:r>
      <w:r>
        <w:t xml:space="preserve">sp. (Diptera:Ceratopogonidae) with two species,</w:t>
      </w:r>
      <w:r>
        <w:t xml:space="preserve"> </w:t>
      </w:r>
      <w:r>
        <w:rPr>
          <w:i/>
        </w:rPr>
        <w:t xml:space="preserve">Leptagrion</w:t>
      </w:r>
      <w:r>
        <w:t xml:space="preserve"> </w:t>
      </w:r>
      <w:r>
        <w:t xml:space="preserve">sp. (Odonata:Coenagrionidae) with three)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studies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(n=5, 543 to 700 Mya), Odonata--Tabanidae (n=4, 151 to 543 Mya) and Tabanidae--Diptera (n=7, 151 to 543 Mya).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1107</m:t>
        </m:r>
      </m:oMath>
      <w:r>
        <w:t xml:space="preserve"> </w:t>
      </w:r>
      <w:r>
        <w:t xml:space="preserve">per plant). However, the euclidian distance between the total metabolic capacity of two predators did not show any relationship with phylogenetic distance between them (F</w:t>
      </w:r>
      <w:r>
        <w:rPr>
          <w:vertAlign w:val="subscript"/>
        </w:rPr>
        <w:t xml:space="preserve">1,89</w:t>
      </w:r>
      <w:r>
        <w:t xml:space="preserve">=1.5558,P=0.2155).</w:t>
      </w:r>
    </w:p>
    <w:bookmarkStart w:id="25" w:name="diet-similarity-and-phylogenetic-distance"/>
    <w:p>
      <w:pPr>
        <w:pStyle w:val="Heading3"/>
      </w:pPr>
      <w:r>
        <w:t xml:space="preserve">diet similarity and phylogenetic distance</w:t>
      </w:r>
    </w:p>
    <w:bookmarkEnd w:id="25"/>
    <w:p>
      <w:r>
        <w:t xml:space="preserve">All predators showed a very generalist diet breadth. However, more phylogenetically distinct predators preferred slightly more distant prey, as measured by euclidian distance between feeding trial outcomes (F</w:t>
      </w:r>
      <w:r>
        <w:rPr>
          <w:vertAlign w:val="subscript"/>
        </w:rPr>
        <w:t xml:space="preserve">1,19</w:t>
      </w:r>
      <w:r>
        <w:t xml:space="preserve">=5.1641,P=0.0349) Regression was weighted by the number of trials conducted.</w:t>
      </w:r>
    </w:p>
    <w:bookmarkStart w:id="26" w:name="ecosystem-level-effects-and-phylogenetic-distance"/>
    <w:p>
      <w:pPr>
        <w:pStyle w:val="Heading3"/>
      </w:pPr>
      <w:r>
        <w:t xml:space="preserve">Ecosystem-level effects and phylogenetic distance</w:t>
      </w:r>
    </w:p>
    <w:bookmarkEnd w:id="26"/>
    <w:p>
      <w:r>
        <w:t xml:space="preserve">All increases in predator phylogenetic diversity beyond damselflies resulted in a reduction of prey mortality.</w:t>
      </w:r>
    </w:p>
    <w:p>
      <w:r>
        <w:t xml:space="preserve">predator addition treatments did not differ strongly from predator-free controls. We did not find significant differences for FPOM, decompositon, or bromeliad growth. However, we did find results for N15 uptake into bromeliads. Our strongest differences were in insect survivorship, which decreased in all predator treatments relative to control.</w:t>
      </w:r>
    </w:p>
    <w:bookmarkStart w:id="27" w:name="figures"/>
    <w:p>
      <w:pPr>
        <w:pStyle w:val="Heading3"/>
      </w:pPr>
      <w:r>
        <w:t xml:space="preserve">Figures</w:t>
      </w:r>
    </w:p>
    <w:bookmarkEnd w:id="27"/>
    <w:p>
      <w:r>
        <w:drawing>
          <wp:inline>
            <wp:extent cx="1524000" cy="1524000"/>
            <wp:effectExtent b="0" l="0" r="0" t="0"/>
            <wp:docPr descr="" id="1" name="Picture"/>
            <a:graphic>
              <a:graphicData uri="http://schemas.openxmlformats.org/drawingml/2006/picture">
                <pic:pic>
                  <pic:nvPicPr>
                    <pic:cNvPr descr="figure/FIG_metabolic_occurance_as_phylo.pdf" id="0" name="Picture"/>
                    <pic:cNvPicPr>
                      <a:picLocks noChangeArrowheads="1" noChangeAspect="1"/>
                    </pic:cNvPicPr>
                  </pic:nvPicPr>
                  <pic:blipFill>
                    <a:blip r:embed="rId2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FALSE</w:t>
      </w:r>
    </w:p>
    <w:p>
      <w:r>
        <w:drawing>
          <wp:inline>
            <wp:extent cx="1524000" cy="1524000"/>
            <wp:effectExtent b="0" l="0" r="0" t="0"/>
            <wp:docPr descr="" id="1" name="Picture"/>
            <a:graphic>
              <a:graphicData uri="http://schemas.openxmlformats.org/drawingml/2006/picture">
                <pic:pic>
                  <pic:nvPicPr>
                    <pic:cNvPr descr="figure/FIG_feeding_trial_as_phylo.pdf" id="0" name="Picture"/>
                    <pic:cNvPicPr>
                      <a:picLocks noChangeArrowheads="1" noChangeAspect="1"/>
                    </pic:cNvPicPr>
                  </pic:nvPicPr>
                  <pic:blipFill>
                    <a:blip r:embed="rId2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FALSE</w:t>
      </w:r>
    </w:p>
    <w:p>
      <w:r>
        <w:drawing>
          <wp:inline>
            <wp:extent cx="1524000" cy="1524000"/>
            <wp:effectExtent b="0" l="0" r="0" t="0"/>
            <wp:docPr descr="" id="1" name="Picture"/>
            <a:graphic>
              <a:graphicData uri="http://schemas.openxmlformats.org/drawingml/2006/picture">
                <pic:pic>
                  <pic:nvPicPr>
                    <pic:cNvPr descr="figure/FIG_PD_experiment_nonadditive.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FALSE</w:t>
      </w:r>
    </w:p>
    <w:p>
      <w:r>
        <w:drawing>
          <wp:inline>
            <wp:extent cx="1524000" cy="1524000"/>
            <wp:effectExtent b="0" l="0" r="0" t="0"/>
            <wp:docPr descr="" id="1" name="Picture"/>
            <a:graphic>
              <a:graphicData uri="http://schemas.openxmlformats.org/drawingml/2006/picture">
                <pic:pic>
                  <pic:nvPicPr>
                    <pic:cNvPr descr="figure/FIG_experiment_responses.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FALSE</w:t>
      </w:r>
    </w:p>
    <w:p>
      <w:r>
        <w:t xml:space="preserve">controls not really differen</w:t>
      </w:r>
    </w:p>
    <w:bookmarkStart w:id="32" w:name="discussion"/>
    <w:p>
      <w:pPr>
        <w:pStyle w:val="Heading2"/>
      </w:pPr>
      <w:r>
        <w:t xml:space="preserve">Discussion</w:t>
      </w:r>
    </w:p>
    <w:bookmarkEnd w:id="32"/>
    <w:bookmarkStart w:id="33" w:name="works-cited"/>
    <w:p>
      <w:pPr>
        <w:pStyle w:val="Heading2"/>
      </w:pPr>
      <w:r>
        <w:t xml:space="preserve">Works Cited</w:t>
      </w:r>
    </w:p>
    <w:bookmarkEnd w:id="33"/>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itstream Vera Sans">
    <w:panose1 w:val="020B0603030804020204"/>
    <w:charset w:val="00"/>
    <w:family w:val="auto"/>
    <w:pitch w:val="variable"/>
    <w:sig w:usb0="800000AF" w:usb1="1000204A"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6df43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50c04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405E8"/>
    <w:rsid w:val="004E29B3"/>
    <w:rsid w:val="00590D07"/>
    <w:rsid w:val="00774A7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B1E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405E8"/>
    <w:rPr>
      <w:rFonts w:ascii="Bitstream Vera Sans" w:hAnsi="Bitstream Vera Sans"/>
      <w:sz w:val="36"/>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29" Target="media/rId29.pdf" /><Relationship Type="http://schemas.openxmlformats.org/officeDocument/2006/relationships/image" Id="rId28" Target="media/rId2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Words>
  <Characters>12</Characters>
  <Application>Microsoft Macintosh Word</Application>
  <DocSecurity>0</DocSecurity>
  <Lines>1</Lines>
  <Paragraphs>1</Paragraphs>
  <ScaleCrop>false</ScaleCrop>
  <Company>UC Berkeley</Company>
  <LinksUpToDate>false</LinksUpToDate>
  <CharactersWithSpaces>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

<file path=docProps/core0.xml><?xml version="1.0" encoding="utf-8"?>
<ns0:coreProperties xmlns:ns0="http://schemas.openxmlformats.org/package/2006/metadata/core-properties">
  <dc:title xmlns:dc="http://purl.org/dc/elements/1.1/">Pandoc reference docx</dc:title>
  <dc:subject xmlns:dc="http://purl.org/dc/elements/1.1/"/>
  <dc:creator xmlns:dc="http://purl.org/dc/elements/1.1/"/>
  <ns0:keywords/>
  <ns0:lastModifiedBy/>
  <ns0:revision>1</ns0:revision>
  <ns0:category/>
  <dc:description xmlns:dc="http://purl.org/dc/elements/1.1/"/>
  <dcterms:created xmlns:xsi="http://www.w3.org/2001/XMLSchema-instance" xmlns:dcterms="http://purl.org/dc/terms/" xsi:type="dcterms:W3CDTF">2012-01-03T11:25:54Z</dcterms:created>
  <dcterms:modified xmlns:xsi="http://www.w3.org/2001/XMLSchema-instance" xmlns:dcterms="http://purl.org/dc/terms/" xsi:type="dcterms:W3CDTF">2012-01-03T11:25:54Z</dcterms:modified>
</ns0:coreProperties>
</file>