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Override PartName="/word/header14.xml" ContentType="application/vnd.openxmlformats-officedocument.wordprocessingml.header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EB1065">
      <w:pPr>
        <w:pStyle w:val="TDRBann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3.5pt" filled="t">
            <v:fill color2="black"/>
            <v:imagedata r:id="rId8" o:title=""/>
          </v:shape>
        </w:pict>
      </w:r>
    </w:p>
    <w:p w:rsidR="00000000" w:rsidRDefault="00EB1065">
      <w:pPr>
        <w:pStyle w:val="TDRDocumentTitle"/>
      </w:pPr>
      <w:r>
        <w:rPr>
          <w:lang w:val="en-CA"/>
        </w:rPr>
        <w:fldChar w:fldCharType="begin"/>
      </w:r>
      <w:r>
        <w:rPr>
          <w:lang w:val="en-CA"/>
        </w:rPr>
        <w:instrText xml:space="preserve"> TITLE </w:instrText>
      </w:r>
      <w:r>
        <w:rPr>
          <w:lang w:val="en-CA"/>
        </w:rPr>
        <w:fldChar w:fldCharType="separate"/>
      </w:r>
      <w:r>
        <w:rPr>
          <w:lang w:val="en-CA"/>
        </w:rPr>
        <w:t>Unified Digital Format Registry (UDFR)</w:t>
      </w:r>
      <w:r>
        <w:rPr>
          <w:lang w:val="en-CA"/>
        </w:rPr>
        <w:fldChar w:fldCharType="end"/>
      </w:r>
    </w:p>
    <w:p w:rsidR="00000000" w:rsidRDefault="00EB1065">
      <w:pPr>
        <w:pStyle w:val="TDRDocumentTitle"/>
        <w:rPr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SUBJECT </w:instrText>
      </w:r>
      <w:r>
        <w:rPr>
          <w:lang w:val="en-CA"/>
        </w:rPr>
        <w:fldChar w:fldCharType="separate"/>
      </w:r>
      <w:r>
        <w:rPr>
          <w:lang w:val="en-CA"/>
        </w:rPr>
        <w:t>Export Use Cases</w:t>
      </w:r>
      <w:r>
        <w:rPr>
          <w:lang w:val="en-CA"/>
        </w:rPr>
        <w:fldChar w:fldCharType="end"/>
      </w:r>
    </w:p>
    <w:p w:rsidR="00000000" w:rsidRDefault="00EB1065">
      <w:pPr>
        <w:pStyle w:val="TDRDocumentTitle"/>
        <w:rPr>
          <w:lang w:val="en-CA"/>
        </w:rPr>
        <w:sectPr w:rsidR="00000000">
          <w:footerReference w:type="default" r:id="rId9"/>
          <w:footerReference w:type="first" r:id="rId10"/>
          <w:footnotePr>
            <w:pos w:val="beneathText"/>
          </w:footnotePr>
          <w:pgSz w:w="12240" w:h="15840"/>
          <w:pgMar w:top="1440" w:right="1440" w:bottom="1440" w:left="1267" w:header="720" w:footer="432" w:gutter="0"/>
          <w:pgNumType w:start="1"/>
          <w:cols w:space="720"/>
          <w:docGrid w:linePitch="360"/>
        </w:sectPr>
      </w:pPr>
      <w:r>
        <w:rPr>
          <w:lang w:val="en-CA"/>
        </w:rPr>
        <w:t>Version 0.</w:t>
      </w:r>
      <w:r>
        <w:rPr>
          <w:lang w:val="en-CA"/>
        </w:rPr>
        <w:t>4</w:t>
      </w:r>
    </w:p>
    <w:p w:rsidR="00000000" w:rsidRDefault="00EB1065">
      <w:pPr>
        <w:pStyle w:val="TDRTitle"/>
        <w:rPr>
          <w:lang w:val="en-US"/>
        </w:rPr>
      </w:pPr>
      <w:r>
        <w:rPr>
          <w:lang w:val="en-US"/>
        </w:rPr>
        <w:lastRenderedPageBreak/>
        <w:t>Revision History</w:t>
      </w:r>
    </w:p>
    <w:tbl>
      <w:tblPr>
        <w:tblW w:w="0" w:type="auto"/>
        <w:tblInd w:w="-5" w:type="dxa"/>
        <w:tblLayout w:type="fixed"/>
        <w:tblLook w:val="0000"/>
      </w:tblPr>
      <w:tblGrid>
        <w:gridCol w:w="1241"/>
        <w:gridCol w:w="992"/>
        <w:gridCol w:w="4962"/>
        <w:gridCol w:w="2391"/>
      </w:tblGrid>
      <w:tr w:rsidR="00000000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D2D4"/>
          </w:tcPr>
          <w:p w:rsidR="00000000" w:rsidRDefault="00EB1065">
            <w:pPr>
              <w:pStyle w:val="TDRTableHeader"/>
              <w:snapToGrid w:val="0"/>
              <w:spacing w:before="48" w:after="48"/>
            </w:pPr>
            <w: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D2D4"/>
          </w:tcPr>
          <w:p w:rsidR="00000000" w:rsidRDefault="00EB1065">
            <w:pPr>
              <w:pStyle w:val="TDRTableHeader"/>
              <w:snapToGrid w:val="0"/>
              <w:spacing w:before="48" w:after="48"/>
            </w:pPr>
            <w:r>
              <w:t>Version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D2D4"/>
          </w:tcPr>
          <w:p w:rsidR="00000000" w:rsidRDefault="00EB1065">
            <w:pPr>
              <w:pStyle w:val="TDRTableHeader"/>
              <w:snapToGrid w:val="0"/>
              <w:spacing w:before="48" w:after="48"/>
            </w:pPr>
            <w:r>
              <w:t>Description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2D4"/>
          </w:tcPr>
          <w:p w:rsidR="00000000" w:rsidRDefault="00EB1065">
            <w:pPr>
              <w:pStyle w:val="TDRTableHeader"/>
              <w:snapToGrid w:val="0"/>
              <w:spacing w:before="48" w:after="48"/>
            </w:pPr>
            <w:r>
              <w:t>Author</w:t>
            </w:r>
          </w:p>
        </w:tc>
      </w:tr>
      <w:tr w:rsidR="00000000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lang w:val="en-CA"/>
              </w:rPr>
              <w:t>010-02-08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</w:pPr>
            <w:r>
              <w:t>0.1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CA"/>
              </w:rPr>
            </w:pPr>
            <w:r>
              <w:rPr>
                <w:lang w:val="en-CA"/>
              </w:rPr>
              <w:t>Original Document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CA"/>
              </w:rPr>
            </w:pPr>
            <w:r>
              <w:rPr>
                <w:lang w:val="en-CA"/>
              </w:rPr>
              <w:t>Anne Ward</w:t>
            </w:r>
          </w:p>
        </w:tc>
      </w:tr>
      <w:tr w:rsidR="00000000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</w:pPr>
            <w:r>
              <w:t>2010-02-09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</w:pPr>
            <w:r>
              <w:t>0.2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Updated for the following missing information:</w:t>
            </w:r>
          </w:p>
          <w:p w:rsidR="00000000" w:rsidRDefault="00EB1065">
            <w:pPr>
              <w:pStyle w:val="TDRTableText"/>
              <w:numPr>
                <w:ilvl w:val="0"/>
                <w:numId w:val="12"/>
              </w:numPr>
              <w:tabs>
                <w:tab w:val="left" w:pos="720"/>
              </w:tabs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Busines</w:t>
            </w:r>
            <w:r>
              <w:rPr>
                <w:lang w:val="en-US"/>
              </w:rPr>
              <w:t>s rules for mandatory attributes (data elements) to be provided by the interfaces</w:t>
            </w:r>
            <w:r>
              <w:rPr>
                <w:lang w:val="en-US"/>
              </w:rPr>
              <w:t>;</w:t>
            </w:r>
          </w:p>
          <w:p w:rsidR="00000000" w:rsidRDefault="00EB1065">
            <w:pPr>
              <w:pStyle w:val="TDRTableText"/>
              <w:numPr>
                <w:ilvl w:val="0"/>
                <w:numId w:val="12"/>
              </w:numPr>
              <w:tabs>
                <w:tab w:val="left" w:pos="720"/>
              </w:tabs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 xml:space="preserve">Corrected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UCRequestRecordsWS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UDFR-UC Request Records via a Web Service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Anne Ward</w:t>
            </w:r>
          </w:p>
        </w:tc>
      </w:tr>
      <w:tr w:rsidR="00000000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2010-02-</w:t>
            </w:r>
            <w:r>
              <w:rPr>
                <w:lang w:val="en-US"/>
              </w:rPr>
              <w:t>09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Updated as follows:</w:t>
            </w:r>
          </w:p>
          <w:p w:rsidR="00000000" w:rsidRDefault="00EB1065">
            <w:pPr>
              <w:pStyle w:val="TDRTableText"/>
              <w:numPr>
                <w:ilvl w:val="0"/>
                <w:numId w:val="29"/>
              </w:numPr>
              <w:tabs>
                <w:tab w:val="left" w:pos="720"/>
              </w:tabs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Incorporated feedback from development team</w:t>
            </w:r>
            <w:r>
              <w:rPr>
                <w:lang w:val="en-US"/>
              </w:rPr>
              <w:t>;</w:t>
            </w:r>
          </w:p>
          <w:p w:rsidR="00000000" w:rsidRDefault="00EB1065">
            <w:pPr>
              <w:pStyle w:val="TDRTableText"/>
              <w:numPr>
                <w:ilvl w:val="0"/>
                <w:numId w:val="29"/>
              </w:numPr>
              <w:tabs>
                <w:tab w:val="left" w:pos="720"/>
              </w:tabs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Renumbered use cases to match document provided by A. Goethals in draft functional specification.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Anne Ward</w:t>
            </w:r>
          </w:p>
        </w:tc>
      </w:tr>
      <w:tr w:rsidR="00000000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2010-02-10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Added compliance quality requirement for web service interface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  <w:r>
              <w:rPr>
                <w:lang w:val="en-US"/>
              </w:rPr>
              <w:t>Anne Ward</w:t>
            </w:r>
          </w:p>
        </w:tc>
      </w:tr>
      <w:tr w:rsidR="00000000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spacing w:before="48" w:after="48"/>
              <w:rPr>
                <w:lang w:val="en-US"/>
              </w:rPr>
            </w:pPr>
          </w:p>
        </w:tc>
      </w:tr>
    </w:tbl>
    <w:p w:rsidR="00000000" w:rsidRDefault="00EB1065">
      <w:pPr>
        <w:pStyle w:val="BodyText"/>
        <w:spacing w:after="48"/>
        <w:rPr>
          <w:lang w:val="en-US"/>
        </w:rPr>
      </w:pPr>
    </w:p>
    <w:p w:rsidR="00000000" w:rsidRDefault="00EB1065">
      <w:pPr>
        <w:pStyle w:val="BodyText"/>
        <w:spacing w:after="48"/>
        <w:rPr>
          <w:lang w:val="en-US"/>
        </w:rPr>
      </w:pPr>
    </w:p>
    <w:p w:rsidR="00000000" w:rsidRDefault="00EB1065">
      <w:pPr>
        <w:sectPr w:rsidR="00000000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2240" w:h="15840"/>
          <w:pgMar w:top="1440" w:right="1440" w:bottom="1440" w:left="1440" w:header="432" w:footer="432" w:gutter="0"/>
          <w:pgNumType w:start="1"/>
          <w:cols w:space="720"/>
          <w:docGrid w:linePitch="360"/>
        </w:sectPr>
      </w:pPr>
    </w:p>
    <w:p w:rsidR="00000000" w:rsidRDefault="00EB1065">
      <w:pPr>
        <w:pStyle w:val="TDRTitle"/>
        <w:sectPr w:rsidR="0000000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pgSz w:w="12240" w:h="15840"/>
          <w:pgMar w:top="1440" w:right="1440" w:bottom="1440" w:left="1440" w:header="432" w:footer="432" w:gutter="0"/>
          <w:cols w:space="720"/>
          <w:docGrid w:linePitch="326"/>
        </w:sectPr>
      </w:pPr>
      <w:r>
        <w:t>Table of Contents</w:t>
      </w:r>
    </w:p>
    <w:p w:rsidR="00000000" w:rsidRDefault="00EB1065">
      <w:pPr>
        <w:pStyle w:val="TOC1"/>
        <w:tabs>
          <w:tab w:val="right" w:leader="dot" w:pos="9360"/>
        </w:tabs>
      </w:pPr>
      <w:r>
        <w:fldChar w:fldCharType="begin"/>
      </w:r>
      <w:r>
        <w:instrText xml:space="preserve"> TOC \o "1-9" \t "Heading 1;1</w:instrText>
      </w:r>
      <w:r>
        <w:instrText>;TDR_Heading 1;1;Heading 2;2;TDR_Heading 2;2;Heading 3;3;TDR_Heading 3;3;Heading 4;4;TDR_Heading 4;4" \h</w:instrText>
      </w:r>
      <w:r>
        <w:fldChar w:fldCharType="separate"/>
      </w:r>
      <w:r>
        <w:t>1  Introduction</w:t>
      </w:r>
      <w:r>
        <w:tab/>
        <w:t>1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1.1  Purpose</w:t>
      </w:r>
      <w:r>
        <w:tab/>
        <w:t>1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1.2  Overview</w:t>
      </w:r>
      <w:r>
        <w:tab/>
        <w:t>1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1.3  Notes</w:t>
      </w:r>
      <w:r>
        <w:tab/>
        <w:t>1</w:t>
      </w:r>
    </w:p>
    <w:p w:rsidR="00000000" w:rsidRDefault="00EB1065">
      <w:pPr>
        <w:pStyle w:val="TOC1"/>
        <w:tabs>
          <w:tab w:val="right" w:leader="dot" w:pos="9360"/>
        </w:tabs>
      </w:pPr>
      <w:r>
        <w:t>2  Package Description</w:t>
      </w:r>
      <w:r>
        <w:tab/>
        <w:t>2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2.1  Use  Case Package Context Diagram</w:t>
      </w:r>
      <w:r>
        <w:tab/>
        <w:t>2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2.2  Actors</w:t>
      </w:r>
      <w:r>
        <w:tab/>
        <w:t>2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2.3  Work</w:t>
      </w:r>
      <w:r>
        <w:t>flows</w:t>
      </w:r>
      <w:r>
        <w:tab/>
        <w:t>2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2.4  Domain Object Model(s)</w:t>
      </w:r>
      <w:r>
        <w:tab/>
        <w:t>2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2.5  Quality (Non-functional) Requirements</w:t>
      </w:r>
      <w:r>
        <w:tab/>
        <w:t>3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2.6   Business Rules</w:t>
      </w:r>
      <w:r>
        <w:tab/>
        <w:t>3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2.7  Overview of Use Cases</w:t>
      </w:r>
      <w:r>
        <w:tab/>
        <w:t>4</w:t>
      </w:r>
    </w:p>
    <w:p w:rsidR="00000000" w:rsidRDefault="00EB1065">
      <w:pPr>
        <w:pStyle w:val="TOC1"/>
        <w:tabs>
          <w:tab w:val="right" w:leader="dot" w:pos="9360"/>
        </w:tabs>
      </w:pPr>
      <w:r>
        <w:t>3  Use Cases</w:t>
      </w:r>
      <w:r>
        <w:tab/>
        <w:t>5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3.1  UDFR-UC10.  Export  Records via a Web Interface</w:t>
      </w:r>
      <w:r>
        <w:tab/>
        <w:t>5</w:t>
      </w:r>
    </w:p>
    <w:p w:rsidR="00000000" w:rsidRDefault="00EB1065">
      <w:pPr>
        <w:pStyle w:val="TOC3"/>
        <w:tabs>
          <w:tab w:val="right" w:leader="dot" w:pos="9360"/>
        </w:tabs>
      </w:pPr>
      <w:r>
        <w:t>3.1.1 Diagram</w:t>
      </w:r>
      <w:r>
        <w:tab/>
        <w:t>5</w:t>
      </w:r>
    </w:p>
    <w:p w:rsidR="00000000" w:rsidRDefault="00EB1065">
      <w:pPr>
        <w:pStyle w:val="TOC3"/>
        <w:tabs>
          <w:tab w:val="right" w:leader="dot" w:pos="9360"/>
        </w:tabs>
      </w:pPr>
      <w:r>
        <w:t>3.1.2 Description</w:t>
      </w:r>
      <w:r>
        <w:tab/>
        <w:t>5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3.2  UDFR-UC11.</w:t>
      </w:r>
      <w:r>
        <w:t xml:space="preserve">  Export  Records via a Web Service</w:t>
      </w:r>
      <w:r>
        <w:tab/>
        <w:t>8</w:t>
      </w:r>
    </w:p>
    <w:p w:rsidR="00000000" w:rsidRDefault="00EB1065">
      <w:pPr>
        <w:pStyle w:val="TOC3"/>
        <w:tabs>
          <w:tab w:val="right" w:leader="dot" w:pos="9360"/>
        </w:tabs>
      </w:pPr>
      <w:r>
        <w:t>3.2.1 Diagram</w:t>
      </w:r>
      <w:r>
        <w:tab/>
        <w:t>8</w:t>
      </w:r>
    </w:p>
    <w:p w:rsidR="00000000" w:rsidRDefault="00EB1065">
      <w:pPr>
        <w:pStyle w:val="TOC3"/>
        <w:tabs>
          <w:tab w:val="right" w:leader="dot" w:pos="9360"/>
        </w:tabs>
      </w:pPr>
      <w:r>
        <w:t>3.2.2 Description</w:t>
      </w:r>
      <w:r>
        <w:tab/>
        <w:t>8</w:t>
      </w:r>
    </w:p>
    <w:p w:rsidR="00000000" w:rsidRDefault="00EB1065">
      <w:pPr>
        <w:pStyle w:val="TOC2"/>
        <w:tabs>
          <w:tab w:val="clear" w:pos="9350"/>
          <w:tab w:val="right" w:leader="dot" w:pos="9360"/>
        </w:tabs>
      </w:pPr>
      <w:r>
        <w:t>3.3  UDFR-UC Request Records via a Web Service</w:t>
      </w:r>
      <w:r>
        <w:tab/>
        <w:t>11</w:t>
      </w:r>
    </w:p>
    <w:p w:rsidR="00000000" w:rsidRDefault="00EB1065">
      <w:pPr>
        <w:pStyle w:val="TOC3"/>
        <w:tabs>
          <w:tab w:val="right" w:leader="dot" w:pos="9360"/>
        </w:tabs>
      </w:pPr>
      <w:r>
        <w:t>3.3.1 Diagram</w:t>
      </w:r>
      <w:r>
        <w:tab/>
        <w:t>11</w:t>
      </w:r>
    </w:p>
    <w:p w:rsidR="00000000" w:rsidRDefault="00EB1065">
      <w:pPr>
        <w:pStyle w:val="TOC3"/>
        <w:tabs>
          <w:tab w:val="right" w:leader="dot" w:pos="9360"/>
        </w:tabs>
        <w:sectPr w:rsidR="00000000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footnotePr>
            <w:pos w:val="beneathText"/>
          </w:footnotePr>
          <w:type w:val="continuous"/>
          <w:pgSz w:w="12240" w:h="15840"/>
          <w:pgMar w:top="1440" w:right="1440" w:bottom="1440" w:left="1440" w:header="432" w:footer="432" w:gutter="0"/>
          <w:cols w:space="720"/>
          <w:docGrid w:linePitch="326"/>
        </w:sectPr>
      </w:pPr>
      <w:r>
        <w:t>3.3.2 Description</w:t>
      </w:r>
      <w:r>
        <w:tab/>
        <w:t>11</w:t>
      </w:r>
      <w:r>
        <w:fldChar w:fldCharType="end"/>
      </w:r>
    </w:p>
    <w:p w:rsidR="00000000" w:rsidRDefault="00EB1065">
      <w:pPr>
        <w:pStyle w:val="BodyText"/>
        <w:tabs>
          <w:tab w:val="left" w:pos="480"/>
          <w:tab w:val="right" w:leader="dot" w:pos="9350"/>
        </w:tabs>
        <w:spacing w:after="48"/>
        <w:rPr>
          <w:sz w:val="24"/>
          <w:szCs w:val="24"/>
        </w:rPr>
        <w:sectPr w:rsidR="00000000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footnotePr>
            <w:pos w:val="beneathText"/>
          </w:footnotePr>
          <w:type w:val="continuous"/>
          <w:pgSz w:w="12240" w:h="15840"/>
          <w:pgMar w:top="1440" w:right="1440" w:bottom="1440" w:left="1440" w:header="432" w:footer="432" w:gutter="0"/>
          <w:cols w:space="720"/>
          <w:docGrid w:linePitch="326"/>
        </w:sectPr>
      </w:pPr>
    </w:p>
    <w:p w:rsidR="00000000" w:rsidRDefault="00EB1065">
      <w:pPr>
        <w:pStyle w:val="TDRHeading1"/>
        <w:tabs>
          <w:tab w:val="left" w:pos="360"/>
        </w:tabs>
        <w:ind w:left="360" w:hanging="360"/>
      </w:pPr>
      <w:r>
        <w:t>Introduction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>Purpose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e purpose of this document is to document Library and Archive Canada’</w:t>
      </w:r>
      <w:r>
        <w:rPr>
          <w:lang w:val="en-US"/>
        </w:rPr>
        <w:t>s (LAC) requirements for export services from the Unified Digital Format Registry (UDFR) to provide digital format information in support of LAC’s Trusted Digital Repository (TDR) Local Digital Format Registry (LDFR).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>Overview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LAC’s current requirements ca</w:t>
      </w:r>
      <w:r>
        <w:rPr>
          <w:lang w:val="en-US"/>
        </w:rPr>
        <w:t xml:space="preserve">n be broken down into two areas: </w:t>
      </w:r>
    </w:p>
    <w:p w:rsidR="00000000" w:rsidRDefault="00EB1065">
      <w:pPr>
        <w:pStyle w:val="BodyText"/>
        <w:numPr>
          <w:ilvl w:val="0"/>
          <w:numId w:val="21"/>
        </w:numPr>
        <w:tabs>
          <w:tab w:val="left" w:pos="720"/>
        </w:tabs>
        <w:rPr>
          <w:lang w:val="en-US"/>
        </w:rPr>
      </w:pPr>
      <w:r>
        <w:rPr>
          <w:lang w:val="en-US"/>
        </w:rPr>
        <w:t>information required to identify digital formats and their risks (of obsolescence)</w:t>
      </w:r>
      <w:r>
        <w:rPr>
          <w:lang w:val="en-US"/>
        </w:rPr>
        <w:t>; and</w:t>
      </w:r>
    </w:p>
    <w:p w:rsidR="00000000" w:rsidRDefault="00EB1065">
      <w:pPr>
        <w:pStyle w:val="BodyText"/>
        <w:numPr>
          <w:ilvl w:val="0"/>
          <w:numId w:val="21"/>
        </w:numPr>
        <w:tabs>
          <w:tab w:val="left" w:pos="720"/>
        </w:tabs>
        <w:rPr>
          <w:lang w:val="en-US"/>
        </w:rPr>
      </w:pPr>
      <w:r>
        <w:rPr>
          <w:lang w:val="en-US"/>
        </w:rPr>
        <w:t>information on the migration paths/tools adopted/recommended by the preservation community at large.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In the future, as the UDFR evolve</w:t>
      </w:r>
      <w:r>
        <w:rPr>
          <w:lang w:val="en-US"/>
        </w:rPr>
        <w:t>s to cover hardware, software, digital format specifications, that LAC will expand its use of UDFR services in its own preservation activities.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CA"/>
        </w:rPr>
      </w:pPr>
      <w:r>
        <w:rPr>
          <w:lang w:val="en-CA"/>
        </w:rPr>
        <w:t>Notes</w:t>
      </w:r>
    </w:p>
    <w:p w:rsidR="00000000" w:rsidRDefault="00EB1065">
      <w:pPr>
        <w:pStyle w:val="BodyText"/>
        <w:rPr>
          <w:lang w:val="en-CA"/>
        </w:rPr>
      </w:pPr>
      <w:r>
        <w:rPr>
          <w:lang w:val="en-CA"/>
        </w:rPr>
        <w:t>The following summarizes deviations from the terminology used by the UDFR and the rationale for these devi</w:t>
      </w:r>
      <w:r>
        <w:rPr>
          <w:lang w:val="en-CA"/>
        </w:rPr>
        <w:t>ations:</w:t>
      </w:r>
    </w:p>
    <w:p w:rsidR="00000000" w:rsidRDefault="00EB1065">
      <w:pPr>
        <w:pStyle w:val="BodyText"/>
        <w:numPr>
          <w:ilvl w:val="0"/>
          <w:numId w:val="1"/>
        </w:numPr>
        <w:tabs>
          <w:tab w:val="left" w:pos="720"/>
        </w:tabs>
        <w:rPr>
          <w:lang w:val="en-CA"/>
        </w:rPr>
      </w:pPr>
      <w:r>
        <w:rPr>
          <w:lang w:val="en-CA"/>
        </w:rPr>
        <w:t>For the purposes of these use cases, the actor that represents a system accessing the UDFR has been renamed to “Registry Service Consumer (System)” in order to avoid possible confusion with the actual Registry System;</w:t>
      </w:r>
    </w:p>
    <w:p w:rsidR="00000000" w:rsidRDefault="00EB1065">
      <w:pPr>
        <w:pStyle w:val="BodyText"/>
        <w:numPr>
          <w:ilvl w:val="0"/>
          <w:numId w:val="1"/>
        </w:numPr>
        <w:tabs>
          <w:tab w:val="left" w:pos="720"/>
        </w:tabs>
        <w:rPr>
          <w:lang w:val="en-CA"/>
        </w:rPr>
      </w:pPr>
      <w:r>
        <w:rPr>
          <w:lang w:val="en-CA"/>
        </w:rPr>
        <w:t xml:space="preserve">For the export use case, the </w:t>
      </w:r>
      <w:r>
        <w:rPr>
          <w:lang w:val="en-CA"/>
        </w:rPr>
        <w:t>L</w:t>
      </w:r>
      <w:r>
        <w:rPr>
          <w:lang w:val="en-CA"/>
        </w:rPr>
        <w:t>AC TDR team has identified that the service would be all inclusive (combined request/response): there is no separation between the request for relevant UDFR records to be exported and the exporting of these records;</w:t>
      </w:r>
    </w:p>
    <w:p w:rsidR="00000000" w:rsidRDefault="00EB1065">
      <w:pPr>
        <w:pStyle w:val="BodyText"/>
        <w:numPr>
          <w:ilvl w:val="0"/>
          <w:numId w:val="1"/>
        </w:numPr>
        <w:tabs>
          <w:tab w:val="left" w:pos="720"/>
        </w:tabs>
        <w:rPr>
          <w:lang w:val="en-CA"/>
        </w:rPr>
      </w:pPr>
      <w:r>
        <w:rPr>
          <w:lang w:val="en-CA"/>
        </w:rPr>
        <w:t>A “</w:t>
      </w:r>
      <w:r>
        <w:rPr>
          <w:lang w:val="en-CA"/>
        </w:rPr>
        <w:t xml:space="preserve">request records via web service” use </w:t>
      </w:r>
      <w:r>
        <w:rPr>
          <w:lang w:val="en-CA"/>
        </w:rPr>
        <w:t>case has been introduced to document the functionality foreseen to be required as LAC proceeds with the implementation of its preservation workflows: these requirements may be merged with use cases being developed by other partners in the UDFR community (f</w:t>
      </w:r>
      <w:r>
        <w:rPr>
          <w:lang w:val="en-CA"/>
        </w:rPr>
        <w:t>or example: UDFR-UC4 Search Records via a Web Service, and UDFR-UC7 Retrieve a Record via a Web Service).</w:t>
      </w:r>
    </w:p>
    <w:p w:rsidR="00000000" w:rsidRDefault="00EB1065">
      <w:pPr>
        <w:pStyle w:val="TDRHeading1"/>
        <w:keepNext/>
        <w:pageBreakBefore/>
        <w:tabs>
          <w:tab w:val="left" w:pos="360"/>
        </w:tabs>
        <w:ind w:left="360" w:hanging="360"/>
      </w:pPr>
      <w:r>
        <w:t>Package Description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The export use cases address the actions taken by a Registry User (human actor) or a Registry Service Consumer (system actor) when</w:t>
      </w:r>
      <w:r>
        <w:rPr>
          <w:lang w:val="en-US"/>
        </w:rPr>
        <w:t xml:space="preserve"> accessing the UDFR for the purpose of exporting information for us in LAC’s TDR.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 xml:space="preserve">Use  Case </w:t>
      </w:r>
      <w:r>
        <w:rPr>
          <w:lang w:val="en-US"/>
        </w:rPr>
        <w:t>Package Context Diagram</w:t>
      </w:r>
    </w:p>
    <w:p w:rsidR="00000000" w:rsidRDefault="00EB1065">
      <w:pPr>
        <w:pStyle w:val="BodyText"/>
        <w:rPr>
          <w:lang w:val="en-US"/>
        </w:rPr>
      </w:pPr>
      <w:r>
        <w:pict>
          <v:shape id="_x0000_i1026" type="#_x0000_t75" style="width:468pt;height:264pt" filled="t">
            <v:fill color2="black"/>
            <v:imagedata r:id="rId34" o:title=""/>
          </v:shape>
        </w:pic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>Actors</w:t>
      </w:r>
    </w:p>
    <w:p w:rsidR="00000000" w:rsidRDefault="00EB1065">
      <w:pPr>
        <w:pStyle w:val="BodyText"/>
        <w:numPr>
          <w:ilvl w:val="0"/>
          <w:numId w:val="19"/>
        </w:numPr>
        <w:tabs>
          <w:tab w:val="left" w:pos="720"/>
        </w:tabs>
        <w:rPr>
          <w:lang w:val="en-US"/>
        </w:rPr>
      </w:pPr>
      <w:r>
        <w:rPr>
          <w:lang w:val="en-US"/>
        </w:rPr>
        <w:t xml:space="preserve">Registry User: an </w:t>
      </w:r>
      <w:r>
        <w:rPr>
          <w:lang w:val="en-US"/>
        </w:rPr>
        <w:t>actor that represents a person using the registry via a web interface for searching, displaying or exporting info</w:t>
      </w:r>
      <w:r>
        <w:rPr>
          <w:lang w:val="en-US"/>
        </w:rPr>
        <w:t>rmation;</w:t>
      </w:r>
    </w:p>
    <w:p w:rsidR="00000000" w:rsidRDefault="00EB1065">
      <w:pPr>
        <w:pStyle w:val="BodyText"/>
        <w:numPr>
          <w:ilvl w:val="0"/>
          <w:numId w:val="19"/>
        </w:numPr>
        <w:tabs>
          <w:tab w:val="left" w:pos="720"/>
        </w:tabs>
        <w:rPr>
          <w:lang w:val="en-US"/>
        </w:rPr>
      </w:pPr>
      <w:r>
        <w:rPr>
          <w:lang w:val="en-US"/>
        </w:rPr>
        <w:t>Registry Service Consumer (System): an actor that represents a system requesting information from the registry, or requesting an export from the registry, using web services</w:t>
      </w:r>
      <w:r>
        <w:rPr>
          <w:lang w:val="en-US"/>
        </w:rPr>
        <w:t>.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>Wor</w:t>
      </w:r>
      <w:r>
        <w:rPr>
          <w:lang w:val="en-US"/>
        </w:rPr>
        <w:t>kflows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Not Applicable</w:t>
      </w:r>
      <w:r>
        <w:rPr>
          <w:lang w:val="en-US"/>
        </w:rPr>
        <w:t>.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>Domain Object Model(s)</w:t>
      </w:r>
    </w:p>
    <w:p w:rsidR="00000000" w:rsidRDefault="00EB1065">
      <w:pPr>
        <w:pStyle w:val="BodyText"/>
        <w:numPr>
          <w:ilvl w:val="0"/>
          <w:numId w:val="19"/>
        </w:numPr>
        <w:tabs>
          <w:tab w:val="left" w:pos="720"/>
        </w:tabs>
        <w:rPr>
          <w:lang w:val="en-US"/>
        </w:rPr>
      </w:pPr>
      <w:r>
        <w:rPr>
          <w:lang w:val="en-US"/>
        </w:rPr>
        <w:t>UDFR Domain Model: Form</w:t>
      </w:r>
      <w:r>
        <w:rPr>
          <w:lang w:val="en-US"/>
        </w:rPr>
        <w:t xml:space="preserve">at </w:t>
      </w:r>
      <w:r>
        <w:rPr>
          <w:lang w:val="en-US"/>
        </w:rPr>
        <w:t>Descriptive Information (including identification, signatures, risk factors), and Format Migration Paths/Tools.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>Quality (Non-functional) Requirements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The following represents a list of key quality requirements (such as standards compliance) that will co</w:t>
      </w:r>
      <w:r>
        <w:rPr>
          <w:lang w:val="en-US"/>
        </w:rPr>
        <w:t>nstrain the export solution:</w:t>
      </w:r>
    </w:p>
    <w:p w:rsidR="00000000" w:rsidRDefault="00EB1065">
      <w:pPr>
        <w:pStyle w:val="BodyText"/>
        <w:numPr>
          <w:ilvl w:val="0"/>
          <w:numId w:val="26"/>
        </w:numPr>
        <w:tabs>
          <w:tab w:val="left" w:pos="720"/>
        </w:tabs>
        <w:rPr>
          <w:lang w:val="en-US"/>
        </w:rPr>
      </w:pPr>
      <w:bookmarkStart w:id="0" w:name="QUALWebServiceStandard"/>
      <w:r>
        <w:rPr>
          <w:lang w:val="en-US"/>
        </w:rPr>
        <w:t>QUAL-1</w:t>
      </w:r>
      <w:bookmarkEnd w:id="0"/>
      <w:r>
        <w:rPr>
          <w:lang w:val="en-US"/>
        </w:rPr>
        <w:t xml:space="preserve"> </w:t>
      </w:r>
      <w:bookmarkStart w:id="1" w:name="QUALWebServiceStandardTitle"/>
      <w:r>
        <w:rPr>
          <w:lang w:val="en-US"/>
        </w:rPr>
        <w:t>(Compliance) SOAP/</w:t>
      </w:r>
      <w:r>
        <w:rPr>
          <w:lang w:val="en-US"/>
        </w:rPr>
        <w:t>WSDL Document Literal/Wrapped</w:t>
      </w:r>
      <w:bookmarkEnd w:id="1"/>
      <w:r>
        <w:rPr>
          <w:lang w:val="en-US"/>
        </w:rPr>
        <w:t>.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Business Rules</w:t>
      </w:r>
    </w:p>
    <w:tbl>
      <w:tblPr>
        <w:tblW w:w="0" w:type="auto"/>
        <w:tblInd w:w="-5" w:type="dxa"/>
        <w:tblLayout w:type="fixed"/>
        <w:tblLook w:val="0000"/>
      </w:tblPr>
      <w:tblGrid>
        <w:gridCol w:w="1005"/>
        <w:gridCol w:w="7902"/>
      </w:tblGrid>
      <w:tr w:rsidR="00000000">
        <w:trPr>
          <w:tblHeader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snapToGrid w:val="0"/>
              <w:rPr>
                <w:lang w:val="en-CA"/>
              </w:rPr>
            </w:pPr>
            <w:r>
              <w:rPr>
                <w:lang w:val="en-CA"/>
              </w:rPr>
              <w:t>Identifier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snapToGrid w:val="0"/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</w:tr>
      <w:tr w:rsidR="00000000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able-text"/>
              <w:snapToGrid w:val="0"/>
            </w:pPr>
            <w:bookmarkStart w:id="2" w:name="BRExportInCSV"/>
            <w:r>
              <w:t>BR-1</w:t>
            </w:r>
            <w:bookmarkEnd w:id="2"/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able-text"/>
              <w:snapToGrid w:val="0"/>
            </w:pPr>
            <w:bookmarkStart w:id="3" w:name="BRExportInCSVTitle"/>
            <w:r>
              <w:t>Format Descriptive Information Export via Web Interface</w:t>
            </w:r>
            <w:bookmarkEnd w:id="3"/>
          </w:p>
          <w:p w:rsidR="00000000" w:rsidRDefault="00EB1065">
            <w:pPr>
              <w:pStyle w:val="Table-text"/>
            </w:pPr>
            <w:r>
              <w:t>Where the user requests an export of format descriptive information from the</w:t>
            </w:r>
            <w:r>
              <w:t xml:space="preserve"> registry and selects the CSV export format, all mandatory descriptive data elements (see </w:t>
            </w:r>
            <w:r>
              <w:fldChar w:fldCharType="begin"/>
            </w:r>
            <w:r>
              <w:instrText xml:space="preserve"> REF BRMandatoryFormatAttributes \h </w:instrText>
            </w:r>
            <w:r>
              <w:fldChar w:fldCharType="separate"/>
            </w:r>
            <w:r>
              <w:t>BR-2</w:t>
            </w:r>
            <w:r>
              <w:fldChar w:fldCharType="end"/>
            </w:r>
            <w:r>
              <w:t xml:space="preserve">) will be retrieved / exported with the exception of the digital signatures for the formats. </w:t>
            </w:r>
          </w:p>
          <w:p w:rsidR="00000000" w:rsidRDefault="00EB1065">
            <w:pPr>
              <w:pStyle w:val="Table-text"/>
            </w:pPr>
            <w:r>
              <w:t>Where the user requests an e</w:t>
            </w:r>
            <w:r>
              <w:t xml:space="preserve">xport of format description information from the registry and selects the XML export format, all mandatory descriptive data elements (see </w:t>
            </w:r>
            <w:r>
              <w:fldChar w:fldCharType="begin"/>
            </w:r>
            <w:r>
              <w:instrText xml:space="preserve"> REF BRMandatoryFormatAttributes \h </w:instrText>
            </w:r>
            <w:r>
              <w:fldChar w:fldCharType="separate"/>
            </w:r>
            <w:r>
              <w:t>BR-2</w:t>
            </w:r>
            <w:r>
              <w:fldChar w:fldCharType="end"/>
            </w:r>
            <w:r>
              <w:t>) will be retrieved / exported.</w:t>
            </w:r>
          </w:p>
          <w:p w:rsidR="00000000" w:rsidRDefault="00EB1065">
            <w:pPr>
              <w:pStyle w:val="Table-text"/>
            </w:pPr>
            <w:r>
              <w:t xml:space="preserve">Where a user requests an export of format </w:t>
            </w:r>
            <w:r>
              <w:t xml:space="preserve">migration information in either of the CSV/XML formats, all mandatory format migration data elements will be retrieved / exported (see </w:t>
            </w:r>
            <w:r>
              <w:fldChar w:fldCharType="begin"/>
            </w:r>
            <w:r>
              <w:instrText xml:space="preserve"> REF BRMandatoryFormatMigrationAttributes \h </w:instrText>
            </w:r>
            <w:r>
              <w:fldChar w:fldCharType="separate"/>
            </w:r>
            <w:r>
              <w:t>BR-3</w:t>
            </w:r>
            <w:r>
              <w:fldChar w:fldCharType="end"/>
            </w:r>
            <w:r>
              <w:t>).</w:t>
            </w:r>
          </w:p>
        </w:tc>
      </w:tr>
      <w:tr w:rsidR="00000000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able-text"/>
              <w:snapToGrid w:val="0"/>
            </w:pPr>
            <w:bookmarkStart w:id="4" w:name="BRMandatoryFormatAttributes"/>
            <w:r>
              <w:t>BR-2</w:t>
            </w:r>
            <w:bookmarkEnd w:id="4"/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able-text"/>
              <w:snapToGrid w:val="0"/>
            </w:pPr>
            <w:bookmarkStart w:id="5" w:name="BRMandatoryFormatAttributesTitle"/>
            <w:r>
              <w:t>Mandatory Format Descriptive Information</w:t>
            </w:r>
            <w:bookmarkEnd w:id="5"/>
          </w:p>
          <w:p w:rsidR="00000000" w:rsidRDefault="00EB1065">
            <w:pPr>
              <w:pStyle w:val="Table-text"/>
            </w:pPr>
            <w:r>
              <w:t>The following form</w:t>
            </w:r>
            <w:r>
              <w:t>at descriptive information is mandatory when exporting the information for a Registry Service Consumer (System):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Unique format identifier;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Name of the format;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Version of the format;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Signatures for the format;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Description;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Orientation;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Byte order;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Related f</w:t>
            </w:r>
            <w:r>
              <w:t>ormat(s) (unique format identifier(s));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Format risk;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Created date;</w:t>
            </w:r>
          </w:p>
          <w:p w:rsidR="00000000" w:rsidRDefault="00EB1065">
            <w:pPr>
              <w:pStyle w:val="Table-text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t>Last updated date.</w:t>
            </w:r>
          </w:p>
        </w:tc>
      </w:tr>
      <w:tr w:rsidR="00000000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EB1065">
            <w:pPr>
              <w:pStyle w:val="Table-text"/>
              <w:snapToGrid w:val="0"/>
            </w:pPr>
            <w:bookmarkStart w:id="6" w:name="BRMandatoryFormatMigrationAttributes"/>
            <w:r>
              <w:t>BR-3</w:t>
            </w:r>
            <w:bookmarkEnd w:id="6"/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able-text"/>
              <w:snapToGrid w:val="0"/>
            </w:pPr>
            <w:bookmarkStart w:id="7" w:name="BRMandatoryFormatMigrationAttributesTitl"/>
            <w:r>
              <w:t>Mandatory Format Migration Information</w:t>
            </w:r>
            <w:bookmarkEnd w:id="7"/>
          </w:p>
          <w:p w:rsidR="00000000" w:rsidRDefault="00EB1065">
            <w:pPr>
              <w:pStyle w:val="Table-text"/>
            </w:pPr>
            <w:r>
              <w:t>The following format migration information is mandatory when exporting the information for a Registry Service Consumer (Syste</w:t>
            </w:r>
            <w:r>
              <w:t>m):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Name of the migration path;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Unique format identifier of source (as requested);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Name of source format;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Unique format identifier of target;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Name of target format;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Version of target format;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Approved uses of target (e.g., approved for preservation, present</w:t>
            </w:r>
            <w:r>
              <w:t>ation);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Tool(s) supporting the migration path;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Created date;</w:t>
            </w:r>
          </w:p>
          <w:p w:rsidR="00000000" w:rsidRDefault="00EB1065">
            <w:pPr>
              <w:pStyle w:val="Table-text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t>Last updated date.</w:t>
            </w:r>
          </w:p>
        </w:tc>
      </w:tr>
    </w:tbl>
    <w:p w:rsidR="00000000" w:rsidRDefault="00EB1065">
      <w:pPr>
        <w:pStyle w:val="TDRHeading2"/>
        <w:pageBreakBefore/>
        <w:numPr>
          <w:ilvl w:val="1"/>
          <w:numId w:val="17"/>
        </w:numPr>
        <w:tabs>
          <w:tab w:val="clear" w:pos="480"/>
          <w:tab w:val="left" w:pos="504"/>
        </w:tabs>
        <w:ind w:left="504"/>
        <w:rPr>
          <w:lang w:val="en-US"/>
        </w:rPr>
      </w:pPr>
      <w:r>
        <w:rPr>
          <w:lang w:val="en-US"/>
        </w:rPr>
        <w:t>Overview</w:t>
      </w:r>
      <w:r>
        <w:rPr>
          <w:lang w:val="en-US"/>
        </w:rPr>
        <w:t xml:space="preserve"> of Use Cases</w:t>
      </w:r>
    </w:p>
    <w:p w:rsidR="00000000" w:rsidRDefault="00EB1065">
      <w:pPr>
        <w:pStyle w:val="BodyText"/>
        <w:rPr>
          <w:lang w:val="en-US"/>
        </w:rPr>
      </w:pPr>
      <w:r>
        <w:rPr>
          <w:lang w:val="en-CA"/>
        </w:rPr>
        <w:t xml:space="preserve">The following provides an overview </w:t>
      </w:r>
      <w:r>
        <w:rPr>
          <w:lang w:val="en-CA"/>
        </w:rPr>
        <w:t>of the purpose of each use case</w:t>
      </w:r>
      <w:r>
        <w:rPr>
          <w:lang w:val="en-US"/>
        </w:rPr>
        <w:t>.</w:t>
      </w:r>
    </w:p>
    <w:p w:rsidR="00000000" w:rsidRDefault="00EB1065">
      <w:pPr>
        <w:pStyle w:val="BodyText"/>
        <w:spacing w:before="240"/>
        <w:rPr>
          <w:lang w:val="en-US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REF UCExportRecordsWI \h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lang w:val="en-US"/>
        </w:rPr>
        <w:t>UDFR-UC10.  Export  Records via a Web Interface</w:t>
      </w:r>
      <w:r>
        <w:rPr>
          <w:b/>
          <w:lang w:val="en-US"/>
        </w:rPr>
        <w:fldChar w:fldCharType="end"/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Followi</w:t>
      </w:r>
      <w:r>
        <w:rPr>
          <w:lang w:val="en-US"/>
        </w:rPr>
        <w:t>ng a search of the registry, a Registry User may elect to export the records found. The user may export:</w:t>
      </w:r>
    </w:p>
    <w:p w:rsidR="00000000" w:rsidRDefault="00EB1065">
      <w:pPr>
        <w:pStyle w:val="BodyText"/>
        <w:numPr>
          <w:ilvl w:val="0"/>
          <w:numId w:val="26"/>
        </w:numPr>
        <w:tabs>
          <w:tab w:val="left" w:pos="720"/>
        </w:tabs>
        <w:rPr>
          <w:lang w:val="en-US"/>
        </w:rPr>
      </w:pPr>
      <w:r>
        <w:rPr>
          <w:lang w:val="en-US"/>
        </w:rPr>
        <w:t>A single record;</w:t>
      </w:r>
    </w:p>
    <w:p w:rsidR="00000000" w:rsidRDefault="00EB1065">
      <w:pPr>
        <w:pStyle w:val="BodyText"/>
        <w:numPr>
          <w:ilvl w:val="0"/>
          <w:numId w:val="26"/>
        </w:numPr>
        <w:tabs>
          <w:tab w:val="left" w:pos="720"/>
        </w:tabs>
        <w:rPr>
          <w:lang w:val="en-US"/>
        </w:rPr>
      </w:pPr>
      <w:r>
        <w:rPr>
          <w:lang w:val="en-US"/>
        </w:rPr>
        <w:t>A set of records;</w:t>
      </w:r>
    </w:p>
    <w:p w:rsidR="00000000" w:rsidRDefault="00EB1065">
      <w:pPr>
        <w:pStyle w:val="BodyText"/>
        <w:numPr>
          <w:ilvl w:val="0"/>
          <w:numId w:val="26"/>
        </w:numPr>
        <w:tabs>
          <w:tab w:val="left" w:pos="720"/>
        </w:tabs>
        <w:rPr>
          <w:lang w:val="en-US"/>
        </w:rPr>
      </w:pPr>
      <w:r>
        <w:rPr>
          <w:lang w:val="en-US"/>
        </w:rPr>
        <w:t>All records.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The information exported may be:</w:t>
      </w:r>
    </w:p>
    <w:p w:rsidR="00000000" w:rsidRDefault="00EB1065">
      <w:pPr>
        <w:pStyle w:val="BodyText"/>
        <w:numPr>
          <w:ilvl w:val="0"/>
          <w:numId w:val="14"/>
        </w:numPr>
        <w:tabs>
          <w:tab w:val="left" w:pos="720"/>
        </w:tabs>
        <w:rPr>
          <w:lang w:val="en-US"/>
        </w:rPr>
      </w:pPr>
      <w:r>
        <w:rPr>
          <w:lang w:val="en-US"/>
        </w:rPr>
        <w:t>Format descriptive information; or</w:t>
      </w:r>
    </w:p>
    <w:p w:rsidR="00000000" w:rsidRDefault="00EB1065">
      <w:pPr>
        <w:pStyle w:val="BodyText"/>
        <w:numPr>
          <w:ilvl w:val="0"/>
          <w:numId w:val="14"/>
        </w:numPr>
        <w:tabs>
          <w:tab w:val="left" w:pos="720"/>
        </w:tabs>
        <w:rPr>
          <w:lang w:val="en-US"/>
        </w:rPr>
      </w:pPr>
      <w:r>
        <w:rPr>
          <w:lang w:val="en-US"/>
        </w:rPr>
        <w:t>Format migration information.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The u</w:t>
      </w:r>
      <w:r>
        <w:rPr>
          <w:lang w:val="en-US"/>
        </w:rPr>
        <w:t>ser may export the records in one of two formats:</w:t>
      </w:r>
    </w:p>
    <w:p w:rsidR="00000000" w:rsidRDefault="00EB1065">
      <w:pPr>
        <w:pStyle w:val="BodyText"/>
        <w:numPr>
          <w:ilvl w:val="0"/>
          <w:numId w:val="8"/>
        </w:numPr>
        <w:tabs>
          <w:tab w:val="left" w:pos="720"/>
        </w:tabs>
        <w:rPr>
          <w:lang w:val="en-US"/>
        </w:rPr>
      </w:pPr>
      <w:r>
        <w:rPr>
          <w:lang w:val="en-US"/>
        </w:rPr>
        <w:t>Comma separated value (csv); or</w:t>
      </w:r>
    </w:p>
    <w:p w:rsidR="00000000" w:rsidRDefault="00EB1065">
      <w:pPr>
        <w:pStyle w:val="BodyText"/>
        <w:numPr>
          <w:ilvl w:val="0"/>
          <w:numId w:val="8"/>
        </w:numPr>
        <w:tabs>
          <w:tab w:val="left" w:pos="720"/>
        </w:tabs>
        <w:rPr>
          <w:lang w:val="en-US"/>
        </w:rPr>
      </w:pPr>
      <w:r>
        <w:rPr>
          <w:lang w:val="en-US"/>
        </w:rPr>
        <w:t>XML.</w:t>
      </w:r>
    </w:p>
    <w:p w:rsidR="00000000" w:rsidRDefault="00EB1065">
      <w:pPr>
        <w:pStyle w:val="BodyText"/>
        <w:spacing w:before="240"/>
        <w:rPr>
          <w:lang w:val="en-US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REF UCExportRecordsWS \h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lang w:val="en-US"/>
        </w:rPr>
        <w:t>UDFR-UC11.  Export  Records via a Web Service</w:t>
      </w:r>
      <w:r>
        <w:rPr>
          <w:b/>
          <w:lang w:val="en-US"/>
        </w:rPr>
        <w:fldChar w:fldCharType="end"/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A system (Registry Service Consumer) requests that format descriptive information be retrieve</w:t>
      </w:r>
      <w:r>
        <w:rPr>
          <w:lang w:val="en-US"/>
        </w:rPr>
        <w:t>d and returned using a web service interface. The Registry Service Consumer will request that:</w:t>
      </w:r>
    </w:p>
    <w:p w:rsidR="00000000" w:rsidRDefault="00EB1065">
      <w:pPr>
        <w:pStyle w:val="BodyText"/>
        <w:numPr>
          <w:ilvl w:val="0"/>
          <w:numId w:val="6"/>
        </w:numPr>
        <w:tabs>
          <w:tab w:val="left" w:pos="720"/>
        </w:tabs>
        <w:rPr>
          <w:lang w:val="en-US"/>
        </w:rPr>
      </w:pPr>
      <w:r>
        <w:rPr>
          <w:lang w:val="en-US"/>
        </w:rPr>
        <w:t>All records be retrieved and returned; or</w:t>
      </w:r>
    </w:p>
    <w:p w:rsidR="00000000" w:rsidRDefault="00EB1065">
      <w:pPr>
        <w:pStyle w:val="BodyText"/>
        <w:numPr>
          <w:ilvl w:val="0"/>
          <w:numId w:val="6"/>
        </w:numPr>
        <w:tabs>
          <w:tab w:val="left" w:pos="720"/>
        </w:tabs>
        <w:rPr>
          <w:lang w:val="en-US"/>
        </w:rPr>
      </w:pPr>
      <w:r>
        <w:rPr>
          <w:lang w:val="en-US"/>
        </w:rPr>
        <w:t>Only those records updated after a given date be retrieved and returned.</w:t>
      </w:r>
    </w:p>
    <w:p w:rsidR="00000000" w:rsidRDefault="00EB1065">
      <w:pPr>
        <w:pStyle w:val="BodyText"/>
        <w:rPr>
          <w:lang w:val="en-US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REF UCRequestRecordsWS \h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lang w:val="en-US"/>
        </w:rPr>
        <w:t xml:space="preserve">UDFR-UC Request </w:t>
      </w:r>
      <w:r>
        <w:rPr>
          <w:b/>
          <w:lang w:val="en-US"/>
        </w:rPr>
        <w:t>Records via a Web Service</w:t>
      </w:r>
      <w:r>
        <w:rPr>
          <w:b/>
          <w:lang w:val="en-US"/>
        </w:rPr>
        <w:fldChar w:fldCharType="end"/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t>A system (Registry Service Consumer) requests that format migration paths/tools for a specific digital format be retrieved and returned using a web service interface</w:t>
      </w:r>
      <w:r>
        <w:rPr>
          <w:lang w:val="en-US"/>
        </w:rPr>
        <w:t>.</w:t>
      </w:r>
    </w:p>
    <w:p w:rsidR="00000000" w:rsidRDefault="00EB1065">
      <w:pPr>
        <w:pStyle w:val="TDRHeading1"/>
        <w:keepNext/>
        <w:pageBreakBefore/>
        <w:tabs>
          <w:tab w:val="left" w:pos="360"/>
        </w:tabs>
        <w:ind w:left="360" w:hanging="360"/>
      </w:pPr>
      <w:r>
        <w:t>Use Cases</w:t>
      </w:r>
    </w:p>
    <w:p w:rsidR="00000000" w:rsidRDefault="00EB1065">
      <w:pPr>
        <w:pStyle w:val="BodyText"/>
        <w:keepNext/>
        <w:rPr>
          <w:lang w:val="en-US"/>
        </w:rPr>
      </w:pPr>
      <w:r>
        <w:rPr>
          <w:lang w:val="en-US"/>
        </w:rPr>
        <w:t>This sec</w:t>
      </w:r>
      <w:r>
        <w:rPr>
          <w:lang w:val="en-US"/>
        </w:rPr>
        <w:t>tion provides detailed documentation for eac</w:t>
      </w:r>
      <w:r>
        <w:rPr>
          <w:lang w:val="en-US"/>
        </w:rPr>
        <w:t>h of the use cases in the package.</w:t>
      </w:r>
    </w:p>
    <w:p w:rsidR="00000000" w:rsidRDefault="00EB1065">
      <w:pPr>
        <w:pStyle w:val="TDRHeading2"/>
        <w:numPr>
          <w:ilvl w:val="1"/>
          <w:numId w:val="17"/>
        </w:numPr>
        <w:tabs>
          <w:tab w:val="clear" w:pos="480"/>
          <w:tab w:val="left" w:pos="504"/>
        </w:tabs>
        <w:ind w:left="504"/>
      </w:pPr>
      <w:r>
        <w:rPr>
          <w:lang w:val="en-US"/>
        </w:rPr>
        <w:fldChar w:fldCharType="begin"/>
      </w:r>
      <w:r>
        <w:rPr>
          <w:lang w:val="en-US"/>
        </w:rPr>
        <w:instrText xml:space="preserve"> REF UCExportRecordsWI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UDFR-UC10.  Export  Records via a Web Interface</w:t>
      </w:r>
      <w:r>
        <w:rPr>
          <w:lang w:val="en-US"/>
        </w:rPr>
        <w:fldChar w:fldCharType="end"/>
      </w:r>
    </w:p>
    <w:p w:rsidR="00000000" w:rsidRDefault="00EB1065">
      <w:pPr>
        <w:pStyle w:val="TDRHeading3"/>
        <w:numPr>
          <w:ilvl w:val="2"/>
          <w:numId w:val="17"/>
        </w:numPr>
        <w:tabs>
          <w:tab w:val="left" w:pos="720"/>
        </w:tabs>
      </w:pPr>
      <w:r>
        <w:t>Diagram</w:t>
      </w:r>
    </w:p>
    <w:p w:rsidR="00000000" w:rsidRDefault="00EB1065">
      <w:pPr>
        <w:pStyle w:val="BodyText"/>
      </w:pPr>
      <w:r>
        <w:rPr>
          <w:lang w:val="en-US"/>
        </w:rPr>
        <w:pict>
          <v:shape id="_x0000_i1027" type="#_x0000_t75" style="width:467.25pt;height:57.75pt" filled="t">
            <v:fill color2="black"/>
            <v:imagedata r:id="rId35" o:title=""/>
          </v:shape>
        </w:pict>
      </w:r>
    </w:p>
    <w:p w:rsidR="00000000" w:rsidRDefault="00EB1065">
      <w:pPr>
        <w:pStyle w:val="TDRHeading3"/>
        <w:numPr>
          <w:ilvl w:val="2"/>
          <w:numId w:val="17"/>
        </w:numPr>
        <w:tabs>
          <w:tab w:val="left" w:pos="720"/>
        </w:tabs>
      </w:pPr>
      <w:r>
        <w:t>Description</w:t>
      </w:r>
    </w:p>
    <w:tbl>
      <w:tblPr>
        <w:tblW w:w="0" w:type="auto"/>
        <w:tblInd w:w="-5" w:type="dxa"/>
        <w:tblLayout w:type="fixed"/>
        <w:tblLook w:val="0000"/>
      </w:tblPr>
      <w:tblGrid>
        <w:gridCol w:w="1951"/>
        <w:gridCol w:w="7635"/>
      </w:tblGrid>
      <w:tr w:rsidR="00000000">
        <w:trPr>
          <w:tblHeader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Name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snapToGrid w:val="0"/>
            </w:pPr>
            <w:bookmarkStart w:id="8" w:name="UCBookmark"/>
            <w:bookmarkStart w:id="9" w:name="UCExportRecordsWI"/>
            <w:r>
              <w:t>UDFR-UC10.  Export  Records via a Web Interface</w:t>
            </w:r>
            <w:bookmarkEnd w:id="8"/>
            <w:bookmarkEnd w:id="9"/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Description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Following a search of the registry, a Registry</w:t>
            </w:r>
            <w:r>
              <w:rPr>
                <w:lang w:val="en-US"/>
              </w:rPr>
              <w:t xml:space="preserve"> User may elect to export the records found. The user may export:</w:t>
            </w:r>
          </w:p>
          <w:p w:rsidR="00000000" w:rsidRDefault="00EB1065">
            <w:pPr>
              <w:pStyle w:val="TDRTableText"/>
              <w:numPr>
                <w:ilvl w:val="0"/>
                <w:numId w:val="26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A single record;</w:t>
            </w:r>
          </w:p>
          <w:p w:rsidR="00000000" w:rsidRDefault="00EB1065">
            <w:pPr>
              <w:pStyle w:val="TDRTableText"/>
              <w:numPr>
                <w:ilvl w:val="0"/>
                <w:numId w:val="26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A set of records;</w:t>
            </w:r>
          </w:p>
          <w:p w:rsidR="00000000" w:rsidRDefault="00EB1065">
            <w:pPr>
              <w:pStyle w:val="TDRTableText"/>
              <w:numPr>
                <w:ilvl w:val="0"/>
                <w:numId w:val="26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All records.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The information exported may be:</w:t>
            </w:r>
          </w:p>
          <w:p w:rsidR="00000000" w:rsidRDefault="00EB1065">
            <w:pPr>
              <w:pStyle w:val="TDRTableText"/>
              <w:numPr>
                <w:ilvl w:val="0"/>
                <w:numId w:val="1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Format descriptive information; or</w:t>
            </w:r>
          </w:p>
          <w:p w:rsidR="00000000" w:rsidRDefault="00EB1065">
            <w:pPr>
              <w:pStyle w:val="TDRTableText"/>
              <w:numPr>
                <w:ilvl w:val="0"/>
                <w:numId w:val="1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Format migration information.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The user may export the records in one of tw</w:t>
            </w:r>
            <w:r>
              <w:rPr>
                <w:lang w:val="en-US"/>
              </w:rPr>
              <w:t>o formats:</w:t>
            </w:r>
          </w:p>
          <w:p w:rsidR="00000000" w:rsidRDefault="00EB1065">
            <w:pPr>
              <w:pStyle w:val="TDRTableText"/>
              <w:numPr>
                <w:ilvl w:val="0"/>
                <w:numId w:val="8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Comma separated value (csv); or</w:t>
            </w:r>
          </w:p>
          <w:p w:rsidR="00000000" w:rsidRDefault="00EB1065">
            <w:pPr>
              <w:pStyle w:val="TDRTableText"/>
              <w:numPr>
                <w:ilvl w:val="0"/>
                <w:numId w:val="8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XML.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b/>
                <w:lang w:val="en-US"/>
              </w:rPr>
              <w:t>begins</w:t>
            </w:r>
            <w:r>
              <w:rPr>
                <w:lang w:val="en-US"/>
              </w:rPr>
              <w:t xml:space="preserve"> when a user elects to export records from the registry.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b/>
                <w:lang w:val="en-US"/>
              </w:rPr>
              <w:t>ends</w:t>
            </w:r>
            <w:r>
              <w:rPr>
                <w:lang w:val="en-US"/>
              </w:rPr>
              <w:t xml:space="preserve"> when the records have been exported.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Actor(s)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Registry User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Goal(s): </w:t>
            </w:r>
          </w:p>
          <w:p w:rsidR="00000000" w:rsidRDefault="00EB1065">
            <w:pPr>
              <w:pStyle w:val="TDRTableText"/>
              <w:numPr>
                <w:ilvl w:val="0"/>
                <w:numId w:val="33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lang w:val="en-US"/>
              </w:rPr>
              <w:t>export format description records from t</w:t>
            </w:r>
            <w:r>
              <w:rPr>
                <w:lang w:val="en-US"/>
              </w:rPr>
              <w:t xml:space="preserve">he UDFR; </w:t>
            </w:r>
          </w:p>
          <w:p w:rsidR="00000000" w:rsidRDefault="00EB1065">
            <w:pPr>
              <w:pStyle w:val="TDRTableText"/>
              <w:ind w:left="72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000000" w:rsidRDefault="00EB1065">
            <w:pPr>
              <w:pStyle w:val="TDRTableText"/>
              <w:numPr>
                <w:ilvl w:val="0"/>
                <w:numId w:val="33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To export format migration records from the UDFR.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Trigger(s)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b/>
                <w:lang w:val="en-US"/>
              </w:rPr>
              <w:t>begins</w:t>
            </w:r>
            <w:r>
              <w:rPr>
                <w:lang w:val="en-US"/>
              </w:rPr>
              <w:t xml:space="preserve"> when the user elects to export records from the registry.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Pre-conditions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13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One or more records have been selected for export; </w:t>
            </w:r>
          </w:p>
          <w:p w:rsidR="00000000" w:rsidRDefault="00EB1065">
            <w:pPr>
              <w:pStyle w:val="TDRTableText"/>
              <w:ind w:left="72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000000" w:rsidRDefault="00EB1065">
            <w:pPr>
              <w:pStyle w:val="TDRTableText"/>
              <w:numPr>
                <w:ilvl w:val="0"/>
                <w:numId w:val="13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user has requested that all </w:t>
            </w:r>
            <w:r>
              <w:rPr>
                <w:lang w:val="en-US"/>
              </w:rPr>
              <w:t>records be exported.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Post-conditions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(Success)</w:t>
            </w:r>
          </w:p>
          <w:p w:rsidR="00000000" w:rsidRDefault="00EB1065">
            <w:pPr>
              <w:pStyle w:val="TDRTableText"/>
              <w:numPr>
                <w:ilvl w:val="0"/>
                <w:numId w:val="16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requested format description records </w:t>
            </w:r>
            <w:r>
              <w:rPr>
                <w:lang w:val="en-US"/>
              </w:rPr>
              <w:t>or format migration records are exported.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(Failure)</w:t>
            </w:r>
          </w:p>
          <w:p w:rsidR="00000000" w:rsidRDefault="00EB1065">
            <w:pPr>
              <w:pStyle w:val="TDRTableText"/>
              <w:numPr>
                <w:ilvl w:val="0"/>
                <w:numId w:val="2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An error message </w:t>
            </w:r>
            <w:r>
              <w:rPr>
                <w:lang w:val="en-US"/>
              </w:rPr>
              <w:t>is displayed.</w:t>
            </w:r>
          </w:p>
          <w:p w:rsidR="00000000" w:rsidRDefault="00EB1065">
            <w:pPr>
              <w:pStyle w:val="TDRTableText"/>
              <w:numPr>
                <w:ilvl w:val="0"/>
                <w:numId w:val="2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error is logged and </w:t>
            </w:r>
            <w:r>
              <w:rPr>
                <w:lang w:val="en-US"/>
              </w:rPr>
              <w:t>an administrator is notified.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Invariant(s)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28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Logging of error</w:t>
            </w:r>
            <w:r>
              <w:rPr>
                <w:lang w:val="en-US"/>
              </w:rPr>
              <w:t xml:space="preserve"> events</w:t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Object(s)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26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UDFR Domain Model: Format Descriptive Information</w:t>
            </w:r>
            <w:r>
              <w:rPr>
                <w:lang w:val="en-US"/>
              </w:rPr>
              <w:t>, Format Migration Paths/Tools.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Activity Diagram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Basic Flow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22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bookmarkStart w:id="10" w:name="_Ref211402348"/>
            <w:r>
              <w:rPr>
                <w:lang w:val="en-US"/>
              </w:rPr>
              <w:t>The system presents a list of the available export formats and prompts the user to select one</w:t>
            </w:r>
            <w:r>
              <w:rPr>
                <w:lang w:val="en-US"/>
              </w:rPr>
              <w:t>.</w:t>
            </w:r>
            <w:bookmarkEnd w:id="10"/>
          </w:p>
          <w:p w:rsidR="00000000" w:rsidRDefault="00EB1065">
            <w:pPr>
              <w:pStyle w:val="TDRTableText"/>
              <w:numPr>
                <w:ilvl w:val="0"/>
                <w:numId w:val="22"/>
              </w:numPr>
              <w:tabs>
                <w:tab w:val="left" w:pos="720"/>
              </w:tabs>
              <w:rPr>
                <w:lang w:val="en-US"/>
              </w:rPr>
            </w:pPr>
            <w:bookmarkStart w:id="11" w:name="_Ref253335603"/>
            <w:r>
              <w:rPr>
                <w:lang w:val="en-US"/>
              </w:rPr>
              <w:t>The system ret</w:t>
            </w:r>
            <w:r>
              <w:rPr>
                <w:lang w:val="en-US"/>
              </w:rPr>
              <w:t xml:space="preserve">rieves the records and data elements in accordance with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BRMandatoryFormatAttributes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BR-2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(format descriptive information), or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BRMandatoryFormatMigrationAttributes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BR-3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(format migration information).</w:t>
            </w:r>
            <w:bookmarkEnd w:id="11"/>
          </w:p>
          <w:p w:rsidR="00000000" w:rsidRDefault="00EB1065">
            <w:pPr>
              <w:pStyle w:val="TDRTableText"/>
              <w:numPr>
                <w:ilvl w:val="0"/>
                <w:numId w:val="22"/>
              </w:numPr>
              <w:tabs>
                <w:tab w:val="left" w:pos="720"/>
              </w:tabs>
              <w:rPr>
                <w:lang w:val="en-US"/>
              </w:rPr>
            </w:pPr>
            <w:bookmarkStart w:id="12" w:name="_Ref253335396"/>
            <w:r>
              <w:rPr>
                <w:lang w:val="en-US"/>
              </w:rPr>
              <w:t xml:space="preserve">The system generates the export </w:t>
            </w:r>
            <w:r>
              <w:rPr>
                <w:lang w:val="en-US"/>
              </w:rPr>
              <w:t xml:space="preserve">format in accordance with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BRExportInCSV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BR-1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for the selected export format.</w:t>
            </w:r>
            <w:bookmarkEnd w:id="12"/>
          </w:p>
          <w:p w:rsidR="00000000" w:rsidRDefault="00EB1065">
            <w:pPr>
              <w:pStyle w:val="TDRTableText"/>
              <w:numPr>
                <w:ilvl w:val="0"/>
                <w:numId w:val="2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prompts the user for the location to save the exported records.</w:t>
            </w:r>
          </w:p>
          <w:p w:rsidR="00000000" w:rsidRDefault="00EB1065">
            <w:pPr>
              <w:pStyle w:val="TDRTableText"/>
              <w:numPr>
                <w:ilvl w:val="0"/>
                <w:numId w:val="2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user selects the location.</w:t>
            </w:r>
          </w:p>
          <w:p w:rsidR="00000000" w:rsidRDefault="00EB1065">
            <w:pPr>
              <w:pStyle w:val="TDRTableText"/>
              <w:numPr>
                <w:ilvl w:val="0"/>
                <w:numId w:val="22"/>
              </w:numPr>
              <w:tabs>
                <w:tab w:val="left" w:pos="720"/>
              </w:tabs>
              <w:rPr>
                <w:lang w:val="en-US"/>
              </w:rPr>
            </w:pPr>
            <w:bookmarkStart w:id="13" w:name="_Ref253335733"/>
            <w:r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saves the exported records in the area specified b</w:t>
            </w:r>
            <w:r>
              <w:rPr>
                <w:lang w:val="en-US"/>
              </w:rPr>
              <w:t>y the user.</w:t>
            </w:r>
            <w:bookmarkEnd w:id="13"/>
          </w:p>
          <w:p w:rsidR="00000000" w:rsidRDefault="00EB1065">
            <w:pPr>
              <w:pStyle w:val="TDRTableText"/>
              <w:numPr>
                <w:ilvl w:val="0"/>
                <w:numId w:val="22"/>
              </w:numPr>
              <w:tabs>
                <w:tab w:val="left" w:pos="720"/>
              </w:tabs>
            </w:pPr>
            <w:bookmarkStart w:id="14" w:name="_Ref210794893"/>
            <w:r>
              <w:t>The use case</w:t>
            </w:r>
            <w:r>
              <w:rPr>
                <w:lang w:val="en-CA"/>
              </w:rPr>
              <w:t xml:space="preserve"> ends</w:t>
            </w:r>
            <w:r>
              <w:t>.</w:t>
            </w:r>
            <w:bookmarkEnd w:id="14"/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Alternate Flow(s)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Exception Flow(s)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An error is encountered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Condition: </w:t>
            </w:r>
            <w:r>
              <w:rPr>
                <w:lang w:val="en-US"/>
              </w:rPr>
              <w:t>The system encounters an error as follows:</w:t>
            </w:r>
          </w:p>
          <w:p w:rsidR="00000000" w:rsidRDefault="00EB1065">
            <w:pPr>
              <w:pStyle w:val="TDRTableText"/>
              <w:numPr>
                <w:ilvl w:val="0"/>
                <w:numId w:val="5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_Ref253335603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encounters an error retrieving the requested reco</w:t>
            </w:r>
            <w:r>
              <w:rPr>
                <w:lang w:val="en-US"/>
              </w:rPr>
              <w:t>rds / data elements;</w:t>
            </w:r>
          </w:p>
          <w:p w:rsidR="00000000" w:rsidRDefault="00EB1065">
            <w:pPr>
              <w:pStyle w:val="TDRTableText"/>
              <w:numPr>
                <w:ilvl w:val="0"/>
                <w:numId w:val="27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_Ref253335396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encounters an error when generating the requested export format;</w:t>
            </w:r>
          </w:p>
          <w:p w:rsidR="00000000" w:rsidRDefault="00EB1065">
            <w:pPr>
              <w:pStyle w:val="TDRTableText"/>
              <w:numPr>
                <w:ilvl w:val="0"/>
                <w:numId w:val="27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_Ref253335733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encounters an error when saving the exported records in the user selected locati</w:t>
            </w:r>
            <w:r>
              <w:rPr>
                <w:lang w:val="en-US"/>
              </w:rPr>
              <w:t>on.</w:t>
            </w:r>
          </w:p>
          <w:p w:rsidR="00000000" w:rsidRDefault="00EB1065">
            <w:pPr>
              <w:pStyle w:val="TDRTableText"/>
              <w:numPr>
                <w:ilvl w:val="1"/>
                <w:numId w:val="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displays a message informing the user of the error encountered.</w:t>
            </w:r>
          </w:p>
          <w:p w:rsidR="00000000" w:rsidRDefault="00EB1065">
            <w:pPr>
              <w:pStyle w:val="TDRTableText"/>
              <w:numPr>
                <w:ilvl w:val="1"/>
                <w:numId w:val="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records the event in a log.</w:t>
            </w:r>
          </w:p>
          <w:p w:rsidR="00000000" w:rsidRDefault="00EB1065">
            <w:pPr>
              <w:pStyle w:val="TDRTableText"/>
              <w:numPr>
                <w:ilvl w:val="1"/>
                <w:numId w:val="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notifies the administrator of the error.</w:t>
            </w:r>
          </w:p>
          <w:p w:rsidR="00000000" w:rsidRDefault="00EB1065">
            <w:pPr>
              <w:pStyle w:val="TDRTableText"/>
              <w:numPr>
                <w:ilvl w:val="1"/>
                <w:numId w:val="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use </w:t>
            </w:r>
            <w:r>
              <w:rPr>
                <w:lang w:val="en-US"/>
              </w:rPr>
              <w:t xml:space="preserve">resumes </w:t>
            </w:r>
            <w:r>
              <w:rPr>
                <w:szCs w:val="16"/>
                <w:lang w:val="en-CA"/>
              </w:rPr>
              <w:t>at the step prior to the point where the error occurred</w:t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Inc</w:t>
            </w:r>
            <w:r>
              <w:t>lusion(s)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Extension(s)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6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Use case for logging exception events.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Business Rule(s)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rPr>
                <w:lang w:val="en-CA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370.4pt;height:414.85pt;mso-wrap-distance-left:0;mso-wrap-distance-right:0;mso-position-horizontal-relative:char;mso-position-vertical-relative:line" stroked="f">
                  <v:fill color2="black"/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Look w:val="0000"/>
                        </w:tblPr>
                        <w:tblGrid>
                          <w:gridCol w:w="1005"/>
                          <w:gridCol w:w="2699"/>
                          <w:gridCol w:w="3705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0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DRTableHeader"/>
                                <w:snapToGrid w:val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Identifier</w:t>
                              </w:r>
                            </w:p>
                            <w:p w:rsidR="00000000" w:rsidRDefault="00EB1065">
                              <w:pPr>
                                <w:pStyle w:val="TDRTableHead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Title</w:t>
                              </w:r>
                            </w:p>
                            <w:p w:rsidR="00000000" w:rsidRDefault="00EB1065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BRExpor</w:instrText>
                              </w:r>
                              <w:r>
                                <w:instrText xml:space="preserve">tInCSV \h </w:instrText>
                              </w:r>
                              <w:r>
                                <w:fldChar w:fldCharType="separate"/>
                              </w:r>
                              <w:r>
                                <w:t>BR-1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BRExportInCSVTitle \h </w:instrText>
                              </w:r>
                              <w:r>
                                <w:fldChar w:fldCharType="separate"/>
                              </w:r>
                              <w:r>
                                <w:t>Format Descriptive Information Export via Web Interface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/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BRMandatoryFormatAttributes \h </w:instrText>
                              </w:r>
                              <w:r>
                                <w:fldChar w:fldCharType="separate"/>
                              </w:r>
                              <w:r>
                                <w:t>BR-2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BRMandatoryFormatAttributesTitle \h </w:instrText>
                              </w:r>
                              <w:r>
                                <w:fldChar w:fldCharType="separate"/>
                              </w:r>
                              <w:r>
                                <w:t>Mandatory Format Descriptive Information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/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BRMandatoryF</w:instrText>
                              </w:r>
                              <w:r>
                                <w:instrText xml:space="preserve">ormatMigrationAttributes \h </w:instrText>
                              </w:r>
                              <w:r>
                                <w:fldChar w:fldCharType="separate"/>
                              </w:r>
                              <w:r>
                                <w:t>BR-3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BRMandatoryFormatMigrationAttributesTitl \h </w:instrText>
                              </w:r>
                              <w:r>
                                <w:fldChar w:fldCharType="separate"/>
                              </w:r>
                              <w:r>
                                <w:t>Mandatory Format Migration Information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/>
                            <w:p w:rsidR="00000000" w:rsidRDefault="00EB1065">
                              <w:pPr>
                                <w:pStyle w:val="TDRTableText"/>
                              </w:pPr>
                            </w:p>
                          </w:tc>
                          <w:tc>
                            <w:tcPr>
                              <w:tcW w:w="6404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ableHeading"/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3704" w:type="dxa"/>
                              <w:gridSpan w:val="2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3705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3704" w:type="dxa"/>
                              <w:gridSpan w:val="2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3705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3704" w:type="dxa"/>
                              <w:gridSpan w:val="2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3705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  <w:rPr>
                <w:lang w:val="en-CA"/>
              </w:rPr>
            </w:pPr>
            <w:r>
              <w:rPr>
                <w:lang w:val="en-CA"/>
              </w:rPr>
              <w:t>Supplementary / Quality Requirements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  <w:rPr>
                <w:lang w:val="en-CA"/>
              </w:rPr>
            </w:pPr>
            <w:r>
              <w:rPr>
                <w:lang w:val="en-CA"/>
              </w:rPr>
              <w:t>User Interface Elements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</w:tc>
      </w:tr>
    </w:tbl>
    <w:p w:rsidR="00000000" w:rsidRDefault="00EB1065">
      <w:pPr>
        <w:pStyle w:val="TDRHeading2"/>
        <w:pageBreakBefore/>
        <w:numPr>
          <w:ilvl w:val="1"/>
          <w:numId w:val="17"/>
        </w:numPr>
        <w:tabs>
          <w:tab w:val="clear" w:pos="480"/>
          <w:tab w:val="left" w:pos="504"/>
        </w:tabs>
        <w:ind w:left="504"/>
      </w:pPr>
      <w:r>
        <w:rPr>
          <w:lang w:val="en-US"/>
        </w:rPr>
        <w:fldChar w:fldCharType="begin"/>
      </w:r>
      <w:r>
        <w:rPr>
          <w:lang w:val="en-US"/>
        </w:rPr>
        <w:instrText xml:space="preserve"> REF UCExportRecordsWS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 xml:space="preserve">UDFR-UC11. </w:t>
      </w:r>
      <w:r>
        <w:rPr>
          <w:lang w:val="en-US"/>
        </w:rPr>
        <w:t xml:space="preserve"> Export  Records via a Web Service</w:t>
      </w:r>
      <w:r>
        <w:rPr>
          <w:lang w:val="en-US"/>
        </w:rPr>
        <w:fldChar w:fldCharType="end"/>
      </w:r>
    </w:p>
    <w:p w:rsidR="00000000" w:rsidRDefault="00EB1065">
      <w:pPr>
        <w:pStyle w:val="TDRHeading3"/>
        <w:numPr>
          <w:ilvl w:val="2"/>
          <w:numId w:val="17"/>
        </w:numPr>
        <w:tabs>
          <w:tab w:val="left" w:pos="720"/>
        </w:tabs>
      </w:pPr>
      <w:r>
        <w:t>Diagram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pict>
          <v:shape id="_x0000_i1029" type="#_x0000_t75" style="width:349.5pt;height:60pt" filled="t">
            <v:fill color2="black"/>
            <v:imagedata r:id="rId36" o:title=""/>
          </v:shape>
        </w:pict>
      </w:r>
      <w:r>
        <w:rPr>
          <w:lang w:val="en-US"/>
        </w:rPr>
        <w:t>.</w:t>
      </w:r>
    </w:p>
    <w:p w:rsidR="00000000" w:rsidRDefault="00EB1065">
      <w:pPr>
        <w:pStyle w:val="TDRHeading3"/>
        <w:numPr>
          <w:ilvl w:val="2"/>
          <w:numId w:val="17"/>
        </w:numPr>
        <w:tabs>
          <w:tab w:val="left" w:pos="720"/>
        </w:tabs>
      </w:pPr>
      <w:r>
        <w:t>Description</w:t>
      </w:r>
    </w:p>
    <w:tbl>
      <w:tblPr>
        <w:tblW w:w="0" w:type="auto"/>
        <w:tblInd w:w="-5" w:type="dxa"/>
        <w:tblLayout w:type="fixed"/>
        <w:tblLook w:val="0000"/>
      </w:tblPr>
      <w:tblGrid>
        <w:gridCol w:w="1951"/>
        <w:gridCol w:w="7635"/>
      </w:tblGrid>
      <w:tr w:rsidR="00000000">
        <w:trPr>
          <w:tblHeader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Name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snapToGrid w:val="0"/>
            </w:pPr>
            <w:bookmarkStart w:id="15" w:name="UCExportRecordsWS"/>
            <w:r>
              <w:t>UDFR-UC11.  Export  Records via a Web Service</w:t>
            </w:r>
            <w:bookmarkEnd w:id="15"/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Description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A system (Registry Service Consumer) requests that format descriptive information be retrieved and returned using a web serv</w:t>
            </w:r>
            <w:r>
              <w:rPr>
                <w:lang w:val="en-US"/>
              </w:rPr>
              <w:t>ice interface</w:t>
            </w:r>
            <w:r>
              <w:rPr>
                <w:lang w:val="en-US"/>
              </w:rPr>
              <w:t>. The Registry Service Consumer will request that:</w:t>
            </w:r>
          </w:p>
          <w:p w:rsidR="00000000" w:rsidRDefault="00EB1065">
            <w:pPr>
              <w:pStyle w:val="TDRTableText"/>
              <w:numPr>
                <w:ilvl w:val="0"/>
                <w:numId w:val="6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All records be retrieved and returned; or</w:t>
            </w:r>
          </w:p>
          <w:p w:rsidR="00000000" w:rsidRDefault="00EB1065">
            <w:pPr>
              <w:pStyle w:val="TDRTableText"/>
              <w:numPr>
                <w:ilvl w:val="0"/>
                <w:numId w:val="6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Only those records updated after a given date be retrieved and returned.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b/>
                <w:lang w:val="en-US"/>
              </w:rPr>
              <w:t>begins</w:t>
            </w:r>
            <w:r>
              <w:rPr>
                <w:lang w:val="en-US"/>
              </w:rPr>
              <w:t xml:space="preserve"> when the user invokes the export web service.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The use cas</w:t>
            </w:r>
            <w:r>
              <w:rPr>
                <w:lang w:val="en-US"/>
              </w:rPr>
              <w:t xml:space="preserve">e </w:t>
            </w:r>
            <w:r>
              <w:rPr>
                <w:b/>
                <w:lang w:val="en-US"/>
              </w:rPr>
              <w:t>ends</w:t>
            </w:r>
            <w:r>
              <w:rPr>
                <w:lang w:val="en-US"/>
              </w:rPr>
              <w:t xml:space="preserve"> when the system responds with the requested records.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Actor(s)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Registry Service Consumer (System)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Goal(s): To request and receive format descriptive information from the registry.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Trigger(s)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b/>
                <w:lang w:val="en-US"/>
              </w:rPr>
              <w:t>begins</w:t>
            </w:r>
            <w:r>
              <w:rPr>
                <w:lang w:val="en-US"/>
              </w:rPr>
              <w:t xml:space="preserve"> when the user invokes the export web </w:t>
            </w:r>
            <w:r>
              <w:rPr>
                <w:lang w:val="en-US"/>
              </w:rPr>
              <w:t>service.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Pre-conditions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15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Post-conditions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(Success)</w:t>
            </w:r>
          </w:p>
          <w:p w:rsidR="00000000" w:rsidRDefault="00EB1065">
            <w:pPr>
              <w:pStyle w:val="TDRTableText"/>
              <w:numPr>
                <w:ilvl w:val="0"/>
                <w:numId w:val="3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requested record</w:t>
            </w:r>
            <w:r>
              <w:rPr>
                <w:lang w:val="en-US"/>
              </w:rPr>
              <w:t xml:space="preserve">s are returned; </w:t>
            </w:r>
          </w:p>
          <w:p w:rsidR="00000000" w:rsidRDefault="00EB1065">
            <w:pPr>
              <w:pStyle w:val="TDRTableText"/>
              <w:ind w:left="36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000000" w:rsidRDefault="00EB1065">
            <w:pPr>
              <w:pStyle w:val="TDRTableText"/>
              <w:numPr>
                <w:ilvl w:val="0"/>
                <w:numId w:val="3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A message indicating that no records meeting the request criteria were found</w:t>
            </w:r>
            <w:r>
              <w:rPr>
                <w:lang w:val="en-US"/>
              </w:rPr>
              <w:t>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(Failure)</w:t>
            </w:r>
          </w:p>
          <w:p w:rsidR="00000000" w:rsidRDefault="00EB1065">
            <w:pPr>
              <w:pStyle w:val="TDRTableText"/>
              <w:numPr>
                <w:ilvl w:val="0"/>
                <w:numId w:val="18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error event is logged and an administrator notified</w:t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Invariant(s)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Logging of error events</w:t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Object(s)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26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UDFR Domain Model: Format Descriptive Information</w:t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Activity Diagram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Basic Flow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34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bookmarkStart w:id="16" w:name="_Ref253338205"/>
            <w:r>
              <w:rPr>
                <w:lang w:val="en-US"/>
              </w:rPr>
              <w:t>The system validates the export service request</w:t>
            </w:r>
            <w:r>
              <w:rPr>
                <w:lang w:val="en-US"/>
              </w:rPr>
              <w:t>.</w:t>
            </w:r>
            <w:bookmarkEnd w:id="16"/>
          </w:p>
          <w:p w:rsidR="00000000" w:rsidRDefault="00EB1065">
            <w:pPr>
              <w:pStyle w:val="TDRTableText"/>
              <w:numPr>
                <w:ilvl w:val="0"/>
                <w:numId w:val="34"/>
              </w:numPr>
              <w:tabs>
                <w:tab w:val="left" w:pos="720"/>
              </w:tabs>
              <w:rPr>
                <w:lang w:val="en-US"/>
              </w:rPr>
            </w:pPr>
            <w:bookmarkStart w:id="17" w:name="_Ref253338682"/>
            <w:r>
              <w:rPr>
                <w:lang w:val="en-US"/>
              </w:rPr>
              <w:t>The system determines that all records have been requested.</w:t>
            </w:r>
            <w:bookmarkEnd w:id="17"/>
          </w:p>
          <w:p w:rsidR="00000000" w:rsidRDefault="00EB1065">
            <w:pPr>
              <w:pStyle w:val="TDRTableText"/>
              <w:numPr>
                <w:ilvl w:val="0"/>
                <w:numId w:val="34"/>
              </w:numPr>
              <w:tabs>
                <w:tab w:val="left" w:pos="720"/>
              </w:tabs>
              <w:rPr>
                <w:lang w:val="en-US"/>
              </w:rPr>
            </w:pPr>
            <w:bookmarkStart w:id="18" w:name="_Ref253338850"/>
            <w:r>
              <w:rPr>
                <w:lang w:val="en-US"/>
              </w:rPr>
              <w:t>The system re</w:t>
            </w:r>
            <w:r>
              <w:rPr>
                <w:lang w:val="en-US"/>
              </w:rPr>
              <w:t xml:space="preserve">trieves the requested records and attributes (in accordance with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BRMandatoryFormatAttributes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BR-2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).</w:t>
            </w:r>
            <w:bookmarkEnd w:id="18"/>
          </w:p>
          <w:p w:rsidR="00000000" w:rsidRDefault="00EB1065">
            <w:pPr>
              <w:pStyle w:val="TDRTableText"/>
              <w:numPr>
                <w:ilvl w:val="0"/>
                <w:numId w:val="3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formats the records according to the web service specifications.</w:t>
            </w:r>
          </w:p>
          <w:p w:rsidR="00000000" w:rsidRDefault="00EB1065">
            <w:pPr>
              <w:pStyle w:val="TDRTableText"/>
              <w:numPr>
                <w:ilvl w:val="0"/>
                <w:numId w:val="34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sends the response.</w:t>
            </w:r>
          </w:p>
          <w:p w:rsidR="00000000" w:rsidRDefault="00EB1065">
            <w:pPr>
              <w:pStyle w:val="TDRTableText"/>
              <w:numPr>
                <w:ilvl w:val="0"/>
                <w:numId w:val="34"/>
              </w:numPr>
              <w:tabs>
                <w:tab w:val="left" w:pos="720"/>
              </w:tabs>
            </w:pPr>
            <w:bookmarkStart w:id="19" w:name="_Ref253338622"/>
            <w:r>
              <w:t>The use case</w:t>
            </w:r>
            <w:r>
              <w:rPr>
                <w:lang w:val="en-CA"/>
              </w:rPr>
              <w:t xml:space="preserve"> ends</w:t>
            </w:r>
            <w:r>
              <w:t>.</w:t>
            </w:r>
            <w:bookmarkEnd w:id="19"/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Alternate Flow(s)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32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A validation error has occurred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Condition: </w:t>
            </w: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_Ref253338205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determines that the web service request is not valid, that is, it does not conform to the web service specifications.</w:t>
            </w:r>
          </w:p>
          <w:p w:rsidR="00000000" w:rsidRDefault="00EB1065">
            <w:pPr>
              <w:pStyle w:val="TDRTableText"/>
              <w:numPr>
                <w:ilvl w:val="1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system sends a response identifying that the</w:t>
            </w:r>
            <w:r>
              <w:rPr>
                <w:lang w:val="en-US"/>
              </w:rPr>
              <w:t xml:space="preserve"> request does not conform to the web service specifications, and provides the specifications.</w:t>
            </w:r>
          </w:p>
          <w:p w:rsidR="00000000" w:rsidRDefault="00EB1065">
            <w:pPr>
              <w:pStyle w:val="TDRTableText"/>
              <w:numPr>
                <w:ilvl w:val="1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use case resumes 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_Ref253338622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  <w:p w:rsidR="00000000" w:rsidRDefault="00EB1065">
            <w:pPr>
              <w:pStyle w:val="TDRTableText"/>
              <w:numPr>
                <w:ilvl w:val="0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Updated records have been requested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Condition: 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_Ref253338682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determines tha</w:t>
            </w:r>
            <w:r>
              <w:rPr>
                <w:lang w:val="en-US"/>
              </w:rPr>
              <w:t>t the request is for updated records.</w:t>
            </w:r>
          </w:p>
          <w:p w:rsidR="00000000" w:rsidRDefault="00EB1065">
            <w:pPr>
              <w:pStyle w:val="TDRTableText"/>
              <w:numPr>
                <w:ilvl w:val="1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bookmarkStart w:id="20" w:name="_Ref253340307"/>
            <w:r>
              <w:rPr>
                <w:lang w:val="en-US"/>
              </w:rPr>
              <w:t>The system queries the registry for records that have been updated after the date provided in the request.</w:t>
            </w:r>
            <w:bookmarkEnd w:id="20"/>
          </w:p>
          <w:p w:rsidR="00000000" w:rsidRDefault="00EB1065">
            <w:pPr>
              <w:pStyle w:val="TDRTableText"/>
              <w:numPr>
                <w:ilvl w:val="1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bookmarkStart w:id="21" w:name="_Ref253339089"/>
            <w:r>
              <w:rPr>
                <w:lang w:val="en-US"/>
              </w:rPr>
              <w:t>The system determines that records have been updated.</w:t>
            </w:r>
            <w:bookmarkEnd w:id="21"/>
          </w:p>
          <w:p w:rsidR="00000000" w:rsidRDefault="00EB1065">
            <w:pPr>
              <w:pStyle w:val="TDRTableText"/>
              <w:numPr>
                <w:ilvl w:val="1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use case resumes 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_Ref253338850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  <w:p w:rsidR="00000000" w:rsidRDefault="00EB1065">
            <w:pPr>
              <w:pStyle w:val="TDRTableText"/>
              <w:numPr>
                <w:ilvl w:val="0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  <w:r>
              <w:rPr>
                <w:lang w:val="en-US"/>
              </w:rPr>
              <w:t xml:space="preserve"> records have been updated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Condition: 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_Ref253339089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determines that no records have been updated after the date specified in the request.</w:t>
            </w:r>
          </w:p>
          <w:p w:rsidR="00000000" w:rsidRDefault="00EB1065">
            <w:pPr>
              <w:pStyle w:val="TDRTableText"/>
              <w:numPr>
                <w:ilvl w:val="1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sends a response indicating that no records have been updated.</w:t>
            </w:r>
          </w:p>
          <w:p w:rsidR="00000000" w:rsidRDefault="00EB1065">
            <w:pPr>
              <w:pStyle w:val="TDRTableText"/>
              <w:numPr>
                <w:ilvl w:val="1"/>
                <w:numId w:val="32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lang w:val="en-US"/>
              </w:rPr>
              <w:t xml:space="preserve">resumes 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_Ref253338622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Exception Flow(s)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7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An error has occurred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Condition: The system encounters an error as follows:</w:t>
            </w:r>
          </w:p>
          <w:p w:rsidR="00000000" w:rsidRDefault="00EB1065">
            <w:pPr>
              <w:pStyle w:val="TDRTableText"/>
              <w:numPr>
                <w:ilvl w:val="0"/>
                <w:numId w:val="5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_Ref253338850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encounters an error when retrieving the records from the registry;</w:t>
            </w:r>
          </w:p>
          <w:p w:rsidR="00000000" w:rsidRDefault="00EB1065">
            <w:pPr>
              <w:pStyle w:val="TDRTableText"/>
              <w:numPr>
                <w:ilvl w:val="0"/>
                <w:numId w:val="27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</w:instrText>
            </w:r>
            <w:r>
              <w:rPr>
                <w:lang w:val="en-US"/>
              </w:rPr>
              <w:instrText xml:space="preserve">F _Ref253340307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encounters an error when querying the registry.</w:t>
            </w:r>
          </w:p>
          <w:p w:rsidR="00000000" w:rsidRDefault="00EB1065">
            <w:pPr>
              <w:pStyle w:val="TDRTableText"/>
              <w:numPr>
                <w:ilvl w:val="1"/>
                <w:numId w:val="7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records the event in a log.</w:t>
            </w:r>
          </w:p>
          <w:p w:rsidR="00000000" w:rsidRDefault="00EB1065">
            <w:pPr>
              <w:pStyle w:val="TDRTableText"/>
              <w:numPr>
                <w:ilvl w:val="1"/>
                <w:numId w:val="7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notifies the administrator of the error.</w:t>
            </w:r>
          </w:p>
          <w:p w:rsidR="00000000" w:rsidRDefault="00EB1065">
            <w:pPr>
              <w:pStyle w:val="TDRTableText"/>
              <w:numPr>
                <w:ilvl w:val="1"/>
                <w:numId w:val="7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use case ends.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Inclusion(s)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Extension(s</w:t>
            </w:r>
            <w:r>
              <w:t>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6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Use case for logging exception events.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Business Rule(s)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rPr>
                <w:lang w:val="en-CA"/>
              </w:rPr>
            </w:pPr>
            <w:r>
              <w:pict>
                <v:shape id="_x0000_s1027" type="#_x0000_t202" style="width:370.4pt;height:182.65pt;mso-wrap-distance-left:0;mso-wrap-distance-right:0;mso-position-horizontal-relative:char;mso-position-vertical-relative:line" stroked="f">
                  <v:fill color2="black"/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Look w:val="0000"/>
                        </w:tblPr>
                        <w:tblGrid>
                          <w:gridCol w:w="1005"/>
                          <w:gridCol w:w="2699"/>
                          <w:gridCol w:w="3705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0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DRTableHeader"/>
                                <w:snapToGrid w:val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Identifier</w:t>
                              </w:r>
                            </w:p>
                            <w:p w:rsidR="00000000" w:rsidRDefault="00EB1065">
                              <w:pPr>
                                <w:pStyle w:val="TDRTableHead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Title</w:t>
                              </w:r>
                            </w:p>
                            <w:p w:rsidR="00000000" w:rsidRDefault="00EB1065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BRMandatoryFormatAttributes \h </w:instrText>
                              </w:r>
                              <w:r>
                                <w:fldChar w:fldCharType="separate"/>
                              </w:r>
                              <w:r>
                                <w:t>BR-2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BRMandatoryFormatAttributesTitle \h </w:instrText>
                              </w:r>
                              <w:r>
                                <w:fldChar w:fldCharType="separate"/>
                              </w:r>
                              <w:r>
                                <w:t>Mandato</w:t>
                              </w:r>
                              <w:r>
                                <w:t>ry Format Descriptive Information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/>
                            <w:p w:rsidR="00000000" w:rsidRDefault="00EB1065">
                              <w:pPr>
                                <w:pStyle w:val="TDRTableText"/>
                              </w:pPr>
                            </w:p>
                          </w:tc>
                          <w:tc>
                            <w:tcPr>
                              <w:tcW w:w="6404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ableHeading"/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3704" w:type="dxa"/>
                              <w:gridSpan w:val="2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3705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  <w:rPr>
                <w:lang w:val="en-CA"/>
              </w:rPr>
            </w:pPr>
            <w:r>
              <w:rPr>
                <w:lang w:val="en-CA"/>
              </w:rPr>
              <w:t>Supplementary / Quality Requirements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rPr>
                <w:lang w:val="en-CA"/>
              </w:rPr>
            </w:pPr>
            <w:r>
              <w:pict>
                <v:shape id="_x0000_s1028" type="#_x0000_t202" style="width:370.4pt;height:182.65pt;mso-wrap-distance-left:0;mso-wrap-distance-right:0;mso-position-horizontal-relative:char;mso-position-vertical-relative:line" stroked="f">
                  <v:fill color2="black"/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Look w:val="0000"/>
                        </w:tblPr>
                        <w:tblGrid>
                          <w:gridCol w:w="1005"/>
                          <w:gridCol w:w="2699"/>
                          <w:gridCol w:w="3705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0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DRTableHeader"/>
                                <w:snapToGrid w:val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Identifier</w:t>
                              </w:r>
                            </w:p>
                            <w:p w:rsidR="00000000" w:rsidRDefault="00EB1065">
                              <w:pPr>
                                <w:pStyle w:val="TDRTableHead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Title</w:t>
                              </w:r>
                            </w:p>
                            <w:p w:rsidR="00000000" w:rsidRDefault="00EB1065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QUALWebServiceStandard \h </w:instrText>
                              </w:r>
                              <w:r>
                                <w:fldChar w:fldCharType="separate"/>
                              </w:r>
                              <w:r>
                                <w:t>QUAL-1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QUALWebServiceStandardTitle \h </w:instrText>
                              </w:r>
                              <w:r>
                                <w:fldChar w:fldCharType="separate"/>
                              </w:r>
                              <w:r>
                                <w:t>(Compliance) SOAP/WSDL Document Literal/Wrapped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/>
                            <w:p w:rsidR="00000000" w:rsidRDefault="00EB1065">
                              <w:pPr>
                                <w:pStyle w:val="TDRTableText"/>
                              </w:pPr>
                            </w:p>
                          </w:tc>
                          <w:tc>
                            <w:tcPr>
                              <w:tcW w:w="6404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ableHeading"/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3704" w:type="dxa"/>
                              <w:gridSpan w:val="2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3705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  <w:rPr>
                <w:lang w:val="en-CA"/>
              </w:rPr>
            </w:pPr>
            <w:r>
              <w:rPr>
                <w:lang w:val="en-CA"/>
              </w:rPr>
              <w:t>User Interface Elements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</w:tc>
      </w:tr>
    </w:tbl>
    <w:p w:rsidR="00000000" w:rsidRDefault="00EB1065">
      <w:pPr>
        <w:pStyle w:val="TDRHeading2"/>
        <w:pageBreakBefore/>
        <w:numPr>
          <w:ilvl w:val="1"/>
          <w:numId w:val="17"/>
        </w:numPr>
        <w:tabs>
          <w:tab w:val="clear" w:pos="480"/>
          <w:tab w:val="left" w:pos="504"/>
        </w:tabs>
        <w:ind w:left="504"/>
      </w:pPr>
      <w:r>
        <w:rPr>
          <w:lang w:val="en-US"/>
        </w:rPr>
        <w:fldChar w:fldCharType="begin"/>
      </w:r>
      <w:r>
        <w:rPr>
          <w:lang w:val="en-US"/>
        </w:rPr>
        <w:instrText xml:space="preserve"> REF UCRequestRecordsWS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UDFR-UC Request Records via a Web Service</w:t>
      </w:r>
      <w:r>
        <w:rPr>
          <w:lang w:val="en-US"/>
        </w:rPr>
        <w:fldChar w:fldCharType="end"/>
      </w:r>
    </w:p>
    <w:p w:rsidR="00000000" w:rsidRDefault="00EB1065">
      <w:pPr>
        <w:pStyle w:val="TDRHeading3"/>
        <w:numPr>
          <w:ilvl w:val="2"/>
          <w:numId w:val="17"/>
        </w:numPr>
        <w:tabs>
          <w:tab w:val="left" w:pos="720"/>
        </w:tabs>
      </w:pPr>
      <w:r>
        <w:t>Diagram</w:t>
      </w:r>
    </w:p>
    <w:p w:rsidR="00000000" w:rsidRDefault="00EB1065">
      <w:pPr>
        <w:pStyle w:val="BodyText"/>
        <w:rPr>
          <w:lang w:val="en-US"/>
        </w:rPr>
      </w:pPr>
      <w:r>
        <w:rPr>
          <w:lang w:val="en-US"/>
        </w:rPr>
        <w:pict>
          <v:shape id="_x0000_i1032" type="#_x0000_t75" style="width:312pt;height:60pt" filled="t">
            <v:fill color2="black"/>
            <v:imagedata r:id="rId37" o:title=""/>
          </v:shape>
        </w:pict>
      </w:r>
      <w:r>
        <w:rPr>
          <w:lang w:val="en-US"/>
        </w:rPr>
        <w:t>.</w:t>
      </w:r>
    </w:p>
    <w:p w:rsidR="00000000" w:rsidRDefault="00EB1065">
      <w:pPr>
        <w:pStyle w:val="TDRHeading3"/>
        <w:numPr>
          <w:ilvl w:val="2"/>
          <w:numId w:val="17"/>
        </w:numPr>
        <w:tabs>
          <w:tab w:val="left" w:pos="720"/>
        </w:tabs>
      </w:pPr>
      <w:r>
        <w:t>Descri</w:t>
      </w:r>
      <w:r>
        <w:t>ption</w:t>
      </w:r>
    </w:p>
    <w:tbl>
      <w:tblPr>
        <w:tblW w:w="0" w:type="auto"/>
        <w:tblInd w:w="-5" w:type="dxa"/>
        <w:tblLayout w:type="fixed"/>
        <w:tblLook w:val="0000"/>
      </w:tblPr>
      <w:tblGrid>
        <w:gridCol w:w="1951"/>
        <w:gridCol w:w="7635"/>
      </w:tblGrid>
      <w:tr w:rsidR="00000000">
        <w:trPr>
          <w:tblHeader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Name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snapToGrid w:val="0"/>
            </w:pPr>
            <w:bookmarkStart w:id="22" w:name="UCRequestRecordsWS"/>
            <w:r>
              <w:t xml:space="preserve">UDFR-UC </w:t>
            </w:r>
            <w:r>
              <w:rPr>
                <w:lang w:val="en-CA"/>
              </w:rPr>
              <w:t xml:space="preserve">Request </w:t>
            </w:r>
            <w:r>
              <w:t>Records via a Web Service</w:t>
            </w:r>
            <w:bookmarkEnd w:id="22"/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Description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A system (Registry Service Consumer) requests that format migration paths/tools for a specific digital format be retrieved and returned using a web service interface</w:t>
            </w:r>
            <w:r>
              <w:rPr>
                <w:lang w:val="en-US"/>
              </w:rPr>
              <w:t xml:space="preserve">. 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b/>
                <w:lang w:val="en-US"/>
              </w:rPr>
              <w:t>begins</w:t>
            </w:r>
            <w:r>
              <w:rPr>
                <w:lang w:val="en-US"/>
              </w:rPr>
              <w:t xml:space="preserve"> when the user invokes the web service.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b/>
                <w:lang w:val="en-US"/>
              </w:rPr>
              <w:t>ends</w:t>
            </w:r>
            <w:r>
              <w:rPr>
                <w:lang w:val="en-US"/>
              </w:rPr>
              <w:t xml:space="preserve"> when the requested records are returned.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Actor(s)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Registry Service Consumer (System)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Goal(s): To request and receive format migration information from the registry.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Trigger(s)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The use case </w:t>
            </w:r>
            <w:r>
              <w:rPr>
                <w:b/>
                <w:lang w:val="en-US"/>
              </w:rPr>
              <w:t>b</w:t>
            </w:r>
            <w:r>
              <w:rPr>
                <w:b/>
                <w:lang w:val="en-US"/>
              </w:rPr>
              <w:t>egins</w:t>
            </w:r>
            <w:r>
              <w:rPr>
                <w:lang w:val="en-US"/>
              </w:rPr>
              <w:t xml:space="preserve"> when the user invokes the request records web service.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Pre-conditions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9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Post-conditions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(Success)</w:t>
            </w:r>
          </w:p>
          <w:p w:rsidR="00000000" w:rsidRDefault="00EB1065">
            <w:pPr>
              <w:pStyle w:val="TDRTableText"/>
              <w:numPr>
                <w:ilvl w:val="0"/>
                <w:numId w:val="10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requested records are returned; </w:t>
            </w:r>
          </w:p>
          <w:p w:rsidR="00000000" w:rsidRDefault="00EB1065">
            <w:pPr>
              <w:pStyle w:val="TDRTableText"/>
              <w:ind w:left="36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000000" w:rsidRDefault="00EB1065">
            <w:pPr>
              <w:pStyle w:val="TDRTableText"/>
              <w:numPr>
                <w:ilvl w:val="0"/>
                <w:numId w:val="10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A message indicating that no records meeting the request criteria were found.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(Failure)</w:t>
            </w:r>
          </w:p>
          <w:p w:rsidR="00000000" w:rsidRDefault="00EB1065">
            <w:pPr>
              <w:pStyle w:val="TDRTableText"/>
              <w:numPr>
                <w:ilvl w:val="0"/>
                <w:numId w:val="20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error event is</w:t>
            </w:r>
            <w:r>
              <w:rPr>
                <w:lang w:val="en-US"/>
              </w:rPr>
              <w:t xml:space="preserve"> logged and an administrator notified.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Invariant(s)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11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Logging of error events</w:t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Object(s)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26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UDFR Domain Model: Format Migration Pathways/Tools</w:t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Activity Diagram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Basic Flow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25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bookmarkStart w:id="23" w:name="_Ref253342449"/>
            <w:r>
              <w:rPr>
                <w:lang w:val="en-US"/>
              </w:rPr>
              <w:t>The system validates the</w:t>
            </w:r>
            <w:r>
              <w:rPr>
                <w:lang w:val="en-US"/>
              </w:rPr>
              <w:t xml:space="preserve"> service request.</w:t>
            </w:r>
            <w:bookmarkEnd w:id="23"/>
          </w:p>
          <w:p w:rsidR="00000000" w:rsidRDefault="00EB1065">
            <w:pPr>
              <w:pStyle w:val="TDRTableText"/>
              <w:numPr>
                <w:ilvl w:val="0"/>
                <w:numId w:val="25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queries the regi</w:t>
            </w:r>
            <w:r>
              <w:rPr>
                <w:lang w:val="en-US"/>
              </w:rPr>
              <w:t>stry for migration information for the requested format.</w:t>
            </w:r>
          </w:p>
          <w:p w:rsidR="00000000" w:rsidRDefault="00EB1065">
            <w:pPr>
              <w:pStyle w:val="TDRTableText"/>
              <w:numPr>
                <w:ilvl w:val="0"/>
                <w:numId w:val="25"/>
              </w:numPr>
              <w:tabs>
                <w:tab w:val="left" w:pos="720"/>
              </w:tabs>
              <w:rPr>
                <w:lang w:val="en-US"/>
              </w:rPr>
            </w:pPr>
            <w:bookmarkStart w:id="24" w:name="_Ref253342501"/>
            <w:r>
              <w:rPr>
                <w:lang w:val="en-US"/>
              </w:rPr>
              <w:t xml:space="preserve">The system retrieves the requested records and attributes (in accordance with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BRMandatoryFormatMigrationAttributes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BR-3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).</w:t>
            </w:r>
            <w:bookmarkEnd w:id="24"/>
          </w:p>
          <w:p w:rsidR="00000000" w:rsidRDefault="00EB1065">
            <w:pPr>
              <w:pStyle w:val="TDRTableText"/>
              <w:numPr>
                <w:ilvl w:val="0"/>
                <w:numId w:val="25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formats the records according to the web service speci</w:t>
            </w:r>
            <w:r>
              <w:rPr>
                <w:lang w:val="en-US"/>
              </w:rPr>
              <w:t>fications.</w:t>
            </w:r>
          </w:p>
          <w:p w:rsidR="00000000" w:rsidRDefault="00EB1065">
            <w:pPr>
              <w:pStyle w:val="TDRTableText"/>
              <w:numPr>
                <w:ilvl w:val="0"/>
                <w:numId w:val="25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sends the response.</w:t>
            </w:r>
          </w:p>
          <w:p w:rsidR="00000000" w:rsidRDefault="00EB1065">
            <w:pPr>
              <w:pStyle w:val="TDRTableText"/>
              <w:numPr>
                <w:ilvl w:val="0"/>
                <w:numId w:val="25"/>
              </w:numPr>
              <w:tabs>
                <w:tab w:val="left" w:pos="720"/>
              </w:tabs>
            </w:pPr>
            <w:bookmarkStart w:id="25" w:name="_Ref253342459"/>
            <w:r>
              <w:rPr>
                <w:lang w:val="en-US"/>
              </w:rPr>
              <w:t>The use case ends</w:t>
            </w:r>
            <w:r>
              <w:t>.</w:t>
            </w:r>
            <w:bookmarkEnd w:id="25"/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Alternate Flow(s)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31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A validation error has occurred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Condition: </w:t>
            </w: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_Ref253342449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determines that the web service request is not valid, that is, it does not conform to th</w:t>
            </w:r>
            <w:r>
              <w:rPr>
                <w:lang w:val="en-US"/>
              </w:rPr>
              <w:t>e web service specifications.</w:t>
            </w:r>
          </w:p>
          <w:p w:rsidR="00000000" w:rsidRDefault="00EB1065">
            <w:pPr>
              <w:pStyle w:val="TDRTableText"/>
              <w:numPr>
                <w:ilvl w:val="1"/>
                <w:numId w:val="31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system sends a response identifying that the request does not conform to the web service specifications, and provides the specifications.</w:t>
            </w:r>
          </w:p>
          <w:p w:rsidR="00000000" w:rsidRDefault="00EB1065">
            <w:pPr>
              <w:pStyle w:val="TDRTableText"/>
              <w:numPr>
                <w:ilvl w:val="1"/>
                <w:numId w:val="31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use case resumes 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_Ref253342459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  <w:p w:rsidR="00000000" w:rsidRDefault="00EB1065">
            <w:pPr>
              <w:pStyle w:val="TDRTableText"/>
              <w:numPr>
                <w:ilvl w:val="0"/>
                <w:numId w:val="31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No records found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 xml:space="preserve">Condition: </w:t>
            </w: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_Ref253342501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determines that no migration records exist for the requested format.</w:t>
            </w:r>
          </w:p>
          <w:p w:rsidR="00000000" w:rsidRDefault="00EB1065">
            <w:pPr>
              <w:pStyle w:val="TDRTableText"/>
              <w:numPr>
                <w:ilvl w:val="1"/>
                <w:numId w:val="31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sends a response indicating that no migration records were found for the requested format.</w:t>
            </w:r>
          </w:p>
          <w:p w:rsidR="00000000" w:rsidRDefault="00EB1065">
            <w:pPr>
              <w:pStyle w:val="TDRTableText"/>
              <w:numPr>
                <w:ilvl w:val="1"/>
                <w:numId w:val="31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use case resumes 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_Ref253342</w:instrText>
            </w:r>
            <w:r>
              <w:rPr>
                <w:lang w:val="en-US"/>
              </w:rPr>
              <w:instrText xml:space="preserve">459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Exception Flow(s)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23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An error has occurred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  <w:r>
              <w:rPr>
                <w:lang w:val="en-US"/>
              </w:rPr>
              <w:t>Condition: The system encounters an error as follows:</w:t>
            </w:r>
          </w:p>
          <w:p w:rsidR="00000000" w:rsidRDefault="00EB1065">
            <w:pPr>
              <w:pStyle w:val="TDRTableText"/>
              <w:numPr>
                <w:ilvl w:val="0"/>
                <w:numId w:val="5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_Ref253342501 \n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, the system encounters an error when retrieving the records from the registry.</w:t>
            </w:r>
          </w:p>
          <w:p w:rsidR="00000000" w:rsidRDefault="00EB1065">
            <w:pPr>
              <w:pStyle w:val="TDRTableText"/>
              <w:numPr>
                <w:ilvl w:val="1"/>
                <w:numId w:val="23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system records the event in a </w:t>
            </w:r>
            <w:r>
              <w:rPr>
                <w:lang w:val="en-US"/>
              </w:rPr>
              <w:t>log.</w:t>
            </w:r>
          </w:p>
          <w:p w:rsidR="00000000" w:rsidRDefault="00EB1065">
            <w:pPr>
              <w:pStyle w:val="TDRTableText"/>
              <w:numPr>
                <w:ilvl w:val="1"/>
                <w:numId w:val="23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system notifies the administrator of the error.</w:t>
            </w:r>
          </w:p>
          <w:p w:rsidR="00000000" w:rsidRDefault="00EB1065">
            <w:pPr>
              <w:pStyle w:val="TDRTableText"/>
              <w:numPr>
                <w:ilvl w:val="1"/>
                <w:numId w:val="23"/>
              </w:numPr>
              <w:tabs>
                <w:tab w:val="left" w:pos="720"/>
              </w:tabs>
              <w:rPr>
                <w:lang w:val="en-US"/>
              </w:rPr>
            </w:pPr>
            <w:r>
              <w:rPr>
                <w:lang w:val="en-US"/>
              </w:rPr>
              <w:t>The use case ends.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Inclusion(s)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Use Case Extension(s)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numPr>
                <w:ilvl w:val="0"/>
                <w:numId w:val="6"/>
              </w:numPr>
              <w:tabs>
                <w:tab w:val="left" w:pos="720"/>
              </w:tabs>
              <w:snapToGrid w:val="0"/>
              <w:rPr>
                <w:lang w:val="en-US"/>
              </w:rPr>
            </w:pPr>
            <w:r>
              <w:rPr>
                <w:lang w:val="en-US"/>
              </w:rPr>
              <w:t>Use case for logging exception events.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</w:pPr>
            <w:r>
              <w:t>Business Rule(s)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rPr>
                <w:lang w:val="en-CA"/>
              </w:rPr>
            </w:pPr>
            <w:r>
              <w:pict>
                <v:shape id="_x0000_s1029" type="#_x0000_t202" style="width:370.4pt;height:166.65pt;mso-wrap-distance-left:0;mso-wrap-distance-right:0;mso-position-horizontal-relative:char;mso-position-vertical-relative:line" stroked="f">
                  <v:fill color2="black"/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Look w:val="0000"/>
                        </w:tblPr>
                        <w:tblGrid>
                          <w:gridCol w:w="1005"/>
                          <w:gridCol w:w="2699"/>
                          <w:gridCol w:w="3705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0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DRTableHeader"/>
                                <w:snapToGrid w:val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Identifier</w:t>
                              </w:r>
                            </w:p>
                            <w:p w:rsidR="00000000" w:rsidRDefault="00EB1065">
                              <w:pPr>
                                <w:pStyle w:val="TDRTableHead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Title</w:t>
                              </w:r>
                            </w:p>
                            <w:p w:rsidR="00000000" w:rsidRDefault="00EB1065">
                              <w:pPr>
                                <w:rPr>
                                  <w:rFonts w:ascii="Times New Roman" w:hAnsi="Times New Roman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BRMandatoryFormatMigrationAttribu</w:instrText>
                              </w:r>
                              <w:r>
                                <w:instrText xml:space="preserve">tes \h </w:instrText>
                              </w:r>
                              <w:r>
                                <w:fldChar w:fldCharType="separate"/>
                              </w:r>
                              <w:r>
                                <w:t>BR-3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>
                              <w:pPr>
                                <w:pStyle w:val="Table-text"/>
                                <w:rPr>
                                  <w:rFonts w:ascii="Times New Roman" w:hAnsi="Times New Roman"/>
                                  <w:szCs w:val="20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BRMandatoryFormatMigrationAttributesTitl \h </w:instrText>
                              </w:r>
                              <w:r>
                                <w:fldChar w:fldCharType="separate"/>
                              </w:r>
                              <w:r>
                                <w:t>Mandatory Format Migration Information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>
                              <w:pPr>
                                <w:rPr>
                                  <w:rFonts w:ascii="Times New Roman" w:hAnsi="Times New Roman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00000" w:rsidRDefault="00EB1065">
                              <w:pPr>
                                <w:pStyle w:val="TDRTableText"/>
                              </w:pPr>
                            </w:p>
                          </w:tc>
                          <w:tc>
                            <w:tcPr>
                              <w:tcW w:w="6404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ableHeading"/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3704" w:type="dxa"/>
                              <w:gridSpan w:val="2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3705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  <w:rPr>
                <w:lang w:val="en-CA"/>
              </w:rPr>
            </w:pPr>
            <w:r>
              <w:rPr>
                <w:lang w:val="en-CA"/>
              </w:rPr>
              <w:t>Supplementary / Quality Requirements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rPr>
                <w:lang w:val="en-CA"/>
              </w:rPr>
            </w:pPr>
            <w:r>
              <w:pict>
                <v:shape id="_x0000_s1030" type="#_x0000_t202" style="width:370.4pt;height:182.65pt;mso-wrap-distance-left:0;mso-wrap-distance-right:0;mso-position-horizontal-relative:char;mso-position-vertical-relative:line" stroked="f">
                  <v:fill color2="black"/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Look w:val="0000"/>
                        </w:tblPr>
                        <w:tblGrid>
                          <w:gridCol w:w="1005"/>
                          <w:gridCol w:w="2699"/>
                          <w:gridCol w:w="3705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0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DRTableHeader"/>
                                <w:snapToGrid w:val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Identifier</w:t>
                              </w:r>
                            </w:p>
                            <w:p w:rsidR="00000000" w:rsidRDefault="00EB1065">
                              <w:pPr>
                                <w:pStyle w:val="TDRTableHead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Title</w:t>
                              </w:r>
                            </w:p>
                            <w:p w:rsidR="00000000" w:rsidRDefault="00EB1065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QUALWebServiceStandard \h </w:instrText>
                              </w:r>
                              <w:r>
                                <w:fldChar w:fldCharType="separate"/>
                              </w:r>
                              <w:r>
                                <w:t>QUAL-1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>
                              <w:pPr>
                                <w:pStyle w:val="Table-tex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REF QUALWebServiceStandardTitle \h </w:instrText>
                              </w:r>
                              <w:r>
                                <w:fldChar w:fldCharType="separate"/>
                              </w:r>
                              <w:r>
                                <w:t>(Compliance) SOAP/WSDL Document Literal/Wr</w:t>
                              </w:r>
                              <w:r>
                                <w:t>apped</w:t>
                              </w:r>
                              <w:r>
                                <w:fldChar w:fldCharType="end"/>
                              </w:r>
                            </w:p>
                            <w:p w:rsidR="00000000" w:rsidRDefault="00EB1065"/>
                            <w:p w:rsidR="00000000" w:rsidRDefault="00EB1065">
                              <w:pPr>
                                <w:pStyle w:val="TDRTableText"/>
                              </w:pPr>
                            </w:p>
                          </w:tc>
                          <w:tc>
                            <w:tcPr>
                              <w:tcW w:w="6404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8D8D8"/>
                            </w:tcPr>
                            <w:p w:rsidR="00000000" w:rsidRDefault="00EB1065">
                              <w:pPr>
                                <w:pStyle w:val="TableHeading"/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3704" w:type="dxa"/>
                              <w:gridSpan w:val="2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3705" w:type="dxa"/>
                              <w:tcMar>
                                <w:left w:w="0" w:type="dxa"/>
                                <w:right w:w="0" w:type="dxa"/>
                              </w:tcMar>
                            </w:tcPr>
                            <w:p w:rsidR="00000000" w:rsidRDefault="00EB1065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000000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0000" w:rsidRDefault="00EB1065">
            <w:pPr>
              <w:pStyle w:val="TDRTableHeader"/>
              <w:keepNext w:val="0"/>
              <w:snapToGrid w:val="0"/>
              <w:rPr>
                <w:lang w:val="en-CA"/>
              </w:rPr>
            </w:pPr>
            <w:r>
              <w:rPr>
                <w:lang w:val="en-CA"/>
              </w:rPr>
              <w:t>User Interface Elements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B1065">
            <w:pPr>
              <w:pStyle w:val="TDR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</w:p>
          <w:p w:rsidR="00000000" w:rsidRDefault="00EB1065">
            <w:pPr>
              <w:pStyle w:val="TDRTableText"/>
              <w:rPr>
                <w:lang w:val="en-US"/>
              </w:rPr>
            </w:pPr>
          </w:p>
        </w:tc>
      </w:tr>
    </w:tbl>
    <w:p w:rsidR="00EB1065" w:rsidRDefault="00EB1065">
      <w:pPr>
        <w:pStyle w:val="BodyText"/>
      </w:pPr>
      <w:bookmarkStart w:id="26" w:name="section1Pages"/>
      <w:bookmarkStart w:id="27" w:name="section2Pages"/>
      <w:bookmarkStart w:id="28" w:name="section3Pages"/>
      <w:bookmarkStart w:id="29" w:name="totalPages"/>
      <w:bookmarkEnd w:id="26"/>
      <w:bookmarkEnd w:id="27"/>
      <w:bookmarkEnd w:id="28"/>
      <w:bookmarkEnd w:id="29"/>
    </w:p>
    <w:sectPr w:rsidR="00EB106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footnotePr>
        <w:pos w:val="beneathText"/>
      </w:footnotePr>
      <w:pgSz w:w="12240" w:h="15840"/>
      <w:pgMar w:top="1440" w:right="1440" w:bottom="1440" w:left="1440" w:header="431" w:footer="431" w:gutter="0"/>
      <w:pgNumType w:start="1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8" wne:kcmSecondary="0031">
      <wne:acd wne:acdName="acd1"/>
    </wne:keymap>
    <wne:keymap wne:kcmPrimary="0449">
      <wne:acd wne:acdName="acd0"/>
    </wne:keymap>
  </wne:keymaps>
  <wne:toolbars>
    <wne:acdManifest>
      <wne:acdEntry wne:acdName="acd0"/>
      <wne:acdEntry wne:acdName="acd1"/>
    </wne:acdManifest>
  </wne:toolbars>
  <wne:acds>
    <wne:acd wne:argValue="AgBUAEQAUgBfAEkAbgBzAHQAcgB1AGMAdABpAG8AbgBzAA==" wne:acdName="acd0" wne:fciIndexBasedOn="0065"/>
    <wne:acd wne:argValue="AgBUAEQAUgBfAEgAZQBhAGQAaQBuAGcAIAAxAA==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065" w:rsidRDefault="00EB1065">
      <w:r>
        <w:separator/>
      </w:r>
    </w:p>
  </w:endnote>
  <w:endnote w:type="continuationSeparator" w:id="0">
    <w:p w:rsidR="00EB1065" w:rsidRDefault="00EB1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>
    <w:pPr>
      <w:pStyle w:val="Footer"/>
      <w:rPr>
        <w:lang w:val="en-US"/>
      </w:rPr>
    </w:pPr>
    <w:r>
      <w:rPr>
        <w:lang w:val="en-US"/>
      </w:rPr>
      <w:t>1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>
    <w:pPr>
      <w:pStyle w:val="Footer"/>
      <w:rPr>
        <w:lang w:val="en-US"/>
      </w:rPr>
    </w:pPr>
    <w:r>
      <w:fldChar w:fldCharType="begin"/>
    </w:r>
    <w:r>
      <w:instrText xml:space="preserve"> SUBJECT </w:instrText>
    </w:r>
    <w:r>
      <w:fldChar w:fldCharType="separate"/>
    </w:r>
    <w:r>
      <w:t>Export Use Cases</w:t>
    </w:r>
    <w:r>
      <w:fldChar w:fldCharType="end"/>
    </w:r>
    <w:r>
      <w:tab/>
    </w:r>
    <w:r>
      <w:br/>
      <w:t>February 10, 2010</w:t>
    </w:r>
    <w:r>
      <w:tab/>
      <w:t xml:space="preserve">Page </w:t>
    </w:r>
    <w:r>
      <w:fldChar w:fldCharType="begin"/>
    </w:r>
    <w:r>
      <w:instrText xml:space="preserve"> PAGE \*Arabic </w:instrText>
    </w:r>
    <w:r>
      <w:fldChar w:fldCharType="separate"/>
    </w:r>
    <w:r w:rsidR="008A23A0">
      <w:rPr>
        <w:noProof/>
      </w:rPr>
      <w:t>13</w:t>
    </w:r>
    <w:r>
      <w:fldChar w:fldCharType="end"/>
    </w:r>
    <w:r>
      <w:t xml:space="preserve"> of </w:t>
    </w:r>
    <w:r>
      <w:rPr>
        <w:lang w:val="en-US"/>
      </w:rPr>
      <w:t>10</w: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>
    <w:pPr>
      <w:pStyle w:val="Footer"/>
    </w:pPr>
    <w:r>
      <w:fldChar w:fldCharType="begin"/>
    </w:r>
    <w:r>
      <w:instrText xml:space="preserve"> SUBJECT </w:instrText>
    </w:r>
    <w:r>
      <w:fldChar w:fldCharType="separate"/>
    </w:r>
    <w:r>
      <w:t>Export Use Cases</w:t>
    </w:r>
    <w:r>
      <w:fldChar w:fldCharType="end"/>
    </w:r>
    <w:r>
      <w:tab/>
    </w:r>
    <w:r>
      <w:rPr>
        <w:lang w:val="en-US"/>
      </w:rPr>
      <w:t>1</w:t>
    </w:r>
    <w:r>
      <w:br/>
      <w:t>February 10, 2010</w:t>
    </w:r>
    <w:r>
      <w:tab/>
    </w:r>
    <w:r>
      <w:fldChar w:fldCharType="begin"/>
    </w:r>
    <w:r>
      <w:instrText xml:space="preserve"> PAGE \*roman </w:instrText>
    </w:r>
    <w:r>
      <w:fldChar w:fldCharType="separate"/>
    </w:r>
    <w:r w:rsidR="008A23A0">
      <w:rPr>
        <w:noProof/>
      </w:rPr>
      <w:t>i</w:t>
    </w:r>
    <w: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>
    <w:pPr>
      <w:pStyle w:val="Footer"/>
    </w:pPr>
    <w:r>
      <w:fldChar w:fldCharType="begin"/>
    </w:r>
    <w:r>
      <w:instrText xml:space="preserve"> SUBJECT </w:instrText>
    </w:r>
    <w:r>
      <w:fldChar w:fldCharType="separate"/>
    </w:r>
    <w:r>
      <w:t>Export U</w:t>
    </w:r>
    <w:r>
      <w:t>se Cases</w:t>
    </w:r>
    <w:r>
      <w:fldChar w:fldCharType="end"/>
    </w:r>
    <w:r>
      <w:tab/>
    </w:r>
    <w:r>
      <w:rPr>
        <w:lang w:val="en-US"/>
      </w:rPr>
      <w:t>113</w:t>
    </w:r>
    <w:r>
      <w:br/>
      <w:t>February 10, 2010</w:t>
    </w:r>
    <w:r>
      <w:tab/>
    </w:r>
    <w:r>
      <w:fldChar w:fldCharType="begin"/>
    </w:r>
    <w:r>
      <w:instrText xml:space="preserve"> PAGE \*roman </w:instrText>
    </w:r>
    <w:r>
      <w:fldChar w:fldCharType="separate"/>
    </w:r>
    <w:r w:rsidR="008A23A0">
      <w:rPr>
        <w:noProof/>
      </w:rPr>
      <w:t>ii</w:t>
    </w:r>
    <w:r>
      <w:fldChar w:fldCharType="end"/>
    </w:r>
    <w:r>
      <w:t xml:space="preserve"> 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065" w:rsidRDefault="00EB1065">
      <w:r>
        <w:separator/>
      </w:r>
    </w:p>
  </w:footnote>
  <w:footnote w:type="continuationSeparator" w:id="0">
    <w:p w:rsidR="00EB1065" w:rsidRDefault="00EB1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>
    <w:pPr>
      <w:pStyle w:val="Header"/>
    </w:pPr>
    <w:r>
      <w:fldChar w:fldCharType="begin"/>
    </w:r>
    <w:r>
      <w:instrText xml:space="preserve"> TITLE </w:instrText>
    </w:r>
    <w:r>
      <w:fldChar w:fldCharType="separate"/>
    </w:r>
    <w:r>
      <w:t>Unified Digital Format Registry (UDFR)</w:t>
    </w:r>
    <w:r>
      <w:fldChar w:fldCharType="end"/>
    </w:r>
    <w:r>
      <w:tab/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>
    <w:pPr>
      <w:pStyle w:val="Header"/>
    </w:pPr>
    <w:r>
      <w:fldChar w:fldCharType="begin"/>
    </w:r>
    <w:r>
      <w:instrText xml:space="preserve"> TITLE </w:instrText>
    </w:r>
    <w:r>
      <w:fldChar w:fldCharType="separate"/>
    </w:r>
    <w:r>
      <w:t>Unified Digital Format Registry (UDFR)</w:t>
    </w:r>
    <w:r>
      <w:fldChar w:fldCharType="end"/>
    </w:r>
    <w:r>
      <w:tab/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>
    <w:pPr>
      <w:pStyle w:val="Header"/>
    </w:pPr>
    <w:r>
      <w:fldChar w:fldCharType="begin"/>
    </w:r>
    <w:r>
      <w:instrText xml:space="preserve"> TITLE </w:instrText>
    </w:r>
    <w:r>
      <w:fldChar w:fldCharType="separate"/>
    </w:r>
    <w:r>
      <w:t>Unified Digital Format Registry (UDFR)</w:t>
    </w:r>
    <w:r>
      <w:fldChar w:fldCharType="end"/>
    </w:r>
    <w: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106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decimal"/>
      <w:lvlText w:val="EF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EF%1.%2."/>
      <w:lvlJc w:val="left"/>
      <w:pPr>
        <w:tabs>
          <w:tab w:val="num" w:pos="720"/>
        </w:tabs>
        <w:ind w:left="720" w:hanging="550"/>
      </w:pPr>
    </w:lvl>
    <w:lvl w:ilvl="2">
      <w:start w:val="1"/>
      <w:numFmt w:val="decimal"/>
      <w:lvlText w:val="EF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name w:val="WW8Num9"/>
    <w:lvl w:ilvl="0">
      <w:start w:val="1"/>
      <w:numFmt w:val="decimal"/>
      <w:lvlText w:val="EF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EF%1.%2."/>
      <w:lvlJc w:val="left"/>
      <w:pPr>
        <w:tabs>
          <w:tab w:val="num" w:pos="720"/>
        </w:tabs>
        <w:ind w:left="720" w:hanging="550"/>
      </w:pPr>
    </w:lvl>
    <w:lvl w:ilvl="2">
      <w:start w:val="1"/>
      <w:numFmt w:val="decimal"/>
      <w:lvlText w:val="EF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C"/>
    <w:multiLevelType w:val="single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E"/>
    <w:multiLevelType w:val="singleLevel"/>
    <w:tmpl w:val="0000000E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F"/>
    <w:multiLevelType w:val="singleLevel"/>
    <w:tmpl w:val="0000000F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10"/>
    <w:multiLevelType w:val="singleLevel"/>
    <w:tmpl w:val="00000010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1"/>
    <w:multiLevelType w:val="multilevel"/>
    <w:tmpl w:val="00000011"/>
    <w:name w:val="WW8Num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44"/>
        </w:tabs>
        <w:ind w:left="744" w:hanging="504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/>
        <w:b w:val="0"/>
        <w:i w:val="0"/>
        <w:color w:val="auto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1483"/>
        </w:tabs>
        <w:ind w:left="1483" w:hanging="907"/>
      </w:pPr>
    </w:lvl>
    <w:lvl w:ilvl="5">
      <w:start w:val="1"/>
      <w:numFmt w:val="decimal"/>
      <w:lvlText w:val="%1.%2.%3.%4.%5.%6."/>
      <w:lvlJc w:val="left"/>
      <w:pPr>
        <w:tabs>
          <w:tab w:val="num" w:pos="1483"/>
        </w:tabs>
        <w:ind w:left="1483" w:hanging="907"/>
      </w:pPr>
    </w:lvl>
    <w:lvl w:ilvl="6">
      <w:start w:val="1"/>
      <w:numFmt w:val="decimal"/>
      <w:lvlText w:val="%1.%2.%3.%4.%5.%6.%7."/>
      <w:lvlJc w:val="left"/>
      <w:pPr>
        <w:tabs>
          <w:tab w:val="num" w:pos="1483"/>
        </w:tabs>
        <w:ind w:left="1483" w:hanging="907"/>
      </w:pPr>
    </w:lvl>
    <w:lvl w:ilvl="7">
      <w:start w:val="1"/>
      <w:numFmt w:val="decimal"/>
      <w:lvlText w:val="%1.%2.%3.%4.%5.%6.%7.%8."/>
      <w:lvlJc w:val="left"/>
      <w:pPr>
        <w:tabs>
          <w:tab w:val="num" w:pos="1483"/>
        </w:tabs>
        <w:ind w:left="1483" w:hanging="907"/>
      </w:pPr>
    </w:lvl>
    <w:lvl w:ilvl="8">
      <w:start w:val="1"/>
      <w:numFmt w:val="decimal"/>
      <w:lvlText w:val="%1.%2.%3.%4.%5.%6.%7.%8.%9."/>
      <w:lvlJc w:val="left"/>
      <w:pPr>
        <w:tabs>
          <w:tab w:val="num" w:pos="1483"/>
        </w:tabs>
        <w:ind w:left="1483" w:hanging="907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4"/>
    <w:multiLevelType w:val="singleLevel"/>
    <w:tmpl w:val="00000014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5"/>
    <w:multiLevelType w:val="singleLevel"/>
    <w:tmpl w:val="00000015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6"/>
    <w:multiLevelType w:val="multilevel"/>
    <w:tmpl w:val="00000016"/>
    <w:name w:val="WW8Num27"/>
    <w:lvl w:ilvl="0">
      <w:start w:val="1"/>
      <w:numFmt w:val="decimal"/>
      <w:lvlText w:val="BF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BF%1.%2."/>
      <w:lvlJc w:val="left"/>
      <w:pPr>
        <w:tabs>
          <w:tab w:val="num" w:pos="720"/>
        </w:tabs>
        <w:ind w:left="720" w:hanging="550"/>
      </w:pPr>
    </w:lvl>
    <w:lvl w:ilvl="2">
      <w:start w:val="1"/>
      <w:numFmt w:val="decimal"/>
      <w:lvlText w:val="BF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00000017"/>
    <w:multiLevelType w:val="multilevel"/>
    <w:tmpl w:val="00000017"/>
    <w:name w:val="WW8Num29"/>
    <w:lvl w:ilvl="0">
      <w:start w:val="1"/>
      <w:numFmt w:val="decimal"/>
      <w:lvlText w:val="EF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EF%1.%2."/>
      <w:lvlJc w:val="left"/>
      <w:pPr>
        <w:tabs>
          <w:tab w:val="num" w:pos="720"/>
        </w:tabs>
        <w:ind w:left="720" w:hanging="550"/>
      </w:pPr>
    </w:lvl>
    <w:lvl w:ilvl="2">
      <w:start w:val="1"/>
      <w:numFmt w:val="decimal"/>
      <w:lvlText w:val="EF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00000018"/>
    <w:multiLevelType w:val="singleLevel"/>
    <w:tmpl w:val="00000018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9"/>
    <w:multiLevelType w:val="multilevel"/>
    <w:tmpl w:val="00000019"/>
    <w:name w:val="WW8Num31"/>
    <w:lvl w:ilvl="0">
      <w:start w:val="1"/>
      <w:numFmt w:val="decimal"/>
      <w:lvlText w:val="BF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BF%1.%2."/>
      <w:lvlJc w:val="left"/>
      <w:pPr>
        <w:tabs>
          <w:tab w:val="num" w:pos="720"/>
        </w:tabs>
        <w:ind w:left="720" w:hanging="550"/>
      </w:pPr>
    </w:lvl>
    <w:lvl w:ilvl="2">
      <w:start w:val="1"/>
      <w:numFmt w:val="decimal"/>
      <w:lvlText w:val="BF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0000001A"/>
    <w:multiLevelType w:val="singleLevel"/>
    <w:tmpl w:val="0000001A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B"/>
    <w:multiLevelType w:val="singleLevel"/>
    <w:tmpl w:val="0000001B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C"/>
    <w:multiLevelType w:val="singleLevel"/>
    <w:tmpl w:val="0000001C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8">
    <w:nsid w:val="0000001D"/>
    <w:multiLevelType w:val="singleLevel"/>
    <w:tmpl w:val="0000001D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E"/>
    <w:multiLevelType w:val="singleLevel"/>
    <w:tmpl w:val="0000001E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F"/>
    <w:multiLevelType w:val="multilevel"/>
    <w:tmpl w:val="0000001F"/>
    <w:name w:val="WW8Num40"/>
    <w:lvl w:ilvl="0">
      <w:start w:val="1"/>
      <w:numFmt w:val="decimal"/>
      <w:lvlText w:val="AF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AF%1.%2."/>
      <w:lvlJc w:val="left"/>
      <w:pPr>
        <w:tabs>
          <w:tab w:val="num" w:pos="720"/>
        </w:tabs>
        <w:ind w:left="720" w:hanging="550"/>
      </w:pPr>
    </w:lvl>
    <w:lvl w:ilvl="2">
      <w:start w:val="1"/>
      <w:numFmt w:val="decimal"/>
      <w:lvlText w:val="AF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00000020"/>
    <w:multiLevelType w:val="multilevel"/>
    <w:tmpl w:val="00000020"/>
    <w:name w:val="WW8Num41"/>
    <w:lvl w:ilvl="0">
      <w:start w:val="1"/>
      <w:numFmt w:val="decimal"/>
      <w:lvlText w:val="AF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AF%1.%2."/>
      <w:lvlJc w:val="left"/>
      <w:pPr>
        <w:tabs>
          <w:tab w:val="num" w:pos="720"/>
        </w:tabs>
        <w:ind w:left="720" w:hanging="550"/>
      </w:pPr>
    </w:lvl>
    <w:lvl w:ilvl="2">
      <w:start w:val="1"/>
      <w:numFmt w:val="decimal"/>
      <w:lvlText w:val="AF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00000021"/>
    <w:multiLevelType w:val="singleLevel"/>
    <w:tmpl w:val="00000021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3">
    <w:nsid w:val="00000022"/>
    <w:multiLevelType w:val="multilevel"/>
    <w:tmpl w:val="00000022"/>
    <w:name w:val="WW8Num43"/>
    <w:lvl w:ilvl="0">
      <w:start w:val="1"/>
      <w:numFmt w:val="decimal"/>
      <w:lvlText w:val="BF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BF%1.%2."/>
      <w:lvlJc w:val="left"/>
      <w:pPr>
        <w:tabs>
          <w:tab w:val="num" w:pos="720"/>
        </w:tabs>
        <w:ind w:left="720" w:hanging="550"/>
      </w:pPr>
    </w:lvl>
    <w:lvl w:ilvl="2">
      <w:start w:val="1"/>
      <w:numFmt w:val="decimal"/>
      <w:lvlText w:val="BF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23A0"/>
    <w:rsid w:val="008A23A0"/>
    <w:rsid w:val="00EB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OC1"/>
    <w:qFormat/>
    <w:pPr>
      <w:suppressAutoHyphens/>
    </w:pPr>
    <w:rPr>
      <w:rFonts w:ascii="Arial Narrow" w:hAnsi="Arial Narrow"/>
      <w:color w:val="000000"/>
      <w:sz w:val="24"/>
      <w:szCs w:val="24"/>
      <w:lang w:val="fr-CA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5"/>
      </w:numPr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BodyText"/>
    <w:qFormat/>
    <w:pPr>
      <w:spacing w:before="60" w:after="60"/>
      <w:outlineLvl w:val="1"/>
    </w:pPr>
    <w:rPr>
      <w:rFonts w:cs="Arial"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20z2">
    <w:name w:val="WW8Num20z2"/>
    <w:rPr>
      <w:rFonts w:ascii="Arial Narrow" w:hAnsi="Arial Narrow"/>
      <w:b w:val="0"/>
      <w:i w:val="0"/>
      <w:color w:val="auto"/>
      <w:sz w:val="22"/>
      <w:szCs w:val="22"/>
    </w:rPr>
  </w:style>
  <w:style w:type="character" w:customStyle="1" w:styleId="WW8Num21z0">
    <w:name w:val="WW8Num21z0"/>
    <w:rPr>
      <w:rFonts w:ascii="Symbol" w:hAnsi="Symbol"/>
      <w:color w:val="auto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semiHidden/>
    <w:rPr>
      <w:color w:val="9D454F"/>
      <w:u w:val="single"/>
    </w:rPr>
  </w:style>
  <w:style w:type="character" w:styleId="FollowedHyperlink">
    <w:name w:val="FollowedHyperlink"/>
    <w:basedOn w:val="DefaultParagraphFont0"/>
    <w:semiHidden/>
    <w:rPr>
      <w:color w:val="814E95"/>
      <w:u w:val="single"/>
    </w:rPr>
  </w:style>
  <w:style w:type="character" w:customStyle="1" w:styleId="CharChar">
    <w:name w:val=" Char Char"/>
    <w:basedOn w:val="DefaultParagraphFont0"/>
    <w:rPr>
      <w:rFonts w:ascii="Arial Narrow" w:hAnsi="Arial Narrow"/>
      <w:color w:val="000000"/>
      <w:sz w:val="16"/>
      <w:szCs w:val="16"/>
      <w:lang w:val="fr-CA" w:eastAsia="ar-SA" w:bidi="ar-SA"/>
    </w:rPr>
  </w:style>
  <w:style w:type="character" w:customStyle="1" w:styleId="Heading2Char">
    <w:name w:val="Heading 2 Char"/>
    <w:basedOn w:val="DefaultParagraphFont0"/>
    <w:rPr>
      <w:rFonts w:ascii="Arial Narrow" w:hAnsi="Arial Narrow" w:cs="Arial"/>
      <w:color w:val="000000"/>
      <w:sz w:val="28"/>
      <w:szCs w:val="28"/>
      <w:u w:val="single"/>
      <w:lang w:val="en-CA" w:eastAsia="ar-SA" w:bidi="ar-SA"/>
    </w:rPr>
  </w:style>
  <w:style w:type="character" w:customStyle="1" w:styleId="BodyTextChar">
    <w:name w:val="Body Text Char"/>
    <w:basedOn w:val="DefaultParagraphFont0"/>
    <w:rPr>
      <w:color w:val="000000"/>
      <w:sz w:val="22"/>
      <w:szCs w:val="22"/>
      <w:lang w:val="fr-CA"/>
    </w:rPr>
  </w:style>
  <w:style w:type="character" w:customStyle="1" w:styleId="TDRBodyBullet1Char">
    <w:name w:val="TDR Body Bullet 1 Char"/>
    <w:basedOn w:val="BodyTextChar"/>
  </w:style>
  <w:style w:type="character" w:customStyle="1" w:styleId="FootnoteTextChar">
    <w:name w:val="Footnote Text Char"/>
    <w:basedOn w:val="DefaultParagraphFont0"/>
  </w:style>
  <w:style w:type="character" w:customStyle="1" w:styleId="FootnoteCharacters">
    <w:name w:val="Footnote Characters"/>
    <w:basedOn w:val="DefaultParagraphFont0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  <w:sz w:val="22"/>
      <w:szCs w:val="22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TDRBanner">
    <w:name w:val="TDR_Banner"/>
    <w:basedOn w:val="Normal"/>
    <w:next w:val="TDRDocumentTitle"/>
    <w:pPr>
      <w:spacing w:after="6000"/>
      <w:jc w:val="center"/>
    </w:pPr>
  </w:style>
  <w:style w:type="paragraph" w:customStyle="1" w:styleId="TDRDocumentTitle">
    <w:name w:val="TDR_Document Title"/>
    <w:basedOn w:val="Normal"/>
    <w:rPr>
      <w:b/>
      <w:sz w:val="40"/>
    </w:rPr>
  </w:style>
  <w:style w:type="paragraph" w:customStyle="1" w:styleId="TDRTableText">
    <w:name w:val="TDR_TableText"/>
    <w:basedOn w:val="Normal"/>
    <w:pPr>
      <w:spacing w:before="60" w:after="60"/>
    </w:pPr>
    <w:rPr>
      <w:rFonts w:eastAsia="Arial Unicode MS" w:cs="Arial"/>
      <w:color w:val="auto"/>
      <w:sz w:val="20"/>
      <w:szCs w:val="20"/>
    </w:rPr>
  </w:style>
  <w:style w:type="paragraph" w:customStyle="1" w:styleId="TDRBullets">
    <w:name w:val="TDR Bullets"/>
    <w:basedOn w:val="TDRTableText"/>
    <w:pPr>
      <w:spacing w:before="0" w:after="0"/>
    </w:pPr>
  </w:style>
  <w:style w:type="paragraph" w:styleId="Header">
    <w:name w:val="header"/>
    <w:basedOn w:val="Normal"/>
    <w:semiHidden/>
    <w:pPr>
      <w:pBdr>
        <w:bottom w:val="single" w:sz="4" w:space="2" w:color="000000"/>
      </w:pBdr>
      <w:tabs>
        <w:tab w:val="right" w:pos="9360"/>
      </w:tabs>
      <w:spacing w:after="480"/>
    </w:pPr>
    <w:rPr>
      <w:b/>
      <w:sz w:val="20"/>
      <w:lang w:val="en-CA"/>
    </w:rPr>
  </w:style>
  <w:style w:type="paragraph" w:customStyle="1" w:styleId="TDRInstructions">
    <w:name w:val="TDR_Instructions"/>
    <w:basedOn w:val="BodyText"/>
    <w:next w:val="BodyText"/>
    <w:rPr>
      <w:color w:val="0000FF"/>
      <w:sz w:val="18"/>
    </w:rPr>
  </w:style>
  <w:style w:type="paragraph" w:styleId="Title">
    <w:name w:val="Title"/>
    <w:basedOn w:val="Normal"/>
    <w:next w:val="Normal"/>
    <w:qFormat/>
    <w:rPr>
      <w:rFonts w:eastAsia="Arial Unicode MS" w:cs="Arial"/>
      <w:b/>
      <w:bCs/>
      <w:sz w:val="28"/>
      <w:szCs w:val="2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pBdr>
        <w:top w:val="single" w:sz="4" w:space="1" w:color="000000"/>
      </w:pBdr>
      <w:tabs>
        <w:tab w:val="right" w:pos="9360"/>
      </w:tabs>
      <w:spacing w:before="240"/>
    </w:pPr>
    <w:rPr>
      <w:sz w:val="16"/>
      <w:szCs w:val="16"/>
      <w:lang w:val="en-CA"/>
    </w:rPr>
  </w:style>
  <w:style w:type="paragraph" w:styleId="TOC2">
    <w:name w:val="toc 2"/>
    <w:basedOn w:val="Normal"/>
    <w:next w:val="Normal"/>
    <w:semiHidden/>
    <w:pPr>
      <w:tabs>
        <w:tab w:val="left" w:pos="960"/>
        <w:tab w:val="right" w:leader="dot" w:pos="9350"/>
      </w:tabs>
      <w:ind w:left="240"/>
    </w:pPr>
    <w:rPr>
      <w:rFonts w:ascii="Times New Roman" w:hAnsi="Times New Roman"/>
      <w:smallCaps/>
      <w:sz w:val="20"/>
      <w:szCs w:val="20"/>
    </w:rPr>
  </w:style>
  <w:style w:type="paragraph" w:customStyle="1" w:styleId="TDRBodyText">
    <w:name w:val="TDR_Body Text"/>
    <w:basedOn w:val="TOC1"/>
    <w:rPr>
      <w:rFonts w:ascii="Arial Narrow" w:hAnsi="Arial Narrow" w:cs="Arial"/>
      <w:b w:val="0"/>
      <w:caps w:val="0"/>
      <w:color w:val="auto"/>
    </w:rPr>
  </w:style>
  <w:style w:type="paragraph" w:customStyle="1" w:styleId="TDRHeading1">
    <w:name w:val="TDR_Heading 1"/>
    <w:basedOn w:val="TOC1"/>
    <w:next w:val="BodyText"/>
    <w:pPr>
      <w:numPr>
        <w:numId w:val="17"/>
      </w:numPr>
      <w:spacing w:before="360" w:after="60"/>
      <w:ind w:left="0" w:firstLine="0"/>
    </w:pPr>
    <w:rPr>
      <w:rFonts w:ascii="Arial Narrow" w:hAnsi="Arial Narrow"/>
      <w:bCs w:val="0"/>
      <w:caps w:val="0"/>
      <w:color w:val="auto"/>
      <w:kern w:val="1"/>
      <w:sz w:val="28"/>
      <w:szCs w:val="28"/>
      <w:lang w:val="en-US"/>
    </w:rPr>
  </w:style>
  <w:style w:type="paragraph" w:customStyle="1" w:styleId="TDRHeading2">
    <w:name w:val="TDR_Heading 2"/>
    <w:basedOn w:val="TOC1"/>
    <w:next w:val="BodyText"/>
    <w:pPr>
      <w:keepNext/>
      <w:numPr>
        <w:numId w:val="17"/>
      </w:numPr>
      <w:tabs>
        <w:tab w:val="left" w:pos="480"/>
      </w:tabs>
      <w:spacing w:before="360" w:after="240"/>
      <w:ind w:left="-240" w:firstLine="0"/>
    </w:pPr>
    <w:rPr>
      <w:rFonts w:ascii="Arial Narrow" w:hAnsi="Arial Narrow"/>
      <w:caps w:val="0"/>
      <w:color w:val="auto"/>
      <w:kern w:val="1"/>
      <w:sz w:val="24"/>
      <w:szCs w:val="24"/>
    </w:rPr>
  </w:style>
  <w:style w:type="paragraph" w:customStyle="1" w:styleId="TDRHeading3">
    <w:name w:val="TDR_Heading 3"/>
    <w:basedOn w:val="TOC1"/>
    <w:next w:val="BodyText"/>
    <w:pPr>
      <w:keepNext/>
      <w:numPr>
        <w:numId w:val="17"/>
      </w:numPr>
      <w:spacing w:before="240" w:after="240" w:line="240" w:lineRule="atLeast"/>
      <w:ind w:left="0" w:firstLine="0"/>
    </w:pPr>
    <w:rPr>
      <w:rFonts w:ascii="Arial Narrow" w:hAnsi="Arial Narrow"/>
      <w:caps w:val="0"/>
      <w:color w:val="auto"/>
      <w:sz w:val="24"/>
      <w:szCs w:val="24"/>
      <w:lang w:val="en-CA"/>
    </w:rPr>
  </w:style>
  <w:style w:type="paragraph" w:customStyle="1" w:styleId="TDRHeading4">
    <w:name w:val="TDR_Heading 4"/>
    <w:basedOn w:val="TOC1"/>
    <w:next w:val="Normal"/>
    <w:pPr>
      <w:numPr>
        <w:numId w:val="17"/>
      </w:numPr>
      <w:spacing w:before="60" w:after="60" w:line="300" w:lineRule="atLeast"/>
      <w:ind w:left="0" w:firstLine="0"/>
    </w:pPr>
    <w:rPr>
      <w:rFonts w:ascii="Arial Narrow" w:hAnsi="Arial Narrow" w:cs="Arial"/>
      <w:caps w:val="0"/>
      <w:color w:val="auto"/>
      <w:sz w:val="22"/>
      <w:szCs w:val="22"/>
      <w:lang w:val="en-US"/>
    </w:rPr>
  </w:style>
  <w:style w:type="paragraph" w:customStyle="1" w:styleId="TDRTableHeader">
    <w:name w:val="TDR_TableHeader"/>
    <w:basedOn w:val="Normal"/>
    <w:next w:val="Normal"/>
    <w:pPr>
      <w:keepNext/>
      <w:widowControl w:val="0"/>
      <w:spacing w:before="60" w:after="60"/>
    </w:pPr>
    <w:rPr>
      <w:rFonts w:cs="Arial"/>
      <w:b/>
      <w:color w:val="auto"/>
      <w:sz w:val="22"/>
      <w:szCs w:val="22"/>
      <w:lang w:val="en-US"/>
    </w:rPr>
  </w:style>
  <w:style w:type="paragraph" w:customStyle="1" w:styleId="TDRTitle">
    <w:name w:val="TDR_Title"/>
    <w:basedOn w:val="Normal"/>
    <w:pPr>
      <w:spacing w:before="48" w:after="48"/>
    </w:pPr>
    <w:rPr>
      <w:b/>
      <w:bCs/>
      <w:sz w:val="28"/>
      <w:szCs w:val="28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/>
      <w:sz w:val="18"/>
      <w:szCs w:val="18"/>
    </w:rPr>
  </w:style>
  <w:style w:type="paragraph" w:customStyle="1" w:styleId="TDRCellBody">
    <w:name w:val="TDR Cell Body"/>
    <w:basedOn w:val="BodyText"/>
    <w:pPr>
      <w:spacing w:before="60" w:after="40"/>
    </w:pPr>
    <w:rPr>
      <w:rFonts w:ascii="Arial Narrow" w:hAnsi="Arial Narrow"/>
      <w:sz w:val="18"/>
    </w:rPr>
  </w:style>
  <w:style w:type="paragraph" w:customStyle="1" w:styleId="TDRCellHeading">
    <w:name w:val="TDR Cell Heading"/>
    <w:basedOn w:val="BodyText"/>
    <w:pPr>
      <w:spacing w:before="60" w:after="40"/>
    </w:pPr>
    <w:rPr>
      <w:rFonts w:ascii="Arial Narrow" w:hAnsi="Arial Narrow"/>
      <w:b/>
      <w:sz w:val="20"/>
    </w:rPr>
  </w:style>
  <w:style w:type="paragraph" w:customStyle="1" w:styleId="TDRBodyBullet1">
    <w:name w:val="TDR Body Bullet 1"/>
    <w:basedOn w:val="BodyText"/>
    <w:pPr>
      <w:spacing w:after="60"/>
    </w:pPr>
  </w:style>
  <w:style w:type="paragraph" w:customStyle="1" w:styleId="TDRBodyBullet1last">
    <w:name w:val="TDR Body Bullet 1 last"/>
    <w:basedOn w:val="TDRBodyBullet1"/>
    <w:next w:val="BodyText"/>
    <w:pPr>
      <w:spacing w:after="120"/>
    </w:pPr>
    <w:rPr>
      <w:lang w:val="en-CA"/>
    </w:rPr>
  </w:style>
  <w:style w:type="paragraph" w:styleId="ListNumber">
    <w:name w:val="List Number"/>
    <w:basedOn w:val="Normal"/>
    <w:pPr>
      <w:tabs>
        <w:tab w:val="left" w:pos="576"/>
      </w:tabs>
      <w:spacing w:after="120" w:line="280" w:lineRule="atLeast"/>
      <w:ind w:left="576" w:hanging="360"/>
    </w:pPr>
    <w:rPr>
      <w:rFonts w:ascii="Georgia" w:hAnsi="Georgia" w:cs="Arial"/>
      <w:color w:val="auto"/>
      <w:sz w:val="22"/>
      <w:lang w:val="fr-FR"/>
    </w:rPr>
  </w:style>
  <w:style w:type="paragraph" w:customStyle="1" w:styleId="TDRListNumber">
    <w:name w:val="TDR List Number"/>
    <w:basedOn w:val="ListNumber"/>
    <w:pPr>
      <w:spacing w:after="48"/>
      <w:ind w:left="0" w:firstLine="0"/>
    </w:pPr>
    <w:rPr>
      <w:lang w:val="en-CA"/>
    </w:rPr>
  </w:style>
  <w:style w:type="paragraph" w:customStyle="1" w:styleId="TDRImage">
    <w:name w:val="TDR Image"/>
    <w:basedOn w:val="BodyText"/>
    <w:next w:val="BodyText"/>
    <w:pPr>
      <w:spacing w:before="120"/>
      <w:jc w:val="center"/>
    </w:pPr>
  </w:style>
  <w:style w:type="paragraph" w:customStyle="1" w:styleId="StyleCentered">
    <w:name w:val="Style Centered"/>
    <w:basedOn w:val="Normal"/>
    <w:pPr>
      <w:jc w:val="center"/>
    </w:pPr>
    <w:rPr>
      <w:szCs w:val="20"/>
    </w:rPr>
  </w:style>
  <w:style w:type="paragraph" w:styleId="FootnoteText">
    <w:name w:val="footnote text"/>
    <w:basedOn w:val="Normal"/>
    <w:semiHidden/>
    <w:rPr>
      <w:rFonts w:ascii="Times New Roman" w:hAnsi="Times New Roman"/>
      <w:color w:val="auto"/>
      <w:sz w:val="20"/>
      <w:szCs w:val="20"/>
      <w:lang w:val="en-US"/>
    </w:rPr>
  </w:style>
  <w:style w:type="paragraph" w:customStyle="1" w:styleId="Table-text">
    <w:name w:val="Table - text"/>
    <w:basedOn w:val="Normal"/>
    <w:pPr>
      <w:spacing w:before="60" w:after="40"/>
    </w:pPr>
    <w:rPr>
      <w:color w:val="auto"/>
      <w:sz w:val="20"/>
      <w:lang w:val="en-C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34" Type="http://schemas.openxmlformats.org/officeDocument/2006/relationships/image" Target="media/image2.jpeg"/><Relationship Id="rId42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10.xml"/><Relationship Id="rId41" Type="http://schemas.openxmlformats.org/officeDocument/2006/relationships/footer" Target="footer16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32" Type="http://schemas.openxmlformats.org/officeDocument/2006/relationships/header" Target="header11.xml"/><Relationship Id="rId37" Type="http://schemas.openxmlformats.org/officeDocument/2006/relationships/image" Target="media/image5.jpeg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footer" Target="footer11.xml"/><Relationship Id="rId30" Type="http://schemas.openxmlformats.org/officeDocument/2006/relationships/footer" Target="footer12.xml"/><Relationship Id="rId35" Type="http://schemas.openxmlformats.org/officeDocument/2006/relationships/image" Target="media/image3.jpeg"/><Relationship Id="rId43" Type="http://schemas.openxmlformats.org/officeDocument/2006/relationships/footer" Target="foot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2414</Words>
  <Characters>13762</Characters>
  <Application>Microsoft Office Word</Application>
  <DocSecurity>0</DocSecurity>
  <Lines>114</Lines>
  <Paragraphs>32</Paragraphs>
  <ScaleCrop>false</ScaleCrop>
  <Company>UCOP</Company>
  <LinksUpToDate>false</LinksUpToDate>
  <CharactersWithSpaces>16144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Digital Format Registry (UDFR)</dc:title>
  <dc:subject>Export Use Cases</dc:subject>
  <dc:creator>stmara</dc:creator>
  <cp:keywords/>
  <cp:lastModifiedBy>Lisa Dawn Colvin</cp:lastModifiedBy>
  <cp:revision>2</cp:revision>
  <cp:lastPrinted>2008-06-02T20:31:00Z</cp:lastPrinted>
  <dcterms:created xsi:type="dcterms:W3CDTF">2011-09-08T18:28:00Z</dcterms:created>
  <dcterms:modified xsi:type="dcterms:W3CDTF">2011-09-08T18:28:00Z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Arctic 000</vt:lpwstr>
  </property>
</Properties>
</file>