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shd w:val="clear" w:color="auto" w:fill="FFFFFF"/>
        <w:tblLayout w:type="fixed"/>
        <w:tblLook w:val="0000"/>
      </w:tblPr>
      <w:tblGrid>
        <w:gridCol w:w="2160"/>
        <w:gridCol w:w="7020"/>
      </w:tblGrid>
      <w:tr w:rsidR="00000000">
        <w:trPr>
          <w:cantSplit/>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Use Case ID</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ID"/>
            </w:pPr>
            <w:r>
              <w:t>updateRecord(2)</w:t>
            </w:r>
          </w:p>
        </w:tc>
      </w:tr>
      <w:tr w:rsidR="00000000">
        <w:trPr>
          <w:cantSplit/>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Description</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pPr>
            <w:r>
              <w:t>Update an existing record in the registry via a web interface</w:t>
            </w:r>
          </w:p>
        </w:tc>
      </w:tr>
      <w:tr w:rsidR="00000000">
        <w:trPr>
          <w:cantSplit/>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Actors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pPr>
            <w:r>
              <w:t>Registry Editor, Registry System</w:t>
            </w:r>
          </w:p>
        </w:tc>
      </w:tr>
      <w:tr w:rsidR="00000000">
        <w:trPr>
          <w:cantSplit/>
          <w:trHeight w:val="180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Assumptions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numPr>
                <w:ilvl w:val="0"/>
                <w:numId w:val="2"/>
              </w:numPr>
              <w:ind w:hanging="360"/>
            </w:pPr>
            <w:r>
              <w:t>The editor has discovered the registry system’s web interface</w:t>
            </w:r>
          </w:p>
          <w:p w:rsidR="00000000" w:rsidRDefault="0053119E">
            <w:pPr>
              <w:pStyle w:val="ucDesc"/>
              <w:numPr>
                <w:ilvl w:val="0"/>
                <w:numId w:val="2"/>
              </w:numPr>
              <w:ind w:hanging="360"/>
            </w:pPr>
            <w:r>
              <w:t xml:space="preserve">The editor is accessing the registry </w:t>
            </w:r>
            <w:r>
              <w:t xml:space="preserve">through a web browser that supports the technology used by the registry’s web interface </w:t>
            </w:r>
          </w:p>
          <w:p w:rsidR="00000000" w:rsidRDefault="0053119E">
            <w:pPr>
              <w:pStyle w:val="ucDesc"/>
              <w:numPr>
                <w:ilvl w:val="0"/>
                <w:numId w:val="2"/>
              </w:numPr>
              <w:ind w:hanging="360"/>
            </w:pPr>
            <w:r>
              <w:t>The editor has located the most recent version of the record by invoking the “</w:t>
            </w:r>
            <w:r>
              <w:rPr>
                <w:b/>
              </w:rPr>
              <w:t xml:space="preserve"> </w:t>
            </w:r>
            <w:r>
              <w:t>retrieveRecordWebInterface” use case.</w:t>
            </w:r>
          </w:p>
          <w:p w:rsidR="00000000" w:rsidRDefault="0053119E">
            <w:pPr>
              <w:pStyle w:val="ucDesc"/>
              <w:numPr>
                <w:ilvl w:val="0"/>
                <w:numId w:val="2"/>
              </w:numPr>
              <w:ind w:hanging="360"/>
            </w:pPr>
            <w:r>
              <w:t>The editor is authorized to execute this use case</w:t>
            </w:r>
          </w:p>
        </w:tc>
      </w:tr>
      <w:tr w:rsidR="00000000">
        <w:trPr>
          <w:cantSplit/>
          <w:trHeight w:val="192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Pre-conditions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numPr>
                <w:ilvl w:val="0"/>
                <w:numId w:val="3"/>
              </w:numPr>
              <w:ind w:hanging="360"/>
              <w:rPr>
                <w:rStyle w:val="ucDesc"/>
              </w:rPr>
            </w:pPr>
            <w:r>
              <w:t>The editor is authenticated and is allowed to execute this feature.</w:t>
            </w:r>
          </w:p>
          <w:p w:rsidR="00000000" w:rsidRDefault="0053119E">
            <w:pPr>
              <w:pStyle w:val="ucDesc"/>
              <w:numPr>
                <w:ilvl w:val="0"/>
                <w:numId w:val="3"/>
              </w:numPr>
              <w:ind w:hanging="360"/>
              <w:rPr>
                <w:rStyle w:val="ucDesc"/>
              </w:rPr>
            </w:pPr>
            <w:r>
              <w:t>The identifier to the record is valid and already exists.</w:t>
            </w:r>
          </w:p>
          <w:p w:rsidR="00000000" w:rsidRDefault="0053119E">
            <w:pPr>
              <w:pStyle w:val="ucDesc"/>
              <w:numPr>
                <w:ilvl w:val="0"/>
                <w:numId w:val="3"/>
              </w:numPr>
              <w:ind w:hanging="360"/>
              <w:rPr>
                <w:rStyle w:val="ucDesc"/>
              </w:rPr>
            </w:pPr>
            <w:r>
              <w:t>The web interface displays all data attributes of the record in the proper format.</w:t>
            </w:r>
          </w:p>
          <w:p w:rsidR="00000000" w:rsidRDefault="0053119E">
            <w:pPr>
              <w:pStyle w:val="ucDesc"/>
              <w:numPr>
                <w:ilvl w:val="0"/>
                <w:numId w:val="3"/>
              </w:numPr>
              <w:ind w:hanging="360"/>
              <w:rPr>
                <w:rStyle w:val="ucDesc"/>
              </w:rPr>
            </w:pPr>
            <w:r>
              <w:t>The system would be able to con</w:t>
            </w:r>
            <w:r>
              <w:t>current update requests.</w:t>
            </w:r>
          </w:p>
          <w:p w:rsidR="00000000" w:rsidRDefault="0053119E">
            <w:pPr>
              <w:pStyle w:val="ucDesc"/>
              <w:numPr>
                <w:ilvl w:val="0"/>
                <w:numId w:val="3"/>
              </w:numPr>
              <w:ind w:hanging="360"/>
            </w:pPr>
            <w:r>
              <w:t>There is a single UDFR registry node where the write would occurs.</w:t>
            </w:r>
          </w:p>
        </w:tc>
      </w:tr>
      <w:tr w:rsidR="00000000">
        <w:trPr>
          <w:cantSplit/>
          <w:trHeight w:val="45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Primary functional path</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numPr>
                <w:ilvl w:val="0"/>
                <w:numId w:val="5"/>
              </w:numPr>
              <w:ind w:hanging="360"/>
            </w:pPr>
            <w:r>
              <w:t>On the registry web interface, the editor find the record by searching the registry (invoke searchWebService use case) or by resolving a pr</w:t>
            </w:r>
            <w:r>
              <w:t>eviously saved identifier.</w:t>
            </w:r>
          </w:p>
          <w:p w:rsidR="00000000" w:rsidRDefault="0053119E">
            <w:pPr>
              <w:pStyle w:val="ucDesc"/>
              <w:numPr>
                <w:ilvl w:val="0"/>
                <w:numId w:val="5"/>
              </w:numPr>
              <w:ind w:hanging="360"/>
            </w:pPr>
            <w:r>
              <w:t>The registry’s web interface displays the current version of the record (invoke retrieveRecordWebInterface”.  Read-only data attributes such as persistent record identifiers shall be displayed as read-only.  No change can be made</w:t>
            </w:r>
            <w:r>
              <w:t xml:space="preserve"> on those attributes on the web interface.</w:t>
            </w:r>
          </w:p>
          <w:p w:rsidR="00000000" w:rsidRDefault="0053119E">
            <w:pPr>
              <w:pStyle w:val="ucDesc"/>
              <w:numPr>
                <w:ilvl w:val="0"/>
                <w:numId w:val="5"/>
              </w:numPr>
              <w:ind w:hanging="360"/>
            </w:pPr>
            <w:r>
              <w:t>The editor updates the data attributes according to the record schema.</w:t>
            </w:r>
          </w:p>
          <w:p w:rsidR="00000000" w:rsidRDefault="0053119E">
            <w:pPr>
              <w:pStyle w:val="ucDesc"/>
              <w:numPr>
                <w:ilvl w:val="0"/>
                <w:numId w:val="5"/>
              </w:numPr>
              <w:ind w:hanging="360"/>
            </w:pPr>
            <w:r>
              <w:t>The system validates the data attributes and submits those attributes to the registry.</w:t>
            </w:r>
          </w:p>
          <w:p w:rsidR="00000000" w:rsidRDefault="0053119E">
            <w:pPr>
              <w:pStyle w:val="ucDesc"/>
              <w:numPr>
                <w:ilvl w:val="0"/>
                <w:numId w:val="5"/>
              </w:numPr>
              <w:ind w:hanging="360"/>
            </w:pPr>
            <w:r>
              <w:t>If applicable, the system updates the associations of t</w:t>
            </w:r>
            <w:r>
              <w:t>he record with other data in the registry</w:t>
            </w:r>
          </w:p>
          <w:p w:rsidR="00000000" w:rsidRDefault="0053119E">
            <w:pPr>
              <w:pStyle w:val="ucDesc"/>
              <w:numPr>
                <w:ilvl w:val="0"/>
                <w:numId w:val="5"/>
              </w:numPr>
              <w:ind w:hanging="360"/>
            </w:pPr>
            <w:r>
              <w:t>Add a new version of the record to the registry.</w:t>
            </w:r>
          </w:p>
          <w:p w:rsidR="00000000" w:rsidRDefault="0053119E">
            <w:pPr>
              <w:pStyle w:val="ucDesc"/>
              <w:numPr>
                <w:ilvl w:val="0"/>
                <w:numId w:val="5"/>
              </w:numPr>
              <w:ind w:hanging="360"/>
              <w:rPr>
                <w:lang w:val="en-GB"/>
              </w:rPr>
            </w:pPr>
            <w:r>
              <w:t>The system adds administrative information (ex. date/time of this update) about this record and this action to the registry (</w:t>
            </w:r>
            <w:r>
              <w:t xml:space="preserve">invoke </w:t>
            </w:r>
            <w:r>
              <w:rPr>
                <w:lang w:val="en-GB"/>
              </w:rPr>
              <w:t>AmendAuditTrail use case).</w:t>
            </w:r>
          </w:p>
        </w:tc>
      </w:tr>
      <w:tr w:rsidR="00000000">
        <w:trPr>
          <w:cantSplit/>
          <w:trHeight w:val="72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Prima</w:t>
            </w:r>
            <w:r>
              <w:t>ry result</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pPr>
            <w:r>
              <w:t>The system provides verification of successful record update to the registry.  If an error occurs during attribute validation, the web interface should provide explicit hints for the editor to fix the data entry.</w:t>
            </w:r>
          </w:p>
        </w:tc>
      </w:tr>
      <w:tr w:rsidR="00000000">
        <w:trPr>
          <w:cantSplit/>
          <w:trHeight w:val="60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Post-conditions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numPr>
                <w:ilvl w:val="0"/>
                <w:numId w:val="6"/>
              </w:numPr>
              <w:tabs>
                <w:tab w:val="left" w:pos="720"/>
              </w:tabs>
              <w:ind w:hanging="360"/>
              <w:rPr>
                <w:rStyle w:val="ucDesc"/>
              </w:rPr>
            </w:pPr>
            <w:r>
              <w:t>Record is correc</w:t>
            </w:r>
            <w:r>
              <w:t>tly updated in the registry.</w:t>
            </w:r>
          </w:p>
          <w:p w:rsidR="00000000" w:rsidRDefault="0053119E">
            <w:pPr>
              <w:pStyle w:val="ucDesc"/>
              <w:numPr>
                <w:ilvl w:val="0"/>
                <w:numId w:val="6"/>
              </w:numPr>
              <w:ind w:hanging="360"/>
            </w:pPr>
            <w:r>
              <w:t>Attributes are indexed.</w:t>
            </w:r>
          </w:p>
        </w:tc>
      </w:tr>
      <w:tr w:rsidR="00000000">
        <w:trPr>
          <w:cantSplit/>
          <w:trHeight w:val="33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lastRenderedPageBreak/>
              <w:t>Exceptional path</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pPr>
            <w:r>
              <w:t>If a system error occurs, the system would rollback the changes.</w:t>
            </w:r>
          </w:p>
        </w:tc>
      </w:tr>
      <w:tr w:rsidR="00000000">
        <w:trPr>
          <w:cantSplit/>
          <w:trHeight w:val="48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Head"/>
            </w:pPr>
            <w:r>
              <w:t>Issues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00000" w:rsidRDefault="0053119E">
            <w:pPr>
              <w:pStyle w:val="ucDesc"/>
              <w:numPr>
                <w:ilvl w:val="0"/>
                <w:numId w:val="7"/>
              </w:numPr>
              <w:ind w:hanging="360"/>
              <w:rPr>
                <w:lang w:val="en-US"/>
              </w:rPr>
            </w:pPr>
            <w:r>
              <w:rPr>
                <w:lang w:val="en-US"/>
              </w:rPr>
              <w:t>There is currently a pending issue on determing the read-only data attributes in the registry.</w:t>
            </w:r>
          </w:p>
        </w:tc>
      </w:tr>
    </w:tbl>
    <w:p w:rsidR="00000000" w:rsidRDefault="0053119E">
      <w:pPr>
        <w:ind w:left="108"/>
      </w:pPr>
    </w:p>
    <w:p w:rsidR="0053119E" w:rsidRDefault="0053119E">
      <w:pPr>
        <w:rPr>
          <w:rFonts w:eastAsia="Times New Roman"/>
          <w:color w:val="auto"/>
          <w:sz w:val="20"/>
          <w:lang w:val="en-US" w:eastAsia="en-US"/>
        </w:rPr>
      </w:pPr>
    </w:p>
    <w:sectPr w:rsidR="0053119E">
      <w:headerReference w:type="even" r:id="rId7"/>
      <w:headerReference w:type="default" r:id="rId8"/>
      <w:footerReference w:type="even" r:id="rId9"/>
      <w:footerReference w:type="default" r:id="rId10"/>
      <w:pgSz w:w="12240" w:h="15840"/>
      <w:pgMar w:top="1411" w:right="1411" w:bottom="1411" w:left="1411"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19E" w:rsidRDefault="0053119E">
      <w:r>
        <w:separator/>
      </w:r>
    </w:p>
  </w:endnote>
  <w:endnote w:type="continuationSeparator" w:id="0">
    <w:p w:rsidR="0053119E" w:rsidRDefault="005311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119E">
    <w:pPr>
      <w:rPr>
        <w:rFonts w:eastAsia="Times New Roman"/>
        <w:color w:val="auto"/>
        <w:sz w:val="20"/>
        <w:lang w:val="en-US"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119E">
    <w:pPr>
      <w:rPr>
        <w:rFonts w:eastAsia="Times New Roman"/>
        <w:color w:val="auto"/>
        <w:sz w:val="20"/>
        <w:lang w:val="en-US" w:eastAsia="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19E" w:rsidRDefault="0053119E">
      <w:r>
        <w:separator/>
      </w:r>
    </w:p>
  </w:footnote>
  <w:footnote w:type="continuationSeparator" w:id="0">
    <w:p w:rsidR="0053119E" w:rsidRDefault="005311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119E">
    <w:pPr>
      <w:rPr>
        <w:rFonts w:eastAsia="Times New Roman"/>
        <w:color w:val="auto"/>
        <w:sz w:val="20"/>
        <w:lang w:val="en-US" w:eastAsia="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119E">
    <w:pPr>
      <w:rPr>
        <w:rFonts w:eastAsia="Times New Roman"/>
        <w:color w:val="auto"/>
        <w:sz w:val="20"/>
        <w:lang w:val="en-US" w:eastAsia="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720"/>
      </w:pPr>
      <w:rPr>
        <w:rFonts w:hint="default"/>
        <w:color w:val="000000"/>
        <w:position w:val="0"/>
      </w:rPr>
    </w:lvl>
    <w:lvl w:ilvl="2">
      <w:start w:val="1"/>
      <w:numFmt w:val="lowerRoman"/>
      <w:lvlText w:val="%3."/>
      <w:lvlJc w:val="left"/>
      <w:pPr>
        <w:tabs>
          <w:tab w:val="num" w:pos="340"/>
        </w:tabs>
        <w:ind w:left="340" w:firstLine="1460"/>
      </w:pPr>
      <w:rPr>
        <w:rFonts w:hint="default"/>
        <w:color w:val="000000"/>
        <w:position w:val="0"/>
      </w:rPr>
    </w:lvl>
    <w:lvl w:ilvl="3">
      <w:start w:val="1"/>
      <w:numFmt w:val="decimal"/>
      <w:isLgl/>
      <w:lvlText w:val="%4."/>
      <w:lvlJc w:val="left"/>
      <w:pPr>
        <w:tabs>
          <w:tab w:val="num" w:pos="360"/>
        </w:tabs>
        <w:ind w:left="360" w:firstLine="2160"/>
      </w:pPr>
      <w:rPr>
        <w:rFonts w:hint="default"/>
        <w:color w:val="000000"/>
        <w:position w:val="0"/>
      </w:rPr>
    </w:lvl>
    <w:lvl w:ilvl="4">
      <w:start w:val="1"/>
      <w:numFmt w:val="lowerLetter"/>
      <w:lvlText w:val="%5."/>
      <w:lvlJc w:val="left"/>
      <w:pPr>
        <w:tabs>
          <w:tab w:val="num" w:pos="360"/>
        </w:tabs>
        <w:ind w:left="360" w:firstLine="2880"/>
      </w:pPr>
      <w:rPr>
        <w:rFonts w:hint="default"/>
        <w:color w:val="000000"/>
        <w:position w:val="0"/>
      </w:rPr>
    </w:lvl>
    <w:lvl w:ilvl="5">
      <w:start w:val="1"/>
      <w:numFmt w:val="lowerRoman"/>
      <w:lvlText w:val="%6."/>
      <w:lvlJc w:val="left"/>
      <w:pPr>
        <w:tabs>
          <w:tab w:val="num" w:pos="340"/>
        </w:tabs>
        <w:ind w:left="340" w:firstLine="3620"/>
      </w:pPr>
      <w:rPr>
        <w:rFonts w:hint="default"/>
        <w:color w:val="000000"/>
        <w:position w:val="0"/>
      </w:rPr>
    </w:lvl>
    <w:lvl w:ilvl="6">
      <w:start w:val="1"/>
      <w:numFmt w:val="decimal"/>
      <w:isLgl/>
      <w:lvlText w:val="%7."/>
      <w:lvlJc w:val="left"/>
      <w:pPr>
        <w:tabs>
          <w:tab w:val="num" w:pos="360"/>
        </w:tabs>
        <w:ind w:left="360" w:firstLine="4320"/>
      </w:pPr>
      <w:rPr>
        <w:rFonts w:hint="default"/>
        <w:color w:val="000000"/>
        <w:position w:val="0"/>
      </w:rPr>
    </w:lvl>
    <w:lvl w:ilvl="7">
      <w:start w:val="1"/>
      <w:numFmt w:val="lowerLetter"/>
      <w:lvlText w:val="%8."/>
      <w:lvlJc w:val="left"/>
      <w:pPr>
        <w:tabs>
          <w:tab w:val="num" w:pos="360"/>
        </w:tabs>
        <w:ind w:left="360" w:firstLine="5040"/>
      </w:pPr>
      <w:rPr>
        <w:rFonts w:hint="default"/>
        <w:color w:val="000000"/>
        <w:position w:val="0"/>
      </w:rPr>
    </w:lvl>
    <w:lvl w:ilvl="8">
      <w:start w:val="1"/>
      <w:numFmt w:val="lowerRoman"/>
      <w:lvlText w:val="%9."/>
      <w:lvlJc w:val="left"/>
      <w:pPr>
        <w:tabs>
          <w:tab w:val="num" w:pos="340"/>
        </w:tabs>
        <w:ind w:left="340" w:firstLine="5780"/>
      </w:pPr>
      <w:rPr>
        <w:rFonts w:hint="default"/>
        <w:color w:val="000000"/>
        <w:position w:val="0"/>
      </w:rPr>
    </w:lvl>
  </w:abstractNum>
  <w:abstractNum w:abstractNumId="1">
    <w:nsid w:val="00000002"/>
    <w:multiLevelType w:val="multilevel"/>
    <w:tmpl w:val="894EE874"/>
    <w:numStyleLink w:val="List1"/>
  </w:abstractNum>
  <w:abstractNum w:abstractNumId="2">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3">
    <w:nsid w:val="00000004"/>
    <w:multiLevelType w:val="multilevel"/>
    <w:tmpl w:val="894EE876"/>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720"/>
      </w:pPr>
      <w:rPr>
        <w:rFonts w:hint="default"/>
        <w:color w:val="000000"/>
        <w:position w:val="0"/>
      </w:rPr>
    </w:lvl>
    <w:lvl w:ilvl="2">
      <w:start w:val="1"/>
      <w:numFmt w:val="lowerRoman"/>
      <w:lvlText w:val="%3."/>
      <w:lvlJc w:val="left"/>
      <w:pPr>
        <w:tabs>
          <w:tab w:val="num" w:pos="340"/>
        </w:tabs>
        <w:ind w:left="340" w:firstLine="1460"/>
      </w:pPr>
      <w:rPr>
        <w:rFonts w:hint="default"/>
        <w:color w:val="000000"/>
        <w:position w:val="0"/>
      </w:rPr>
    </w:lvl>
    <w:lvl w:ilvl="3">
      <w:start w:val="1"/>
      <w:numFmt w:val="decimal"/>
      <w:isLgl/>
      <w:lvlText w:val="%4."/>
      <w:lvlJc w:val="left"/>
      <w:pPr>
        <w:tabs>
          <w:tab w:val="num" w:pos="360"/>
        </w:tabs>
        <w:ind w:left="360" w:firstLine="2160"/>
      </w:pPr>
      <w:rPr>
        <w:rFonts w:hint="default"/>
        <w:color w:val="000000"/>
        <w:position w:val="0"/>
      </w:rPr>
    </w:lvl>
    <w:lvl w:ilvl="4">
      <w:start w:val="1"/>
      <w:numFmt w:val="lowerLetter"/>
      <w:lvlText w:val="%5."/>
      <w:lvlJc w:val="left"/>
      <w:pPr>
        <w:tabs>
          <w:tab w:val="num" w:pos="360"/>
        </w:tabs>
        <w:ind w:left="360" w:firstLine="2880"/>
      </w:pPr>
      <w:rPr>
        <w:rFonts w:hint="default"/>
        <w:color w:val="000000"/>
        <w:position w:val="0"/>
      </w:rPr>
    </w:lvl>
    <w:lvl w:ilvl="5">
      <w:start w:val="1"/>
      <w:numFmt w:val="lowerRoman"/>
      <w:lvlText w:val="%6."/>
      <w:lvlJc w:val="left"/>
      <w:pPr>
        <w:tabs>
          <w:tab w:val="num" w:pos="340"/>
        </w:tabs>
        <w:ind w:left="340" w:firstLine="3620"/>
      </w:pPr>
      <w:rPr>
        <w:rFonts w:hint="default"/>
        <w:color w:val="000000"/>
        <w:position w:val="0"/>
      </w:rPr>
    </w:lvl>
    <w:lvl w:ilvl="6">
      <w:start w:val="1"/>
      <w:numFmt w:val="decimal"/>
      <w:isLgl/>
      <w:lvlText w:val="%7."/>
      <w:lvlJc w:val="left"/>
      <w:pPr>
        <w:tabs>
          <w:tab w:val="num" w:pos="360"/>
        </w:tabs>
        <w:ind w:left="360" w:firstLine="4320"/>
      </w:pPr>
      <w:rPr>
        <w:rFonts w:hint="default"/>
        <w:color w:val="000000"/>
        <w:position w:val="0"/>
      </w:rPr>
    </w:lvl>
    <w:lvl w:ilvl="7">
      <w:start w:val="1"/>
      <w:numFmt w:val="lowerLetter"/>
      <w:lvlText w:val="%8."/>
      <w:lvlJc w:val="left"/>
      <w:pPr>
        <w:tabs>
          <w:tab w:val="num" w:pos="360"/>
        </w:tabs>
        <w:ind w:left="360" w:firstLine="5040"/>
      </w:pPr>
      <w:rPr>
        <w:rFonts w:hint="default"/>
        <w:color w:val="000000"/>
        <w:position w:val="0"/>
      </w:rPr>
    </w:lvl>
    <w:lvl w:ilvl="8">
      <w:start w:val="1"/>
      <w:numFmt w:val="lowerRoman"/>
      <w:lvlText w:val="%9."/>
      <w:lvlJc w:val="left"/>
      <w:pPr>
        <w:tabs>
          <w:tab w:val="num" w:pos="340"/>
        </w:tabs>
        <w:ind w:left="340" w:firstLine="5780"/>
      </w:pPr>
      <w:rPr>
        <w:rFonts w:hint="default"/>
        <w:color w:val="000000"/>
        <w:position w:val="0"/>
      </w:rPr>
    </w:lvl>
  </w:abstractNum>
  <w:abstractNum w:abstractNumId="4">
    <w:nsid w:val="00000005"/>
    <w:multiLevelType w:val="multilevel"/>
    <w:tmpl w:val="894EE877"/>
    <w:numStyleLink w:val="List21"/>
  </w:abstractNum>
  <w:abstractNum w:abstractNumId="5">
    <w:nsid w:val="00000006"/>
    <w:multiLevelType w:val="multilevel"/>
    <w:tmpl w:val="894EE878"/>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65676"/>
    <w:rsid w:val="0053119E"/>
    <w:rsid w:val="00A656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ucHead">
    <w:name w:val="ucHead"/>
    <w:pPr>
      <w:spacing w:before="120" w:after="120"/>
    </w:pPr>
    <w:rPr>
      <w:rFonts w:ascii="Arial" w:eastAsia="ヒラギノ角ゴ Pro W3" w:hAnsi="Arial"/>
      <w:b/>
      <w:color w:val="000000"/>
      <w:sz w:val="22"/>
    </w:rPr>
  </w:style>
  <w:style w:type="paragraph" w:customStyle="1" w:styleId="ucID">
    <w:name w:val="ucID"/>
    <w:pPr>
      <w:spacing w:before="120" w:after="120"/>
    </w:pPr>
    <w:rPr>
      <w:rFonts w:eastAsia="ヒラギノ角ゴ Pro W3"/>
      <w:b/>
      <w:color w:val="000000"/>
      <w:sz w:val="22"/>
    </w:rPr>
  </w:style>
  <w:style w:type="paragraph" w:customStyle="1" w:styleId="ucDesc">
    <w:name w:val="ucDesc"/>
    <w:pPr>
      <w:spacing w:before="120" w:after="120"/>
    </w:pPr>
    <w:rPr>
      <w:rFonts w:eastAsia="ヒラギノ角ゴ Pro W3"/>
      <w:color w:val="000000"/>
      <w:sz w:val="22"/>
    </w:rPr>
  </w:style>
  <w:style w:type="numbering" w:customStyle="1" w:styleId="List1">
    <w:name w:val="List 1"/>
    <w:pPr>
      <w:numPr>
        <w:numId w:val="1"/>
      </w:numPr>
    </w:pPr>
  </w:style>
  <w:style w:type="numbering" w:customStyle="1" w:styleId="List21">
    <w:name w:val="List 21"/>
    <w:pPr>
      <w:numPr>
        <w:numId w:val="4"/>
      </w:numPr>
    </w:p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1949</Characters>
  <Application>Microsoft Office Word</Application>
  <DocSecurity>0</DocSecurity>
  <Lines>16</Lines>
  <Paragraphs>4</Paragraphs>
  <ScaleCrop>false</ScaleCrop>
  <Company>UCOP</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ID</dc:title>
  <dc:subject/>
  <dc:creator>van der Knijff</dc:creator>
  <cp:keywords/>
  <cp:lastModifiedBy>Lisa Dawn Colvin</cp:lastModifiedBy>
  <cp:revision>2</cp:revision>
  <dcterms:created xsi:type="dcterms:W3CDTF">2011-09-08T18:26:00Z</dcterms:created>
  <dcterms:modified xsi:type="dcterms:W3CDTF">2011-09-08T18:26:00Z</dcterms:modified>
</cp:coreProperties>
</file>