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60490" w14:textId="77777777"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5375BC">
        <w:t>EHR</w:t>
      </w:r>
    </w:p>
    <w:p w14:paraId="1ED9F4BC"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2A8EA3C5"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3D2D7D61"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2FB9C7E9"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152FD0A7" w14:textId="77777777" w:rsidR="007B570A" w:rsidRDefault="007B570A"/>
        </w:tc>
        <w:tc>
          <w:tcPr>
            <w:tcW w:w="2495" w:type="dxa"/>
            <w:tcBorders>
              <w:bottom w:val="single" w:sz="4" w:space="0" w:color="auto"/>
            </w:tcBorders>
            <w:shd w:val="clear" w:color="auto" w:fill="E36C0A" w:themeFill="accent6" w:themeFillShade="BF"/>
          </w:tcPr>
          <w:p w14:paraId="6664450C" w14:textId="77777777" w:rsidR="007B570A" w:rsidRDefault="007B570A"/>
        </w:tc>
      </w:tr>
      <w:tr w:rsidR="006E752F" w14:paraId="5DA3FF9E" w14:textId="77777777" w:rsidTr="00433329">
        <w:trPr>
          <w:trHeight w:val="96"/>
          <w:jc w:val="center"/>
        </w:trPr>
        <w:tc>
          <w:tcPr>
            <w:tcW w:w="2290" w:type="dxa"/>
            <w:tcBorders>
              <w:bottom w:val="single" w:sz="4" w:space="0" w:color="auto"/>
            </w:tcBorders>
          </w:tcPr>
          <w:p w14:paraId="0536F45D" w14:textId="77777777" w:rsidR="006E752F" w:rsidRPr="00F063C1" w:rsidRDefault="006E752F">
            <w:pPr>
              <w:rPr>
                <w:b/>
              </w:rPr>
            </w:pPr>
          </w:p>
        </w:tc>
        <w:tc>
          <w:tcPr>
            <w:tcW w:w="236" w:type="dxa"/>
            <w:vMerge w:val="restart"/>
            <w:tcBorders>
              <w:top w:val="single" w:sz="12" w:space="0" w:color="F79646" w:themeColor="accent6"/>
            </w:tcBorders>
            <w:shd w:val="clear" w:color="auto" w:fill="F79646" w:themeFill="accent6"/>
          </w:tcPr>
          <w:p w14:paraId="28494889" w14:textId="77777777" w:rsidR="006E752F" w:rsidRDefault="006E752F"/>
        </w:tc>
        <w:tc>
          <w:tcPr>
            <w:tcW w:w="10564" w:type="dxa"/>
            <w:gridSpan w:val="4"/>
            <w:tcBorders>
              <w:bottom w:val="single" w:sz="4" w:space="0" w:color="auto"/>
            </w:tcBorders>
          </w:tcPr>
          <w:p w14:paraId="1E7084D1" w14:textId="77777777" w:rsidR="006E752F" w:rsidRPr="00481E70" w:rsidRDefault="006E752F" w:rsidP="005046D9">
            <w:pPr>
              <w:rPr>
                <w:b/>
              </w:rPr>
            </w:pPr>
            <w:r>
              <w:rPr>
                <w:b/>
              </w:rPr>
              <w:t xml:space="preserve">Institution: </w:t>
            </w:r>
          </w:p>
        </w:tc>
      </w:tr>
      <w:tr w:rsidR="006E752F" w14:paraId="1D7B2E99" w14:textId="77777777" w:rsidTr="00433329">
        <w:trPr>
          <w:trHeight w:val="96"/>
          <w:jc w:val="center"/>
        </w:trPr>
        <w:tc>
          <w:tcPr>
            <w:tcW w:w="2290" w:type="dxa"/>
            <w:tcBorders>
              <w:bottom w:val="single" w:sz="4" w:space="0" w:color="auto"/>
            </w:tcBorders>
            <w:shd w:val="clear" w:color="auto" w:fill="F79646" w:themeFill="accent6"/>
          </w:tcPr>
          <w:p w14:paraId="77924B5A" w14:textId="77777777" w:rsidR="006E752F" w:rsidRPr="00F063C1" w:rsidRDefault="006E752F">
            <w:pPr>
              <w:rPr>
                <w:b/>
              </w:rPr>
            </w:pPr>
          </w:p>
        </w:tc>
        <w:tc>
          <w:tcPr>
            <w:tcW w:w="236" w:type="dxa"/>
            <w:vMerge/>
            <w:shd w:val="clear" w:color="auto" w:fill="F79646" w:themeFill="accent6"/>
          </w:tcPr>
          <w:p w14:paraId="4261BEAC" w14:textId="77777777" w:rsidR="006E752F" w:rsidRDefault="006E752F"/>
        </w:tc>
        <w:tc>
          <w:tcPr>
            <w:tcW w:w="8069" w:type="dxa"/>
            <w:gridSpan w:val="3"/>
            <w:tcBorders>
              <w:bottom w:val="single" w:sz="4" w:space="0" w:color="auto"/>
            </w:tcBorders>
            <w:shd w:val="clear" w:color="auto" w:fill="F79646" w:themeFill="accent6"/>
          </w:tcPr>
          <w:p w14:paraId="3ADC9371" w14:textId="77777777" w:rsidR="006E752F" w:rsidRDefault="006E752F"/>
        </w:tc>
        <w:tc>
          <w:tcPr>
            <w:tcW w:w="2495" w:type="dxa"/>
            <w:tcBorders>
              <w:left w:val="single" w:sz="4" w:space="0" w:color="F79646" w:themeColor="accent6"/>
              <w:bottom w:val="single" w:sz="4" w:space="0" w:color="auto"/>
            </w:tcBorders>
            <w:shd w:val="clear" w:color="auto" w:fill="F79646" w:themeFill="accent6"/>
          </w:tcPr>
          <w:p w14:paraId="3B11306A" w14:textId="77777777" w:rsidR="006E752F" w:rsidRDefault="006E752F"/>
        </w:tc>
      </w:tr>
      <w:tr w:rsidR="006E752F" w:rsidRPr="00F063C1" w14:paraId="01108B67" w14:textId="77777777" w:rsidTr="00433329">
        <w:trPr>
          <w:trHeight w:val="647"/>
          <w:jc w:val="center"/>
        </w:trPr>
        <w:tc>
          <w:tcPr>
            <w:tcW w:w="2290" w:type="dxa"/>
            <w:tcBorders>
              <w:bottom w:val="thickThinSmallGap" w:sz="24" w:space="0" w:color="auto"/>
            </w:tcBorders>
          </w:tcPr>
          <w:p w14:paraId="19B76020" w14:textId="77777777" w:rsidR="006E752F" w:rsidRPr="0096267A" w:rsidRDefault="006E752F" w:rsidP="005375BC">
            <w:pPr>
              <w:rPr>
                <w:b/>
                <w:i/>
                <w:sz w:val="24"/>
                <w:szCs w:val="24"/>
              </w:rPr>
            </w:pPr>
            <w:r>
              <w:rPr>
                <w:b/>
                <w:i/>
                <w:sz w:val="24"/>
                <w:szCs w:val="24"/>
              </w:rPr>
              <w:t xml:space="preserve">NSF-EHR </w:t>
            </w:r>
            <w:r w:rsidRPr="0096267A">
              <w:rPr>
                <w:b/>
                <w:i/>
                <w:sz w:val="24"/>
                <w:szCs w:val="24"/>
              </w:rPr>
              <w:t>Requirements</w:t>
            </w:r>
          </w:p>
        </w:tc>
        <w:tc>
          <w:tcPr>
            <w:tcW w:w="236" w:type="dxa"/>
            <w:vMerge/>
            <w:shd w:val="clear" w:color="auto" w:fill="F79646" w:themeFill="accent6"/>
          </w:tcPr>
          <w:p w14:paraId="2AEF7C79" w14:textId="77777777" w:rsidR="006E752F" w:rsidRPr="00F063C1" w:rsidRDefault="006E752F">
            <w:pPr>
              <w:rPr>
                <w:i/>
              </w:rPr>
            </w:pPr>
          </w:p>
        </w:tc>
        <w:tc>
          <w:tcPr>
            <w:tcW w:w="3299" w:type="dxa"/>
            <w:tcBorders>
              <w:bottom w:val="thickThinSmallGap" w:sz="24" w:space="0" w:color="auto"/>
            </w:tcBorders>
          </w:tcPr>
          <w:p w14:paraId="4087076C" w14:textId="77777777" w:rsidR="006E752F" w:rsidRPr="00F063C1" w:rsidRDefault="006E752F">
            <w:pPr>
              <w:rPr>
                <w:i/>
              </w:rPr>
            </w:pPr>
            <w:r w:rsidRPr="00F063C1">
              <w:rPr>
                <w:i/>
              </w:rPr>
              <w:t>Question Specific Resource URL</w:t>
            </w:r>
          </w:p>
        </w:tc>
        <w:tc>
          <w:tcPr>
            <w:tcW w:w="2520" w:type="dxa"/>
            <w:tcBorders>
              <w:bottom w:val="thickThinSmallGap" w:sz="24" w:space="0" w:color="auto"/>
            </w:tcBorders>
          </w:tcPr>
          <w:p w14:paraId="17348F6E" w14:textId="77777777" w:rsidR="006E752F" w:rsidRPr="00F063C1" w:rsidRDefault="006E752F">
            <w:pPr>
              <w:rPr>
                <w:i/>
              </w:rPr>
            </w:pPr>
            <w:r w:rsidRPr="00F063C1">
              <w:rPr>
                <w:i/>
              </w:rPr>
              <w:t>Question Specific Resource Link Text</w:t>
            </w:r>
          </w:p>
        </w:tc>
        <w:tc>
          <w:tcPr>
            <w:tcW w:w="2250" w:type="dxa"/>
            <w:tcBorders>
              <w:bottom w:val="thickThinSmallGap" w:sz="24" w:space="0" w:color="auto"/>
            </w:tcBorders>
          </w:tcPr>
          <w:p w14:paraId="566F3697" w14:textId="77777777" w:rsidR="006E752F" w:rsidRPr="00F063C1" w:rsidRDefault="006E752F">
            <w:pPr>
              <w:rPr>
                <w:i/>
              </w:rPr>
            </w:pPr>
            <w:r w:rsidRPr="00F063C1">
              <w:rPr>
                <w:i/>
              </w:rPr>
              <w:t>Suggested Answer</w:t>
            </w:r>
          </w:p>
        </w:tc>
        <w:tc>
          <w:tcPr>
            <w:tcW w:w="2495" w:type="dxa"/>
            <w:tcBorders>
              <w:bottom w:val="thickThinSmallGap" w:sz="24" w:space="0" w:color="auto"/>
            </w:tcBorders>
          </w:tcPr>
          <w:p w14:paraId="038E3193" w14:textId="77777777" w:rsidR="006E752F" w:rsidRPr="00F063C1" w:rsidRDefault="006E752F">
            <w:pPr>
              <w:rPr>
                <w:i/>
              </w:rPr>
            </w:pPr>
            <w:r>
              <w:rPr>
                <w:i/>
              </w:rPr>
              <w:t>Institution-Specific Help Text</w:t>
            </w:r>
          </w:p>
        </w:tc>
      </w:tr>
      <w:tr w:rsidR="006E752F" w14:paraId="485C1013" w14:textId="77777777" w:rsidTr="00276AB2">
        <w:trPr>
          <w:trHeight w:val="190"/>
          <w:jc w:val="center"/>
        </w:trPr>
        <w:tc>
          <w:tcPr>
            <w:tcW w:w="2290" w:type="dxa"/>
            <w:vMerge w:val="restart"/>
            <w:tcBorders>
              <w:top w:val="single" w:sz="12" w:space="0" w:color="auto"/>
              <w:left w:val="single" w:sz="12" w:space="0" w:color="auto"/>
            </w:tcBorders>
          </w:tcPr>
          <w:p w14:paraId="72C0AE54" w14:textId="77777777" w:rsidR="006E752F" w:rsidRPr="00F063C1" w:rsidRDefault="006E752F" w:rsidP="005375BC">
            <w:pPr>
              <w:rPr>
                <w:i/>
              </w:rPr>
            </w:pPr>
            <w:r w:rsidRPr="00F063C1">
              <w:rPr>
                <w:b/>
              </w:rPr>
              <w:t xml:space="preserve">Section </w:t>
            </w:r>
            <w:r>
              <w:rPr>
                <w:b/>
              </w:rPr>
              <w:t xml:space="preserve">1: </w:t>
            </w:r>
            <w:r w:rsidRPr="00AE41AE">
              <w:rPr>
                <w:i/>
              </w:rPr>
              <w:t>Data Generated by the Project</w:t>
            </w:r>
          </w:p>
        </w:tc>
        <w:tc>
          <w:tcPr>
            <w:tcW w:w="236" w:type="dxa"/>
            <w:vMerge/>
            <w:shd w:val="clear" w:color="auto" w:fill="F79646" w:themeFill="accent6"/>
          </w:tcPr>
          <w:p w14:paraId="64ECCA65" w14:textId="77777777" w:rsidR="006E752F" w:rsidRDefault="006E752F"/>
        </w:tc>
        <w:tc>
          <w:tcPr>
            <w:tcW w:w="3299" w:type="dxa"/>
            <w:tcBorders>
              <w:top w:val="single" w:sz="12" w:space="0" w:color="auto"/>
            </w:tcBorders>
          </w:tcPr>
          <w:p w14:paraId="6B1D7010" w14:textId="77777777" w:rsidR="006E752F" w:rsidRPr="00AA0C04" w:rsidRDefault="006E752F" w:rsidP="00ED0ADA">
            <w:r w:rsidRPr="00AA0C04">
              <w:t>SU: Managing Your Data</w:t>
            </w:r>
          </w:p>
        </w:tc>
        <w:tc>
          <w:tcPr>
            <w:tcW w:w="2520" w:type="dxa"/>
            <w:tcBorders>
              <w:top w:val="single" w:sz="12" w:space="0" w:color="auto"/>
            </w:tcBorders>
          </w:tcPr>
          <w:p w14:paraId="6360FAD0" w14:textId="77777777" w:rsidR="006E752F" w:rsidRPr="00AA0C04" w:rsidRDefault="006E752F" w:rsidP="00ED0ADA">
            <w:r w:rsidRPr="00AA0C04">
              <w:t>https://</w:t>
            </w:r>
            <w:proofErr w:type="spellStart"/>
            <w:r w:rsidRPr="00AA0C04">
              <w:t>lib.stanford.edu</w:t>
            </w:r>
            <w:proofErr w:type="spellEnd"/>
            <w:r w:rsidRPr="00AA0C04">
              <w:t>/ data-services/manage</w:t>
            </w:r>
          </w:p>
        </w:tc>
        <w:tc>
          <w:tcPr>
            <w:tcW w:w="2250" w:type="dxa"/>
            <w:vMerge w:val="restart"/>
            <w:tcBorders>
              <w:top w:val="single" w:sz="12" w:space="0" w:color="auto"/>
              <w:right w:val="single" w:sz="12" w:space="0" w:color="auto"/>
            </w:tcBorders>
          </w:tcPr>
          <w:p w14:paraId="1A82F813" w14:textId="77777777" w:rsidR="006E752F" w:rsidRDefault="006E752F"/>
        </w:tc>
        <w:tc>
          <w:tcPr>
            <w:tcW w:w="2495" w:type="dxa"/>
            <w:vMerge w:val="restart"/>
            <w:tcBorders>
              <w:top w:val="single" w:sz="12" w:space="0" w:color="auto"/>
              <w:right w:val="single" w:sz="12" w:space="0" w:color="auto"/>
            </w:tcBorders>
          </w:tcPr>
          <w:p w14:paraId="2D73A3B5" w14:textId="77777777" w:rsidR="006E752F" w:rsidRDefault="006E752F"/>
        </w:tc>
      </w:tr>
      <w:tr w:rsidR="006E752F" w14:paraId="268489BB" w14:textId="77777777" w:rsidTr="003573F0">
        <w:trPr>
          <w:trHeight w:val="190"/>
          <w:jc w:val="center"/>
        </w:trPr>
        <w:tc>
          <w:tcPr>
            <w:tcW w:w="2290" w:type="dxa"/>
            <w:vMerge/>
            <w:tcBorders>
              <w:left w:val="single" w:sz="12" w:space="0" w:color="auto"/>
            </w:tcBorders>
          </w:tcPr>
          <w:p w14:paraId="0EE18105" w14:textId="77777777" w:rsidR="006E752F" w:rsidRPr="00F063C1" w:rsidRDefault="006E752F" w:rsidP="005375BC">
            <w:pPr>
              <w:rPr>
                <w:b/>
              </w:rPr>
            </w:pPr>
          </w:p>
        </w:tc>
        <w:tc>
          <w:tcPr>
            <w:tcW w:w="236" w:type="dxa"/>
            <w:vMerge/>
            <w:shd w:val="clear" w:color="auto" w:fill="F79646" w:themeFill="accent6"/>
          </w:tcPr>
          <w:p w14:paraId="7C1F67AB" w14:textId="77777777" w:rsidR="006E752F" w:rsidRDefault="006E752F"/>
        </w:tc>
        <w:tc>
          <w:tcPr>
            <w:tcW w:w="3299" w:type="dxa"/>
            <w:tcBorders>
              <w:top w:val="single" w:sz="12" w:space="0" w:color="auto"/>
            </w:tcBorders>
          </w:tcPr>
          <w:p w14:paraId="5BD8F691" w14:textId="77777777" w:rsidR="006E752F" w:rsidRPr="00AA0C04" w:rsidRDefault="006E752F" w:rsidP="00ED0ADA">
            <w:r w:rsidRPr="00AA0C04">
              <w:t>SU: File Formats</w:t>
            </w:r>
          </w:p>
        </w:tc>
        <w:tc>
          <w:tcPr>
            <w:tcW w:w="2520" w:type="dxa"/>
          </w:tcPr>
          <w:p w14:paraId="2D7804CC" w14:textId="77777777" w:rsidR="006E752F" w:rsidRPr="00AA0C04" w:rsidRDefault="006E752F" w:rsidP="00ED0ADA">
            <w:r w:rsidRPr="00AA0C04">
              <w:t>https://</w:t>
            </w:r>
            <w:proofErr w:type="spellStart"/>
            <w:r w:rsidRPr="00AA0C04">
              <w:t>lib.stanford.edu</w:t>
            </w:r>
            <w:proofErr w:type="spellEnd"/>
            <w:r w:rsidRPr="00AA0C04">
              <w:t>/ data-management-services/file-formats</w:t>
            </w:r>
          </w:p>
        </w:tc>
        <w:tc>
          <w:tcPr>
            <w:tcW w:w="2250" w:type="dxa"/>
            <w:vMerge/>
            <w:tcBorders>
              <w:right w:val="single" w:sz="12" w:space="0" w:color="auto"/>
            </w:tcBorders>
          </w:tcPr>
          <w:p w14:paraId="705CE411" w14:textId="77777777" w:rsidR="006E752F" w:rsidRDefault="006E752F"/>
        </w:tc>
        <w:tc>
          <w:tcPr>
            <w:tcW w:w="2495" w:type="dxa"/>
            <w:vMerge/>
            <w:tcBorders>
              <w:right w:val="single" w:sz="12" w:space="0" w:color="auto"/>
            </w:tcBorders>
          </w:tcPr>
          <w:p w14:paraId="36A657D6" w14:textId="77777777" w:rsidR="006E752F" w:rsidRDefault="006E752F"/>
        </w:tc>
      </w:tr>
      <w:tr w:rsidR="006E752F" w14:paraId="60699166" w14:textId="77777777" w:rsidTr="003573F0">
        <w:trPr>
          <w:trHeight w:val="190"/>
          <w:jc w:val="center"/>
        </w:trPr>
        <w:tc>
          <w:tcPr>
            <w:tcW w:w="2290" w:type="dxa"/>
            <w:vMerge/>
            <w:tcBorders>
              <w:left w:val="single" w:sz="12" w:space="0" w:color="auto"/>
              <w:bottom w:val="single" w:sz="4" w:space="0" w:color="auto"/>
            </w:tcBorders>
          </w:tcPr>
          <w:p w14:paraId="45A48E5E" w14:textId="77777777" w:rsidR="006E752F" w:rsidRPr="00F063C1" w:rsidRDefault="006E752F" w:rsidP="005375BC">
            <w:pPr>
              <w:rPr>
                <w:b/>
              </w:rPr>
            </w:pPr>
          </w:p>
        </w:tc>
        <w:tc>
          <w:tcPr>
            <w:tcW w:w="236" w:type="dxa"/>
            <w:vMerge/>
            <w:shd w:val="clear" w:color="auto" w:fill="F79646" w:themeFill="accent6"/>
          </w:tcPr>
          <w:p w14:paraId="54F69845" w14:textId="77777777" w:rsidR="006E752F" w:rsidRDefault="006E752F"/>
        </w:tc>
        <w:tc>
          <w:tcPr>
            <w:tcW w:w="3299" w:type="dxa"/>
            <w:tcBorders>
              <w:top w:val="single" w:sz="12" w:space="0" w:color="auto"/>
            </w:tcBorders>
          </w:tcPr>
          <w:p w14:paraId="133C6D08" w14:textId="77777777" w:rsidR="006E752F" w:rsidRPr="002B3654" w:rsidRDefault="006E752F" w:rsidP="00211940">
            <w:r w:rsidRPr="002B3654">
              <w:t>SU: Back Up Your Data</w:t>
            </w:r>
          </w:p>
        </w:tc>
        <w:tc>
          <w:tcPr>
            <w:tcW w:w="2520" w:type="dxa"/>
          </w:tcPr>
          <w:p w14:paraId="102F76D8" w14:textId="77777777" w:rsidR="006E752F" w:rsidRPr="002B3654" w:rsidRDefault="006E752F" w:rsidP="00211940">
            <w:r w:rsidRPr="002B3654">
              <w:t>https://</w:t>
            </w:r>
            <w:proofErr w:type="spellStart"/>
            <w:r w:rsidRPr="002B3654">
              <w:t>lib.stanford.edu</w:t>
            </w:r>
            <w:proofErr w:type="spellEnd"/>
            <w:r w:rsidRPr="002B3654">
              <w:t>/data-services/</w:t>
            </w:r>
            <w:proofErr w:type="spellStart"/>
            <w:r w:rsidRPr="002B3654">
              <w:t>manage#back-up-your-data</w:t>
            </w:r>
            <w:proofErr w:type="spellEnd"/>
          </w:p>
        </w:tc>
        <w:tc>
          <w:tcPr>
            <w:tcW w:w="2250" w:type="dxa"/>
            <w:vMerge/>
            <w:tcBorders>
              <w:right w:val="single" w:sz="12" w:space="0" w:color="auto"/>
            </w:tcBorders>
          </w:tcPr>
          <w:p w14:paraId="07EEF305" w14:textId="77777777" w:rsidR="006E752F" w:rsidRDefault="006E752F"/>
        </w:tc>
        <w:tc>
          <w:tcPr>
            <w:tcW w:w="2495" w:type="dxa"/>
            <w:vMerge/>
            <w:tcBorders>
              <w:right w:val="single" w:sz="12" w:space="0" w:color="auto"/>
            </w:tcBorders>
          </w:tcPr>
          <w:p w14:paraId="74EDC348" w14:textId="77777777" w:rsidR="006E752F" w:rsidRDefault="006E752F"/>
        </w:tc>
      </w:tr>
      <w:tr w:rsidR="006E752F" w14:paraId="4AD0BDD8" w14:textId="77777777" w:rsidTr="006E752F">
        <w:trPr>
          <w:trHeight w:val="186"/>
          <w:jc w:val="center"/>
        </w:trPr>
        <w:tc>
          <w:tcPr>
            <w:tcW w:w="2290" w:type="dxa"/>
            <w:vMerge w:val="restart"/>
            <w:tcBorders>
              <w:top w:val="single" w:sz="12" w:space="0" w:color="auto"/>
              <w:left w:val="single" w:sz="12" w:space="0" w:color="auto"/>
            </w:tcBorders>
          </w:tcPr>
          <w:p w14:paraId="4CFBD3CA" w14:textId="77777777" w:rsidR="006E752F" w:rsidRPr="00F063C1" w:rsidRDefault="006E752F" w:rsidP="005375BC">
            <w:pPr>
              <w:rPr>
                <w:i/>
              </w:rPr>
            </w:pPr>
            <w:r w:rsidRPr="00F063C1">
              <w:rPr>
                <w:b/>
              </w:rPr>
              <w:t xml:space="preserve">Section </w:t>
            </w:r>
            <w:r>
              <w:rPr>
                <w:b/>
              </w:rPr>
              <w:t>2:</w:t>
            </w:r>
            <w:r>
              <w:rPr>
                <w:i/>
              </w:rPr>
              <w:t xml:space="preserve"> Period of Data Retention</w:t>
            </w:r>
          </w:p>
        </w:tc>
        <w:tc>
          <w:tcPr>
            <w:tcW w:w="236" w:type="dxa"/>
            <w:vMerge/>
            <w:shd w:val="clear" w:color="auto" w:fill="F79646" w:themeFill="accent6"/>
          </w:tcPr>
          <w:p w14:paraId="73F8CF23" w14:textId="77777777" w:rsidR="006E752F" w:rsidRDefault="006E752F"/>
        </w:tc>
        <w:tc>
          <w:tcPr>
            <w:tcW w:w="3299" w:type="dxa"/>
            <w:tcBorders>
              <w:top w:val="single" w:sz="12" w:space="0" w:color="auto"/>
            </w:tcBorders>
          </w:tcPr>
          <w:p w14:paraId="2B2F5AFE" w14:textId="77777777" w:rsidR="006E752F" w:rsidRPr="00D55431" w:rsidRDefault="006E752F" w:rsidP="0046333D">
            <w:r w:rsidRPr="00D55431">
              <w:t>SU: Decide How to Share</w:t>
            </w:r>
          </w:p>
        </w:tc>
        <w:tc>
          <w:tcPr>
            <w:tcW w:w="2520" w:type="dxa"/>
            <w:tcBorders>
              <w:top w:val="single" w:sz="12" w:space="0" w:color="auto"/>
            </w:tcBorders>
          </w:tcPr>
          <w:p w14:paraId="52C27DB1" w14:textId="77777777" w:rsidR="006E752F" w:rsidRPr="00D55431" w:rsidRDefault="006E752F" w:rsidP="0046333D">
            <w:r w:rsidRPr="00D55431">
              <w:t>https://</w:t>
            </w:r>
            <w:proofErr w:type="spellStart"/>
            <w:r w:rsidRPr="00D55431">
              <w:t>lib.stanford.edu</w:t>
            </w:r>
            <w:proofErr w:type="spellEnd"/>
            <w:r w:rsidRPr="00D55431">
              <w:t>/data-services/</w:t>
            </w:r>
            <w:proofErr w:type="spellStart"/>
            <w:r w:rsidRPr="00D55431">
              <w:t>plan#decide-how-to-share</w:t>
            </w:r>
            <w:proofErr w:type="spellEnd"/>
          </w:p>
        </w:tc>
        <w:tc>
          <w:tcPr>
            <w:tcW w:w="2250" w:type="dxa"/>
            <w:vMerge w:val="restart"/>
            <w:tcBorders>
              <w:top w:val="single" w:sz="12" w:space="0" w:color="auto"/>
              <w:right w:val="single" w:sz="12" w:space="0" w:color="auto"/>
            </w:tcBorders>
          </w:tcPr>
          <w:p w14:paraId="0A5CCAB8" w14:textId="77777777" w:rsidR="006E752F" w:rsidRDefault="006E752F"/>
        </w:tc>
        <w:tc>
          <w:tcPr>
            <w:tcW w:w="2495" w:type="dxa"/>
            <w:vMerge w:val="restart"/>
            <w:tcBorders>
              <w:top w:val="single" w:sz="12" w:space="0" w:color="auto"/>
              <w:right w:val="single" w:sz="12" w:space="0" w:color="auto"/>
            </w:tcBorders>
          </w:tcPr>
          <w:p w14:paraId="24D99909" w14:textId="77777777" w:rsidR="006E752F" w:rsidRDefault="006E752F"/>
        </w:tc>
      </w:tr>
      <w:tr w:rsidR="006E752F" w14:paraId="496DB13D" w14:textId="77777777" w:rsidTr="00FF6574">
        <w:trPr>
          <w:trHeight w:val="185"/>
          <w:jc w:val="center"/>
        </w:trPr>
        <w:tc>
          <w:tcPr>
            <w:tcW w:w="2290" w:type="dxa"/>
            <w:vMerge/>
            <w:tcBorders>
              <w:left w:val="single" w:sz="12" w:space="0" w:color="auto"/>
            </w:tcBorders>
          </w:tcPr>
          <w:p w14:paraId="450FDD90" w14:textId="77777777" w:rsidR="006E752F" w:rsidRPr="00F063C1" w:rsidRDefault="006E752F" w:rsidP="005375BC">
            <w:pPr>
              <w:rPr>
                <w:b/>
              </w:rPr>
            </w:pPr>
          </w:p>
        </w:tc>
        <w:tc>
          <w:tcPr>
            <w:tcW w:w="236" w:type="dxa"/>
            <w:vMerge/>
            <w:shd w:val="clear" w:color="auto" w:fill="F79646" w:themeFill="accent6"/>
          </w:tcPr>
          <w:p w14:paraId="0CB3ABD7" w14:textId="77777777" w:rsidR="006E752F" w:rsidRDefault="006E752F"/>
        </w:tc>
        <w:tc>
          <w:tcPr>
            <w:tcW w:w="3299" w:type="dxa"/>
            <w:tcBorders>
              <w:top w:val="single" w:sz="12" w:space="0" w:color="auto"/>
            </w:tcBorders>
          </w:tcPr>
          <w:p w14:paraId="63D4185E" w14:textId="77777777" w:rsidR="006E752F" w:rsidRPr="00D55431" w:rsidRDefault="006E752F" w:rsidP="0046333D">
            <w:r w:rsidRPr="00D55431">
              <w:t>SU: Intellectual Property</w:t>
            </w:r>
          </w:p>
        </w:tc>
        <w:tc>
          <w:tcPr>
            <w:tcW w:w="2520" w:type="dxa"/>
          </w:tcPr>
          <w:p w14:paraId="5AB7B001" w14:textId="77777777" w:rsidR="006E752F" w:rsidRPr="00D55431" w:rsidRDefault="006E752F" w:rsidP="0046333D">
            <w:r w:rsidRPr="00D55431">
              <w:t>http://</w:t>
            </w:r>
            <w:proofErr w:type="spellStart"/>
            <w:r w:rsidRPr="00D55431">
              <w:t>rph.stanford.edu</w:t>
            </w:r>
            <w:proofErr w:type="spellEnd"/>
            <w:r w:rsidRPr="00D55431">
              <w:t>/</w:t>
            </w:r>
            <w:proofErr w:type="spellStart"/>
            <w:r w:rsidRPr="00D55431">
              <w:t>Chpt5.html</w:t>
            </w:r>
            <w:proofErr w:type="spellEnd"/>
          </w:p>
        </w:tc>
        <w:tc>
          <w:tcPr>
            <w:tcW w:w="2250" w:type="dxa"/>
            <w:vMerge/>
            <w:tcBorders>
              <w:right w:val="single" w:sz="12" w:space="0" w:color="auto"/>
            </w:tcBorders>
          </w:tcPr>
          <w:p w14:paraId="53E7F8BE" w14:textId="77777777" w:rsidR="006E752F" w:rsidRDefault="006E752F"/>
        </w:tc>
        <w:tc>
          <w:tcPr>
            <w:tcW w:w="2495" w:type="dxa"/>
            <w:vMerge/>
            <w:tcBorders>
              <w:right w:val="single" w:sz="12" w:space="0" w:color="auto"/>
            </w:tcBorders>
          </w:tcPr>
          <w:p w14:paraId="053E7DD3" w14:textId="77777777" w:rsidR="006E752F" w:rsidRDefault="006E752F"/>
        </w:tc>
      </w:tr>
      <w:tr w:rsidR="006E752F" w14:paraId="621A8C43" w14:textId="77777777" w:rsidTr="00FF6574">
        <w:trPr>
          <w:trHeight w:val="185"/>
          <w:jc w:val="center"/>
        </w:trPr>
        <w:tc>
          <w:tcPr>
            <w:tcW w:w="2290" w:type="dxa"/>
            <w:vMerge/>
            <w:tcBorders>
              <w:left w:val="single" w:sz="12" w:space="0" w:color="auto"/>
            </w:tcBorders>
          </w:tcPr>
          <w:p w14:paraId="103543BC" w14:textId="77777777" w:rsidR="006E752F" w:rsidRPr="00F063C1" w:rsidRDefault="006E752F" w:rsidP="005375BC">
            <w:pPr>
              <w:rPr>
                <w:b/>
              </w:rPr>
            </w:pPr>
          </w:p>
        </w:tc>
        <w:tc>
          <w:tcPr>
            <w:tcW w:w="236" w:type="dxa"/>
            <w:vMerge/>
            <w:shd w:val="clear" w:color="auto" w:fill="F79646" w:themeFill="accent6"/>
          </w:tcPr>
          <w:p w14:paraId="66743D37" w14:textId="77777777" w:rsidR="006E752F" w:rsidRDefault="006E752F"/>
        </w:tc>
        <w:tc>
          <w:tcPr>
            <w:tcW w:w="3299" w:type="dxa"/>
            <w:tcBorders>
              <w:top w:val="single" w:sz="12" w:space="0" w:color="auto"/>
            </w:tcBorders>
          </w:tcPr>
          <w:p w14:paraId="145D507C" w14:textId="77777777" w:rsidR="006E752F" w:rsidRPr="00D55431" w:rsidRDefault="006E752F" w:rsidP="0046333D">
            <w:r w:rsidRPr="00D55431">
              <w:t xml:space="preserve">SU: </w:t>
            </w:r>
            <w:proofErr w:type="spellStart"/>
            <w:r w:rsidRPr="00D55431">
              <w:t>IRB</w:t>
            </w:r>
            <w:proofErr w:type="spellEnd"/>
            <w:r w:rsidRPr="00D55431">
              <w:t xml:space="preserve"> - Protecting Patient Information</w:t>
            </w:r>
          </w:p>
        </w:tc>
        <w:tc>
          <w:tcPr>
            <w:tcW w:w="2520" w:type="dxa"/>
          </w:tcPr>
          <w:p w14:paraId="5AE54EEE" w14:textId="77777777" w:rsidR="006E752F" w:rsidRPr="00D55431" w:rsidRDefault="006E752F" w:rsidP="0046333D">
            <w:r w:rsidRPr="00D55431">
              <w:t>http://</w:t>
            </w:r>
            <w:proofErr w:type="spellStart"/>
            <w:r w:rsidRPr="00D55431">
              <w:t>humansubjects.stanford.edu</w:t>
            </w:r>
            <w:proofErr w:type="spellEnd"/>
            <w:r w:rsidRPr="00D55431">
              <w:t>/</w:t>
            </w:r>
            <w:proofErr w:type="spellStart"/>
            <w:r w:rsidRPr="00D55431">
              <w:t>hrpp</w:t>
            </w:r>
            <w:proofErr w:type="spellEnd"/>
            <w:r w:rsidRPr="00D55431">
              <w:t>/</w:t>
            </w:r>
            <w:proofErr w:type="spellStart"/>
            <w:r w:rsidRPr="00D55431">
              <w:t>Chapter11.html#ch11_2</w:t>
            </w:r>
            <w:proofErr w:type="spellEnd"/>
          </w:p>
        </w:tc>
        <w:tc>
          <w:tcPr>
            <w:tcW w:w="2250" w:type="dxa"/>
            <w:vMerge/>
            <w:tcBorders>
              <w:right w:val="single" w:sz="12" w:space="0" w:color="auto"/>
            </w:tcBorders>
          </w:tcPr>
          <w:p w14:paraId="2A11EEE8" w14:textId="77777777" w:rsidR="006E752F" w:rsidRDefault="006E752F"/>
        </w:tc>
        <w:tc>
          <w:tcPr>
            <w:tcW w:w="2495" w:type="dxa"/>
            <w:vMerge/>
            <w:tcBorders>
              <w:right w:val="single" w:sz="12" w:space="0" w:color="auto"/>
            </w:tcBorders>
          </w:tcPr>
          <w:p w14:paraId="0D070A15" w14:textId="77777777" w:rsidR="006E752F" w:rsidRDefault="006E752F"/>
        </w:tc>
      </w:tr>
      <w:tr w:rsidR="006E752F" w14:paraId="1AEB9B4B" w14:textId="77777777" w:rsidTr="006E752F">
        <w:trPr>
          <w:trHeight w:val="139"/>
          <w:jc w:val="center"/>
        </w:trPr>
        <w:tc>
          <w:tcPr>
            <w:tcW w:w="2290" w:type="dxa"/>
            <w:vMerge w:val="restart"/>
            <w:tcBorders>
              <w:top w:val="single" w:sz="12" w:space="0" w:color="auto"/>
              <w:left w:val="single" w:sz="12" w:space="0" w:color="auto"/>
            </w:tcBorders>
          </w:tcPr>
          <w:p w14:paraId="2F83CEDE" w14:textId="77777777" w:rsidR="006E752F" w:rsidRPr="00F063C1" w:rsidRDefault="006E752F" w:rsidP="005375BC">
            <w:pPr>
              <w:rPr>
                <w:i/>
              </w:rPr>
            </w:pPr>
            <w:r w:rsidRPr="00F063C1">
              <w:rPr>
                <w:b/>
              </w:rPr>
              <w:t xml:space="preserve">Section </w:t>
            </w:r>
            <w:r>
              <w:rPr>
                <w:b/>
              </w:rPr>
              <w:t>3:</w:t>
            </w:r>
            <w:r>
              <w:rPr>
                <w:i/>
              </w:rPr>
              <w:t xml:space="preserve"> Data Format and Dissemination</w:t>
            </w:r>
          </w:p>
        </w:tc>
        <w:tc>
          <w:tcPr>
            <w:tcW w:w="236" w:type="dxa"/>
            <w:vMerge/>
            <w:shd w:val="clear" w:color="auto" w:fill="F79646" w:themeFill="accent6"/>
          </w:tcPr>
          <w:p w14:paraId="6EA3DD08" w14:textId="77777777" w:rsidR="006E752F" w:rsidRDefault="006E752F"/>
        </w:tc>
        <w:tc>
          <w:tcPr>
            <w:tcW w:w="3299" w:type="dxa"/>
            <w:tcBorders>
              <w:top w:val="single" w:sz="12" w:space="0" w:color="auto"/>
            </w:tcBorders>
          </w:tcPr>
          <w:p w14:paraId="1F637990" w14:textId="77777777" w:rsidR="006E752F" w:rsidRPr="00373A1C" w:rsidRDefault="006E752F" w:rsidP="00242AA5">
            <w:r w:rsidRPr="00373A1C">
              <w:t>SU: File Formats</w:t>
            </w:r>
          </w:p>
        </w:tc>
        <w:tc>
          <w:tcPr>
            <w:tcW w:w="2520" w:type="dxa"/>
            <w:tcBorders>
              <w:top w:val="single" w:sz="12" w:space="0" w:color="auto"/>
            </w:tcBorders>
          </w:tcPr>
          <w:p w14:paraId="463B5451" w14:textId="77777777" w:rsidR="006E752F" w:rsidRPr="00373A1C" w:rsidRDefault="006E752F" w:rsidP="00242AA5">
            <w:r w:rsidRPr="00373A1C">
              <w:t>https://</w:t>
            </w:r>
            <w:proofErr w:type="spellStart"/>
            <w:r w:rsidRPr="00373A1C">
              <w:t>lib.stanford.edu</w:t>
            </w:r>
            <w:proofErr w:type="spellEnd"/>
            <w:r w:rsidRPr="00373A1C">
              <w:t>/ data-management-services/file-formats</w:t>
            </w:r>
          </w:p>
        </w:tc>
        <w:tc>
          <w:tcPr>
            <w:tcW w:w="2250" w:type="dxa"/>
            <w:vMerge w:val="restart"/>
            <w:tcBorders>
              <w:top w:val="single" w:sz="12" w:space="0" w:color="auto"/>
              <w:right w:val="single" w:sz="12" w:space="0" w:color="auto"/>
            </w:tcBorders>
          </w:tcPr>
          <w:p w14:paraId="6D1E7A72" w14:textId="77777777" w:rsidR="006E752F" w:rsidRDefault="006E752F"/>
        </w:tc>
        <w:tc>
          <w:tcPr>
            <w:tcW w:w="2495" w:type="dxa"/>
            <w:vMerge w:val="restart"/>
            <w:tcBorders>
              <w:top w:val="single" w:sz="12" w:space="0" w:color="auto"/>
              <w:right w:val="single" w:sz="12" w:space="0" w:color="auto"/>
            </w:tcBorders>
          </w:tcPr>
          <w:p w14:paraId="454C4B25" w14:textId="77777777" w:rsidR="006E752F" w:rsidRDefault="006E752F"/>
        </w:tc>
      </w:tr>
      <w:tr w:rsidR="006E752F" w14:paraId="439DD08A" w14:textId="77777777" w:rsidTr="00CC24E7">
        <w:trPr>
          <w:trHeight w:val="136"/>
          <w:jc w:val="center"/>
        </w:trPr>
        <w:tc>
          <w:tcPr>
            <w:tcW w:w="2290" w:type="dxa"/>
            <w:vMerge/>
            <w:tcBorders>
              <w:left w:val="single" w:sz="12" w:space="0" w:color="auto"/>
            </w:tcBorders>
          </w:tcPr>
          <w:p w14:paraId="5BB13F59" w14:textId="77777777" w:rsidR="006E752F" w:rsidRPr="00F063C1" w:rsidRDefault="006E752F" w:rsidP="005375BC">
            <w:pPr>
              <w:rPr>
                <w:b/>
              </w:rPr>
            </w:pPr>
          </w:p>
        </w:tc>
        <w:tc>
          <w:tcPr>
            <w:tcW w:w="236" w:type="dxa"/>
            <w:vMerge/>
            <w:shd w:val="clear" w:color="auto" w:fill="F79646" w:themeFill="accent6"/>
          </w:tcPr>
          <w:p w14:paraId="39D80E87" w14:textId="77777777" w:rsidR="006E752F" w:rsidRDefault="006E752F"/>
        </w:tc>
        <w:tc>
          <w:tcPr>
            <w:tcW w:w="3299" w:type="dxa"/>
            <w:tcBorders>
              <w:top w:val="single" w:sz="12" w:space="0" w:color="auto"/>
            </w:tcBorders>
          </w:tcPr>
          <w:p w14:paraId="30B218AD" w14:textId="77777777" w:rsidR="006E752F" w:rsidRPr="00373A1C" w:rsidRDefault="006E752F" w:rsidP="00242AA5">
            <w:r w:rsidRPr="00373A1C">
              <w:t>SU: Metadata Overview</w:t>
            </w:r>
          </w:p>
        </w:tc>
        <w:tc>
          <w:tcPr>
            <w:tcW w:w="2520" w:type="dxa"/>
          </w:tcPr>
          <w:p w14:paraId="3B697133" w14:textId="77777777" w:rsidR="006E752F" w:rsidRPr="00373A1C" w:rsidRDefault="006E752F" w:rsidP="00242AA5">
            <w:r w:rsidRPr="00373A1C">
              <w:t>https://lib.stanford.edu/</w:t>
            </w:r>
            <w:r w:rsidRPr="00373A1C">
              <w:lastRenderedPageBreak/>
              <w:t>data-management-services/metadata-overview</w:t>
            </w:r>
          </w:p>
        </w:tc>
        <w:tc>
          <w:tcPr>
            <w:tcW w:w="2250" w:type="dxa"/>
            <w:vMerge/>
            <w:tcBorders>
              <w:right w:val="single" w:sz="12" w:space="0" w:color="auto"/>
            </w:tcBorders>
          </w:tcPr>
          <w:p w14:paraId="57288EE3" w14:textId="77777777" w:rsidR="006E752F" w:rsidRDefault="006E752F"/>
        </w:tc>
        <w:tc>
          <w:tcPr>
            <w:tcW w:w="2495" w:type="dxa"/>
            <w:vMerge/>
            <w:tcBorders>
              <w:right w:val="single" w:sz="12" w:space="0" w:color="auto"/>
            </w:tcBorders>
          </w:tcPr>
          <w:p w14:paraId="49FE80BE" w14:textId="77777777" w:rsidR="006E752F" w:rsidRDefault="006E752F"/>
        </w:tc>
      </w:tr>
      <w:tr w:rsidR="006E752F" w14:paraId="568EBBEB" w14:textId="77777777" w:rsidTr="00CC24E7">
        <w:trPr>
          <w:trHeight w:val="136"/>
          <w:jc w:val="center"/>
        </w:trPr>
        <w:tc>
          <w:tcPr>
            <w:tcW w:w="2290" w:type="dxa"/>
            <w:vMerge/>
            <w:tcBorders>
              <w:left w:val="single" w:sz="12" w:space="0" w:color="auto"/>
            </w:tcBorders>
          </w:tcPr>
          <w:p w14:paraId="18561DF8" w14:textId="77777777" w:rsidR="006E752F" w:rsidRPr="00F063C1" w:rsidRDefault="006E752F" w:rsidP="005375BC">
            <w:pPr>
              <w:rPr>
                <w:b/>
              </w:rPr>
            </w:pPr>
          </w:p>
        </w:tc>
        <w:tc>
          <w:tcPr>
            <w:tcW w:w="236" w:type="dxa"/>
            <w:vMerge/>
            <w:shd w:val="clear" w:color="auto" w:fill="F79646" w:themeFill="accent6"/>
          </w:tcPr>
          <w:p w14:paraId="3AC872C9" w14:textId="77777777" w:rsidR="006E752F" w:rsidRDefault="006E752F"/>
        </w:tc>
        <w:tc>
          <w:tcPr>
            <w:tcW w:w="3299" w:type="dxa"/>
            <w:tcBorders>
              <w:top w:val="single" w:sz="12" w:space="0" w:color="auto"/>
            </w:tcBorders>
          </w:tcPr>
          <w:p w14:paraId="36E84BA2" w14:textId="77777777" w:rsidR="006E752F" w:rsidRPr="00373A1C" w:rsidRDefault="006E752F" w:rsidP="00242AA5">
            <w:r w:rsidRPr="00373A1C">
              <w:t>SU: A Basic Approach to Metadata</w:t>
            </w:r>
          </w:p>
        </w:tc>
        <w:tc>
          <w:tcPr>
            <w:tcW w:w="2520" w:type="dxa"/>
          </w:tcPr>
          <w:p w14:paraId="08AA4BB0" w14:textId="77777777" w:rsidR="006E752F" w:rsidRPr="00373A1C" w:rsidRDefault="006E752F" w:rsidP="00242AA5">
            <w:r w:rsidRPr="00373A1C">
              <w:t>https://</w:t>
            </w:r>
            <w:proofErr w:type="spellStart"/>
            <w:r w:rsidRPr="00373A1C">
              <w:t>lib.stanford.edu</w:t>
            </w:r>
            <w:proofErr w:type="spellEnd"/>
            <w:r w:rsidRPr="00373A1C">
              <w:t>/ data-management-services/basic-approach-metadata</w:t>
            </w:r>
          </w:p>
        </w:tc>
        <w:tc>
          <w:tcPr>
            <w:tcW w:w="2250" w:type="dxa"/>
            <w:vMerge/>
            <w:tcBorders>
              <w:right w:val="single" w:sz="12" w:space="0" w:color="auto"/>
            </w:tcBorders>
          </w:tcPr>
          <w:p w14:paraId="08265D82" w14:textId="77777777" w:rsidR="006E752F" w:rsidRDefault="006E752F"/>
        </w:tc>
        <w:tc>
          <w:tcPr>
            <w:tcW w:w="2495" w:type="dxa"/>
            <w:vMerge/>
            <w:tcBorders>
              <w:right w:val="single" w:sz="12" w:space="0" w:color="auto"/>
            </w:tcBorders>
          </w:tcPr>
          <w:p w14:paraId="42DDEB0A" w14:textId="77777777" w:rsidR="006E752F" w:rsidRDefault="006E752F"/>
        </w:tc>
      </w:tr>
      <w:tr w:rsidR="006E752F" w14:paraId="1F7C5947" w14:textId="77777777" w:rsidTr="00CC24E7">
        <w:trPr>
          <w:trHeight w:val="136"/>
          <w:jc w:val="center"/>
        </w:trPr>
        <w:tc>
          <w:tcPr>
            <w:tcW w:w="2290" w:type="dxa"/>
            <w:vMerge/>
            <w:tcBorders>
              <w:left w:val="single" w:sz="12" w:space="0" w:color="auto"/>
            </w:tcBorders>
          </w:tcPr>
          <w:p w14:paraId="3CCC05AE" w14:textId="77777777" w:rsidR="006E752F" w:rsidRPr="00F063C1" w:rsidRDefault="006E752F" w:rsidP="005375BC">
            <w:pPr>
              <w:rPr>
                <w:b/>
              </w:rPr>
            </w:pPr>
          </w:p>
        </w:tc>
        <w:tc>
          <w:tcPr>
            <w:tcW w:w="236" w:type="dxa"/>
            <w:vMerge/>
            <w:shd w:val="clear" w:color="auto" w:fill="F79646" w:themeFill="accent6"/>
          </w:tcPr>
          <w:p w14:paraId="7A02BFD8" w14:textId="77777777" w:rsidR="006E752F" w:rsidRDefault="006E752F"/>
        </w:tc>
        <w:tc>
          <w:tcPr>
            <w:tcW w:w="3299" w:type="dxa"/>
            <w:tcBorders>
              <w:top w:val="single" w:sz="12" w:space="0" w:color="auto"/>
            </w:tcBorders>
          </w:tcPr>
          <w:p w14:paraId="5686C74A" w14:textId="77777777" w:rsidR="006E752F" w:rsidRPr="00373A1C" w:rsidRDefault="006E752F" w:rsidP="00242AA5">
            <w:r w:rsidRPr="00373A1C">
              <w:t>SU: Metadata for Long-Term Preservation</w:t>
            </w:r>
          </w:p>
        </w:tc>
        <w:tc>
          <w:tcPr>
            <w:tcW w:w="2520" w:type="dxa"/>
          </w:tcPr>
          <w:p w14:paraId="0B984B9C" w14:textId="77777777" w:rsidR="006E752F" w:rsidRPr="00373A1C" w:rsidRDefault="006E752F" w:rsidP="00242AA5">
            <w:r w:rsidRPr="00373A1C">
              <w:t>https://</w:t>
            </w:r>
            <w:proofErr w:type="spellStart"/>
            <w:r w:rsidRPr="00373A1C">
              <w:t>lib.stanford.edu</w:t>
            </w:r>
            <w:proofErr w:type="spellEnd"/>
            <w:r w:rsidRPr="00373A1C">
              <w:t>/ data-management-services/metadata-long-term-preservation</w:t>
            </w:r>
          </w:p>
        </w:tc>
        <w:tc>
          <w:tcPr>
            <w:tcW w:w="2250" w:type="dxa"/>
            <w:vMerge/>
            <w:tcBorders>
              <w:right w:val="single" w:sz="12" w:space="0" w:color="auto"/>
            </w:tcBorders>
          </w:tcPr>
          <w:p w14:paraId="6C995E76" w14:textId="77777777" w:rsidR="006E752F" w:rsidRDefault="006E752F"/>
        </w:tc>
        <w:tc>
          <w:tcPr>
            <w:tcW w:w="2495" w:type="dxa"/>
            <w:vMerge/>
            <w:tcBorders>
              <w:right w:val="single" w:sz="12" w:space="0" w:color="auto"/>
            </w:tcBorders>
          </w:tcPr>
          <w:p w14:paraId="52C9B6F3" w14:textId="77777777" w:rsidR="006E752F" w:rsidRDefault="006E752F"/>
        </w:tc>
      </w:tr>
      <w:tr w:rsidR="006E752F" w14:paraId="0DD095D7" w14:textId="77777777" w:rsidTr="00CC24E7">
        <w:trPr>
          <w:trHeight w:val="136"/>
          <w:jc w:val="center"/>
        </w:trPr>
        <w:tc>
          <w:tcPr>
            <w:tcW w:w="2290" w:type="dxa"/>
            <w:vMerge/>
            <w:tcBorders>
              <w:left w:val="single" w:sz="12" w:space="0" w:color="auto"/>
            </w:tcBorders>
          </w:tcPr>
          <w:p w14:paraId="0079B9D6" w14:textId="77777777" w:rsidR="006E752F" w:rsidRPr="00F063C1" w:rsidRDefault="006E752F" w:rsidP="005375BC">
            <w:pPr>
              <w:rPr>
                <w:b/>
              </w:rPr>
            </w:pPr>
          </w:p>
        </w:tc>
        <w:tc>
          <w:tcPr>
            <w:tcW w:w="236" w:type="dxa"/>
            <w:vMerge/>
            <w:shd w:val="clear" w:color="auto" w:fill="F79646" w:themeFill="accent6"/>
          </w:tcPr>
          <w:p w14:paraId="58DAED54" w14:textId="77777777" w:rsidR="006E752F" w:rsidRDefault="006E752F"/>
        </w:tc>
        <w:tc>
          <w:tcPr>
            <w:tcW w:w="3299" w:type="dxa"/>
            <w:tcBorders>
              <w:top w:val="single" w:sz="12" w:space="0" w:color="auto"/>
            </w:tcBorders>
          </w:tcPr>
          <w:p w14:paraId="61CF9E42" w14:textId="77777777" w:rsidR="006E752F" w:rsidRPr="00373A1C" w:rsidRDefault="006E752F" w:rsidP="00242AA5">
            <w:r w:rsidRPr="00373A1C">
              <w:t>SU: Decide How to Share</w:t>
            </w:r>
          </w:p>
        </w:tc>
        <w:tc>
          <w:tcPr>
            <w:tcW w:w="2520" w:type="dxa"/>
          </w:tcPr>
          <w:p w14:paraId="74F7411C" w14:textId="77777777" w:rsidR="006E752F" w:rsidRPr="00373A1C" w:rsidRDefault="006E752F" w:rsidP="00242AA5">
            <w:r w:rsidRPr="00373A1C">
              <w:t>https://</w:t>
            </w:r>
            <w:proofErr w:type="spellStart"/>
            <w:r w:rsidRPr="00373A1C">
              <w:t>lib.stanford.edu</w:t>
            </w:r>
            <w:proofErr w:type="spellEnd"/>
            <w:r w:rsidRPr="00373A1C">
              <w:t>/data-services/</w:t>
            </w:r>
            <w:proofErr w:type="spellStart"/>
            <w:r w:rsidRPr="00373A1C">
              <w:t>plan#decide-how-to-share</w:t>
            </w:r>
            <w:proofErr w:type="spellEnd"/>
          </w:p>
        </w:tc>
        <w:tc>
          <w:tcPr>
            <w:tcW w:w="2250" w:type="dxa"/>
            <w:vMerge/>
            <w:tcBorders>
              <w:right w:val="single" w:sz="12" w:space="0" w:color="auto"/>
            </w:tcBorders>
          </w:tcPr>
          <w:p w14:paraId="4C89C808" w14:textId="77777777" w:rsidR="006E752F" w:rsidRDefault="006E752F"/>
        </w:tc>
        <w:tc>
          <w:tcPr>
            <w:tcW w:w="2495" w:type="dxa"/>
            <w:vMerge/>
            <w:tcBorders>
              <w:right w:val="single" w:sz="12" w:space="0" w:color="auto"/>
            </w:tcBorders>
          </w:tcPr>
          <w:p w14:paraId="5CCBB44B" w14:textId="77777777" w:rsidR="006E752F" w:rsidRDefault="006E752F"/>
        </w:tc>
      </w:tr>
      <w:tr w:rsidR="006E752F" w14:paraId="0FE235E9" w14:textId="77777777" w:rsidTr="00CC24E7">
        <w:trPr>
          <w:trHeight w:val="136"/>
          <w:jc w:val="center"/>
        </w:trPr>
        <w:tc>
          <w:tcPr>
            <w:tcW w:w="2290" w:type="dxa"/>
            <w:vMerge/>
            <w:tcBorders>
              <w:left w:val="single" w:sz="12" w:space="0" w:color="auto"/>
            </w:tcBorders>
          </w:tcPr>
          <w:p w14:paraId="1610FE7F" w14:textId="77777777" w:rsidR="006E752F" w:rsidRPr="00F063C1" w:rsidRDefault="006E752F" w:rsidP="005375BC">
            <w:pPr>
              <w:rPr>
                <w:b/>
              </w:rPr>
            </w:pPr>
          </w:p>
        </w:tc>
        <w:tc>
          <w:tcPr>
            <w:tcW w:w="236" w:type="dxa"/>
            <w:vMerge/>
            <w:shd w:val="clear" w:color="auto" w:fill="F79646" w:themeFill="accent6"/>
          </w:tcPr>
          <w:p w14:paraId="25001A1E" w14:textId="77777777" w:rsidR="006E752F" w:rsidRDefault="006E752F"/>
        </w:tc>
        <w:tc>
          <w:tcPr>
            <w:tcW w:w="3299" w:type="dxa"/>
            <w:tcBorders>
              <w:top w:val="single" w:sz="12" w:space="0" w:color="auto"/>
            </w:tcBorders>
          </w:tcPr>
          <w:p w14:paraId="0FF6AB6C" w14:textId="77777777" w:rsidR="006E752F" w:rsidRPr="001A69E3" w:rsidRDefault="006E752F" w:rsidP="00285CFF">
            <w:r w:rsidRPr="001A69E3">
              <w:t>SU: Intellectual Property</w:t>
            </w:r>
          </w:p>
        </w:tc>
        <w:tc>
          <w:tcPr>
            <w:tcW w:w="2520" w:type="dxa"/>
          </w:tcPr>
          <w:p w14:paraId="051AFC65" w14:textId="77777777" w:rsidR="006E752F" w:rsidRPr="001A69E3" w:rsidRDefault="006E752F" w:rsidP="00285CFF">
            <w:r w:rsidRPr="001A69E3">
              <w:t>http://</w:t>
            </w:r>
            <w:proofErr w:type="spellStart"/>
            <w:r w:rsidRPr="001A69E3">
              <w:t>rph.stanford.edu</w:t>
            </w:r>
            <w:proofErr w:type="spellEnd"/>
            <w:r w:rsidRPr="001A69E3">
              <w:t>/</w:t>
            </w:r>
            <w:proofErr w:type="spellStart"/>
            <w:r w:rsidRPr="001A69E3">
              <w:t>Chpt5.html</w:t>
            </w:r>
            <w:proofErr w:type="spellEnd"/>
          </w:p>
        </w:tc>
        <w:tc>
          <w:tcPr>
            <w:tcW w:w="2250" w:type="dxa"/>
            <w:vMerge/>
            <w:tcBorders>
              <w:right w:val="single" w:sz="12" w:space="0" w:color="auto"/>
            </w:tcBorders>
          </w:tcPr>
          <w:p w14:paraId="77515DF8" w14:textId="77777777" w:rsidR="006E752F" w:rsidRDefault="006E752F"/>
        </w:tc>
        <w:tc>
          <w:tcPr>
            <w:tcW w:w="2495" w:type="dxa"/>
            <w:vMerge/>
            <w:tcBorders>
              <w:right w:val="single" w:sz="12" w:space="0" w:color="auto"/>
            </w:tcBorders>
          </w:tcPr>
          <w:p w14:paraId="078EE48A" w14:textId="77777777" w:rsidR="006E752F" w:rsidRDefault="006E752F"/>
        </w:tc>
      </w:tr>
      <w:tr w:rsidR="006E752F" w14:paraId="72E94243" w14:textId="77777777" w:rsidTr="00CC24E7">
        <w:trPr>
          <w:trHeight w:val="136"/>
          <w:jc w:val="center"/>
        </w:trPr>
        <w:tc>
          <w:tcPr>
            <w:tcW w:w="2290" w:type="dxa"/>
            <w:vMerge/>
            <w:tcBorders>
              <w:left w:val="single" w:sz="12" w:space="0" w:color="auto"/>
            </w:tcBorders>
          </w:tcPr>
          <w:p w14:paraId="743AF2D3" w14:textId="77777777" w:rsidR="006E752F" w:rsidRPr="00F063C1" w:rsidRDefault="006E752F" w:rsidP="005375BC">
            <w:pPr>
              <w:rPr>
                <w:b/>
              </w:rPr>
            </w:pPr>
          </w:p>
        </w:tc>
        <w:tc>
          <w:tcPr>
            <w:tcW w:w="236" w:type="dxa"/>
            <w:vMerge/>
            <w:shd w:val="clear" w:color="auto" w:fill="F79646" w:themeFill="accent6"/>
          </w:tcPr>
          <w:p w14:paraId="148277ED" w14:textId="77777777" w:rsidR="006E752F" w:rsidRDefault="006E752F"/>
        </w:tc>
        <w:tc>
          <w:tcPr>
            <w:tcW w:w="3299" w:type="dxa"/>
            <w:tcBorders>
              <w:top w:val="single" w:sz="12" w:space="0" w:color="auto"/>
            </w:tcBorders>
          </w:tcPr>
          <w:p w14:paraId="6C3F6888" w14:textId="77777777" w:rsidR="006E752F" w:rsidRPr="001A69E3" w:rsidRDefault="006E752F" w:rsidP="00285CFF">
            <w:r w:rsidRPr="001A69E3">
              <w:t xml:space="preserve">SU: </w:t>
            </w:r>
            <w:proofErr w:type="spellStart"/>
            <w:r w:rsidRPr="001A69E3">
              <w:t>IRB</w:t>
            </w:r>
            <w:proofErr w:type="spellEnd"/>
            <w:r w:rsidRPr="001A69E3">
              <w:t xml:space="preserve"> - Protecting Patient Information</w:t>
            </w:r>
          </w:p>
        </w:tc>
        <w:tc>
          <w:tcPr>
            <w:tcW w:w="2520" w:type="dxa"/>
          </w:tcPr>
          <w:p w14:paraId="579A1467" w14:textId="77777777" w:rsidR="006E752F" w:rsidRPr="001A69E3" w:rsidRDefault="006E752F" w:rsidP="00285CFF">
            <w:r w:rsidRPr="001A69E3">
              <w:t>http://</w:t>
            </w:r>
            <w:proofErr w:type="spellStart"/>
            <w:r w:rsidRPr="001A69E3">
              <w:t>humansubjects.stanford.edu</w:t>
            </w:r>
            <w:proofErr w:type="spellEnd"/>
            <w:r w:rsidRPr="001A69E3">
              <w:t>/</w:t>
            </w:r>
            <w:proofErr w:type="spellStart"/>
            <w:r w:rsidRPr="001A69E3">
              <w:t>hrpp</w:t>
            </w:r>
            <w:proofErr w:type="spellEnd"/>
            <w:r w:rsidRPr="001A69E3">
              <w:t>/</w:t>
            </w:r>
            <w:proofErr w:type="spellStart"/>
            <w:r w:rsidRPr="001A69E3">
              <w:t>Chapter11.html#ch11_2</w:t>
            </w:r>
            <w:proofErr w:type="spellEnd"/>
          </w:p>
        </w:tc>
        <w:tc>
          <w:tcPr>
            <w:tcW w:w="2250" w:type="dxa"/>
            <w:vMerge/>
            <w:tcBorders>
              <w:right w:val="single" w:sz="12" w:space="0" w:color="auto"/>
            </w:tcBorders>
          </w:tcPr>
          <w:p w14:paraId="4D0D9BF1" w14:textId="77777777" w:rsidR="006E752F" w:rsidRDefault="006E752F"/>
        </w:tc>
        <w:tc>
          <w:tcPr>
            <w:tcW w:w="2495" w:type="dxa"/>
            <w:vMerge/>
            <w:tcBorders>
              <w:right w:val="single" w:sz="12" w:space="0" w:color="auto"/>
            </w:tcBorders>
          </w:tcPr>
          <w:p w14:paraId="1E24554E" w14:textId="77777777" w:rsidR="006E752F" w:rsidRDefault="006E752F"/>
        </w:tc>
      </w:tr>
      <w:tr w:rsidR="00CA7BF0" w14:paraId="1B7792C8" w14:textId="77777777" w:rsidTr="00617CEF">
        <w:trPr>
          <w:trHeight w:val="201"/>
          <w:jc w:val="center"/>
        </w:trPr>
        <w:tc>
          <w:tcPr>
            <w:tcW w:w="2290" w:type="dxa"/>
            <w:vMerge w:val="restart"/>
            <w:tcBorders>
              <w:top w:val="single" w:sz="12" w:space="0" w:color="auto"/>
              <w:left w:val="single" w:sz="12" w:space="0" w:color="auto"/>
            </w:tcBorders>
          </w:tcPr>
          <w:p w14:paraId="799FF5A1" w14:textId="77777777" w:rsidR="00CA7BF0" w:rsidRDefault="00CA7BF0" w:rsidP="008865A2">
            <w:pPr>
              <w:rPr>
                <w:i/>
              </w:rPr>
            </w:pPr>
            <w:bookmarkStart w:id="0" w:name="_GoBack" w:colFirst="4" w:colLast="5"/>
            <w:r w:rsidRPr="00F063C1">
              <w:rPr>
                <w:b/>
              </w:rPr>
              <w:t xml:space="preserve">Section </w:t>
            </w:r>
            <w:r>
              <w:rPr>
                <w:b/>
              </w:rPr>
              <w:t xml:space="preserve">4: </w:t>
            </w:r>
            <w:r w:rsidRPr="00C67998">
              <w:rPr>
                <w:i/>
              </w:rPr>
              <w:t xml:space="preserve">Data Storage and </w:t>
            </w:r>
            <w:r>
              <w:rPr>
                <w:i/>
              </w:rPr>
              <w:t>Preservation of Access</w:t>
            </w:r>
          </w:p>
          <w:p w14:paraId="089F13E8" w14:textId="77777777" w:rsidR="00CA7BF0" w:rsidRPr="00F063C1" w:rsidRDefault="00CA7BF0" w:rsidP="008865A2">
            <w:pPr>
              <w:rPr>
                <w:i/>
              </w:rPr>
            </w:pPr>
          </w:p>
        </w:tc>
        <w:tc>
          <w:tcPr>
            <w:tcW w:w="236" w:type="dxa"/>
            <w:vMerge/>
            <w:shd w:val="clear" w:color="auto" w:fill="F79646" w:themeFill="accent6"/>
          </w:tcPr>
          <w:p w14:paraId="59CB6CD8" w14:textId="77777777" w:rsidR="00CA7BF0" w:rsidRDefault="00CA7BF0"/>
        </w:tc>
        <w:tc>
          <w:tcPr>
            <w:tcW w:w="3299" w:type="dxa"/>
            <w:tcBorders>
              <w:top w:val="single" w:sz="12" w:space="0" w:color="auto"/>
              <w:bottom w:val="single" w:sz="12" w:space="0" w:color="auto"/>
            </w:tcBorders>
          </w:tcPr>
          <w:p w14:paraId="6C1B71D5" w14:textId="77777777" w:rsidR="00CA7BF0" w:rsidRPr="00755029" w:rsidRDefault="00CA7BF0" w:rsidP="007F6199">
            <w:r w:rsidRPr="00755029">
              <w:t>SU: Preserve</w:t>
            </w:r>
          </w:p>
        </w:tc>
        <w:tc>
          <w:tcPr>
            <w:tcW w:w="2520" w:type="dxa"/>
            <w:tcBorders>
              <w:top w:val="single" w:sz="12" w:space="0" w:color="auto"/>
            </w:tcBorders>
          </w:tcPr>
          <w:p w14:paraId="73EAF0A3" w14:textId="77777777" w:rsidR="00CA7BF0" w:rsidRPr="00755029" w:rsidRDefault="00CA7BF0" w:rsidP="007F6199">
            <w:r w:rsidRPr="00755029">
              <w:t>https://</w:t>
            </w:r>
            <w:proofErr w:type="spellStart"/>
            <w:r w:rsidRPr="00755029">
              <w:t>lib.stanford.edu</w:t>
            </w:r>
            <w:proofErr w:type="spellEnd"/>
            <w:r w:rsidRPr="00755029">
              <w:t>/data-services/preserve</w:t>
            </w:r>
          </w:p>
        </w:tc>
        <w:tc>
          <w:tcPr>
            <w:tcW w:w="2250" w:type="dxa"/>
            <w:vMerge w:val="restart"/>
            <w:tcBorders>
              <w:top w:val="single" w:sz="12" w:space="0" w:color="auto"/>
              <w:right w:val="single" w:sz="12" w:space="0" w:color="auto"/>
            </w:tcBorders>
          </w:tcPr>
          <w:p w14:paraId="171E8B96" w14:textId="6EB59D01" w:rsidR="00CA7BF0" w:rsidRPr="00127065" w:rsidRDefault="00CA7BF0" w:rsidP="00FE4C97">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w:t>
            </w:r>
            <w:r w:rsidRPr="00CD4655">
              <w:rPr>
                <w:rFonts w:eastAsia="Times New Roman" w:cs="Arial"/>
              </w:rPr>
              <w:lastRenderedPageBreak/>
              <w:t>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04C15A03" w14:textId="77777777" w:rsidR="00CA7BF0" w:rsidRPr="00CD4655" w:rsidRDefault="00CA7BF0"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09DDC267" w14:textId="08A6E6E1" w:rsidR="00CA7BF0" w:rsidRPr="00311038" w:rsidRDefault="00CA7BF0" w:rsidP="00127065">
            <w:pPr>
              <w:rPr>
                <w:color w:val="FF0000"/>
              </w:rPr>
            </w:pPr>
            <w:r w:rsidRPr="00CD4655">
              <w:rPr>
                <w:rFonts w:cs="Arial"/>
              </w:rPr>
              <w:t xml:space="preserve">Depositing data into the Stanford Digital Repository requires your </w:t>
            </w:r>
            <w:r w:rsidRPr="00CD4655">
              <w:rPr>
                <w:rFonts w:cs="Arial"/>
              </w:rPr>
              <w:lastRenderedPageBreak/>
              <w:t xml:space="preserve">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6E752F" w14:paraId="0E668693" w14:textId="77777777" w:rsidTr="00617CEF">
        <w:trPr>
          <w:trHeight w:val="199"/>
          <w:jc w:val="center"/>
        </w:trPr>
        <w:tc>
          <w:tcPr>
            <w:tcW w:w="2290" w:type="dxa"/>
            <w:vMerge/>
            <w:tcBorders>
              <w:left w:val="single" w:sz="12" w:space="0" w:color="auto"/>
            </w:tcBorders>
          </w:tcPr>
          <w:p w14:paraId="5546C052" w14:textId="77777777" w:rsidR="006E752F" w:rsidRPr="00F063C1" w:rsidRDefault="006E752F" w:rsidP="008865A2">
            <w:pPr>
              <w:rPr>
                <w:b/>
              </w:rPr>
            </w:pPr>
          </w:p>
        </w:tc>
        <w:tc>
          <w:tcPr>
            <w:tcW w:w="236" w:type="dxa"/>
            <w:vMerge/>
            <w:shd w:val="clear" w:color="auto" w:fill="F79646" w:themeFill="accent6"/>
          </w:tcPr>
          <w:p w14:paraId="164CF670" w14:textId="77777777" w:rsidR="006E752F" w:rsidRDefault="006E752F"/>
        </w:tc>
        <w:tc>
          <w:tcPr>
            <w:tcW w:w="3299" w:type="dxa"/>
            <w:tcBorders>
              <w:top w:val="single" w:sz="12" w:space="0" w:color="auto"/>
              <w:bottom w:val="single" w:sz="12" w:space="0" w:color="auto"/>
            </w:tcBorders>
          </w:tcPr>
          <w:p w14:paraId="2196E8B4" w14:textId="77777777" w:rsidR="006E752F" w:rsidRPr="001004CE" w:rsidRDefault="006E752F" w:rsidP="00AB36CA">
            <w:r w:rsidRPr="001004CE">
              <w:t>SU: Stanford Digital Repository Data Deposit</w:t>
            </w:r>
          </w:p>
        </w:tc>
        <w:tc>
          <w:tcPr>
            <w:tcW w:w="2520" w:type="dxa"/>
          </w:tcPr>
          <w:p w14:paraId="3569F5D7" w14:textId="77777777" w:rsidR="006E752F" w:rsidRPr="001004CE" w:rsidRDefault="006E752F" w:rsidP="00AB36CA">
            <w:r w:rsidRPr="001004CE">
              <w:t>https://</w:t>
            </w:r>
            <w:proofErr w:type="spellStart"/>
            <w:r w:rsidRPr="001004CE">
              <w:t>lib.stanford.edu</w:t>
            </w:r>
            <w:proofErr w:type="spellEnd"/>
            <w:r w:rsidRPr="001004CE">
              <w:t>/</w:t>
            </w:r>
            <w:proofErr w:type="spellStart"/>
            <w:r w:rsidRPr="001004CE">
              <w:t>sdr</w:t>
            </w:r>
            <w:proofErr w:type="spellEnd"/>
            <w:r w:rsidRPr="001004CE">
              <w:t>/data-deposit</w:t>
            </w:r>
          </w:p>
        </w:tc>
        <w:tc>
          <w:tcPr>
            <w:tcW w:w="2250" w:type="dxa"/>
            <w:vMerge/>
            <w:tcBorders>
              <w:right w:val="single" w:sz="12" w:space="0" w:color="auto"/>
            </w:tcBorders>
          </w:tcPr>
          <w:p w14:paraId="3D0918A4" w14:textId="77777777" w:rsidR="006E752F" w:rsidRPr="00127065" w:rsidRDefault="006E752F" w:rsidP="00FE4C97"/>
        </w:tc>
        <w:tc>
          <w:tcPr>
            <w:tcW w:w="2495" w:type="dxa"/>
            <w:vMerge/>
            <w:tcBorders>
              <w:right w:val="single" w:sz="12" w:space="0" w:color="auto"/>
            </w:tcBorders>
          </w:tcPr>
          <w:p w14:paraId="210315C2" w14:textId="77777777" w:rsidR="006E752F" w:rsidRPr="00CB3352" w:rsidRDefault="006E752F" w:rsidP="00127065">
            <w:pPr>
              <w:rPr>
                <w:rFonts w:ascii="Calibri" w:eastAsia="Times New Roman" w:hAnsi="Calibri" w:cs="Times New Roman"/>
              </w:rPr>
            </w:pPr>
          </w:p>
        </w:tc>
      </w:tr>
      <w:tr w:rsidR="006E752F" w14:paraId="6BF2F8F8" w14:textId="77777777" w:rsidTr="00617CEF">
        <w:trPr>
          <w:trHeight w:val="199"/>
          <w:jc w:val="center"/>
        </w:trPr>
        <w:tc>
          <w:tcPr>
            <w:tcW w:w="2290" w:type="dxa"/>
            <w:vMerge/>
            <w:tcBorders>
              <w:left w:val="single" w:sz="12" w:space="0" w:color="auto"/>
            </w:tcBorders>
          </w:tcPr>
          <w:p w14:paraId="0E4579BE" w14:textId="77777777" w:rsidR="006E752F" w:rsidRPr="00F063C1" w:rsidRDefault="006E752F" w:rsidP="008865A2">
            <w:pPr>
              <w:rPr>
                <w:b/>
              </w:rPr>
            </w:pPr>
          </w:p>
        </w:tc>
        <w:tc>
          <w:tcPr>
            <w:tcW w:w="236" w:type="dxa"/>
            <w:vMerge/>
            <w:shd w:val="clear" w:color="auto" w:fill="F79646" w:themeFill="accent6"/>
          </w:tcPr>
          <w:p w14:paraId="1A5C1450" w14:textId="77777777" w:rsidR="006E752F" w:rsidRDefault="006E752F"/>
        </w:tc>
        <w:tc>
          <w:tcPr>
            <w:tcW w:w="3299" w:type="dxa"/>
            <w:tcBorders>
              <w:top w:val="single" w:sz="12" w:space="0" w:color="auto"/>
              <w:bottom w:val="single" w:sz="12" w:space="0" w:color="auto"/>
            </w:tcBorders>
          </w:tcPr>
          <w:p w14:paraId="598413EF" w14:textId="77777777" w:rsidR="006E752F" w:rsidRPr="001004CE" w:rsidRDefault="006E752F" w:rsidP="00AB36CA">
            <w:r w:rsidRPr="001004CE">
              <w:t>SU: Subject-Specific Repositories</w:t>
            </w:r>
          </w:p>
        </w:tc>
        <w:tc>
          <w:tcPr>
            <w:tcW w:w="2520" w:type="dxa"/>
          </w:tcPr>
          <w:p w14:paraId="3AFD8D9E" w14:textId="77777777" w:rsidR="006E752F" w:rsidRPr="001004CE" w:rsidRDefault="006E752F" w:rsidP="00AB36CA">
            <w:r w:rsidRPr="001004CE">
              <w:t>https://lib.stanford.edu/?q=data-management-services/data-repositories</w:t>
            </w:r>
          </w:p>
        </w:tc>
        <w:tc>
          <w:tcPr>
            <w:tcW w:w="2250" w:type="dxa"/>
            <w:vMerge/>
            <w:tcBorders>
              <w:right w:val="single" w:sz="12" w:space="0" w:color="auto"/>
            </w:tcBorders>
          </w:tcPr>
          <w:p w14:paraId="2C2EBF6A" w14:textId="77777777" w:rsidR="006E752F" w:rsidRPr="00127065" w:rsidRDefault="006E752F" w:rsidP="00FE4C97"/>
        </w:tc>
        <w:tc>
          <w:tcPr>
            <w:tcW w:w="2495" w:type="dxa"/>
            <w:vMerge/>
            <w:tcBorders>
              <w:right w:val="single" w:sz="12" w:space="0" w:color="auto"/>
            </w:tcBorders>
          </w:tcPr>
          <w:p w14:paraId="18721742" w14:textId="77777777" w:rsidR="006E752F" w:rsidRPr="00CB3352" w:rsidRDefault="006E752F" w:rsidP="00127065">
            <w:pPr>
              <w:rPr>
                <w:rFonts w:ascii="Calibri" w:eastAsia="Times New Roman" w:hAnsi="Calibri" w:cs="Times New Roman"/>
              </w:rPr>
            </w:pPr>
          </w:p>
        </w:tc>
      </w:tr>
      <w:tr w:rsidR="006E752F" w14:paraId="4669E423" w14:textId="77777777" w:rsidTr="00617CEF">
        <w:trPr>
          <w:trHeight w:val="199"/>
          <w:jc w:val="center"/>
        </w:trPr>
        <w:tc>
          <w:tcPr>
            <w:tcW w:w="2290" w:type="dxa"/>
            <w:vMerge/>
            <w:tcBorders>
              <w:left w:val="single" w:sz="12" w:space="0" w:color="auto"/>
              <w:bottom w:val="single" w:sz="12" w:space="0" w:color="auto"/>
            </w:tcBorders>
          </w:tcPr>
          <w:p w14:paraId="6346328F" w14:textId="77777777" w:rsidR="006E752F" w:rsidRPr="00F063C1" w:rsidRDefault="006E752F" w:rsidP="008865A2">
            <w:pPr>
              <w:rPr>
                <w:b/>
              </w:rPr>
            </w:pPr>
          </w:p>
        </w:tc>
        <w:tc>
          <w:tcPr>
            <w:tcW w:w="236" w:type="dxa"/>
            <w:vMerge/>
            <w:shd w:val="clear" w:color="auto" w:fill="F79646" w:themeFill="accent6"/>
          </w:tcPr>
          <w:p w14:paraId="170E8A84" w14:textId="77777777" w:rsidR="006E752F" w:rsidRDefault="006E752F"/>
        </w:tc>
        <w:tc>
          <w:tcPr>
            <w:tcW w:w="3299" w:type="dxa"/>
            <w:tcBorders>
              <w:top w:val="single" w:sz="12" w:space="0" w:color="auto"/>
              <w:bottom w:val="single" w:sz="12" w:space="0" w:color="auto"/>
            </w:tcBorders>
          </w:tcPr>
          <w:p w14:paraId="23E4B961" w14:textId="77777777" w:rsidR="006E752F" w:rsidRPr="003C6E39" w:rsidRDefault="006E752F" w:rsidP="00F46592">
            <w:r w:rsidRPr="003C6E39">
              <w:t>SU: Metadata Overview</w:t>
            </w:r>
          </w:p>
        </w:tc>
        <w:tc>
          <w:tcPr>
            <w:tcW w:w="2520" w:type="dxa"/>
            <w:tcBorders>
              <w:bottom w:val="single" w:sz="12" w:space="0" w:color="auto"/>
            </w:tcBorders>
          </w:tcPr>
          <w:p w14:paraId="18A88666" w14:textId="77777777" w:rsidR="006E752F" w:rsidRPr="003C6E39" w:rsidRDefault="006E752F" w:rsidP="00F46592">
            <w:r w:rsidRPr="003C6E39">
              <w:t>https://lib.stanford.edu/data-management-services/metadata-overview</w:t>
            </w:r>
          </w:p>
        </w:tc>
        <w:tc>
          <w:tcPr>
            <w:tcW w:w="2250" w:type="dxa"/>
            <w:vMerge/>
            <w:tcBorders>
              <w:bottom w:val="single" w:sz="12" w:space="0" w:color="auto"/>
              <w:right w:val="single" w:sz="12" w:space="0" w:color="auto"/>
            </w:tcBorders>
          </w:tcPr>
          <w:p w14:paraId="1438A776" w14:textId="77777777" w:rsidR="006E752F" w:rsidRPr="00127065" w:rsidRDefault="006E752F" w:rsidP="00FE4C97"/>
        </w:tc>
        <w:tc>
          <w:tcPr>
            <w:tcW w:w="2495" w:type="dxa"/>
            <w:vMerge/>
            <w:tcBorders>
              <w:bottom w:val="single" w:sz="12" w:space="0" w:color="auto"/>
              <w:right w:val="single" w:sz="12" w:space="0" w:color="auto"/>
            </w:tcBorders>
          </w:tcPr>
          <w:p w14:paraId="5C7D1A61" w14:textId="77777777" w:rsidR="006E752F" w:rsidRPr="00CB3352" w:rsidRDefault="006E752F" w:rsidP="00127065">
            <w:pPr>
              <w:rPr>
                <w:rFonts w:ascii="Calibri" w:eastAsia="Times New Roman" w:hAnsi="Calibri" w:cs="Times New Roman"/>
              </w:rPr>
            </w:pPr>
          </w:p>
        </w:tc>
      </w:tr>
      <w:tr w:rsidR="000312B4" w14:paraId="76B17975" w14:textId="77777777" w:rsidTr="00C67998">
        <w:trPr>
          <w:trHeight w:val="1113"/>
          <w:jc w:val="center"/>
        </w:trPr>
        <w:tc>
          <w:tcPr>
            <w:tcW w:w="2290" w:type="dxa"/>
            <w:tcBorders>
              <w:top w:val="single" w:sz="12" w:space="0" w:color="auto"/>
              <w:left w:val="single" w:sz="12" w:space="0" w:color="auto"/>
            </w:tcBorders>
          </w:tcPr>
          <w:p w14:paraId="6761F7F1" w14:textId="77777777" w:rsidR="000312B4" w:rsidRPr="00F063C1" w:rsidRDefault="000312B4" w:rsidP="00AE41AE">
            <w:pPr>
              <w:rPr>
                <w:b/>
              </w:rPr>
            </w:pPr>
            <w:r>
              <w:rPr>
                <w:b/>
              </w:rPr>
              <w:lastRenderedPageBreak/>
              <w:t xml:space="preserve">Section 5: </w:t>
            </w:r>
            <w:r w:rsidRPr="00C67998">
              <w:rPr>
                <w:i/>
              </w:rPr>
              <w:t>Additional Possible Data Management Requirements</w:t>
            </w:r>
          </w:p>
        </w:tc>
        <w:tc>
          <w:tcPr>
            <w:tcW w:w="236" w:type="dxa"/>
            <w:shd w:val="clear" w:color="auto" w:fill="F79646" w:themeFill="accent6"/>
          </w:tcPr>
          <w:p w14:paraId="3471C19A" w14:textId="77777777" w:rsidR="000312B4" w:rsidRDefault="000312B4"/>
        </w:tc>
        <w:tc>
          <w:tcPr>
            <w:tcW w:w="3299" w:type="dxa"/>
            <w:tcBorders>
              <w:top w:val="single" w:sz="12" w:space="0" w:color="auto"/>
            </w:tcBorders>
          </w:tcPr>
          <w:p w14:paraId="0B1CFDC0" w14:textId="77777777" w:rsidR="000312B4" w:rsidRDefault="000312B4" w:rsidP="00CB3738"/>
        </w:tc>
        <w:tc>
          <w:tcPr>
            <w:tcW w:w="2520" w:type="dxa"/>
            <w:tcBorders>
              <w:top w:val="single" w:sz="12" w:space="0" w:color="auto"/>
            </w:tcBorders>
          </w:tcPr>
          <w:p w14:paraId="723F6931" w14:textId="77777777" w:rsidR="000312B4" w:rsidRDefault="000312B4" w:rsidP="005046D9"/>
        </w:tc>
        <w:tc>
          <w:tcPr>
            <w:tcW w:w="2250" w:type="dxa"/>
            <w:tcBorders>
              <w:top w:val="single" w:sz="12" w:space="0" w:color="auto"/>
              <w:right w:val="single" w:sz="12" w:space="0" w:color="auto"/>
            </w:tcBorders>
          </w:tcPr>
          <w:p w14:paraId="05B370B8" w14:textId="77777777" w:rsidR="000312B4" w:rsidRPr="00127065" w:rsidRDefault="000312B4"/>
        </w:tc>
        <w:tc>
          <w:tcPr>
            <w:tcW w:w="2495" w:type="dxa"/>
            <w:tcBorders>
              <w:top w:val="single" w:sz="12" w:space="0" w:color="auto"/>
              <w:right w:val="single" w:sz="12" w:space="0" w:color="auto"/>
            </w:tcBorders>
          </w:tcPr>
          <w:p w14:paraId="4FF7F652" w14:textId="77777777" w:rsidR="000312B4" w:rsidRPr="00CB3352" w:rsidRDefault="000312B4" w:rsidP="00127065">
            <w:pPr>
              <w:rPr>
                <w:rFonts w:ascii="Calibri" w:eastAsia="Times New Roman" w:hAnsi="Calibri" w:cs="Times New Roman"/>
              </w:rPr>
            </w:pPr>
          </w:p>
        </w:tc>
      </w:tr>
    </w:tbl>
    <w:p w14:paraId="118D7D43" w14:textId="77777777" w:rsidR="003434FC" w:rsidRPr="003434FC" w:rsidRDefault="003434FC" w:rsidP="00913EB4"/>
    <w:sectPr w:rsidR="003434FC"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B8780" w14:textId="77777777" w:rsidR="00EC1AA8" w:rsidRDefault="00EC1AA8" w:rsidP="00675F0D">
      <w:pPr>
        <w:spacing w:after="0" w:line="240" w:lineRule="auto"/>
      </w:pPr>
      <w:r>
        <w:separator/>
      </w:r>
    </w:p>
  </w:endnote>
  <w:endnote w:type="continuationSeparator" w:id="0">
    <w:p w14:paraId="048D0AE0" w14:textId="77777777" w:rsidR="00EC1AA8" w:rsidRDefault="00EC1AA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7F9548FF" w14:textId="77777777" w:rsidR="007C7AA9" w:rsidRDefault="00771C96">
        <w:pPr>
          <w:pStyle w:val="Footer"/>
          <w:jc w:val="right"/>
        </w:pPr>
        <w:r>
          <w:fldChar w:fldCharType="begin"/>
        </w:r>
        <w:r w:rsidR="005E0029">
          <w:instrText xml:space="preserve"> PAGE   \* MERGEFORMAT </w:instrText>
        </w:r>
        <w:r>
          <w:fldChar w:fldCharType="separate"/>
        </w:r>
        <w:r w:rsidR="00CA7BF0">
          <w:rPr>
            <w:noProof/>
          </w:rPr>
          <w:t>3</w:t>
        </w:r>
        <w:r>
          <w:rPr>
            <w:noProof/>
          </w:rPr>
          <w:fldChar w:fldCharType="end"/>
        </w:r>
      </w:p>
    </w:sdtContent>
  </w:sdt>
  <w:p w14:paraId="1D1E5F84"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B1B46" w14:textId="77777777" w:rsidR="00EC1AA8" w:rsidRDefault="00EC1AA8" w:rsidP="00675F0D">
      <w:pPr>
        <w:spacing w:after="0" w:line="240" w:lineRule="auto"/>
      </w:pPr>
      <w:r>
        <w:separator/>
      </w:r>
    </w:p>
  </w:footnote>
  <w:footnote w:type="continuationSeparator" w:id="0">
    <w:p w14:paraId="2AD1A0D0" w14:textId="77777777" w:rsidR="00EC1AA8" w:rsidRDefault="00EC1AA8"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312B4"/>
    <w:rsid w:val="000356D2"/>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76B2C"/>
    <w:rsid w:val="00384FC1"/>
    <w:rsid w:val="003F436C"/>
    <w:rsid w:val="0040297C"/>
    <w:rsid w:val="00442FB7"/>
    <w:rsid w:val="0044764A"/>
    <w:rsid w:val="004600C6"/>
    <w:rsid w:val="0047000B"/>
    <w:rsid w:val="00481E70"/>
    <w:rsid w:val="00481EE5"/>
    <w:rsid w:val="00482FCE"/>
    <w:rsid w:val="00496E0B"/>
    <w:rsid w:val="004D0E73"/>
    <w:rsid w:val="004F1372"/>
    <w:rsid w:val="004F676F"/>
    <w:rsid w:val="005046D9"/>
    <w:rsid w:val="00533C5A"/>
    <w:rsid w:val="005375BC"/>
    <w:rsid w:val="0057153C"/>
    <w:rsid w:val="005A636A"/>
    <w:rsid w:val="005E0029"/>
    <w:rsid w:val="005E1953"/>
    <w:rsid w:val="005F55C0"/>
    <w:rsid w:val="00605D53"/>
    <w:rsid w:val="00627E10"/>
    <w:rsid w:val="00641293"/>
    <w:rsid w:val="00675F0D"/>
    <w:rsid w:val="00687B55"/>
    <w:rsid w:val="00690757"/>
    <w:rsid w:val="006D4224"/>
    <w:rsid w:val="006D62AA"/>
    <w:rsid w:val="006E5440"/>
    <w:rsid w:val="006E752F"/>
    <w:rsid w:val="006F2513"/>
    <w:rsid w:val="006F64BE"/>
    <w:rsid w:val="0070551D"/>
    <w:rsid w:val="00764559"/>
    <w:rsid w:val="00771C96"/>
    <w:rsid w:val="007910C4"/>
    <w:rsid w:val="0079516A"/>
    <w:rsid w:val="007B570A"/>
    <w:rsid w:val="007C4899"/>
    <w:rsid w:val="007C7AA9"/>
    <w:rsid w:val="007F561A"/>
    <w:rsid w:val="00816285"/>
    <w:rsid w:val="00816360"/>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AE41AE"/>
    <w:rsid w:val="00B61771"/>
    <w:rsid w:val="00B64E36"/>
    <w:rsid w:val="00BD0BD8"/>
    <w:rsid w:val="00C346D6"/>
    <w:rsid w:val="00C4687D"/>
    <w:rsid w:val="00C67998"/>
    <w:rsid w:val="00C82DAB"/>
    <w:rsid w:val="00CA7BF0"/>
    <w:rsid w:val="00CB10B1"/>
    <w:rsid w:val="00CB3738"/>
    <w:rsid w:val="00CB6A37"/>
    <w:rsid w:val="00CC4F0C"/>
    <w:rsid w:val="00CC5A51"/>
    <w:rsid w:val="00CF765C"/>
    <w:rsid w:val="00D064D9"/>
    <w:rsid w:val="00D14880"/>
    <w:rsid w:val="00D4719E"/>
    <w:rsid w:val="00D658C5"/>
    <w:rsid w:val="00D85159"/>
    <w:rsid w:val="00E14A2D"/>
    <w:rsid w:val="00E202C8"/>
    <w:rsid w:val="00E328F0"/>
    <w:rsid w:val="00E44F30"/>
    <w:rsid w:val="00E63F00"/>
    <w:rsid w:val="00E77ABE"/>
    <w:rsid w:val="00E84542"/>
    <w:rsid w:val="00E95BD1"/>
    <w:rsid w:val="00EA428C"/>
    <w:rsid w:val="00EC1AA8"/>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F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C96"/>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CA7B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7DC60-0A37-7D4A-8E04-18E44D88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621</Words>
  <Characters>3544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SUL</cp:lastModifiedBy>
  <cp:revision>4</cp:revision>
  <cp:lastPrinted>2011-07-11T23:21:00Z</cp:lastPrinted>
  <dcterms:created xsi:type="dcterms:W3CDTF">2012-08-23T23:25:00Z</dcterms:created>
  <dcterms:modified xsi:type="dcterms:W3CDTF">2012-08-31T20:30:00Z</dcterms:modified>
</cp:coreProperties>
</file>