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24F4DABA"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191489">
        <w:rPr>
          <w:rFonts w:ascii="Arial" w:eastAsia="Arial" w:hAnsi="Arial" w:cs="Arial"/>
          <w:spacing w:val="-19"/>
          <w:sz w:val="44"/>
        </w:rPr>
        <w:t>3</w:t>
      </w:r>
    </w:p>
    <w:p w14:paraId="63A4A7C5" w14:textId="64781DC7" w:rsidR="00475075" w:rsidRPr="00902535" w:rsidRDefault="00762C8F" w:rsidP="316F75A2">
      <w:pPr>
        <w:pStyle w:val="Heading1"/>
        <w:rPr>
          <w:rFonts w:ascii="Arial" w:eastAsia="Arial" w:hAnsi="Arial" w:cs="Arial"/>
          <w:sz w:val="32"/>
          <w:szCs w:val="26"/>
        </w:rPr>
      </w:pPr>
      <w:r>
        <w:rPr>
          <w:sz w:val="32"/>
          <w:szCs w:val="26"/>
        </w:rPr>
        <w:t>Record Logging</w:t>
      </w:r>
      <w:r w:rsidR="006B1FE7">
        <w:rPr>
          <w:sz w:val="32"/>
          <w:szCs w:val="26"/>
        </w:rPr>
        <w:t xml:space="preserve"> &amp; Insert/Delete Stored Procs</w:t>
      </w:r>
      <w:bookmarkStart w:id="0" w:name="_GoBack"/>
      <w:bookmarkEnd w:id="0"/>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7089B311"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191489">
        <w:rPr>
          <w:b/>
          <w:bCs/>
          <w:sz w:val="24"/>
        </w:rPr>
        <w:t>3</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5B75ED19"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Chinook_A3</w:t>
      </w:r>
      <w:r w:rsidR="00646A46" w:rsidRPr="00D625F8">
        <w:rPr>
          <w:b/>
          <w:color w:val="FF0000"/>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35572C99"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w:t>
      </w:r>
      <w:proofErr w:type="gramStart"/>
      <w:r w:rsidRPr="00902535">
        <w:rPr>
          <w:sz w:val="24"/>
        </w:rPr>
        <w:t>similar to</w:t>
      </w:r>
      <w:proofErr w:type="gramEnd"/>
      <w:r w:rsidRPr="00902535">
        <w:rPr>
          <w:sz w:val="24"/>
        </w:rPr>
        <w:t xml:space="preserve">: </w:t>
      </w:r>
      <w:r w:rsidRPr="00902535">
        <w:rPr>
          <w:b/>
          <w:sz w:val="24"/>
        </w:rPr>
        <w:t>[</w:t>
      </w:r>
      <w:proofErr w:type="spellStart"/>
      <w:r w:rsidRPr="00902535">
        <w:rPr>
          <w:b/>
          <w:sz w:val="24"/>
        </w:rPr>
        <w:t>YourName</w:t>
      </w:r>
      <w:proofErr w:type="spellEnd"/>
      <w:r w:rsidRPr="00902535">
        <w:rPr>
          <w:b/>
          <w:sz w:val="24"/>
        </w:rPr>
        <w:t>]_DBAS_Assignment</w:t>
      </w:r>
      <w:r w:rsidR="00191489">
        <w:rPr>
          <w:b/>
          <w:sz w:val="24"/>
        </w:rPr>
        <w:t>3</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3AA1034D" w14:textId="06FB270D" w:rsidR="00A653E0" w:rsidRDefault="00D625F8" w:rsidP="008A494B">
      <w:r>
        <w:t>The Invoice Payments enhancements you made for The Chinook Company’s database system were a great success. Not only has the enhancement greatly improved their financial accounting system, they have noticed the database’s performance has increased when adding new Invoices and Payments. (Thank you, Stored Procedures!)</w:t>
      </w:r>
    </w:p>
    <w:p w14:paraId="6C15D2E2" w14:textId="39B318EC" w:rsidR="00D625F8" w:rsidRDefault="00D625F8" w:rsidP="008A494B">
      <w:r>
        <w:t xml:space="preserve">The company has realized they make better, more efficient use of their database if they convert more of its commonly-used functionality over to using more stored procedures. They’re also interested in tracking when records are added or removed from certain tables. </w:t>
      </w:r>
      <w:r w:rsidR="00153457">
        <w:t>T</w:t>
      </w:r>
      <w:r>
        <w:t>hey’ve hired you back on to tackle a new enhancement.</w:t>
      </w:r>
    </w:p>
    <w:p w14:paraId="1C1AC4CE" w14:textId="79D4CED7" w:rsidR="00D625F8" w:rsidRDefault="00D625F8" w:rsidP="008A494B">
      <w:r>
        <w:t xml:space="preserve">Being a music-based company, </w:t>
      </w:r>
      <w:r w:rsidR="00047E80">
        <w:t xml:space="preserve">the data their employees </w:t>
      </w:r>
      <w:proofErr w:type="gramStart"/>
      <w:r w:rsidR="00047E80">
        <w:t>have to</w:t>
      </w:r>
      <w:proofErr w:type="gramEnd"/>
      <w:r w:rsidR="00047E80">
        <w:t xml:space="preserve"> administer the most are the </w:t>
      </w:r>
      <w:r w:rsidR="00047E80" w:rsidRPr="00D82202">
        <w:rPr>
          <w:b/>
        </w:rPr>
        <w:t xml:space="preserve">Tracks, Artists, Albums, </w:t>
      </w:r>
      <w:r w:rsidR="00047E80" w:rsidRPr="00D82202">
        <w:t>as well as</w:t>
      </w:r>
      <w:r w:rsidR="00047E80" w:rsidRPr="00D82202">
        <w:rPr>
          <w:b/>
        </w:rPr>
        <w:t xml:space="preserve"> Genres </w:t>
      </w:r>
      <w:r w:rsidR="00047E80" w:rsidRPr="00D82202">
        <w:t>and</w:t>
      </w:r>
      <w:r w:rsidR="00047E80" w:rsidRPr="00D82202">
        <w:rPr>
          <w:b/>
        </w:rPr>
        <w:t xml:space="preserve"> </w:t>
      </w:r>
      <w:proofErr w:type="spellStart"/>
      <w:r w:rsidR="00047E80" w:rsidRPr="00D82202">
        <w:rPr>
          <w:b/>
        </w:rPr>
        <w:t>Mediatypes</w:t>
      </w:r>
      <w:proofErr w:type="spellEnd"/>
      <w:r w:rsidR="00047E80">
        <w:t>. For each of these five tables, they have requested you create separate stored procedures for adding new records or deleting existing ones.</w:t>
      </w:r>
    </w:p>
    <w:p w14:paraId="0AF1D068" w14:textId="253D1CE8" w:rsidR="00047E80" w:rsidRDefault="00047E80" w:rsidP="008A494B">
      <w:r>
        <w:t xml:space="preserve">They want to log whenever a record is added or deleted, so they have asked you to create a new </w:t>
      </w:r>
      <w:proofErr w:type="spellStart"/>
      <w:r>
        <w:t>RecordLogging</w:t>
      </w:r>
      <w:proofErr w:type="spellEnd"/>
      <w:r>
        <w:t xml:space="preserve"> table, which will be used in conjunction with the new add/delete procedures, to log any changes to records in the desired tables.</w:t>
      </w:r>
    </w:p>
    <w:p w14:paraId="0B322E87" w14:textId="7A76305C" w:rsidR="008A494B" w:rsidRDefault="00A653E0" w:rsidP="00A653E0">
      <w:pPr>
        <w:pStyle w:val="Heading2"/>
      </w:pPr>
      <w:r>
        <w:t>Requirements</w:t>
      </w:r>
    </w:p>
    <w:p w14:paraId="460942B1" w14:textId="77777777" w:rsidR="00A653E0" w:rsidRDefault="00A653E0" w:rsidP="008A494B">
      <w:r>
        <w:t>Your solution should add the following to the existing Chinook database:</w:t>
      </w:r>
    </w:p>
    <w:p w14:paraId="45D8B9BA" w14:textId="060E6AB6" w:rsidR="00047E80" w:rsidRDefault="00047E80" w:rsidP="00646A46">
      <w:pPr>
        <w:pStyle w:val="ListParagraph"/>
        <w:numPr>
          <w:ilvl w:val="0"/>
          <w:numId w:val="21"/>
        </w:numPr>
      </w:pPr>
      <w:r>
        <w:t xml:space="preserve">A new table called </w:t>
      </w:r>
      <w:proofErr w:type="spellStart"/>
      <w:r w:rsidRPr="00047E80">
        <w:rPr>
          <w:b/>
        </w:rPr>
        <w:t>RecordLogging</w:t>
      </w:r>
      <w:proofErr w:type="spellEnd"/>
      <w:r>
        <w:t xml:space="preserve"> will be added. </w:t>
      </w:r>
      <w:r w:rsidRPr="006F0212">
        <w:rPr>
          <w:b/>
        </w:rPr>
        <w:t>See ERD below</w:t>
      </w:r>
      <w:r>
        <w:t>.</w:t>
      </w:r>
    </w:p>
    <w:p w14:paraId="04B6C1C1" w14:textId="77777777" w:rsidR="00047E80" w:rsidRDefault="00A653E0" w:rsidP="00646A46">
      <w:pPr>
        <w:pStyle w:val="ListParagraph"/>
        <w:numPr>
          <w:ilvl w:val="0"/>
          <w:numId w:val="21"/>
        </w:numPr>
      </w:pPr>
      <w:r>
        <w:t xml:space="preserve">A </w:t>
      </w:r>
      <w:r w:rsidR="00047E80">
        <w:t xml:space="preserve">new stored procedure called </w:t>
      </w:r>
      <w:proofErr w:type="spellStart"/>
      <w:r w:rsidR="00047E80" w:rsidRPr="00D82202">
        <w:rPr>
          <w:b/>
        </w:rPr>
        <w:t>uspAddRecordLog</w:t>
      </w:r>
      <w:proofErr w:type="spellEnd"/>
      <w:r w:rsidR="00047E80">
        <w:t xml:space="preserve"> will be created, to add logging records and track data changes. The data they would like to track for each record changed is:</w:t>
      </w:r>
    </w:p>
    <w:p w14:paraId="5EA199FD" w14:textId="77777777" w:rsidR="00047E80" w:rsidRDefault="00047E80" w:rsidP="00047E80">
      <w:pPr>
        <w:pStyle w:val="ListParagraph"/>
        <w:numPr>
          <w:ilvl w:val="1"/>
          <w:numId w:val="21"/>
        </w:numPr>
      </w:pPr>
      <w:r>
        <w:t>The affected table’s name</w:t>
      </w:r>
    </w:p>
    <w:p w14:paraId="08C46B83" w14:textId="77777777" w:rsidR="00047E80" w:rsidRDefault="00047E80" w:rsidP="00047E80">
      <w:pPr>
        <w:pStyle w:val="ListParagraph"/>
        <w:numPr>
          <w:ilvl w:val="1"/>
          <w:numId w:val="21"/>
        </w:numPr>
      </w:pPr>
      <w:r>
        <w:t>The record’s ID, if applicable. This would typically be the Primary Key for a newly-inserted record, or -1 for other cases.</w:t>
      </w:r>
    </w:p>
    <w:p w14:paraId="521FABF2" w14:textId="77777777" w:rsidR="00047E80" w:rsidRDefault="00047E80" w:rsidP="00047E80">
      <w:pPr>
        <w:pStyle w:val="ListParagraph"/>
        <w:numPr>
          <w:ilvl w:val="1"/>
          <w:numId w:val="21"/>
        </w:numPr>
      </w:pPr>
      <w:r>
        <w:t xml:space="preserve">The action type of the change, </w:t>
      </w:r>
      <w:proofErr w:type="spellStart"/>
      <w:r>
        <w:t>ie</w:t>
      </w:r>
      <w:proofErr w:type="spellEnd"/>
      <w:r>
        <w:t>. INSERT or DELETE.</w:t>
      </w:r>
    </w:p>
    <w:p w14:paraId="4EFC0BB1" w14:textId="64501B33" w:rsidR="00047E80" w:rsidRDefault="00047E80" w:rsidP="00047E80">
      <w:pPr>
        <w:pStyle w:val="ListParagraph"/>
        <w:numPr>
          <w:ilvl w:val="1"/>
          <w:numId w:val="21"/>
        </w:numPr>
      </w:pPr>
      <w:r>
        <w:t xml:space="preserve">When logging an error, the SQL Server error number should be recorded, and the </w:t>
      </w:r>
      <w:proofErr w:type="spellStart"/>
      <w:r>
        <w:t>IsError</w:t>
      </w:r>
      <w:proofErr w:type="spellEnd"/>
      <w:r>
        <w:t xml:space="preserve"> flag set to True.</w:t>
      </w:r>
      <w:r w:rsidR="00D82202">
        <w:t xml:space="preserve"> For records that are not errors, set the error number to zero.</w:t>
      </w:r>
    </w:p>
    <w:p w14:paraId="5BBC5DD3" w14:textId="7CE94580" w:rsidR="00A653E0" w:rsidRDefault="00047E80" w:rsidP="00047E80">
      <w:pPr>
        <w:pStyle w:val="ListParagraph"/>
        <w:numPr>
          <w:ilvl w:val="1"/>
          <w:numId w:val="21"/>
        </w:numPr>
      </w:pPr>
      <w:r>
        <w:t xml:space="preserve">Every log record, of any type, must be </w:t>
      </w:r>
      <w:r w:rsidR="00512D19">
        <w:t xml:space="preserve">automatically </w:t>
      </w:r>
      <w:r>
        <w:t xml:space="preserve">time-stamped when it </w:t>
      </w:r>
      <w:r w:rsidR="00512D19">
        <w:t xml:space="preserve">is </w:t>
      </w:r>
      <w:r>
        <w:t>added to the Logging table.</w:t>
      </w:r>
    </w:p>
    <w:p w14:paraId="0BD215C2" w14:textId="657C2730" w:rsidR="00D82202" w:rsidRDefault="00D82202" w:rsidP="00646A46">
      <w:pPr>
        <w:pStyle w:val="ListParagraph"/>
        <w:numPr>
          <w:ilvl w:val="0"/>
          <w:numId w:val="21"/>
        </w:numPr>
      </w:pPr>
      <w:r>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r w:rsidRPr="00D82202">
        <w:rPr>
          <w:b/>
        </w:rPr>
        <w:t>Insert</w:t>
      </w:r>
      <w:r>
        <w:t>. These stored procedures should:</w:t>
      </w:r>
    </w:p>
    <w:p w14:paraId="66F852E6" w14:textId="1D2B39FE" w:rsidR="00D82202" w:rsidRDefault="00D82202" w:rsidP="00D82202">
      <w:pPr>
        <w:pStyle w:val="ListParagraph"/>
        <w:numPr>
          <w:ilvl w:val="1"/>
          <w:numId w:val="21"/>
        </w:numPr>
      </w:pPr>
      <w:r>
        <w:t>Accept values for all applicable fields, of the appropriate datatypes and sizes.</w:t>
      </w:r>
    </w:p>
    <w:p w14:paraId="20460E4C" w14:textId="5E3CFA9D" w:rsidR="00D82202" w:rsidRDefault="00D82202" w:rsidP="00D82202">
      <w:pPr>
        <w:pStyle w:val="ListParagraph"/>
        <w:numPr>
          <w:ilvl w:val="1"/>
          <w:numId w:val="21"/>
        </w:numPr>
      </w:pPr>
      <w:r>
        <w:t>Parameters should be nullable where appropriate. See each table’s constraints for details.</w:t>
      </w:r>
    </w:p>
    <w:p w14:paraId="6E811E03" w14:textId="77777777" w:rsidR="00EC74A1" w:rsidRDefault="00D82202" w:rsidP="00D82202">
      <w:pPr>
        <w:pStyle w:val="ListParagraph"/>
        <w:numPr>
          <w:ilvl w:val="1"/>
          <w:numId w:val="21"/>
        </w:numPr>
      </w:pPr>
      <w:r>
        <w:t>Have an output parameter, which will return the ID of the newly-created record.</w:t>
      </w:r>
      <w:r w:rsidR="00995A8B">
        <w:t xml:space="preserve"> </w:t>
      </w:r>
    </w:p>
    <w:p w14:paraId="64673771" w14:textId="5A8FDA8F" w:rsidR="00D82202" w:rsidRDefault="00995A8B" w:rsidP="00EC74A1">
      <w:pPr>
        <w:pStyle w:val="ListParagraph"/>
        <w:ind w:left="1440"/>
      </w:pPr>
      <w:r w:rsidRPr="00EC74A1">
        <w:rPr>
          <w:b/>
        </w:rPr>
        <w:t>Hint:</w:t>
      </w:r>
      <w:r w:rsidR="00EC74A1">
        <w:t xml:space="preserve"> Research the SCOPE_</w:t>
      </w:r>
      <w:proofErr w:type="gramStart"/>
      <w:r w:rsidR="00EC74A1">
        <w:t>IDENTITY(</w:t>
      </w:r>
      <w:proofErr w:type="gramEnd"/>
      <w:r w:rsidR="00EC74A1">
        <w:t>) function.</w:t>
      </w:r>
    </w:p>
    <w:p w14:paraId="22B22ABA" w14:textId="20775C98" w:rsidR="00D82202" w:rsidRDefault="00D82202" w:rsidP="00D82202">
      <w:pPr>
        <w:pStyle w:val="ListParagraph"/>
        <w:numPr>
          <w:ilvl w:val="1"/>
          <w:numId w:val="21"/>
        </w:numPr>
      </w:pPr>
      <w:r>
        <w:t>Contain a transaction and error handling, so that should the insert statement fail, it will be reverted. Otherwise, it will be committed.</w:t>
      </w:r>
    </w:p>
    <w:p w14:paraId="0BADC756" w14:textId="6B40CC7D" w:rsidR="00D82202" w:rsidRDefault="00D82202" w:rsidP="00D82202">
      <w:pPr>
        <w:pStyle w:val="ListParagraph"/>
        <w:numPr>
          <w:ilvl w:val="1"/>
          <w:numId w:val="21"/>
        </w:numPr>
      </w:pPr>
      <w:r>
        <w:t xml:space="preserve">If the insert action is successful, a call to the </w:t>
      </w:r>
      <w:proofErr w:type="spellStart"/>
      <w:r w:rsidRPr="00D82202">
        <w:rPr>
          <w:b/>
        </w:rPr>
        <w:t>uspAddRecordLog</w:t>
      </w:r>
      <w:proofErr w:type="spellEnd"/>
      <w:r>
        <w:t xml:space="preserve"> </w:t>
      </w:r>
      <w:r>
        <w:t>proc will be used to create a logging record. See screenshots below for details that should be captured for a successful insert.</w:t>
      </w:r>
    </w:p>
    <w:p w14:paraId="2FF1CF86" w14:textId="45C7E6D7" w:rsidR="00D82202" w:rsidRDefault="00D82202" w:rsidP="00D82202">
      <w:pPr>
        <w:pStyle w:val="ListParagraph"/>
        <w:numPr>
          <w:ilvl w:val="1"/>
          <w:numId w:val="21"/>
        </w:numPr>
      </w:pPr>
      <w:r>
        <w:t xml:space="preserve">If the insert action is NOT successful, </w:t>
      </w:r>
      <w:r>
        <w:t>a</w:t>
      </w:r>
      <w:r>
        <w:t xml:space="preserve"> different</w:t>
      </w:r>
      <w:r>
        <w:t xml:space="preserve"> call to the </w:t>
      </w:r>
      <w:proofErr w:type="spellStart"/>
      <w:r w:rsidRPr="00D82202">
        <w:rPr>
          <w:b/>
        </w:rPr>
        <w:t>uspAddRecordLog</w:t>
      </w:r>
      <w:proofErr w:type="spellEnd"/>
      <w:r>
        <w:t xml:space="preserve"> proc will be used to create a logging record</w:t>
      </w:r>
      <w:r>
        <w:t xml:space="preserve"> to save basic error details</w:t>
      </w:r>
      <w:r>
        <w:t xml:space="preserve">. See screenshots below for details that should be captured for </w:t>
      </w:r>
      <w:r>
        <w:t>a failed insert</w:t>
      </w:r>
      <w:r>
        <w:t>.</w:t>
      </w:r>
    </w:p>
    <w:p w14:paraId="20EF9B87" w14:textId="3EF28E33" w:rsidR="00D82202" w:rsidRDefault="00D82202" w:rsidP="00D82202">
      <w:pPr>
        <w:pStyle w:val="ListParagraph"/>
        <w:numPr>
          <w:ilvl w:val="0"/>
          <w:numId w:val="21"/>
        </w:numPr>
      </w:pPr>
      <w:r>
        <w:lastRenderedPageBreak/>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proofErr w:type="spellStart"/>
      <w:r>
        <w:rPr>
          <w:b/>
        </w:rPr>
        <w:t>DeleteByID</w:t>
      </w:r>
      <w:proofErr w:type="spellEnd"/>
      <w:r>
        <w:t>. These stored procedures should:</w:t>
      </w:r>
    </w:p>
    <w:p w14:paraId="7A461137" w14:textId="04F81C2E" w:rsidR="00D82202" w:rsidRDefault="00D82202" w:rsidP="00D82202">
      <w:pPr>
        <w:pStyle w:val="ListParagraph"/>
        <w:numPr>
          <w:ilvl w:val="1"/>
          <w:numId w:val="21"/>
        </w:numPr>
      </w:pPr>
      <w:r>
        <w:t>Accept the PK ID for the table as a parameter.</w:t>
      </w:r>
    </w:p>
    <w:p w14:paraId="3D5DD26C" w14:textId="1A7864EF" w:rsidR="00D82202" w:rsidRDefault="00D82202" w:rsidP="00D82202">
      <w:pPr>
        <w:pStyle w:val="ListParagraph"/>
        <w:numPr>
          <w:ilvl w:val="1"/>
          <w:numId w:val="21"/>
        </w:numPr>
      </w:pPr>
      <w:r>
        <w:t xml:space="preserve">Use the </w:t>
      </w:r>
      <w:r w:rsidR="004F55F0">
        <w:t>incoming ID value to attempt to delete the record associated with that ID.</w:t>
      </w:r>
    </w:p>
    <w:p w14:paraId="01FCDC64" w14:textId="390689C1" w:rsidR="004F55F0" w:rsidRDefault="004F55F0" w:rsidP="004F55F0">
      <w:pPr>
        <w:pStyle w:val="ListParagraph"/>
        <w:numPr>
          <w:ilvl w:val="1"/>
          <w:numId w:val="21"/>
        </w:numPr>
      </w:pPr>
      <w:r>
        <w:t xml:space="preserve">Contain a transaction and error handling, so that should the </w:t>
      </w:r>
      <w:r>
        <w:t>delete</w:t>
      </w:r>
      <w:r>
        <w:t xml:space="preserve"> statement fail, it will be reverted. Otherwise, it will be committed.</w:t>
      </w:r>
    </w:p>
    <w:p w14:paraId="5C9FA432" w14:textId="237E424B" w:rsidR="004F55F0" w:rsidRDefault="004F55F0" w:rsidP="004F55F0">
      <w:pPr>
        <w:pStyle w:val="ListParagraph"/>
        <w:numPr>
          <w:ilvl w:val="1"/>
          <w:numId w:val="21"/>
        </w:numPr>
      </w:pPr>
      <w:r>
        <w:t xml:space="preserve">If the </w:t>
      </w:r>
      <w:r>
        <w:t>delete</w:t>
      </w:r>
      <w:r>
        <w:t xml:space="preserve"> action is successful, a call to the </w:t>
      </w:r>
      <w:proofErr w:type="spellStart"/>
      <w:r w:rsidRPr="00D82202">
        <w:rPr>
          <w:b/>
        </w:rPr>
        <w:t>uspAddRecordLog</w:t>
      </w:r>
      <w:proofErr w:type="spellEnd"/>
      <w:r>
        <w:t xml:space="preserve"> proc will be used to create a logging record. See screenshots below for details that should be captured for a successful </w:t>
      </w:r>
      <w:r>
        <w:t>delete</w:t>
      </w:r>
      <w:r>
        <w:t>.</w:t>
      </w:r>
    </w:p>
    <w:p w14:paraId="2701414D" w14:textId="1A7A025A" w:rsidR="004F55F0" w:rsidRDefault="004F55F0" w:rsidP="004F55F0">
      <w:pPr>
        <w:pStyle w:val="ListParagraph"/>
        <w:numPr>
          <w:ilvl w:val="1"/>
          <w:numId w:val="21"/>
        </w:numPr>
      </w:pPr>
      <w:r>
        <w:t xml:space="preserve">If the </w:t>
      </w:r>
      <w:r>
        <w:t>delete</w:t>
      </w:r>
      <w:r>
        <w:t xml:space="preserve"> action is NOT successful, a different call to the </w:t>
      </w:r>
      <w:proofErr w:type="spellStart"/>
      <w:r w:rsidRPr="00D82202">
        <w:rPr>
          <w:b/>
        </w:rPr>
        <w:t>uspAddRecordLog</w:t>
      </w:r>
      <w:proofErr w:type="spellEnd"/>
      <w:r>
        <w:t xml:space="preserve"> proc will be used to create a logging record to save basic error details. See screenshots below for details that should be captured for a failed </w:t>
      </w:r>
      <w:r>
        <w:t>delete.</w:t>
      </w:r>
    </w:p>
    <w:p w14:paraId="0E7D82C2" w14:textId="1A303D1B" w:rsidR="001F2686" w:rsidRDefault="009B7A76" w:rsidP="00646A46">
      <w:pPr>
        <w:pStyle w:val="Heading2"/>
      </w:pPr>
      <w:r>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572F5657" w:rsidR="001F2686" w:rsidRDefault="001F2686" w:rsidP="00646A46">
      <w:pPr>
        <w:pStyle w:val="ListParagraph"/>
        <w:numPr>
          <w:ilvl w:val="0"/>
          <w:numId w:val="20"/>
        </w:numPr>
      </w:pPr>
      <w:r>
        <w:t xml:space="preserve">A </w:t>
      </w:r>
      <w:r w:rsidR="004F55F0">
        <w:t>call to each table’s Insert and Delete stored procedures, using VALID data (</w:t>
      </w:r>
      <w:proofErr w:type="spellStart"/>
      <w:r w:rsidR="004F55F0">
        <w:t>ie</w:t>
      </w:r>
      <w:proofErr w:type="spellEnd"/>
      <w:r w:rsidR="004F55F0">
        <w:t xml:space="preserve">. That should not </w:t>
      </w:r>
      <w:proofErr w:type="gramStart"/>
      <w:r w:rsidR="004F55F0">
        <w:t>causes</w:t>
      </w:r>
      <w:proofErr w:type="gramEnd"/>
      <w:r w:rsidR="004F55F0">
        <w:t xml:space="preserve"> errors). The first call should be to the table’s Insert proc, to create a new test record. The second call should be to the table’s Delete </w:t>
      </w:r>
      <w:proofErr w:type="gramStart"/>
      <w:r w:rsidR="004F55F0">
        <w:t>proc, and</w:t>
      </w:r>
      <w:proofErr w:type="gramEnd"/>
      <w:r w:rsidR="004F55F0">
        <w:t xml:space="preserve"> should remove the test record created in the previous test. Note that the success/failure should be logged in the Logging table.</w:t>
      </w:r>
    </w:p>
    <w:p w14:paraId="76E255BB" w14:textId="498104FA" w:rsidR="004F55F0" w:rsidRDefault="004F55F0" w:rsidP="00D07AA5">
      <w:pPr>
        <w:pStyle w:val="ListParagraph"/>
        <w:numPr>
          <w:ilvl w:val="0"/>
          <w:numId w:val="20"/>
        </w:numPr>
      </w:pPr>
      <w:r>
        <w:t>Calls to the Insert procs for Album and Track, with INVALID data (</w:t>
      </w:r>
      <w:proofErr w:type="spellStart"/>
      <w:r>
        <w:t>ie</w:t>
      </w:r>
      <w:proofErr w:type="spellEnd"/>
      <w:r>
        <w:t>. Should cause an error). These will be used to verify that error records are correctly created in the Logging table.</w:t>
      </w:r>
    </w:p>
    <w:p w14:paraId="546B4BAE" w14:textId="75A8D969" w:rsidR="005A1453" w:rsidRDefault="005A1453" w:rsidP="005A1453">
      <w:pPr>
        <w:pStyle w:val="Heading2"/>
      </w:pPr>
      <w:r>
        <w:t>ERD for Proposed Modifications</w:t>
      </w:r>
    </w:p>
    <w:p w14:paraId="33DB1670" w14:textId="7860E912" w:rsidR="00C0190C" w:rsidRDefault="00E84C37" w:rsidP="005A1453">
      <w:pPr>
        <w:pStyle w:val="Heading4"/>
      </w:pPr>
      <w:r>
        <w:t>Insert/Delete Procs &amp; Logging</w:t>
      </w:r>
      <w:r w:rsidR="005A1453">
        <w:t xml:space="preserve"> Enhancement</w:t>
      </w:r>
    </w:p>
    <w:p w14:paraId="38DA5B57" w14:textId="77777777" w:rsidR="008C67EB" w:rsidRPr="008C67EB" w:rsidRDefault="008C67EB" w:rsidP="008C67EB"/>
    <w:p w14:paraId="51B88CEB" w14:textId="77777777" w:rsidR="00A33131" w:rsidRDefault="00A33131" w:rsidP="008C67EB">
      <w:pPr>
        <w:pStyle w:val="Caption"/>
        <w:keepNext/>
        <w:ind w:left="2160" w:firstLine="720"/>
        <w:rPr>
          <w:color w:val="auto"/>
          <w:sz w:val="22"/>
        </w:rPr>
        <w:sectPr w:rsidR="00A33131" w:rsidSect="00CA7E6F">
          <w:headerReference w:type="default" r:id="rId10"/>
          <w:pgSz w:w="12240" w:h="15840"/>
          <w:pgMar w:top="810" w:right="1700" w:bottom="280" w:left="780" w:header="0" w:footer="0" w:gutter="0"/>
          <w:cols w:space="720"/>
          <w:docGrid w:linePitch="299"/>
        </w:sectPr>
      </w:pPr>
    </w:p>
    <w:p w14:paraId="3FF22E75" w14:textId="0B843E7D" w:rsidR="008C67EB" w:rsidRPr="008C67EB" w:rsidRDefault="008C67EB" w:rsidP="00D3021C">
      <w:pPr>
        <w:pStyle w:val="Caption"/>
        <w:keepNext/>
        <w:rPr>
          <w:color w:val="auto"/>
          <w:sz w:val="22"/>
        </w:rPr>
      </w:pPr>
      <w:r w:rsidRPr="008C67EB">
        <w:rPr>
          <w:color w:val="auto"/>
          <w:sz w:val="22"/>
        </w:rPr>
        <w:t xml:space="preserve">Figure </w:t>
      </w:r>
      <w:r w:rsidRPr="008C67EB">
        <w:rPr>
          <w:color w:val="auto"/>
          <w:sz w:val="22"/>
        </w:rPr>
        <w:fldChar w:fldCharType="begin"/>
      </w:r>
      <w:r w:rsidRPr="008C67EB">
        <w:rPr>
          <w:color w:val="auto"/>
          <w:sz w:val="22"/>
        </w:rPr>
        <w:instrText xml:space="preserve"> SEQ Figure \* ARABIC </w:instrText>
      </w:r>
      <w:r w:rsidRPr="008C67EB">
        <w:rPr>
          <w:color w:val="auto"/>
          <w:sz w:val="22"/>
        </w:rPr>
        <w:fldChar w:fldCharType="separate"/>
      </w:r>
      <w:r w:rsidR="00A33131">
        <w:rPr>
          <w:noProof/>
          <w:color w:val="auto"/>
          <w:sz w:val="22"/>
        </w:rPr>
        <w:t>1</w:t>
      </w:r>
      <w:r w:rsidRPr="008C67EB">
        <w:rPr>
          <w:color w:val="auto"/>
          <w:sz w:val="22"/>
        </w:rPr>
        <w:fldChar w:fldCharType="end"/>
      </w:r>
      <w:r w:rsidRPr="008C67EB">
        <w:rPr>
          <w:color w:val="auto"/>
          <w:sz w:val="22"/>
        </w:rPr>
        <w:t xml:space="preserve">: New </w:t>
      </w:r>
      <w:proofErr w:type="spellStart"/>
      <w:r w:rsidRPr="008C67EB">
        <w:rPr>
          <w:color w:val="auto"/>
          <w:sz w:val="22"/>
        </w:rPr>
        <w:t>RecordLogging</w:t>
      </w:r>
      <w:proofErr w:type="spellEnd"/>
      <w:r w:rsidRPr="008C67EB">
        <w:rPr>
          <w:color w:val="auto"/>
          <w:sz w:val="22"/>
        </w:rPr>
        <w:t xml:space="preserve"> table</w:t>
      </w:r>
    </w:p>
    <w:p w14:paraId="39925F78" w14:textId="36A69023" w:rsidR="005A1453" w:rsidRDefault="008C67EB" w:rsidP="008C67EB">
      <w:pPr>
        <w:widowControl w:val="0"/>
        <w:spacing w:before="11" w:after="0" w:line="240" w:lineRule="auto"/>
        <w:ind w:right="199"/>
        <w:jc w:val="center"/>
        <w:rPr>
          <w:sz w:val="24"/>
          <w:szCs w:val="24"/>
        </w:rPr>
      </w:pPr>
      <w:r>
        <w:rPr>
          <w:noProof/>
        </w:rPr>
        <w:drawing>
          <wp:inline distT="0" distB="0" distL="0" distR="0" wp14:anchorId="2EF4615D" wp14:editId="7047EDAC">
            <wp:extent cx="3000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2571750"/>
                    </a:xfrm>
                    <a:prstGeom prst="rect">
                      <a:avLst/>
                    </a:prstGeom>
                  </pic:spPr>
                </pic:pic>
              </a:graphicData>
            </a:graphic>
          </wp:inline>
        </w:drawing>
      </w:r>
    </w:p>
    <w:p w14:paraId="0B52539B" w14:textId="129B0F64" w:rsidR="00A33131" w:rsidRPr="00A33131" w:rsidRDefault="00A33131" w:rsidP="00A33131">
      <w:pPr>
        <w:pStyle w:val="Caption"/>
        <w:keepNext/>
        <w:rPr>
          <w:color w:val="auto"/>
          <w:sz w:val="22"/>
        </w:rPr>
      </w:pPr>
      <w:r w:rsidRPr="00A33131">
        <w:rPr>
          <w:color w:val="auto"/>
          <w:sz w:val="22"/>
        </w:rPr>
        <w:t xml:space="preserve">Figure </w:t>
      </w:r>
      <w:r w:rsidRPr="00A33131">
        <w:rPr>
          <w:color w:val="auto"/>
          <w:sz w:val="22"/>
        </w:rPr>
        <w:fldChar w:fldCharType="begin"/>
      </w:r>
      <w:r w:rsidRPr="00A33131">
        <w:rPr>
          <w:color w:val="auto"/>
          <w:sz w:val="22"/>
        </w:rPr>
        <w:instrText xml:space="preserve"> SEQ Figure \* ARABIC </w:instrText>
      </w:r>
      <w:r w:rsidRPr="00A33131">
        <w:rPr>
          <w:color w:val="auto"/>
          <w:sz w:val="22"/>
        </w:rPr>
        <w:fldChar w:fldCharType="separate"/>
      </w:r>
      <w:r w:rsidRPr="00A33131">
        <w:rPr>
          <w:color w:val="auto"/>
          <w:sz w:val="22"/>
        </w:rPr>
        <w:t>2</w:t>
      </w:r>
      <w:r w:rsidRPr="00A33131">
        <w:rPr>
          <w:color w:val="auto"/>
          <w:sz w:val="22"/>
        </w:rPr>
        <w:fldChar w:fldCharType="end"/>
      </w:r>
      <w:r w:rsidRPr="00A33131">
        <w:rPr>
          <w:color w:val="auto"/>
          <w:sz w:val="22"/>
        </w:rPr>
        <w:t>: List of New Procs</w:t>
      </w:r>
    </w:p>
    <w:p w14:paraId="7E470046" w14:textId="6049D7C2" w:rsidR="00A33131" w:rsidRDefault="00A33131" w:rsidP="00C0190C">
      <w:pPr>
        <w:widowControl w:val="0"/>
        <w:spacing w:before="11" w:after="0" w:line="240" w:lineRule="auto"/>
        <w:ind w:right="199"/>
        <w:rPr>
          <w:sz w:val="24"/>
          <w:szCs w:val="24"/>
        </w:rPr>
        <w:sectPr w:rsidR="00A33131" w:rsidSect="00A33131">
          <w:type w:val="continuous"/>
          <w:pgSz w:w="12240" w:h="15840"/>
          <w:pgMar w:top="810" w:right="1700" w:bottom="280" w:left="780" w:header="0" w:footer="0" w:gutter="0"/>
          <w:cols w:num="2" w:space="720"/>
          <w:docGrid w:linePitch="299"/>
        </w:sectPr>
      </w:pPr>
      <w:r>
        <w:rPr>
          <w:noProof/>
        </w:rPr>
        <w:drawing>
          <wp:inline distT="0" distB="0" distL="0" distR="0" wp14:anchorId="0BE7182E" wp14:editId="06CD18AA">
            <wp:extent cx="2750515" cy="2862781"/>
            <wp:effectExtent l="19050" t="19050" r="1206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77" cy="2874087"/>
                    </a:xfrm>
                    <a:prstGeom prst="rect">
                      <a:avLst/>
                    </a:prstGeom>
                    <a:ln>
                      <a:solidFill>
                        <a:schemeClr val="accent1"/>
                      </a:solidFill>
                    </a:ln>
                  </pic:spPr>
                </pic:pic>
              </a:graphicData>
            </a:graphic>
          </wp:inline>
        </w:drawing>
      </w:r>
    </w:p>
    <w:p w14:paraId="29CF4E5B" w14:textId="300300EB" w:rsidR="005A1453" w:rsidRDefault="005A1453" w:rsidP="00C0190C">
      <w:pPr>
        <w:widowControl w:val="0"/>
        <w:spacing w:before="11" w:after="0" w:line="240" w:lineRule="auto"/>
        <w:ind w:right="199"/>
        <w:rPr>
          <w:sz w:val="24"/>
          <w:szCs w:val="24"/>
        </w:rPr>
      </w:pPr>
    </w:p>
    <w:p w14:paraId="5EE3C9F7" w14:textId="1678A41E" w:rsidR="008C67EB" w:rsidRDefault="008C67EB" w:rsidP="008C67EB">
      <w:pPr>
        <w:pStyle w:val="Heading2"/>
      </w:pPr>
      <w:r>
        <w:lastRenderedPageBreak/>
        <w:t>Screenshots</w:t>
      </w:r>
    </w:p>
    <w:p w14:paraId="2D3CC57A" w14:textId="77777777" w:rsidR="008C67EB" w:rsidRPr="008C67EB" w:rsidRDefault="008C67EB" w:rsidP="008C67EB"/>
    <w:p w14:paraId="45FF1847" w14:textId="77777777" w:rsidR="00B57581" w:rsidRDefault="008C67EB" w:rsidP="008C67EB">
      <w:proofErr w:type="spellStart"/>
      <w:r>
        <w:t>RecordLogging</w:t>
      </w:r>
      <w:proofErr w:type="spellEnd"/>
      <w:r>
        <w:t xml:space="preserve"> table after </w:t>
      </w:r>
      <w:r w:rsidR="00902F99">
        <w:t xml:space="preserve">a </w:t>
      </w:r>
      <w:r>
        <w:t>successful insert</w:t>
      </w:r>
      <w:r w:rsidR="00902F99">
        <w:t xml:space="preserve"> into</w:t>
      </w:r>
      <w:r>
        <w:t xml:space="preserve"> </w:t>
      </w:r>
      <w:r w:rsidR="00902F99">
        <w:t>the A</w:t>
      </w:r>
      <w:r>
        <w:t xml:space="preserve">lbum </w:t>
      </w:r>
      <w:r w:rsidR="00902F99">
        <w:t xml:space="preserve">table, </w:t>
      </w:r>
      <w:r>
        <w:t xml:space="preserve">using the </w:t>
      </w:r>
      <w:proofErr w:type="spellStart"/>
      <w:r w:rsidRPr="008C67EB">
        <w:rPr>
          <w:b/>
        </w:rPr>
        <w:t>uspAlbum_Insert</w:t>
      </w:r>
      <w:proofErr w:type="spellEnd"/>
      <w:r w:rsidRPr="008C67EB">
        <w:rPr>
          <w:b/>
        </w:rPr>
        <w:t xml:space="preserve"> </w:t>
      </w:r>
      <w:r>
        <w:t>proc</w:t>
      </w:r>
      <w:r w:rsidR="00B57581">
        <w:t>.</w:t>
      </w:r>
    </w:p>
    <w:p w14:paraId="6D1060A5" w14:textId="77777777" w:rsidR="00B57581" w:rsidRDefault="00B57581" w:rsidP="008C67EB">
      <w:r>
        <w:rPr>
          <w:noProof/>
        </w:rPr>
        <w:drawing>
          <wp:inline distT="0" distB="0" distL="0" distR="0" wp14:anchorId="545332F1" wp14:editId="035B987E">
            <wp:extent cx="6569049" cy="655594"/>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7972" cy="671455"/>
                    </a:xfrm>
                    <a:prstGeom prst="rect">
                      <a:avLst/>
                    </a:prstGeom>
                    <a:ln>
                      <a:solidFill>
                        <a:schemeClr val="accent1"/>
                      </a:solidFill>
                    </a:ln>
                  </pic:spPr>
                </pic:pic>
              </a:graphicData>
            </a:graphic>
          </wp:inline>
        </w:drawing>
      </w:r>
    </w:p>
    <w:p w14:paraId="1425068B" w14:textId="77777777" w:rsidR="00B57581" w:rsidRDefault="00B57581" w:rsidP="008C67EB"/>
    <w:p w14:paraId="4251010A" w14:textId="16EEFFF3" w:rsidR="008C67EB" w:rsidRPr="008C67EB" w:rsidRDefault="00B57581" w:rsidP="008C67EB">
      <w:proofErr w:type="spellStart"/>
      <w:r>
        <w:t>RecordLogging</w:t>
      </w:r>
      <w:proofErr w:type="spellEnd"/>
      <w:r>
        <w:t xml:space="preserve"> table after successfully deleting</w:t>
      </w:r>
      <w:r w:rsidR="008C67EB">
        <w:t xml:space="preserve"> th</w:t>
      </w:r>
      <w:r>
        <w:t>at</w:t>
      </w:r>
      <w:r w:rsidR="008C67EB">
        <w:t xml:space="preserve"> same test record using the </w:t>
      </w:r>
      <w:proofErr w:type="spellStart"/>
      <w:r w:rsidR="008C67EB" w:rsidRPr="008C67EB">
        <w:rPr>
          <w:b/>
        </w:rPr>
        <w:t>uspAlbum_</w:t>
      </w:r>
      <w:r w:rsidR="008C67EB" w:rsidRPr="008C67EB">
        <w:rPr>
          <w:b/>
        </w:rPr>
        <w:t>DeleteByID</w:t>
      </w:r>
      <w:proofErr w:type="spellEnd"/>
      <w:r w:rsidR="008C67EB">
        <w:t xml:space="preserve"> proc.</w:t>
      </w:r>
    </w:p>
    <w:p w14:paraId="5363FD95" w14:textId="2746AAAD" w:rsidR="008C67EB" w:rsidRDefault="00B57581" w:rsidP="00C0190C">
      <w:pPr>
        <w:widowControl w:val="0"/>
        <w:spacing w:before="11" w:after="0" w:line="240" w:lineRule="auto"/>
        <w:ind w:right="199"/>
        <w:rPr>
          <w:sz w:val="24"/>
          <w:szCs w:val="24"/>
        </w:rPr>
      </w:pPr>
      <w:r>
        <w:rPr>
          <w:noProof/>
        </w:rPr>
        <w:drawing>
          <wp:inline distT="0" distB="0" distL="0" distR="0" wp14:anchorId="109200BE" wp14:editId="2C58AB49">
            <wp:extent cx="6564630" cy="830465"/>
            <wp:effectExtent l="19050" t="19050" r="76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496" cy="841707"/>
                    </a:xfrm>
                    <a:prstGeom prst="rect">
                      <a:avLst/>
                    </a:prstGeom>
                    <a:ln>
                      <a:solidFill>
                        <a:schemeClr val="accent1"/>
                      </a:solidFill>
                    </a:ln>
                  </pic:spPr>
                </pic:pic>
              </a:graphicData>
            </a:graphic>
          </wp:inline>
        </w:drawing>
      </w:r>
      <w:r>
        <w:rPr>
          <w:noProof/>
        </w:rPr>
        <w:t xml:space="preserve"> </w:t>
      </w:r>
    </w:p>
    <w:p w14:paraId="1D036321" w14:textId="77777777" w:rsidR="008C67EB" w:rsidRDefault="008C67EB" w:rsidP="00C0190C">
      <w:pPr>
        <w:widowControl w:val="0"/>
        <w:spacing w:before="11" w:after="0" w:line="240" w:lineRule="auto"/>
        <w:ind w:right="199"/>
        <w:rPr>
          <w:sz w:val="24"/>
          <w:szCs w:val="24"/>
        </w:rPr>
      </w:pPr>
    </w:p>
    <w:p w14:paraId="4B28893C" w14:textId="30A1397C" w:rsidR="008C67EB" w:rsidRPr="008C67EB" w:rsidRDefault="008C67EB" w:rsidP="00C0190C">
      <w:pPr>
        <w:widowControl w:val="0"/>
        <w:spacing w:before="11" w:after="0" w:line="240" w:lineRule="auto"/>
        <w:ind w:right="199"/>
      </w:pPr>
      <w:proofErr w:type="spellStart"/>
      <w:r w:rsidRPr="008C67EB">
        <w:t>RecordLogging</w:t>
      </w:r>
      <w:proofErr w:type="spellEnd"/>
      <w:r w:rsidRPr="008C67EB">
        <w:t xml:space="preserve"> table after a </w:t>
      </w:r>
      <w:r w:rsidRPr="00B57581">
        <w:rPr>
          <w:b/>
        </w:rPr>
        <w:t>failed</w:t>
      </w:r>
      <w:r w:rsidRPr="008C67EB">
        <w:t xml:space="preserve"> insert into the Album table, using the </w:t>
      </w:r>
      <w:proofErr w:type="spellStart"/>
      <w:r w:rsidRPr="008C67EB">
        <w:rPr>
          <w:b/>
        </w:rPr>
        <w:t>uspAlbum_Insert</w:t>
      </w:r>
      <w:proofErr w:type="spellEnd"/>
      <w:r w:rsidRPr="008C67EB">
        <w:t xml:space="preserve"> proc. </w:t>
      </w:r>
      <w:r w:rsidR="00B57581">
        <w:t>Note: Error 547 is a Foreign Key Constraint violation.</w:t>
      </w:r>
    </w:p>
    <w:p w14:paraId="492AB4E1" w14:textId="25B08B6B"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631417C" wp14:editId="0F11EC48">
            <wp:extent cx="6557314" cy="1114743"/>
            <wp:effectExtent l="19050" t="19050" r="152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7007" cy="1128291"/>
                    </a:xfrm>
                    <a:prstGeom prst="rect">
                      <a:avLst/>
                    </a:prstGeom>
                    <a:ln>
                      <a:solidFill>
                        <a:schemeClr val="accent1"/>
                      </a:solidFill>
                    </a:ln>
                  </pic:spPr>
                </pic:pic>
              </a:graphicData>
            </a:graphic>
          </wp:inline>
        </w:drawing>
      </w: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600BBC6C"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Logging &amp; Add/Delete Procs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7655BFDF"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w:t>
            </w:r>
            <w:proofErr w:type="spellStart"/>
            <w:r w:rsidR="00D3021C">
              <w:rPr>
                <w:rFonts w:ascii="Calibri" w:eastAsia="Calibri" w:hAnsi="Calibri" w:cs="Calibri"/>
                <w:b/>
                <w:bCs/>
                <w:color w:val="000000" w:themeColor="text1"/>
                <w:lang w:eastAsia="en-CA"/>
              </w:rPr>
              <w:t>RecordLogging</w:t>
            </w:r>
            <w:proofErr w:type="spellEnd"/>
            <w:r w:rsidR="00D3021C">
              <w:rPr>
                <w:rFonts w:ascii="Calibri" w:eastAsia="Calibri" w:hAnsi="Calibri" w:cs="Calibri"/>
                <w:b/>
                <w:bCs/>
                <w:color w:val="000000" w:themeColor="text1"/>
                <w:lang w:eastAsia="en-CA"/>
              </w:rPr>
              <w:t xml:space="preserve"> </w:t>
            </w:r>
            <w:r w:rsidRPr="316F75A2">
              <w:rPr>
                <w:rFonts w:ascii="Calibri,Times New Roman" w:eastAsia="Calibri,Times New Roman" w:hAnsi="Calibri,Times New Roman" w:cs="Calibri,Times New Roman"/>
                <w:b/>
                <w:bCs/>
                <w:color w:val="000000" w:themeColor="text1"/>
                <w:lang w:eastAsia="en-CA"/>
              </w:rPr>
              <w:t> </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75149EE0"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00D3021C">
              <w:rPr>
                <w:rFonts w:ascii="Arial" w:eastAsia="Arial" w:hAnsi="Arial" w:cs="Arial"/>
                <w:color w:val="000000" w:themeColor="text1"/>
                <w:sz w:val="16"/>
                <w:szCs w:val="16"/>
                <w:lang w:eastAsia="en-CA"/>
              </w:rPr>
              <w:t>RecordLogging</w:t>
            </w:r>
            <w:proofErr w:type="spellEnd"/>
            <w:r w:rsidR="00D3021C">
              <w:rPr>
                <w:rFonts w:ascii="Arial" w:eastAsia="Arial" w:hAnsi="Arial" w:cs="Arial"/>
                <w:color w:val="000000" w:themeColor="text1"/>
                <w:sz w:val="16"/>
                <w:szCs w:val="16"/>
                <w:lang w:eastAsia="en-CA"/>
              </w:rPr>
              <w:t xml:space="preserve"> </w:t>
            </w:r>
            <w:r w:rsidRPr="00E4316E">
              <w:rPr>
                <w:rFonts w:ascii="Arial" w:eastAsia="Arial" w:hAnsi="Arial" w:cs="Arial"/>
                <w:color w:val="000000" w:themeColor="text1"/>
                <w:sz w:val="16"/>
                <w:szCs w:val="16"/>
                <w:lang w:eastAsia="en-CA"/>
              </w:rPr>
              <w:t>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D3021C">
              <w:rPr>
                <w:rFonts w:ascii="Arial" w:eastAsia="Arial" w:hAnsi="Arial" w:cs="Arial"/>
                <w:color w:val="000000" w:themeColor="text1"/>
                <w:sz w:val="16"/>
                <w:szCs w:val="16"/>
                <w:lang w:eastAsia="en-CA"/>
              </w:rPr>
              <w:t xml:space="preserve"> and </w:t>
            </w:r>
            <w:r w:rsidR="004E6433" w:rsidRPr="00E4316E">
              <w:rPr>
                <w:rFonts w:ascii="Arial" w:eastAsia="Arial" w:hAnsi="Arial" w:cs="Arial"/>
                <w:color w:val="000000" w:themeColor="text1"/>
                <w:sz w:val="16"/>
                <w:szCs w:val="16"/>
                <w:lang w:eastAsia="en-CA"/>
              </w:rPr>
              <w:t>auto-numbering.</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0FA4574D" w:rsidR="00646A46"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proofErr w:type="spellStart"/>
            <w:r>
              <w:rPr>
                <w:rFonts w:ascii="Calibri" w:eastAsia="Calibri" w:hAnsi="Calibri" w:cs="Calibri"/>
                <w:b/>
                <w:bCs/>
                <w:color w:val="000000" w:themeColor="text1"/>
                <w:lang w:eastAsia="en-CA"/>
              </w:rPr>
              <w:t>uspAddRecordLog</w:t>
            </w:r>
            <w:proofErr w:type="spellEnd"/>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0D373278"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1825AA">
              <w:rPr>
                <w:rFonts w:ascii="Arial" w:eastAsia="Arial" w:hAnsi="Arial" w:cs="Arial"/>
                <w:b/>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w:t>
            </w:r>
            <w:proofErr w:type="spellStart"/>
            <w:r w:rsidR="00D3021C">
              <w:rPr>
                <w:rFonts w:ascii="Arial" w:eastAsia="Arial" w:hAnsi="Arial" w:cs="Arial"/>
                <w:color w:val="000000" w:themeColor="text1"/>
                <w:sz w:val="16"/>
                <w:szCs w:val="16"/>
                <w:lang w:eastAsia="en-CA"/>
              </w:rPr>
              <w:t>RecordLogging</w:t>
            </w:r>
            <w:proofErr w:type="spellEnd"/>
            <w:r>
              <w:rPr>
                <w:rFonts w:ascii="Arial" w:eastAsia="Arial" w:hAnsi="Arial" w:cs="Arial"/>
                <w:color w:val="000000" w:themeColor="text1"/>
                <w:sz w:val="16"/>
                <w:szCs w:val="16"/>
                <w:lang w:eastAsia="en-CA"/>
              </w:rPr>
              <w:t xml:space="preserve"> records. All required parameters are included, have the correct datatype</w:t>
            </w:r>
            <w:r w:rsidR="00D3021C">
              <w:rPr>
                <w:rFonts w:ascii="Arial" w:eastAsia="Arial" w:hAnsi="Arial" w:cs="Arial"/>
                <w:color w:val="000000" w:themeColor="text1"/>
                <w:sz w:val="16"/>
                <w:szCs w:val="16"/>
                <w:lang w:eastAsia="en-CA"/>
              </w:rPr>
              <w:t>, correct defaults where appropriate</w:t>
            </w:r>
            <w:r>
              <w:rPr>
                <w:rFonts w:ascii="Arial" w:eastAsia="Arial" w:hAnsi="Arial" w:cs="Arial"/>
                <w:color w:val="000000" w:themeColor="text1"/>
                <w:sz w:val="16"/>
                <w:szCs w:val="16"/>
                <w:lang w:eastAsia="en-CA"/>
              </w:rPr>
              <w:t xml:space="preserve">, and are used correctly in the procedure. </w:t>
            </w:r>
            <w:proofErr w:type="spellStart"/>
            <w:r w:rsidR="00D3021C">
              <w:rPr>
                <w:rFonts w:ascii="Arial" w:eastAsia="Arial" w:hAnsi="Arial" w:cs="Arial"/>
                <w:color w:val="000000" w:themeColor="text1"/>
                <w:sz w:val="16"/>
                <w:szCs w:val="16"/>
                <w:lang w:eastAsia="en-CA"/>
              </w:rPr>
              <w:t>Log</w:t>
            </w:r>
            <w:r>
              <w:rPr>
                <w:rFonts w:ascii="Arial" w:eastAsia="Arial" w:hAnsi="Arial" w:cs="Arial"/>
                <w:color w:val="000000" w:themeColor="text1"/>
                <w:sz w:val="16"/>
                <w:szCs w:val="16"/>
                <w:lang w:eastAsia="en-CA"/>
              </w:rPr>
              <w:t>Date</w:t>
            </w:r>
            <w:proofErr w:type="spellEnd"/>
            <w:r>
              <w:rPr>
                <w:rFonts w:ascii="Arial" w:eastAsia="Arial" w:hAnsi="Arial" w:cs="Arial"/>
                <w:color w:val="000000" w:themeColor="text1"/>
                <w:sz w:val="16"/>
                <w:szCs w:val="16"/>
                <w:lang w:eastAsia="en-CA"/>
              </w:rPr>
              <w:t xml:space="preserve"> is system-generated</w:t>
            </w:r>
            <w:r w:rsidR="00D3021C">
              <w:rPr>
                <w:rFonts w:ascii="Arial" w:eastAsia="Arial" w:hAnsi="Arial" w:cs="Arial"/>
                <w:color w:val="000000" w:themeColor="text1"/>
                <w:sz w:val="16"/>
                <w:szCs w:val="16"/>
                <w:lang w:eastAsia="en-CA"/>
              </w:rPr>
              <w:t>, either through the proc or a table constraint.</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78DEDB8E" w:rsidR="006F0212"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Successes vs. Errors</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1A220172" w:rsidR="009B7A76" w:rsidRDefault="00D3021C"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successful insert/delete actions are logged correctly, with all the expected data recorded. All failed actions (</w:t>
            </w:r>
            <w:proofErr w:type="spellStart"/>
            <w:r>
              <w:rPr>
                <w:rFonts w:ascii="Arial" w:eastAsia="Arial" w:hAnsi="Arial" w:cs="Arial"/>
                <w:color w:val="000000" w:themeColor="text1"/>
                <w:sz w:val="16"/>
                <w:szCs w:val="16"/>
                <w:lang w:eastAsia="en-CA"/>
              </w:rPr>
              <w:t>ie</w:t>
            </w:r>
            <w:proofErr w:type="spellEnd"/>
            <w:r>
              <w:rPr>
                <w:rFonts w:ascii="Arial" w:eastAsia="Arial" w:hAnsi="Arial" w:cs="Arial"/>
                <w:color w:val="000000" w:themeColor="text1"/>
                <w:sz w:val="16"/>
                <w:szCs w:val="16"/>
                <w:lang w:eastAsia="en-CA"/>
              </w:rPr>
              <w:t>. Errors) are logged correctly, with all expected data recorded.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08A10BFF" w:rsidR="009B7A76" w:rsidRPr="005C719A" w:rsidRDefault="00D3021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Insert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8829E3F" w14:textId="33324FB8" w:rsidR="009B7A76" w:rsidRDefault="001825AA"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_Insert</w:t>
            </w:r>
            <w:r>
              <w:rPr>
                <w:rFonts w:ascii="Arial" w:eastAsia="Arial" w:hAnsi="Arial" w:cs="Arial"/>
                <w:color w:val="000000" w:themeColor="text1"/>
                <w:sz w:val="16"/>
                <w:szCs w:val="16"/>
                <w:lang w:eastAsia="en-CA"/>
              </w:rPr>
              <w:t xml:space="preserve"> procedures work as expected to add new records to the appropriate tables. </w:t>
            </w:r>
            <w:r>
              <w:rPr>
                <w:rFonts w:ascii="Arial" w:eastAsia="Arial" w:hAnsi="Arial" w:cs="Arial"/>
                <w:color w:val="000000" w:themeColor="text1"/>
                <w:sz w:val="16"/>
                <w:szCs w:val="16"/>
                <w:lang w:eastAsia="en-CA"/>
              </w:rPr>
              <w:t xml:space="preserve">All required </w:t>
            </w:r>
            <w:r>
              <w:rPr>
                <w:rFonts w:ascii="Arial" w:eastAsia="Arial" w:hAnsi="Arial" w:cs="Arial"/>
                <w:color w:val="000000" w:themeColor="text1"/>
                <w:sz w:val="16"/>
                <w:szCs w:val="16"/>
                <w:lang w:eastAsia="en-CA"/>
              </w:rPr>
              <w:t xml:space="preserve">input </w:t>
            </w:r>
            <w:r>
              <w:rPr>
                <w:rFonts w:ascii="Arial" w:eastAsia="Arial" w:hAnsi="Arial" w:cs="Arial"/>
                <w:color w:val="000000" w:themeColor="text1"/>
                <w:sz w:val="16"/>
                <w:szCs w:val="16"/>
                <w:lang w:eastAsia="en-CA"/>
              </w:rPr>
              <w:t>parameters are included, have the correct datatype, correct defaults where appropriate, and are used correctly in the procedure.</w:t>
            </w:r>
            <w:r>
              <w:rPr>
                <w:rFonts w:ascii="Arial" w:eastAsia="Arial" w:hAnsi="Arial" w:cs="Arial"/>
                <w:color w:val="000000" w:themeColor="text1"/>
                <w:sz w:val="16"/>
                <w:szCs w:val="16"/>
                <w:lang w:eastAsia="en-CA"/>
              </w:rPr>
              <w:t xml:space="preserve"> Output parameter to return the new record ID is present and works as expected. Procedure contains calls to logging stored proc, for both successful and error scenarios.</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0D774A7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67B18C8A" w:rsidR="009B7A76" w:rsidRPr="005C719A" w:rsidRDefault="001825AA"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577EE51" w14:textId="4ABBC48A" w:rsidR="001825AA" w:rsidRDefault="001825AA" w:rsidP="001825AA">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w:t>
            </w:r>
            <w:proofErr w:type="spellStart"/>
            <w:r w:rsidRPr="001825AA">
              <w:rPr>
                <w:rFonts w:ascii="Arial" w:eastAsia="Arial" w:hAnsi="Arial" w:cs="Arial"/>
                <w:b/>
                <w:color w:val="000000" w:themeColor="text1"/>
                <w:sz w:val="16"/>
                <w:szCs w:val="16"/>
                <w:lang w:eastAsia="en-CA"/>
              </w:rPr>
              <w:t>DeleteByID</w:t>
            </w:r>
            <w:proofErr w:type="spellEnd"/>
            <w:r>
              <w:rPr>
                <w:rFonts w:ascii="Arial" w:eastAsia="Arial" w:hAnsi="Arial" w:cs="Arial"/>
                <w:color w:val="000000" w:themeColor="text1"/>
                <w:sz w:val="16"/>
                <w:szCs w:val="16"/>
                <w:lang w:eastAsia="en-CA"/>
              </w:rPr>
              <w:t xml:space="preserve"> procedures work as expected to </w:t>
            </w:r>
            <w:r>
              <w:rPr>
                <w:rFonts w:ascii="Arial" w:eastAsia="Arial" w:hAnsi="Arial" w:cs="Arial"/>
                <w:color w:val="000000" w:themeColor="text1"/>
                <w:sz w:val="16"/>
                <w:szCs w:val="16"/>
                <w:lang w:eastAsia="en-CA"/>
              </w:rPr>
              <w:t xml:space="preserve">delete </w:t>
            </w:r>
            <w:r>
              <w:rPr>
                <w:rFonts w:ascii="Arial" w:eastAsia="Arial" w:hAnsi="Arial" w:cs="Arial"/>
                <w:color w:val="000000" w:themeColor="text1"/>
                <w:sz w:val="16"/>
                <w:szCs w:val="16"/>
                <w:lang w:eastAsia="en-CA"/>
              </w:rPr>
              <w:t xml:space="preserve">records </w:t>
            </w:r>
            <w:r>
              <w:rPr>
                <w:rFonts w:ascii="Arial" w:eastAsia="Arial" w:hAnsi="Arial" w:cs="Arial"/>
                <w:color w:val="000000" w:themeColor="text1"/>
                <w:sz w:val="16"/>
                <w:szCs w:val="16"/>
                <w:lang w:eastAsia="en-CA"/>
              </w:rPr>
              <w:t xml:space="preserve">from </w:t>
            </w:r>
            <w:r>
              <w:rPr>
                <w:rFonts w:ascii="Arial" w:eastAsia="Arial" w:hAnsi="Arial" w:cs="Arial"/>
                <w:color w:val="000000" w:themeColor="text1"/>
                <w:sz w:val="16"/>
                <w:szCs w:val="16"/>
                <w:lang w:eastAsia="en-CA"/>
              </w:rPr>
              <w:t>the appropriate tables. All required input parameters are included, have the correct datatype, correct defaults where appropriate, and are used correctly in the procedure. Procedure contains calls to logging stored proc, for both successful and error scenarios.</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347122BB"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78BD33C0"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w:t>
            </w:r>
            <w:r w:rsidR="001825AA">
              <w:rPr>
                <w:rFonts w:ascii="Arial" w:eastAsia="Arial" w:hAnsi="Arial" w:cs="Arial"/>
                <w:color w:val="000000" w:themeColor="text1"/>
                <w:sz w:val="16"/>
                <w:szCs w:val="16"/>
                <w:lang w:eastAsia="en-CA"/>
              </w:rPr>
              <w:t>test each stored procedure with valid test data. Required invalid tests are included and work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734E35C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7141A8F0"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001F898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FE9D2" w14:textId="77777777" w:rsidR="004E1F94" w:rsidRDefault="004E1F94">
      <w:r>
        <w:separator/>
      </w:r>
    </w:p>
  </w:endnote>
  <w:endnote w:type="continuationSeparator" w:id="0">
    <w:p w14:paraId="4B65731D" w14:textId="77777777" w:rsidR="004E1F94" w:rsidRDefault="004E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77B8" w14:textId="77777777" w:rsidR="004E1F94" w:rsidRDefault="004E1F94">
      <w:r>
        <w:separator/>
      </w:r>
    </w:p>
  </w:footnote>
  <w:footnote w:type="continuationSeparator" w:id="0">
    <w:p w14:paraId="2888D661" w14:textId="77777777" w:rsidR="004E1F94" w:rsidRDefault="004E1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47E80"/>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04E85"/>
    <w:rsid w:val="0012096A"/>
    <w:rsid w:val="001236A6"/>
    <w:rsid w:val="0013333C"/>
    <w:rsid w:val="00153457"/>
    <w:rsid w:val="0016449D"/>
    <w:rsid w:val="00176BC1"/>
    <w:rsid w:val="001803E9"/>
    <w:rsid w:val="001825AA"/>
    <w:rsid w:val="0019148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50562B"/>
    <w:rsid w:val="00512D19"/>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1FE7"/>
    <w:rsid w:val="006B45A5"/>
    <w:rsid w:val="006C114E"/>
    <w:rsid w:val="006C6185"/>
    <w:rsid w:val="006D13D6"/>
    <w:rsid w:val="006F0212"/>
    <w:rsid w:val="006F3CF2"/>
    <w:rsid w:val="006F5AA3"/>
    <w:rsid w:val="00704CB3"/>
    <w:rsid w:val="00706E74"/>
    <w:rsid w:val="00744820"/>
    <w:rsid w:val="00757273"/>
    <w:rsid w:val="00762C8F"/>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5160"/>
    <w:rsid w:val="00876833"/>
    <w:rsid w:val="0088089A"/>
    <w:rsid w:val="00880D74"/>
    <w:rsid w:val="00881774"/>
    <w:rsid w:val="00891010"/>
    <w:rsid w:val="00895619"/>
    <w:rsid w:val="00897131"/>
    <w:rsid w:val="008A494B"/>
    <w:rsid w:val="008A506A"/>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44D"/>
    <w:rsid w:val="00B57581"/>
    <w:rsid w:val="00B639CB"/>
    <w:rsid w:val="00B644F4"/>
    <w:rsid w:val="00B77C86"/>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093B"/>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Geoff Gillespie</cp:lastModifiedBy>
  <cp:revision>125</cp:revision>
  <dcterms:created xsi:type="dcterms:W3CDTF">2015-08-31T17:56:00Z</dcterms:created>
  <dcterms:modified xsi:type="dcterms:W3CDTF">2019-03-11T00:54:00Z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