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Splitting a Terraform Monolith into Multiple Stacks</w:t>
      </w:r>
    </w:p>
    <w:p>
      <w:r>
        <w:t>This document provides a complete guide on how to split a Terraform monolith into multiple independent stacks (root modules), migrate state safely, and structure backends and dependencies.</w:t>
      </w:r>
    </w:p>
    <w:p>
      <w:pPr>
        <w:pStyle w:val="Heading2"/>
      </w:pPr>
      <w:r>
        <w:t>1. What Is a Terraform Stack Split?</w:t>
      </w:r>
    </w:p>
    <w:p>
      <w:r>
        <w:t>Splitting a monolithic Terraform configuration into multiple stacks means creating multiple root modules—each with its own backend, state file, and isolated responsibilities. This improves scalability, safety, and team ownership.</w:t>
      </w:r>
    </w:p>
    <w:p>
      <w:pPr>
        <w:pStyle w:val="Heading2"/>
      </w:pPr>
      <w:r>
        <w:t>2. Target Folder Structure</w:t>
      </w:r>
    </w:p>
    <w:p>
      <w:r>
        <w:t>Example structure after splitting a monolithic Terraform setup into network, security, and compute stacks:</w:t>
      </w:r>
    </w:p>
    <w:p>
      <w:pPr>
        <w:pStyle w:val="ListParagraph"/>
      </w:pPr>
      <w:r>
        <w:t>infra/</w:t>
        <w:br/>
        <w:t>├─ network/</w:t>
        <w:br/>
        <w:t>│   ├─ main.tf</w:t>
        <w:br/>
        <w:t>│   ├─ backend.tf</w:t>
        <w:br/>
        <w:t>│   └─ variables.tf</w:t>
        <w:br/>
        <w:t>├─ security/</w:t>
        <w:br/>
        <w:t>│   ├─ main.tf</w:t>
        <w:br/>
        <w:t>│   ├─ backend.tf</w:t>
        <w:br/>
        <w:t>│   └─ variables.tf</w:t>
        <w:br/>
        <w:t>└─ compute/</w:t>
        <w:br/>
        <w:t xml:space="preserve">    ├─ main.tf</w:t>
        <w:br/>
        <w:t xml:space="preserve">    ├─ backend.tf</w:t>
        <w:br/>
        <w:t xml:space="preserve">    └─ variables.tf</w:t>
        <w:br/>
      </w:r>
    </w:p>
    <w:p>
      <w:pPr>
        <w:pStyle w:val="Heading2"/>
      </w:pPr>
      <w:r>
        <w:t>3. Step-by-Step Split Workflow</w:t>
      </w:r>
    </w:p>
    <w:p>
      <w:r>
        <w:t>Step 1 – Create new root module folders for each stack.</w:t>
      </w:r>
    </w:p>
    <w:p>
      <w:r>
        <w:t>Step 2 – Move resources from the monolith into their respective stacks.</w:t>
      </w:r>
    </w:p>
    <w:p>
      <w:r>
        <w:t>Step 3 – Add backend configurations to each new stack.</w:t>
      </w:r>
    </w:p>
    <w:p>
      <w:r>
        <w:t>Step 4 – Initialize each new stack using `terraform init`.</w:t>
      </w:r>
    </w:p>
    <w:p>
      <w:r>
        <w:t>Step 5 – Migrate resources using `terraform state mv` or imports.</w:t>
      </w:r>
    </w:p>
    <w:p>
      <w:r>
        <w:t>Step 6 – Validate with `terraform plan` to ensure no drift.</w:t>
      </w:r>
    </w:p>
    <w:p>
      <w:pPr>
        <w:pStyle w:val="Heading2"/>
      </w:pPr>
      <w:r>
        <w:t>4. Safe State Migration</w:t>
      </w:r>
    </w:p>
    <w:p>
      <w:r>
        <w:t>Terraform state must be moved carefully to avoid destroying infrastructure. You can use either state mv or terraform import depending on your workflow.</w:t>
      </w:r>
    </w:p>
    <w:p>
      <w:pPr>
        <w:pStyle w:val="Heading3"/>
      </w:pPr>
      <w:r>
        <w:t>Example: Moving State Between Backends</w:t>
      </w:r>
    </w:p>
    <w:p>
      <w:r>
        <w:t>terraform state mv \</w:t>
        <w:br/>
        <w:t xml:space="preserve">    </w:t>
        <w:br/>
        <w:t xml:space="preserve">  -state=s3://old-backend/monolith.tfstate \</w:t>
        <w:br/>
        <w:t xml:space="preserve">    </w:t>
        <w:br/>
        <w:t xml:space="preserve">  -state-out=s3://new-backend/network.tfstate \</w:t>
        <w:br/>
        <w:t xml:space="preserve">    </w:t>
        <w:br/>
        <w:t xml:space="preserve">  'aws_vpc.main' 'aws_vpc.main'</w:t>
      </w:r>
    </w:p>
    <w:p>
      <w:pPr>
        <w:pStyle w:val="Heading2"/>
      </w:pPr>
      <w:r>
        <w:t>5. Using terraform_remote_state</w:t>
      </w:r>
    </w:p>
    <w:p>
      <w:r>
        <w:t>After splitting stacks, one stack may depend on outputs from another. Use `terraform_remote_state` to safely reference outputs across state files.</w:t>
      </w:r>
    </w:p>
    <w:p>
      <w:r>
        <w:t>Example:</w:t>
        <w:br/>
        <w:br/>
        <w:t>data "terraform_remote_state" "network" {</w:t>
        <w:br/>
        <w:t xml:space="preserve">  backend = "s3"</w:t>
        <w:br/>
        <w:t xml:space="preserve">  config = {</w:t>
        <w:br/>
        <w:t xml:space="preserve">    bucket = "my-tf-states"</w:t>
        <w:br/>
        <w:t xml:space="preserve">    key    = "network/terraform.tfstate"</w:t>
        <w:br/>
        <w:t xml:space="preserve">    region = "us-east-1"</w:t>
        <w:br/>
        <w:t xml:space="preserve">  }</w:t>
        <w:br/>
        <w:t>}</w:t>
        <w:br/>
      </w:r>
    </w:p>
    <w:p>
      <w:pPr>
        <w:pStyle w:val="Heading2"/>
      </w:pPr>
      <w:r>
        <w:t>6. Best Practices</w:t>
      </w:r>
    </w:p>
    <w:p>
      <w:r>
        <w:t>- Always back up the state before migration using `terraform state pull`.</w:t>
      </w:r>
    </w:p>
    <w:p>
      <w:r>
        <w:t>- Never place backend blocks inside modules—only root modules.</w:t>
      </w:r>
    </w:p>
    <w:p>
      <w:r>
        <w:t>- Validate dependencies using `terraform plan` in each stack.</w:t>
      </w:r>
    </w:p>
    <w:p>
      <w:r>
        <w:t>- Use DynamoDB locks with S3 for safety.</w:t>
      </w:r>
    </w:p>
    <w:p>
      <w:r>
        <w:t>- Avoid circular references between stacks.</w:t>
      </w:r>
    </w:p>
    <w:p>
      <w:pPr>
        <w:pStyle w:val="Heading2"/>
      </w:pPr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