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3CA9C" w14:textId="4923FA5A" w:rsidR="00F539B4" w:rsidRDefault="00F539B4" w:rsidP="00F539B4">
      <w:pPr>
        <w:shd w:val="clear" w:color="auto" w:fill="FFFFFF"/>
        <w:spacing w:before="480" w:after="240" w:line="330" w:lineRule="atLeast"/>
        <w:ind w:left="720"/>
        <w:rPr>
          <w:rFonts w:ascii="Verdana" w:eastAsia="Times New Roman" w:hAnsi="Verdana" w:cs="Times New Roman"/>
          <w:b/>
          <w:bCs/>
          <w:color w:val="000099"/>
          <w:sz w:val="23"/>
          <w:szCs w:val="23"/>
          <w:lang w:eastAsia="en-AU"/>
        </w:rPr>
      </w:pPr>
      <w:r>
        <w:rPr>
          <w:rFonts w:ascii="Verdana" w:eastAsia="Times New Roman" w:hAnsi="Verdana" w:cs="Times New Roman"/>
          <w:b/>
          <w:bCs/>
          <w:color w:val="000099"/>
          <w:sz w:val="23"/>
          <w:szCs w:val="23"/>
          <w:lang w:eastAsia="en-AU"/>
        </w:rPr>
        <w:t xml:space="preserve">Reference: OICD-10 (2019) version, </w:t>
      </w:r>
      <w:hyperlink r:id="rId5" w:history="1">
        <w:r w:rsidRPr="005E7BB0">
          <w:rPr>
            <w:rStyle w:val="Hyperlink"/>
            <w:rFonts w:ascii="Verdana" w:eastAsia="Times New Roman" w:hAnsi="Verdana" w:cs="Times New Roman"/>
            <w:b/>
            <w:bCs/>
            <w:sz w:val="23"/>
            <w:szCs w:val="23"/>
            <w:lang w:eastAsia="en-AU"/>
          </w:rPr>
          <w:t>https://icd.who.int/browse10/2019/en#/XX</w:t>
        </w:r>
      </w:hyperlink>
      <w:r>
        <w:rPr>
          <w:rFonts w:ascii="Verdana" w:eastAsia="Times New Roman" w:hAnsi="Verdana" w:cs="Times New Roman"/>
          <w:b/>
          <w:bCs/>
          <w:color w:val="000099"/>
          <w:sz w:val="23"/>
          <w:szCs w:val="23"/>
          <w:lang w:eastAsia="en-AU"/>
        </w:rPr>
        <w:t xml:space="preserve"> </w:t>
      </w:r>
    </w:p>
    <w:p w14:paraId="0748D613" w14:textId="4ADE1476" w:rsidR="00F539B4" w:rsidRPr="00F539B4" w:rsidRDefault="00F539B4" w:rsidP="00F539B4">
      <w:pPr>
        <w:shd w:val="clear" w:color="auto" w:fill="FFFFFF"/>
        <w:spacing w:before="480" w:after="240" w:line="330" w:lineRule="atLeast"/>
        <w:ind w:left="720"/>
        <w:rPr>
          <w:rFonts w:ascii="Verdana" w:eastAsia="Times New Roman" w:hAnsi="Verdana" w:cs="Times New Roman"/>
          <w:b/>
          <w:bCs/>
          <w:color w:val="000099"/>
          <w:sz w:val="23"/>
          <w:szCs w:val="23"/>
          <w:lang w:eastAsia="en-AU"/>
        </w:rPr>
      </w:pPr>
      <w:r w:rsidRPr="00F539B4">
        <w:rPr>
          <w:rFonts w:ascii="Verdana" w:eastAsia="Times New Roman" w:hAnsi="Verdana" w:cs="Times New Roman"/>
          <w:b/>
          <w:bCs/>
          <w:color w:val="000099"/>
          <w:sz w:val="23"/>
          <w:szCs w:val="23"/>
          <w:lang w:eastAsia="en-AU"/>
        </w:rPr>
        <w:t>Place of occurrence code</w:t>
      </w:r>
    </w:p>
    <w:p w14:paraId="10494297" w14:textId="77777777" w:rsidR="00F539B4" w:rsidRPr="00F539B4" w:rsidRDefault="00F539B4" w:rsidP="00F539B4">
      <w:pPr>
        <w:shd w:val="clear" w:color="auto" w:fill="FFFFFF"/>
        <w:spacing w:after="240" w:line="330" w:lineRule="atLeast"/>
        <w:ind w:left="720"/>
        <w:rPr>
          <w:rFonts w:ascii="Verdana" w:eastAsia="Times New Roman" w:hAnsi="Verdana" w:cs="Times New Roman"/>
          <w:color w:val="000000"/>
          <w:sz w:val="18"/>
          <w:szCs w:val="18"/>
          <w:lang w:eastAsia="en-AU"/>
        </w:rPr>
      </w:pPr>
      <w:r w:rsidRPr="00F539B4">
        <w:rPr>
          <w:rFonts w:ascii="Verdana" w:eastAsia="Times New Roman" w:hAnsi="Verdana" w:cs="Times New Roman"/>
          <w:color w:val="000000"/>
          <w:sz w:val="18"/>
          <w:szCs w:val="18"/>
          <w:lang w:eastAsia="en-AU"/>
        </w:rPr>
        <w:t xml:space="preserve">The following categories are provided to </w:t>
      </w:r>
      <w:proofErr w:type="spellStart"/>
      <w:r w:rsidRPr="00F539B4">
        <w:rPr>
          <w:rFonts w:ascii="Verdana" w:eastAsia="Times New Roman" w:hAnsi="Verdana" w:cs="Times New Roman"/>
          <w:color w:val="000000"/>
          <w:sz w:val="18"/>
          <w:szCs w:val="18"/>
          <w:lang w:eastAsia="en-AU"/>
        </w:rPr>
        <w:t>to</w:t>
      </w:r>
      <w:proofErr w:type="spellEnd"/>
      <w:r w:rsidRPr="00F539B4">
        <w:rPr>
          <w:rFonts w:ascii="Verdana" w:eastAsia="Times New Roman" w:hAnsi="Verdana" w:cs="Times New Roman"/>
          <w:color w:val="000000"/>
          <w:sz w:val="18"/>
          <w:szCs w:val="18"/>
          <w:lang w:eastAsia="en-AU"/>
        </w:rPr>
        <w:t xml:space="preserve"> be used as separate variables in addition to ICD categories W00-Y34 to identify the place of occurrence of the external cause where relevant:</w:t>
      </w:r>
    </w:p>
    <w:tbl>
      <w:tblPr>
        <w:tblW w:w="0" w:type="auto"/>
        <w:tblInd w:w="720" w:type="dxa"/>
        <w:tblCellMar>
          <w:left w:w="0" w:type="dxa"/>
          <w:right w:w="0" w:type="dxa"/>
        </w:tblCellMar>
        <w:tblLook w:val="04A0" w:firstRow="1" w:lastRow="0" w:firstColumn="1" w:lastColumn="0" w:noHBand="0" w:noVBand="1"/>
      </w:tblPr>
      <w:tblGrid>
        <w:gridCol w:w="270"/>
        <w:gridCol w:w="8036"/>
      </w:tblGrid>
      <w:tr w:rsidR="00F539B4" w:rsidRPr="00F539B4" w14:paraId="520D8B67" w14:textId="77777777" w:rsidTr="00F539B4">
        <w:trPr>
          <w:gridAfter w:val="1"/>
        </w:trPr>
        <w:tc>
          <w:tcPr>
            <w:tcW w:w="0" w:type="auto"/>
            <w:vAlign w:val="center"/>
            <w:hideMark/>
          </w:tcPr>
          <w:p w14:paraId="658C4A5C" w14:textId="77777777" w:rsidR="00F539B4" w:rsidRPr="00F539B4" w:rsidRDefault="00F539B4" w:rsidP="00F539B4">
            <w:pPr>
              <w:spacing w:after="0" w:line="240" w:lineRule="auto"/>
              <w:rPr>
                <w:rFonts w:ascii="Verdana" w:eastAsia="Times New Roman" w:hAnsi="Verdana" w:cs="Times New Roman"/>
                <w:color w:val="000000"/>
                <w:sz w:val="18"/>
                <w:szCs w:val="18"/>
                <w:lang w:eastAsia="en-AU"/>
              </w:rPr>
            </w:pPr>
          </w:p>
        </w:tc>
      </w:tr>
      <w:tr w:rsidR="00F539B4" w:rsidRPr="00F539B4" w14:paraId="32C5CDAD" w14:textId="77777777" w:rsidTr="00F539B4">
        <w:tc>
          <w:tcPr>
            <w:tcW w:w="0" w:type="auto"/>
            <w:tcBorders>
              <w:top w:val="nil"/>
              <w:left w:val="nil"/>
              <w:bottom w:val="nil"/>
              <w:right w:val="nil"/>
            </w:tcBorders>
            <w:tcMar>
              <w:top w:w="30" w:type="dxa"/>
              <w:left w:w="75" w:type="dxa"/>
              <w:bottom w:w="30" w:type="dxa"/>
              <w:right w:w="75" w:type="dxa"/>
            </w:tcMar>
            <w:hideMark/>
          </w:tcPr>
          <w:p w14:paraId="6CA9E268"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0</w:t>
            </w:r>
          </w:p>
        </w:tc>
        <w:tc>
          <w:tcPr>
            <w:tcW w:w="0" w:type="auto"/>
            <w:tcBorders>
              <w:top w:val="nil"/>
              <w:left w:val="nil"/>
              <w:bottom w:val="nil"/>
              <w:right w:val="nil"/>
            </w:tcBorders>
            <w:tcMar>
              <w:top w:w="30" w:type="dxa"/>
              <w:left w:w="75" w:type="dxa"/>
              <w:bottom w:w="30" w:type="dxa"/>
              <w:right w:w="75" w:type="dxa"/>
            </w:tcMar>
            <w:vAlign w:val="center"/>
            <w:hideMark/>
          </w:tcPr>
          <w:p w14:paraId="4C5F9083"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Home</w:t>
            </w:r>
          </w:p>
          <w:p w14:paraId="0937DE9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Apartment</w:t>
            </w:r>
          </w:p>
          <w:p w14:paraId="3F63EB8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Boarding-house</w:t>
            </w:r>
          </w:p>
          <w:p w14:paraId="774F603F"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Caravan [trailer] park, residential</w:t>
            </w:r>
          </w:p>
          <w:p w14:paraId="3B2C58A8"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Farmhouse</w:t>
            </w:r>
          </w:p>
          <w:p w14:paraId="2F5203F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Home premises</w:t>
            </w:r>
          </w:p>
          <w:p w14:paraId="786EF9E3"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House (residential)</w:t>
            </w:r>
          </w:p>
          <w:p w14:paraId="54756D8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Noninstitutional place of residence</w:t>
            </w:r>
          </w:p>
          <w:p w14:paraId="37F7BBD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Private:</w:t>
            </w:r>
          </w:p>
          <w:p w14:paraId="35ED30B8" w14:textId="77777777" w:rsidR="00F539B4" w:rsidRPr="00F539B4" w:rsidRDefault="00F539B4" w:rsidP="00F539B4">
            <w:pPr>
              <w:numPr>
                <w:ilvl w:val="0"/>
                <w:numId w:val="1"/>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driveway to home</w:t>
            </w:r>
          </w:p>
          <w:p w14:paraId="6772DCFB" w14:textId="77777777" w:rsidR="00F539B4" w:rsidRPr="00F539B4" w:rsidRDefault="00F539B4" w:rsidP="00F539B4">
            <w:pPr>
              <w:numPr>
                <w:ilvl w:val="0"/>
                <w:numId w:val="1"/>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garage</w:t>
            </w:r>
          </w:p>
          <w:p w14:paraId="3C9476BB" w14:textId="77777777" w:rsidR="00F539B4" w:rsidRPr="00F539B4" w:rsidRDefault="00F539B4" w:rsidP="00F539B4">
            <w:pPr>
              <w:numPr>
                <w:ilvl w:val="0"/>
                <w:numId w:val="1"/>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garden to home</w:t>
            </w:r>
          </w:p>
          <w:p w14:paraId="269BACD7" w14:textId="77777777" w:rsidR="00F539B4" w:rsidRPr="00F539B4" w:rsidRDefault="00F539B4" w:rsidP="00F539B4">
            <w:pPr>
              <w:numPr>
                <w:ilvl w:val="0"/>
                <w:numId w:val="1"/>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yard to home</w:t>
            </w:r>
          </w:p>
          <w:p w14:paraId="3D4283D4"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Swimming-pool in private house or garden</w:t>
            </w:r>
          </w:p>
          <w:p w14:paraId="3BC8400C" w14:textId="77777777" w:rsidR="00F539B4" w:rsidRPr="00F539B4" w:rsidRDefault="00F539B4" w:rsidP="00F539B4">
            <w:pPr>
              <w:spacing w:after="0" w:line="330" w:lineRule="atLeast"/>
              <w:rPr>
                <w:rFonts w:ascii="Times New Roman" w:eastAsia="Times New Roman" w:hAnsi="Times New Roman" w:cs="Times New Roman"/>
                <w:b/>
                <w:bCs/>
                <w:i/>
                <w:iCs/>
                <w:sz w:val="24"/>
                <w:szCs w:val="24"/>
                <w:lang w:eastAsia="en-AU"/>
              </w:rPr>
            </w:pPr>
            <w:r w:rsidRPr="00F539B4">
              <w:rPr>
                <w:rFonts w:ascii="Times New Roman" w:eastAsia="Times New Roman" w:hAnsi="Times New Roman" w:cs="Times New Roman"/>
                <w:b/>
                <w:bCs/>
                <w:i/>
                <w:iCs/>
                <w:sz w:val="24"/>
                <w:szCs w:val="24"/>
                <w:lang w:eastAsia="en-AU"/>
              </w:rPr>
              <w:t>Excl.:</w:t>
            </w:r>
          </w:p>
          <w:p w14:paraId="0C4DD2A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abandoned or derelict house8</w:t>
            </w:r>
          </w:p>
          <w:p w14:paraId="2096C5F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home under construction but not yet occupied6</w:t>
            </w:r>
          </w:p>
          <w:p w14:paraId="5334FC74"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institutional place of residence1</w:t>
            </w:r>
          </w:p>
        </w:tc>
      </w:tr>
      <w:tr w:rsidR="00F539B4" w:rsidRPr="00F539B4" w14:paraId="141A1EAF" w14:textId="77777777" w:rsidTr="00F539B4">
        <w:tc>
          <w:tcPr>
            <w:tcW w:w="0" w:type="auto"/>
            <w:tcBorders>
              <w:top w:val="nil"/>
              <w:left w:val="nil"/>
              <w:bottom w:val="nil"/>
              <w:right w:val="nil"/>
            </w:tcBorders>
            <w:tcMar>
              <w:top w:w="30" w:type="dxa"/>
              <w:left w:w="75" w:type="dxa"/>
              <w:bottom w:w="30" w:type="dxa"/>
              <w:right w:w="75" w:type="dxa"/>
            </w:tcMar>
            <w:hideMark/>
          </w:tcPr>
          <w:p w14:paraId="69703006"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1</w:t>
            </w:r>
          </w:p>
        </w:tc>
        <w:tc>
          <w:tcPr>
            <w:tcW w:w="0" w:type="auto"/>
            <w:tcBorders>
              <w:top w:val="nil"/>
              <w:left w:val="nil"/>
              <w:bottom w:val="nil"/>
              <w:right w:val="nil"/>
            </w:tcBorders>
            <w:tcMar>
              <w:top w:w="30" w:type="dxa"/>
              <w:left w:w="75" w:type="dxa"/>
              <w:bottom w:w="30" w:type="dxa"/>
              <w:right w:w="75" w:type="dxa"/>
            </w:tcMar>
            <w:vAlign w:val="center"/>
            <w:hideMark/>
          </w:tcPr>
          <w:p w14:paraId="0FEF4FA4"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Residential institution</w:t>
            </w:r>
          </w:p>
          <w:p w14:paraId="6ACF0AE9"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Children's home</w:t>
            </w:r>
          </w:p>
          <w:p w14:paraId="23E27FA9"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Dormitory</w:t>
            </w:r>
          </w:p>
          <w:p w14:paraId="4348495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Home for the sick</w:t>
            </w:r>
          </w:p>
          <w:p w14:paraId="47326B5E"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Hospice</w:t>
            </w:r>
          </w:p>
          <w:p w14:paraId="744DCA0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Military camp</w:t>
            </w:r>
          </w:p>
          <w:p w14:paraId="674CDA1E"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Nursing home</w:t>
            </w:r>
          </w:p>
          <w:p w14:paraId="0A588DB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Old people's home</w:t>
            </w:r>
          </w:p>
          <w:p w14:paraId="0242412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Orphanage</w:t>
            </w:r>
          </w:p>
          <w:p w14:paraId="42CA8FE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Pensioner's home</w:t>
            </w:r>
          </w:p>
          <w:p w14:paraId="6FFF216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Prison</w:t>
            </w:r>
          </w:p>
          <w:p w14:paraId="29B15BC3"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Reform school</w:t>
            </w:r>
          </w:p>
        </w:tc>
      </w:tr>
      <w:tr w:rsidR="00F539B4" w:rsidRPr="00F539B4" w14:paraId="130FA403" w14:textId="77777777" w:rsidTr="00F539B4">
        <w:tc>
          <w:tcPr>
            <w:tcW w:w="0" w:type="auto"/>
            <w:tcBorders>
              <w:top w:val="nil"/>
              <w:left w:val="nil"/>
              <w:bottom w:val="nil"/>
              <w:right w:val="nil"/>
            </w:tcBorders>
            <w:tcMar>
              <w:top w:w="30" w:type="dxa"/>
              <w:left w:w="75" w:type="dxa"/>
              <w:bottom w:w="30" w:type="dxa"/>
              <w:right w:w="75" w:type="dxa"/>
            </w:tcMar>
            <w:hideMark/>
          </w:tcPr>
          <w:p w14:paraId="4917E70E"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lastRenderedPageBreak/>
              <w:t>2</w:t>
            </w:r>
          </w:p>
        </w:tc>
        <w:tc>
          <w:tcPr>
            <w:tcW w:w="0" w:type="auto"/>
            <w:tcBorders>
              <w:top w:val="nil"/>
              <w:left w:val="nil"/>
              <w:bottom w:val="nil"/>
              <w:right w:val="nil"/>
            </w:tcBorders>
            <w:tcMar>
              <w:top w:w="30" w:type="dxa"/>
              <w:left w:w="75" w:type="dxa"/>
              <w:bottom w:w="30" w:type="dxa"/>
              <w:right w:w="75" w:type="dxa"/>
            </w:tcMar>
            <w:vAlign w:val="center"/>
            <w:hideMark/>
          </w:tcPr>
          <w:p w14:paraId="3507E8DE"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School, other institution and public administrative area</w:t>
            </w:r>
          </w:p>
          <w:p w14:paraId="0B7D4BE4"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Building (including adjacent grounds) used by the general public or by a particular group of the public such as:</w:t>
            </w:r>
          </w:p>
          <w:p w14:paraId="60D528FE"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assembly hall</w:t>
            </w:r>
          </w:p>
          <w:p w14:paraId="6C9276D5"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campus</w:t>
            </w:r>
          </w:p>
          <w:p w14:paraId="49E5AC0F"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church</w:t>
            </w:r>
          </w:p>
          <w:p w14:paraId="0B069DD5"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cinema</w:t>
            </w:r>
          </w:p>
          <w:p w14:paraId="17E1BAD0"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clubhouse</w:t>
            </w:r>
          </w:p>
          <w:p w14:paraId="49C88D83"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college</w:t>
            </w:r>
          </w:p>
          <w:p w14:paraId="2DE9AD2A"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court-house</w:t>
            </w:r>
          </w:p>
          <w:p w14:paraId="78A4DE2D"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dancehall</w:t>
            </w:r>
          </w:p>
          <w:p w14:paraId="67EC4DD8"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day nursery</w:t>
            </w:r>
          </w:p>
          <w:p w14:paraId="6F734E14"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gallery</w:t>
            </w:r>
          </w:p>
          <w:p w14:paraId="358743B6"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hospital</w:t>
            </w:r>
          </w:p>
          <w:p w14:paraId="213D6D11"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institute for higher education</w:t>
            </w:r>
          </w:p>
          <w:p w14:paraId="4C8DF7BF"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kindergarten</w:t>
            </w:r>
          </w:p>
          <w:p w14:paraId="7D663AAB"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library</w:t>
            </w:r>
          </w:p>
          <w:p w14:paraId="55E59B9E"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movie-house</w:t>
            </w:r>
          </w:p>
          <w:p w14:paraId="648FF302"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museum</w:t>
            </w:r>
          </w:p>
          <w:p w14:paraId="016A822D"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music-hall</w:t>
            </w:r>
          </w:p>
          <w:p w14:paraId="6E10A1C8"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opera-house</w:t>
            </w:r>
          </w:p>
          <w:p w14:paraId="0F1B60A9"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post office</w:t>
            </w:r>
          </w:p>
          <w:p w14:paraId="2857DABC"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public hall</w:t>
            </w:r>
          </w:p>
          <w:p w14:paraId="4D6F1FA2"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school (private)(public)(state)</w:t>
            </w:r>
          </w:p>
          <w:p w14:paraId="3B1D72AD"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theatre</w:t>
            </w:r>
          </w:p>
          <w:p w14:paraId="73C5351B"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university</w:t>
            </w:r>
          </w:p>
          <w:p w14:paraId="6F9339FA" w14:textId="77777777" w:rsidR="00F539B4" w:rsidRPr="00F539B4" w:rsidRDefault="00F539B4" w:rsidP="00F539B4">
            <w:pPr>
              <w:numPr>
                <w:ilvl w:val="0"/>
                <w:numId w:val="2"/>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youth centre</w:t>
            </w:r>
          </w:p>
          <w:p w14:paraId="7E241EAF" w14:textId="77777777" w:rsidR="00F539B4" w:rsidRPr="00F539B4" w:rsidRDefault="00F539B4" w:rsidP="00F539B4">
            <w:pPr>
              <w:spacing w:after="0" w:line="330" w:lineRule="atLeast"/>
              <w:rPr>
                <w:rFonts w:ascii="Times New Roman" w:eastAsia="Times New Roman" w:hAnsi="Times New Roman" w:cs="Times New Roman"/>
                <w:b/>
                <w:bCs/>
                <w:i/>
                <w:iCs/>
                <w:sz w:val="24"/>
                <w:szCs w:val="24"/>
                <w:lang w:eastAsia="en-AU"/>
              </w:rPr>
            </w:pPr>
            <w:r w:rsidRPr="00F539B4">
              <w:rPr>
                <w:rFonts w:ascii="Times New Roman" w:eastAsia="Times New Roman" w:hAnsi="Times New Roman" w:cs="Times New Roman"/>
                <w:b/>
                <w:bCs/>
                <w:i/>
                <w:iCs/>
                <w:sz w:val="24"/>
                <w:szCs w:val="24"/>
                <w:lang w:eastAsia="en-AU"/>
              </w:rPr>
              <w:t>Excl.:</w:t>
            </w:r>
          </w:p>
          <w:p w14:paraId="4ABA0AF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building under construction 6</w:t>
            </w:r>
          </w:p>
          <w:p w14:paraId="5E42CAFE"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residential institution 1</w:t>
            </w:r>
          </w:p>
          <w:p w14:paraId="43724D63"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sports and athletics area 3</w:t>
            </w:r>
          </w:p>
        </w:tc>
      </w:tr>
      <w:tr w:rsidR="00F539B4" w:rsidRPr="00F539B4" w14:paraId="3E9E5CAB" w14:textId="77777777" w:rsidTr="00F539B4">
        <w:tc>
          <w:tcPr>
            <w:tcW w:w="0" w:type="auto"/>
            <w:tcBorders>
              <w:top w:val="nil"/>
              <w:left w:val="nil"/>
              <w:bottom w:val="nil"/>
              <w:right w:val="nil"/>
            </w:tcBorders>
            <w:tcMar>
              <w:top w:w="30" w:type="dxa"/>
              <w:left w:w="75" w:type="dxa"/>
              <w:bottom w:w="30" w:type="dxa"/>
              <w:right w:w="75" w:type="dxa"/>
            </w:tcMar>
            <w:hideMark/>
          </w:tcPr>
          <w:p w14:paraId="5A13C0C9"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3</w:t>
            </w:r>
          </w:p>
        </w:tc>
        <w:tc>
          <w:tcPr>
            <w:tcW w:w="0" w:type="auto"/>
            <w:tcBorders>
              <w:top w:val="nil"/>
              <w:left w:val="nil"/>
              <w:bottom w:val="nil"/>
              <w:right w:val="nil"/>
            </w:tcBorders>
            <w:tcMar>
              <w:top w:w="30" w:type="dxa"/>
              <w:left w:w="75" w:type="dxa"/>
              <w:bottom w:w="30" w:type="dxa"/>
              <w:right w:w="75" w:type="dxa"/>
            </w:tcMar>
            <w:vAlign w:val="center"/>
            <w:hideMark/>
          </w:tcPr>
          <w:p w14:paraId="42D7B39D"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Sports and athletics area</w:t>
            </w:r>
          </w:p>
          <w:p w14:paraId="68126AA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Baseball field</w:t>
            </w:r>
          </w:p>
          <w:p w14:paraId="25922944"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Basketball-court</w:t>
            </w:r>
          </w:p>
          <w:p w14:paraId="7345C9B3"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Cricket ground</w:t>
            </w:r>
          </w:p>
          <w:p w14:paraId="5757DA7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Football field</w:t>
            </w:r>
          </w:p>
          <w:p w14:paraId="60655D4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Golf-course</w:t>
            </w:r>
          </w:p>
          <w:p w14:paraId="2BB92AC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Gymnasium</w:t>
            </w:r>
          </w:p>
          <w:p w14:paraId="79AB5CB9"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Hockey field</w:t>
            </w:r>
          </w:p>
          <w:p w14:paraId="3E112124"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Riding-school</w:t>
            </w:r>
          </w:p>
          <w:p w14:paraId="3231265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lastRenderedPageBreak/>
              <w:t>Skating-rink</w:t>
            </w:r>
          </w:p>
          <w:p w14:paraId="22989D4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Squash-court</w:t>
            </w:r>
          </w:p>
          <w:p w14:paraId="53D6F6E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Stadium</w:t>
            </w:r>
          </w:p>
          <w:p w14:paraId="78C9C4C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Swimming-pool, public</w:t>
            </w:r>
          </w:p>
          <w:p w14:paraId="6F8F7C48"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Tennis-court</w:t>
            </w:r>
          </w:p>
          <w:p w14:paraId="6E9FBC95" w14:textId="77777777" w:rsidR="00F539B4" w:rsidRPr="00F539B4" w:rsidRDefault="00F539B4" w:rsidP="00F539B4">
            <w:pPr>
              <w:spacing w:after="0" w:line="330" w:lineRule="atLeast"/>
              <w:rPr>
                <w:rFonts w:ascii="Times New Roman" w:eastAsia="Times New Roman" w:hAnsi="Times New Roman" w:cs="Times New Roman"/>
                <w:b/>
                <w:bCs/>
                <w:i/>
                <w:iCs/>
                <w:sz w:val="24"/>
                <w:szCs w:val="24"/>
                <w:lang w:eastAsia="en-AU"/>
              </w:rPr>
            </w:pPr>
            <w:r w:rsidRPr="00F539B4">
              <w:rPr>
                <w:rFonts w:ascii="Times New Roman" w:eastAsia="Times New Roman" w:hAnsi="Times New Roman" w:cs="Times New Roman"/>
                <w:b/>
                <w:bCs/>
                <w:i/>
                <w:iCs/>
                <w:sz w:val="24"/>
                <w:szCs w:val="24"/>
                <w:lang w:eastAsia="en-AU"/>
              </w:rPr>
              <w:t>Excl.:</w:t>
            </w:r>
          </w:p>
          <w:p w14:paraId="011285A9"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swimming-pool or tennis-court in private home or garden0</w:t>
            </w:r>
          </w:p>
        </w:tc>
      </w:tr>
      <w:tr w:rsidR="00F539B4" w:rsidRPr="00F539B4" w14:paraId="1DEB7A5E" w14:textId="77777777" w:rsidTr="00F539B4">
        <w:tc>
          <w:tcPr>
            <w:tcW w:w="0" w:type="auto"/>
            <w:tcBorders>
              <w:top w:val="nil"/>
              <w:left w:val="nil"/>
              <w:bottom w:val="nil"/>
              <w:right w:val="nil"/>
            </w:tcBorders>
            <w:tcMar>
              <w:top w:w="30" w:type="dxa"/>
              <w:left w:w="75" w:type="dxa"/>
              <w:bottom w:w="30" w:type="dxa"/>
              <w:right w:w="75" w:type="dxa"/>
            </w:tcMar>
            <w:hideMark/>
          </w:tcPr>
          <w:p w14:paraId="5C55CF68"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lastRenderedPageBreak/>
              <w:t>4</w:t>
            </w:r>
          </w:p>
        </w:tc>
        <w:tc>
          <w:tcPr>
            <w:tcW w:w="0" w:type="auto"/>
            <w:tcBorders>
              <w:top w:val="nil"/>
              <w:left w:val="nil"/>
              <w:bottom w:val="nil"/>
              <w:right w:val="nil"/>
            </w:tcBorders>
            <w:tcMar>
              <w:top w:w="30" w:type="dxa"/>
              <w:left w:w="75" w:type="dxa"/>
              <w:bottom w:w="30" w:type="dxa"/>
              <w:right w:w="75" w:type="dxa"/>
            </w:tcMar>
            <w:vAlign w:val="center"/>
            <w:hideMark/>
          </w:tcPr>
          <w:p w14:paraId="6302B26E"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Street and highway</w:t>
            </w:r>
          </w:p>
          <w:p w14:paraId="7984042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Freeway</w:t>
            </w:r>
          </w:p>
          <w:p w14:paraId="589FE5A4"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Motorway</w:t>
            </w:r>
          </w:p>
          <w:p w14:paraId="0939BB7E"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Pavement</w:t>
            </w:r>
          </w:p>
          <w:p w14:paraId="06DA8E5E"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Road</w:t>
            </w:r>
          </w:p>
          <w:p w14:paraId="09946B7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Sidewalk</w:t>
            </w:r>
          </w:p>
        </w:tc>
      </w:tr>
      <w:tr w:rsidR="00F539B4" w:rsidRPr="00F539B4" w14:paraId="66F1568D" w14:textId="77777777" w:rsidTr="00F539B4">
        <w:tc>
          <w:tcPr>
            <w:tcW w:w="0" w:type="auto"/>
            <w:tcBorders>
              <w:top w:val="nil"/>
              <w:left w:val="nil"/>
              <w:bottom w:val="nil"/>
              <w:right w:val="nil"/>
            </w:tcBorders>
            <w:tcMar>
              <w:top w:w="30" w:type="dxa"/>
              <w:left w:w="75" w:type="dxa"/>
              <w:bottom w:w="30" w:type="dxa"/>
              <w:right w:w="75" w:type="dxa"/>
            </w:tcMar>
            <w:hideMark/>
          </w:tcPr>
          <w:p w14:paraId="6DC21C39"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5</w:t>
            </w:r>
          </w:p>
        </w:tc>
        <w:tc>
          <w:tcPr>
            <w:tcW w:w="0" w:type="auto"/>
            <w:tcBorders>
              <w:top w:val="nil"/>
              <w:left w:val="nil"/>
              <w:bottom w:val="nil"/>
              <w:right w:val="nil"/>
            </w:tcBorders>
            <w:tcMar>
              <w:top w:w="30" w:type="dxa"/>
              <w:left w:w="75" w:type="dxa"/>
              <w:bottom w:w="30" w:type="dxa"/>
              <w:right w:w="75" w:type="dxa"/>
            </w:tcMar>
            <w:vAlign w:val="center"/>
            <w:hideMark/>
          </w:tcPr>
          <w:p w14:paraId="4AC199C3"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Trade and service area</w:t>
            </w:r>
          </w:p>
          <w:p w14:paraId="0034ACC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Airport</w:t>
            </w:r>
          </w:p>
          <w:p w14:paraId="7FD50716"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Bank</w:t>
            </w:r>
          </w:p>
          <w:p w14:paraId="2A7DCB0F"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Café</w:t>
            </w:r>
          </w:p>
          <w:p w14:paraId="36E3CE4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Casino</w:t>
            </w:r>
          </w:p>
          <w:p w14:paraId="5C6C31E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Garage (commercial)</w:t>
            </w:r>
          </w:p>
          <w:p w14:paraId="3DC293A1"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Gas station</w:t>
            </w:r>
          </w:p>
          <w:p w14:paraId="6CA649DF"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Hotel</w:t>
            </w:r>
          </w:p>
          <w:p w14:paraId="426CEDAB"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Market</w:t>
            </w:r>
          </w:p>
          <w:p w14:paraId="67E6841F"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Office building</w:t>
            </w:r>
          </w:p>
          <w:p w14:paraId="116792A6"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Petrol station</w:t>
            </w:r>
          </w:p>
          <w:p w14:paraId="4D71A7AC"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Radio or television station</w:t>
            </w:r>
          </w:p>
          <w:p w14:paraId="1C3A424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Restaurant</w:t>
            </w:r>
          </w:p>
          <w:p w14:paraId="020CB07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Service station</w:t>
            </w:r>
          </w:p>
          <w:p w14:paraId="3BDAEB46"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Shop (commercial)</w:t>
            </w:r>
          </w:p>
          <w:p w14:paraId="5880A3B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Shopping mall</w:t>
            </w:r>
          </w:p>
          <w:p w14:paraId="5A147DD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Station (bus)(railway)</w:t>
            </w:r>
          </w:p>
          <w:p w14:paraId="5F2B7D76"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Store</w:t>
            </w:r>
          </w:p>
          <w:p w14:paraId="2278FD19"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Supermarket</w:t>
            </w:r>
          </w:p>
          <w:p w14:paraId="16926AC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Warehouse</w:t>
            </w:r>
          </w:p>
          <w:p w14:paraId="0A16D45F" w14:textId="77777777" w:rsidR="00F539B4" w:rsidRPr="00F539B4" w:rsidRDefault="00F539B4" w:rsidP="00F539B4">
            <w:pPr>
              <w:spacing w:after="0" w:line="330" w:lineRule="atLeast"/>
              <w:rPr>
                <w:rFonts w:ascii="Times New Roman" w:eastAsia="Times New Roman" w:hAnsi="Times New Roman" w:cs="Times New Roman"/>
                <w:b/>
                <w:bCs/>
                <w:i/>
                <w:iCs/>
                <w:sz w:val="24"/>
                <w:szCs w:val="24"/>
                <w:lang w:eastAsia="en-AU"/>
              </w:rPr>
            </w:pPr>
            <w:r w:rsidRPr="00F539B4">
              <w:rPr>
                <w:rFonts w:ascii="Times New Roman" w:eastAsia="Times New Roman" w:hAnsi="Times New Roman" w:cs="Times New Roman"/>
                <w:b/>
                <w:bCs/>
                <w:i/>
                <w:iCs/>
                <w:sz w:val="24"/>
                <w:szCs w:val="24"/>
                <w:lang w:eastAsia="en-AU"/>
              </w:rPr>
              <w:t>Excl.:</w:t>
            </w:r>
          </w:p>
          <w:p w14:paraId="28DDFAF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garage in private home0</w:t>
            </w:r>
          </w:p>
        </w:tc>
      </w:tr>
      <w:tr w:rsidR="00F539B4" w:rsidRPr="00F539B4" w14:paraId="43F7B1A8" w14:textId="77777777" w:rsidTr="00F539B4">
        <w:tc>
          <w:tcPr>
            <w:tcW w:w="0" w:type="auto"/>
            <w:tcBorders>
              <w:top w:val="nil"/>
              <w:left w:val="nil"/>
              <w:bottom w:val="nil"/>
              <w:right w:val="nil"/>
            </w:tcBorders>
            <w:tcMar>
              <w:top w:w="30" w:type="dxa"/>
              <w:left w:w="75" w:type="dxa"/>
              <w:bottom w:w="30" w:type="dxa"/>
              <w:right w:w="75" w:type="dxa"/>
            </w:tcMar>
            <w:hideMark/>
          </w:tcPr>
          <w:p w14:paraId="53925F59"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6</w:t>
            </w:r>
          </w:p>
        </w:tc>
        <w:tc>
          <w:tcPr>
            <w:tcW w:w="0" w:type="auto"/>
            <w:tcBorders>
              <w:top w:val="nil"/>
              <w:left w:val="nil"/>
              <w:bottom w:val="nil"/>
              <w:right w:val="nil"/>
            </w:tcBorders>
            <w:tcMar>
              <w:top w:w="30" w:type="dxa"/>
              <w:left w:w="75" w:type="dxa"/>
              <w:bottom w:w="30" w:type="dxa"/>
              <w:right w:w="75" w:type="dxa"/>
            </w:tcMar>
            <w:vAlign w:val="center"/>
            <w:hideMark/>
          </w:tcPr>
          <w:p w14:paraId="3160CA66"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Industrial and construction area</w:t>
            </w:r>
          </w:p>
          <w:p w14:paraId="6941889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Building [any] under construction</w:t>
            </w:r>
          </w:p>
          <w:p w14:paraId="1220F088"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Dockyard</w:t>
            </w:r>
          </w:p>
          <w:p w14:paraId="14B83A5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Dry dock</w:t>
            </w:r>
          </w:p>
          <w:p w14:paraId="7AA21601"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Factory:</w:t>
            </w:r>
          </w:p>
          <w:p w14:paraId="373329BD" w14:textId="77777777" w:rsidR="00F539B4" w:rsidRPr="00F539B4" w:rsidRDefault="00F539B4" w:rsidP="00F539B4">
            <w:pPr>
              <w:numPr>
                <w:ilvl w:val="0"/>
                <w:numId w:val="3"/>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building</w:t>
            </w:r>
          </w:p>
          <w:p w14:paraId="40D4F76D" w14:textId="77777777" w:rsidR="00F539B4" w:rsidRPr="00F539B4" w:rsidRDefault="00F539B4" w:rsidP="00F539B4">
            <w:pPr>
              <w:numPr>
                <w:ilvl w:val="0"/>
                <w:numId w:val="3"/>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lastRenderedPageBreak/>
              <w:t>premises</w:t>
            </w:r>
          </w:p>
          <w:p w14:paraId="4524DA2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Gasworks</w:t>
            </w:r>
          </w:p>
          <w:p w14:paraId="31D2D86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Industrial yard</w:t>
            </w:r>
          </w:p>
          <w:p w14:paraId="00C58C8B"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Mine</w:t>
            </w:r>
          </w:p>
          <w:p w14:paraId="35AD53C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Oil rig and other offshore installations</w:t>
            </w:r>
          </w:p>
          <w:p w14:paraId="5574351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Pit (coal)(gravel)(sand)</w:t>
            </w:r>
          </w:p>
          <w:p w14:paraId="6624937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Power-station (coal)(nuclear)(oil)</w:t>
            </w:r>
          </w:p>
          <w:p w14:paraId="2439D7E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Shipyard</w:t>
            </w:r>
          </w:p>
          <w:p w14:paraId="5A1BAD8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Tunnel under construction</w:t>
            </w:r>
          </w:p>
          <w:p w14:paraId="72DDD9C1"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Workshop</w:t>
            </w:r>
          </w:p>
        </w:tc>
      </w:tr>
      <w:tr w:rsidR="00F539B4" w:rsidRPr="00F539B4" w14:paraId="3762AD76" w14:textId="77777777" w:rsidTr="00F539B4">
        <w:tc>
          <w:tcPr>
            <w:tcW w:w="0" w:type="auto"/>
            <w:tcBorders>
              <w:top w:val="nil"/>
              <w:left w:val="nil"/>
              <w:bottom w:val="nil"/>
              <w:right w:val="nil"/>
            </w:tcBorders>
            <w:tcMar>
              <w:top w:w="30" w:type="dxa"/>
              <w:left w:w="75" w:type="dxa"/>
              <w:bottom w:w="30" w:type="dxa"/>
              <w:right w:w="75" w:type="dxa"/>
            </w:tcMar>
            <w:hideMark/>
          </w:tcPr>
          <w:p w14:paraId="10674D48"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lastRenderedPageBreak/>
              <w:t>7</w:t>
            </w:r>
          </w:p>
        </w:tc>
        <w:tc>
          <w:tcPr>
            <w:tcW w:w="0" w:type="auto"/>
            <w:tcBorders>
              <w:top w:val="nil"/>
              <w:left w:val="nil"/>
              <w:bottom w:val="nil"/>
              <w:right w:val="nil"/>
            </w:tcBorders>
            <w:tcMar>
              <w:top w:w="30" w:type="dxa"/>
              <w:left w:w="75" w:type="dxa"/>
              <w:bottom w:w="30" w:type="dxa"/>
              <w:right w:w="75" w:type="dxa"/>
            </w:tcMar>
            <w:vAlign w:val="center"/>
            <w:hideMark/>
          </w:tcPr>
          <w:p w14:paraId="660C6F10"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Farm</w:t>
            </w:r>
          </w:p>
          <w:p w14:paraId="060DA39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Farm:</w:t>
            </w:r>
          </w:p>
          <w:p w14:paraId="5449851C" w14:textId="77777777" w:rsidR="00F539B4" w:rsidRPr="00F539B4" w:rsidRDefault="00F539B4" w:rsidP="00F539B4">
            <w:pPr>
              <w:numPr>
                <w:ilvl w:val="0"/>
                <w:numId w:val="4"/>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buildings</w:t>
            </w:r>
          </w:p>
          <w:p w14:paraId="23847849" w14:textId="77777777" w:rsidR="00F539B4" w:rsidRPr="00F539B4" w:rsidRDefault="00F539B4" w:rsidP="00F539B4">
            <w:pPr>
              <w:numPr>
                <w:ilvl w:val="0"/>
                <w:numId w:val="4"/>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land under cultivation</w:t>
            </w:r>
          </w:p>
          <w:p w14:paraId="2C075EB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Ranch</w:t>
            </w:r>
          </w:p>
          <w:p w14:paraId="31C85B6F" w14:textId="77777777" w:rsidR="00F539B4" w:rsidRPr="00F539B4" w:rsidRDefault="00F539B4" w:rsidP="00F539B4">
            <w:pPr>
              <w:spacing w:after="0" w:line="330" w:lineRule="atLeast"/>
              <w:rPr>
                <w:rFonts w:ascii="Times New Roman" w:eastAsia="Times New Roman" w:hAnsi="Times New Roman" w:cs="Times New Roman"/>
                <w:b/>
                <w:bCs/>
                <w:i/>
                <w:iCs/>
                <w:sz w:val="24"/>
                <w:szCs w:val="24"/>
                <w:lang w:eastAsia="en-AU"/>
              </w:rPr>
            </w:pPr>
            <w:r w:rsidRPr="00F539B4">
              <w:rPr>
                <w:rFonts w:ascii="Times New Roman" w:eastAsia="Times New Roman" w:hAnsi="Times New Roman" w:cs="Times New Roman"/>
                <w:b/>
                <w:bCs/>
                <w:i/>
                <w:iCs/>
                <w:sz w:val="24"/>
                <w:szCs w:val="24"/>
                <w:lang w:eastAsia="en-AU"/>
              </w:rPr>
              <w:t>Excl.:</w:t>
            </w:r>
          </w:p>
          <w:p w14:paraId="6E686E7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farmhouse and home premises of farm0</w:t>
            </w:r>
          </w:p>
        </w:tc>
      </w:tr>
      <w:tr w:rsidR="00F539B4" w:rsidRPr="00F539B4" w14:paraId="7139B277" w14:textId="77777777" w:rsidTr="00F539B4">
        <w:tc>
          <w:tcPr>
            <w:tcW w:w="0" w:type="auto"/>
            <w:tcBorders>
              <w:top w:val="nil"/>
              <w:left w:val="nil"/>
              <w:bottom w:val="nil"/>
              <w:right w:val="nil"/>
            </w:tcBorders>
            <w:tcMar>
              <w:top w:w="30" w:type="dxa"/>
              <w:left w:w="75" w:type="dxa"/>
              <w:bottom w:w="30" w:type="dxa"/>
              <w:right w:w="75" w:type="dxa"/>
            </w:tcMar>
            <w:hideMark/>
          </w:tcPr>
          <w:p w14:paraId="5FA566CD"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8</w:t>
            </w:r>
          </w:p>
        </w:tc>
        <w:tc>
          <w:tcPr>
            <w:tcW w:w="0" w:type="auto"/>
            <w:tcBorders>
              <w:top w:val="nil"/>
              <w:left w:val="nil"/>
              <w:bottom w:val="nil"/>
              <w:right w:val="nil"/>
            </w:tcBorders>
            <w:tcMar>
              <w:top w:w="30" w:type="dxa"/>
              <w:left w:w="75" w:type="dxa"/>
              <w:bottom w:w="30" w:type="dxa"/>
              <w:right w:w="75" w:type="dxa"/>
            </w:tcMar>
            <w:vAlign w:val="center"/>
            <w:hideMark/>
          </w:tcPr>
          <w:p w14:paraId="6765A5A1"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Other specified places</w:t>
            </w:r>
          </w:p>
          <w:p w14:paraId="4190058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Beach</w:t>
            </w:r>
          </w:p>
          <w:p w14:paraId="4D31D9EC"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Campsite</w:t>
            </w:r>
          </w:p>
          <w:p w14:paraId="0C821B9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Canal</w:t>
            </w:r>
          </w:p>
          <w:p w14:paraId="76681B3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Caravan site NOS</w:t>
            </w:r>
          </w:p>
          <w:p w14:paraId="12E8AD6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Derelict house</w:t>
            </w:r>
          </w:p>
          <w:p w14:paraId="0351FB1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Desert</w:t>
            </w:r>
          </w:p>
          <w:p w14:paraId="7B1AD96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Dock NOS</w:t>
            </w:r>
          </w:p>
          <w:p w14:paraId="50123C46"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Forest</w:t>
            </w:r>
          </w:p>
          <w:p w14:paraId="669F38B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Harbour</w:t>
            </w:r>
          </w:p>
          <w:p w14:paraId="054EFAC1"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Hill</w:t>
            </w:r>
          </w:p>
          <w:p w14:paraId="41F67BC8"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Lake</w:t>
            </w:r>
          </w:p>
          <w:p w14:paraId="27F76DF1"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Marsh</w:t>
            </w:r>
          </w:p>
          <w:p w14:paraId="5A41789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Military training ground</w:t>
            </w:r>
          </w:p>
          <w:p w14:paraId="1CBB0721"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Mountain</w:t>
            </w:r>
          </w:p>
          <w:p w14:paraId="4E0D3628"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Park (amusement) (public)</w:t>
            </w:r>
          </w:p>
          <w:p w14:paraId="6BE38D1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Parking-lot and parking-place</w:t>
            </w:r>
          </w:p>
          <w:p w14:paraId="13A7E50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Pond or pool</w:t>
            </w:r>
          </w:p>
          <w:p w14:paraId="2B08F569"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Prairie</w:t>
            </w:r>
          </w:p>
          <w:p w14:paraId="11BB90C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Public place NOS</w:t>
            </w:r>
          </w:p>
          <w:p w14:paraId="63AD7DF3"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Railway line</w:t>
            </w:r>
          </w:p>
          <w:p w14:paraId="11C5CFD0"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River</w:t>
            </w:r>
          </w:p>
          <w:p w14:paraId="6CC20DB1"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lastRenderedPageBreak/>
              <w:t>Sea</w:t>
            </w:r>
          </w:p>
          <w:p w14:paraId="6B9422CE"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Seashore</w:t>
            </w:r>
          </w:p>
          <w:p w14:paraId="2D081B1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Stream</w:t>
            </w:r>
          </w:p>
          <w:p w14:paraId="2B033A1D"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Swamp</w:t>
            </w:r>
          </w:p>
          <w:p w14:paraId="35D9235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Water reservoir</w:t>
            </w:r>
          </w:p>
          <w:p w14:paraId="662D4194"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Zoo</w:t>
            </w:r>
          </w:p>
        </w:tc>
      </w:tr>
      <w:tr w:rsidR="00F539B4" w:rsidRPr="00F539B4" w14:paraId="66D06002" w14:textId="77777777" w:rsidTr="00F539B4">
        <w:tc>
          <w:tcPr>
            <w:tcW w:w="0" w:type="auto"/>
            <w:tcBorders>
              <w:top w:val="nil"/>
              <w:left w:val="nil"/>
              <w:bottom w:val="nil"/>
              <w:right w:val="nil"/>
            </w:tcBorders>
            <w:tcMar>
              <w:top w:w="30" w:type="dxa"/>
              <w:left w:w="75" w:type="dxa"/>
              <w:bottom w:w="30" w:type="dxa"/>
              <w:right w:w="75" w:type="dxa"/>
            </w:tcMar>
            <w:hideMark/>
          </w:tcPr>
          <w:p w14:paraId="4D80680E"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lastRenderedPageBreak/>
              <w:t>9</w:t>
            </w:r>
          </w:p>
        </w:tc>
        <w:tc>
          <w:tcPr>
            <w:tcW w:w="0" w:type="auto"/>
            <w:tcBorders>
              <w:top w:val="nil"/>
              <w:left w:val="nil"/>
              <w:bottom w:val="nil"/>
              <w:right w:val="nil"/>
            </w:tcBorders>
            <w:tcMar>
              <w:top w:w="30" w:type="dxa"/>
              <w:left w:w="75" w:type="dxa"/>
              <w:bottom w:w="30" w:type="dxa"/>
              <w:right w:w="75" w:type="dxa"/>
            </w:tcMar>
            <w:vAlign w:val="center"/>
            <w:hideMark/>
          </w:tcPr>
          <w:p w14:paraId="5224BF6B"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Unspecified place</w:t>
            </w:r>
          </w:p>
        </w:tc>
      </w:tr>
    </w:tbl>
    <w:p w14:paraId="60E8AEB0" w14:textId="77777777" w:rsidR="00F539B4" w:rsidRDefault="00F539B4" w:rsidP="00F539B4">
      <w:pPr>
        <w:shd w:val="clear" w:color="auto" w:fill="FFFFFF"/>
        <w:spacing w:before="480" w:after="240" w:line="330" w:lineRule="atLeast"/>
        <w:ind w:left="720"/>
        <w:rPr>
          <w:rFonts w:ascii="Verdana" w:eastAsia="Times New Roman" w:hAnsi="Verdana" w:cs="Times New Roman"/>
          <w:b/>
          <w:bCs/>
          <w:color w:val="000099"/>
          <w:sz w:val="23"/>
          <w:szCs w:val="23"/>
          <w:lang w:eastAsia="en-AU"/>
        </w:rPr>
      </w:pPr>
      <w:bookmarkStart w:id="0" w:name="S20V01T_5"/>
      <w:bookmarkEnd w:id="0"/>
    </w:p>
    <w:p w14:paraId="7E657BAC" w14:textId="77777777" w:rsidR="00F539B4" w:rsidRDefault="00F539B4">
      <w:pPr>
        <w:rPr>
          <w:rFonts w:ascii="Verdana" w:eastAsia="Times New Roman" w:hAnsi="Verdana" w:cs="Times New Roman"/>
          <w:b/>
          <w:bCs/>
          <w:color w:val="000099"/>
          <w:sz w:val="23"/>
          <w:szCs w:val="23"/>
          <w:lang w:eastAsia="en-AU"/>
        </w:rPr>
      </w:pPr>
      <w:r>
        <w:rPr>
          <w:rFonts w:ascii="Verdana" w:eastAsia="Times New Roman" w:hAnsi="Verdana" w:cs="Times New Roman"/>
          <w:b/>
          <w:bCs/>
          <w:color w:val="000099"/>
          <w:sz w:val="23"/>
          <w:szCs w:val="23"/>
          <w:lang w:eastAsia="en-AU"/>
        </w:rPr>
        <w:br w:type="page"/>
      </w:r>
    </w:p>
    <w:p w14:paraId="63001B65" w14:textId="59827F96" w:rsidR="00F539B4" w:rsidRPr="00F539B4" w:rsidRDefault="00F539B4" w:rsidP="00F539B4">
      <w:pPr>
        <w:shd w:val="clear" w:color="auto" w:fill="FFFFFF"/>
        <w:spacing w:before="480" w:after="240" w:line="330" w:lineRule="atLeast"/>
        <w:ind w:left="720"/>
        <w:rPr>
          <w:rFonts w:ascii="Verdana" w:eastAsia="Times New Roman" w:hAnsi="Verdana" w:cs="Times New Roman"/>
          <w:b/>
          <w:bCs/>
          <w:color w:val="000099"/>
          <w:sz w:val="23"/>
          <w:szCs w:val="23"/>
          <w:lang w:eastAsia="en-AU"/>
        </w:rPr>
      </w:pPr>
      <w:bookmarkStart w:id="1" w:name="_GoBack"/>
      <w:bookmarkEnd w:id="1"/>
      <w:r w:rsidRPr="00F539B4">
        <w:rPr>
          <w:rFonts w:ascii="Verdana" w:eastAsia="Times New Roman" w:hAnsi="Verdana" w:cs="Times New Roman"/>
          <w:b/>
          <w:bCs/>
          <w:color w:val="000099"/>
          <w:sz w:val="23"/>
          <w:szCs w:val="23"/>
          <w:lang w:eastAsia="en-AU"/>
        </w:rPr>
        <w:lastRenderedPageBreak/>
        <w:t>Activity code</w:t>
      </w:r>
    </w:p>
    <w:p w14:paraId="1627D666" w14:textId="77777777" w:rsidR="00F539B4" w:rsidRPr="00F539B4" w:rsidRDefault="00F539B4" w:rsidP="00F539B4">
      <w:pPr>
        <w:shd w:val="clear" w:color="auto" w:fill="FFFFFF"/>
        <w:spacing w:after="240" w:line="330" w:lineRule="atLeast"/>
        <w:ind w:left="720"/>
        <w:rPr>
          <w:rFonts w:ascii="Verdana" w:eastAsia="Times New Roman" w:hAnsi="Verdana" w:cs="Times New Roman"/>
          <w:color w:val="000000"/>
          <w:sz w:val="18"/>
          <w:szCs w:val="18"/>
          <w:lang w:eastAsia="en-AU"/>
        </w:rPr>
      </w:pPr>
      <w:r w:rsidRPr="00F539B4">
        <w:rPr>
          <w:rFonts w:ascii="Verdana" w:eastAsia="Times New Roman" w:hAnsi="Verdana" w:cs="Times New Roman"/>
          <w:color w:val="000000"/>
          <w:sz w:val="18"/>
          <w:szCs w:val="18"/>
          <w:lang w:eastAsia="en-AU"/>
        </w:rPr>
        <w:t>The following categories are provided to be used as separate variables in addition to categories V01-Y34 to indicate the activity of the injured person at the time the event occurred. This supplementary classification should not be confused with, or be used instead of, the recommended categories provided to indicate the place of occurrence of events classifiable to W00-Y34.</w:t>
      </w:r>
    </w:p>
    <w:tbl>
      <w:tblPr>
        <w:tblW w:w="0" w:type="auto"/>
        <w:tblInd w:w="720" w:type="dxa"/>
        <w:tblCellMar>
          <w:left w:w="0" w:type="dxa"/>
          <w:right w:w="0" w:type="dxa"/>
        </w:tblCellMar>
        <w:tblLook w:val="04A0" w:firstRow="1" w:lastRow="0" w:firstColumn="1" w:lastColumn="0" w:noHBand="0" w:noVBand="1"/>
      </w:tblPr>
      <w:tblGrid>
        <w:gridCol w:w="270"/>
        <w:gridCol w:w="8036"/>
      </w:tblGrid>
      <w:tr w:rsidR="00F539B4" w:rsidRPr="00F539B4" w14:paraId="14B0BCCE" w14:textId="77777777" w:rsidTr="00F539B4">
        <w:trPr>
          <w:gridAfter w:val="1"/>
        </w:trPr>
        <w:tc>
          <w:tcPr>
            <w:tcW w:w="0" w:type="auto"/>
            <w:vAlign w:val="center"/>
            <w:hideMark/>
          </w:tcPr>
          <w:p w14:paraId="1158BF54" w14:textId="77777777" w:rsidR="00F539B4" w:rsidRPr="00F539B4" w:rsidRDefault="00F539B4" w:rsidP="00F539B4">
            <w:pPr>
              <w:spacing w:after="0" w:line="240" w:lineRule="auto"/>
              <w:rPr>
                <w:rFonts w:ascii="Verdana" w:eastAsia="Times New Roman" w:hAnsi="Verdana" w:cs="Times New Roman"/>
                <w:color w:val="000000"/>
                <w:sz w:val="18"/>
                <w:szCs w:val="18"/>
                <w:lang w:eastAsia="en-AU"/>
              </w:rPr>
            </w:pPr>
          </w:p>
        </w:tc>
      </w:tr>
      <w:tr w:rsidR="00F539B4" w:rsidRPr="00F539B4" w14:paraId="45F5D45D" w14:textId="77777777" w:rsidTr="00F539B4">
        <w:tc>
          <w:tcPr>
            <w:tcW w:w="0" w:type="auto"/>
            <w:tcBorders>
              <w:top w:val="nil"/>
              <w:left w:val="nil"/>
              <w:bottom w:val="nil"/>
              <w:right w:val="nil"/>
            </w:tcBorders>
            <w:tcMar>
              <w:top w:w="30" w:type="dxa"/>
              <w:left w:w="75" w:type="dxa"/>
              <w:bottom w:w="30" w:type="dxa"/>
              <w:right w:w="75" w:type="dxa"/>
            </w:tcMar>
            <w:hideMark/>
          </w:tcPr>
          <w:p w14:paraId="5B47E2A8"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0</w:t>
            </w:r>
          </w:p>
        </w:tc>
        <w:tc>
          <w:tcPr>
            <w:tcW w:w="0" w:type="auto"/>
            <w:tcBorders>
              <w:top w:val="nil"/>
              <w:left w:val="nil"/>
              <w:bottom w:val="nil"/>
              <w:right w:val="nil"/>
            </w:tcBorders>
            <w:tcMar>
              <w:top w:w="30" w:type="dxa"/>
              <w:left w:w="75" w:type="dxa"/>
              <w:bottom w:w="30" w:type="dxa"/>
              <w:right w:w="75" w:type="dxa"/>
            </w:tcMar>
            <w:vAlign w:val="center"/>
            <w:hideMark/>
          </w:tcPr>
          <w:p w14:paraId="6FCF2D3B"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While engaged in sports activity</w:t>
            </w:r>
          </w:p>
          <w:p w14:paraId="7A07275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Physical exercise with a described functional element such as:</w:t>
            </w:r>
          </w:p>
          <w:p w14:paraId="7F7D3EFF" w14:textId="77777777" w:rsidR="00F539B4" w:rsidRPr="00F539B4" w:rsidRDefault="00F539B4" w:rsidP="00F539B4">
            <w:pPr>
              <w:numPr>
                <w:ilvl w:val="0"/>
                <w:numId w:val="5"/>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golf</w:t>
            </w:r>
          </w:p>
          <w:p w14:paraId="02E6A95D" w14:textId="77777777" w:rsidR="00F539B4" w:rsidRPr="00F539B4" w:rsidRDefault="00F539B4" w:rsidP="00F539B4">
            <w:pPr>
              <w:numPr>
                <w:ilvl w:val="0"/>
                <w:numId w:val="5"/>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jogging</w:t>
            </w:r>
          </w:p>
          <w:p w14:paraId="65FBF77A" w14:textId="77777777" w:rsidR="00F539B4" w:rsidRPr="00F539B4" w:rsidRDefault="00F539B4" w:rsidP="00F539B4">
            <w:pPr>
              <w:numPr>
                <w:ilvl w:val="0"/>
                <w:numId w:val="5"/>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riding</w:t>
            </w:r>
          </w:p>
          <w:p w14:paraId="0E51E0FD" w14:textId="77777777" w:rsidR="00F539B4" w:rsidRPr="00F539B4" w:rsidRDefault="00F539B4" w:rsidP="00F539B4">
            <w:pPr>
              <w:numPr>
                <w:ilvl w:val="0"/>
                <w:numId w:val="5"/>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school athletics</w:t>
            </w:r>
          </w:p>
          <w:p w14:paraId="7630EFF9" w14:textId="77777777" w:rsidR="00F539B4" w:rsidRPr="00F539B4" w:rsidRDefault="00F539B4" w:rsidP="00F539B4">
            <w:pPr>
              <w:numPr>
                <w:ilvl w:val="0"/>
                <w:numId w:val="5"/>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skiing</w:t>
            </w:r>
          </w:p>
          <w:p w14:paraId="4E7307C9" w14:textId="77777777" w:rsidR="00F539B4" w:rsidRPr="00F539B4" w:rsidRDefault="00F539B4" w:rsidP="00F539B4">
            <w:pPr>
              <w:numPr>
                <w:ilvl w:val="0"/>
                <w:numId w:val="5"/>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swimming</w:t>
            </w:r>
          </w:p>
          <w:p w14:paraId="2DFE8C40" w14:textId="77777777" w:rsidR="00F539B4" w:rsidRPr="00F539B4" w:rsidRDefault="00F539B4" w:rsidP="00F539B4">
            <w:pPr>
              <w:numPr>
                <w:ilvl w:val="0"/>
                <w:numId w:val="5"/>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trekking</w:t>
            </w:r>
          </w:p>
          <w:p w14:paraId="1957521D" w14:textId="77777777" w:rsidR="00F539B4" w:rsidRPr="00F539B4" w:rsidRDefault="00F539B4" w:rsidP="00F539B4">
            <w:pPr>
              <w:numPr>
                <w:ilvl w:val="0"/>
                <w:numId w:val="5"/>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water-skiing</w:t>
            </w:r>
          </w:p>
        </w:tc>
      </w:tr>
      <w:tr w:rsidR="00F539B4" w:rsidRPr="00F539B4" w14:paraId="649019DD" w14:textId="77777777" w:rsidTr="00F539B4">
        <w:tc>
          <w:tcPr>
            <w:tcW w:w="0" w:type="auto"/>
            <w:tcBorders>
              <w:top w:val="nil"/>
              <w:left w:val="nil"/>
              <w:bottom w:val="nil"/>
              <w:right w:val="nil"/>
            </w:tcBorders>
            <w:tcMar>
              <w:top w:w="30" w:type="dxa"/>
              <w:left w:w="75" w:type="dxa"/>
              <w:bottom w:w="30" w:type="dxa"/>
              <w:right w:w="75" w:type="dxa"/>
            </w:tcMar>
            <w:hideMark/>
          </w:tcPr>
          <w:p w14:paraId="02E0C59C"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1</w:t>
            </w:r>
          </w:p>
        </w:tc>
        <w:tc>
          <w:tcPr>
            <w:tcW w:w="0" w:type="auto"/>
            <w:tcBorders>
              <w:top w:val="nil"/>
              <w:left w:val="nil"/>
              <w:bottom w:val="nil"/>
              <w:right w:val="nil"/>
            </w:tcBorders>
            <w:tcMar>
              <w:top w:w="30" w:type="dxa"/>
              <w:left w:w="75" w:type="dxa"/>
              <w:bottom w:w="30" w:type="dxa"/>
              <w:right w:w="75" w:type="dxa"/>
            </w:tcMar>
            <w:vAlign w:val="center"/>
            <w:hideMark/>
          </w:tcPr>
          <w:p w14:paraId="0409B2A4"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While engaged in leisure activity</w:t>
            </w:r>
          </w:p>
          <w:p w14:paraId="0316DD34"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Hobby activities</w:t>
            </w:r>
          </w:p>
          <w:p w14:paraId="1F30D106"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Leisure-time activities with an entertainment element such as going to the cinema, to a dance or to a party</w:t>
            </w:r>
          </w:p>
          <w:p w14:paraId="2ECFA628"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Participation in sessions and activities of voluntary organizations</w:t>
            </w:r>
          </w:p>
          <w:p w14:paraId="6F262159" w14:textId="77777777" w:rsidR="00F539B4" w:rsidRPr="00F539B4" w:rsidRDefault="00F539B4" w:rsidP="00F539B4">
            <w:pPr>
              <w:spacing w:after="0" w:line="330" w:lineRule="atLeast"/>
              <w:rPr>
                <w:rFonts w:ascii="Times New Roman" w:eastAsia="Times New Roman" w:hAnsi="Times New Roman" w:cs="Times New Roman"/>
                <w:b/>
                <w:bCs/>
                <w:i/>
                <w:iCs/>
                <w:sz w:val="24"/>
                <w:szCs w:val="24"/>
                <w:lang w:eastAsia="en-AU"/>
              </w:rPr>
            </w:pPr>
            <w:r w:rsidRPr="00F539B4">
              <w:rPr>
                <w:rFonts w:ascii="Times New Roman" w:eastAsia="Times New Roman" w:hAnsi="Times New Roman" w:cs="Times New Roman"/>
                <w:b/>
                <w:bCs/>
                <w:i/>
                <w:iCs/>
                <w:sz w:val="24"/>
                <w:szCs w:val="24"/>
                <w:lang w:eastAsia="en-AU"/>
              </w:rPr>
              <w:t>Excl.:</w:t>
            </w:r>
          </w:p>
          <w:p w14:paraId="24DA44D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sports activities0</w:t>
            </w:r>
          </w:p>
        </w:tc>
      </w:tr>
      <w:tr w:rsidR="00F539B4" w:rsidRPr="00F539B4" w14:paraId="7834AA04" w14:textId="77777777" w:rsidTr="00F539B4">
        <w:tc>
          <w:tcPr>
            <w:tcW w:w="0" w:type="auto"/>
            <w:tcBorders>
              <w:top w:val="nil"/>
              <w:left w:val="nil"/>
              <w:bottom w:val="nil"/>
              <w:right w:val="nil"/>
            </w:tcBorders>
            <w:tcMar>
              <w:top w:w="30" w:type="dxa"/>
              <w:left w:w="75" w:type="dxa"/>
              <w:bottom w:w="30" w:type="dxa"/>
              <w:right w:w="75" w:type="dxa"/>
            </w:tcMar>
            <w:hideMark/>
          </w:tcPr>
          <w:p w14:paraId="073D15BF"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2</w:t>
            </w:r>
          </w:p>
        </w:tc>
        <w:tc>
          <w:tcPr>
            <w:tcW w:w="0" w:type="auto"/>
            <w:tcBorders>
              <w:top w:val="nil"/>
              <w:left w:val="nil"/>
              <w:bottom w:val="nil"/>
              <w:right w:val="nil"/>
            </w:tcBorders>
            <w:tcMar>
              <w:top w:w="30" w:type="dxa"/>
              <w:left w:w="75" w:type="dxa"/>
              <w:bottom w:w="30" w:type="dxa"/>
              <w:right w:w="75" w:type="dxa"/>
            </w:tcMar>
            <w:vAlign w:val="center"/>
            <w:hideMark/>
          </w:tcPr>
          <w:p w14:paraId="4D77E76D"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While working for income</w:t>
            </w:r>
          </w:p>
          <w:p w14:paraId="0BF60C6E"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Paid work (manual)(professional)</w:t>
            </w:r>
          </w:p>
          <w:p w14:paraId="7947848A"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Transportation (time) to and from such activities</w:t>
            </w:r>
          </w:p>
          <w:p w14:paraId="47B4A54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Work for salary, bonus and other types of income</w:t>
            </w:r>
          </w:p>
        </w:tc>
      </w:tr>
      <w:tr w:rsidR="00F539B4" w:rsidRPr="00F539B4" w14:paraId="3921B9D9" w14:textId="77777777" w:rsidTr="00F539B4">
        <w:tc>
          <w:tcPr>
            <w:tcW w:w="0" w:type="auto"/>
            <w:tcBorders>
              <w:top w:val="nil"/>
              <w:left w:val="nil"/>
              <w:bottom w:val="nil"/>
              <w:right w:val="nil"/>
            </w:tcBorders>
            <w:tcMar>
              <w:top w:w="30" w:type="dxa"/>
              <w:left w:w="75" w:type="dxa"/>
              <w:bottom w:w="30" w:type="dxa"/>
              <w:right w:w="75" w:type="dxa"/>
            </w:tcMar>
            <w:hideMark/>
          </w:tcPr>
          <w:p w14:paraId="176B61E1"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3</w:t>
            </w:r>
          </w:p>
        </w:tc>
        <w:tc>
          <w:tcPr>
            <w:tcW w:w="0" w:type="auto"/>
            <w:tcBorders>
              <w:top w:val="nil"/>
              <w:left w:val="nil"/>
              <w:bottom w:val="nil"/>
              <w:right w:val="nil"/>
            </w:tcBorders>
            <w:tcMar>
              <w:top w:w="30" w:type="dxa"/>
              <w:left w:w="75" w:type="dxa"/>
              <w:bottom w:w="30" w:type="dxa"/>
              <w:right w:w="75" w:type="dxa"/>
            </w:tcMar>
            <w:vAlign w:val="center"/>
            <w:hideMark/>
          </w:tcPr>
          <w:p w14:paraId="0D96A31F"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While engaged in other types of work</w:t>
            </w:r>
          </w:p>
          <w:p w14:paraId="66FCA072"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Domestic duties such as:</w:t>
            </w:r>
          </w:p>
          <w:p w14:paraId="04A41A7F" w14:textId="77777777" w:rsidR="00F539B4" w:rsidRPr="00F539B4" w:rsidRDefault="00F539B4" w:rsidP="00F539B4">
            <w:pPr>
              <w:numPr>
                <w:ilvl w:val="0"/>
                <w:numId w:val="6"/>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caring for children and relatives</w:t>
            </w:r>
          </w:p>
          <w:p w14:paraId="26992EE3" w14:textId="77777777" w:rsidR="00F539B4" w:rsidRPr="00F539B4" w:rsidRDefault="00F539B4" w:rsidP="00F539B4">
            <w:pPr>
              <w:numPr>
                <w:ilvl w:val="0"/>
                <w:numId w:val="6"/>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cleaning</w:t>
            </w:r>
          </w:p>
          <w:p w14:paraId="5DA88F82" w14:textId="77777777" w:rsidR="00F539B4" w:rsidRPr="00F539B4" w:rsidRDefault="00F539B4" w:rsidP="00F539B4">
            <w:pPr>
              <w:numPr>
                <w:ilvl w:val="0"/>
                <w:numId w:val="6"/>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cooking</w:t>
            </w:r>
          </w:p>
          <w:p w14:paraId="26964E49" w14:textId="77777777" w:rsidR="00F539B4" w:rsidRPr="00F539B4" w:rsidRDefault="00F539B4" w:rsidP="00F539B4">
            <w:pPr>
              <w:numPr>
                <w:ilvl w:val="0"/>
                <w:numId w:val="6"/>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gardening</w:t>
            </w:r>
          </w:p>
          <w:p w14:paraId="6F461B1C" w14:textId="77777777" w:rsidR="00F539B4" w:rsidRPr="00F539B4" w:rsidRDefault="00F539B4" w:rsidP="00F539B4">
            <w:pPr>
              <w:numPr>
                <w:ilvl w:val="0"/>
                <w:numId w:val="6"/>
              </w:numPr>
              <w:spacing w:before="100" w:beforeAutospacing="1" w:after="100" w:afterAutospacing="1" w:line="330" w:lineRule="atLeast"/>
              <w:ind w:left="144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household maintenance</w:t>
            </w:r>
          </w:p>
          <w:p w14:paraId="6F8B042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Duties for which one would not normally gain an income</w:t>
            </w:r>
          </w:p>
          <w:p w14:paraId="432AECC3"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Learning activities, e.g. attending school session or lesson</w:t>
            </w:r>
          </w:p>
          <w:p w14:paraId="60C9CF47"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Undergoing education</w:t>
            </w:r>
          </w:p>
        </w:tc>
      </w:tr>
      <w:tr w:rsidR="00F539B4" w:rsidRPr="00F539B4" w14:paraId="176E2B6B" w14:textId="77777777" w:rsidTr="00F539B4">
        <w:tc>
          <w:tcPr>
            <w:tcW w:w="0" w:type="auto"/>
            <w:tcBorders>
              <w:top w:val="nil"/>
              <w:left w:val="nil"/>
              <w:bottom w:val="nil"/>
              <w:right w:val="nil"/>
            </w:tcBorders>
            <w:tcMar>
              <w:top w:w="30" w:type="dxa"/>
              <w:left w:w="75" w:type="dxa"/>
              <w:bottom w:w="30" w:type="dxa"/>
              <w:right w:w="75" w:type="dxa"/>
            </w:tcMar>
            <w:hideMark/>
          </w:tcPr>
          <w:p w14:paraId="5DE3989D"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lastRenderedPageBreak/>
              <w:t>4</w:t>
            </w:r>
          </w:p>
        </w:tc>
        <w:tc>
          <w:tcPr>
            <w:tcW w:w="0" w:type="auto"/>
            <w:tcBorders>
              <w:top w:val="nil"/>
              <w:left w:val="nil"/>
              <w:bottom w:val="nil"/>
              <w:right w:val="nil"/>
            </w:tcBorders>
            <w:tcMar>
              <w:top w:w="30" w:type="dxa"/>
              <w:left w:w="75" w:type="dxa"/>
              <w:bottom w:w="30" w:type="dxa"/>
              <w:right w:w="75" w:type="dxa"/>
            </w:tcMar>
            <w:vAlign w:val="center"/>
            <w:hideMark/>
          </w:tcPr>
          <w:p w14:paraId="7F62B69E"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While resting, sleeping, eating or engaging in other vital activities</w:t>
            </w:r>
          </w:p>
          <w:p w14:paraId="0904C7B5" w14:textId="77777777" w:rsidR="00F539B4" w:rsidRPr="00F539B4" w:rsidRDefault="00F539B4" w:rsidP="00F539B4">
            <w:pPr>
              <w:spacing w:after="0" w:line="330" w:lineRule="atLeast"/>
              <w:ind w:left="720"/>
              <w:rPr>
                <w:rFonts w:ascii="Times New Roman" w:eastAsia="Times New Roman" w:hAnsi="Times New Roman" w:cs="Times New Roman"/>
                <w:sz w:val="24"/>
                <w:szCs w:val="24"/>
                <w:lang w:eastAsia="en-AU"/>
              </w:rPr>
            </w:pPr>
            <w:r w:rsidRPr="00F539B4">
              <w:rPr>
                <w:rFonts w:ascii="Times New Roman" w:eastAsia="Times New Roman" w:hAnsi="Times New Roman" w:cs="Times New Roman"/>
                <w:sz w:val="24"/>
                <w:szCs w:val="24"/>
                <w:lang w:eastAsia="en-AU"/>
              </w:rPr>
              <w:t>Personal hygiene</w:t>
            </w:r>
          </w:p>
        </w:tc>
      </w:tr>
      <w:tr w:rsidR="00F539B4" w:rsidRPr="00F539B4" w14:paraId="460A0E84" w14:textId="77777777" w:rsidTr="00F539B4">
        <w:tc>
          <w:tcPr>
            <w:tcW w:w="0" w:type="auto"/>
            <w:tcBorders>
              <w:top w:val="nil"/>
              <w:left w:val="nil"/>
              <w:bottom w:val="nil"/>
              <w:right w:val="nil"/>
            </w:tcBorders>
            <w:tcMar>
              <w:top w:w="30" w:type="dxa"/>
              <w:left w:w="75" w:type="dxa"/>
              <w:bottom w:w="30" w:type="dxa"/>
              <w:right w:w="75" w:type="dxa"/>
            </w:tcMar>
            <w:hideMark/>
          </w:tcPr>
          <w:p w14:paraId="78847857"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8</w:t>
            </w:r>
          </w:p>
        </w:tc>
        <w:tc>
          <w:tcPr>
            <w:tcW w:w="0" w:type="auto"/>
            <w:tcBorders>
              <w:top w:val="nil"/>
              <w:left w:val="nil"/>
              <w:bottom w:val="nil"/>
              <w:right w:val="nil"/>
            </w:tcBorders>
            <w:tcMar>
              <w:top w:w="30" w:type="dxa"/>
              <w:left w:w="75" w:type="dxa"/>
              <w:bottom w:w="30" w:type="dxa"/>
              <w:right w:w="75" w:type="dxa"/>
            </w:tcMar>
            <w:vAlign w:val="center"/>
            <w:hideMark/>
          </w:tcPr>
          <w:p w14:paraId="0D09A4F5"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While engaged in other specified activities</w:t>
            </w:r>
          </w:p>
        </w:tc>
      </w:tr>
      <w:tr w:rsidR="00F539B4" w:rsidRPr="00F539B4" w14:paraId="485B5765" w14:textId="77777777" w:rsidTr="00F539B4">
        <w:tc>
          <w:tcPr>
            <w:tcW w:w="0" w:type="auto"/>
            <w:tcBorders>
              <w:top w:val="nil"/>
              <w:left w:val="nil"/>
              <w:bottom w:val="nil"/>
              <w:right w:val="nil"/>
            </w:tcBorders>
            <w:tcMar>
              <w:top w:w="30" w:type="dxa"/>
              <w:left w:w="75" w:type="dxa"/>
              <w:bottom w:w="30" w:type="dxa"/>
              <w:right w:w="75" w:type="dxa"/>
            </w:tcMar>
            <w:hideMark/>
          </w:tcPr>
          <w:p w14:paraId="0ADBAAAF"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9</w:t>
            </w:r>
          </w:p>
        </w:tc>
        <w:tc>
          <w:tcPr>
            <w:tcW w:w="0" w:type="auto"/>
            <w:tcBorders>
              <w:top w:val="nil"/>
              <w:left w:val="nil"/>
              <w:bottom w:val="nil"/>
              <w:right w:val="nil"/>
            </w:tcBorders>
            <w:tcMar>
              <w:top w:w="30" w:type="dxa"/>
              <w:left w:w="75" w:type="dxa"/>
              <w:bottom w:w="30" w:type="dxa"/>
              <w:right w:w="75" w:type="dxa"/>
            </w:tcMar>
            <w:vAlign w:val="center"/>
            <w:hideMark/>
          </w:tcPr>
          <w:p w14:paraId="282FAF0D" w14:textId="77777777" w:rsidR="00F539B4" w:rsidRPr="00F539B4" w:rsidRDefault="00F539B4" w:rsidP="00F539B4">
            <w:pPr>
              <w:spacing w:after="0" w:line="240" w:lineRule="auto"/>
              <w:rPr>
                <w:rFonts w:ascii="Times New Roman" w:eastAsia="Times New Roman" w:hAnsi="Times New Roman" w:cs="Times New Roman"/>
                <w:b/>
                <w:bCs/>
                <w:sz w:val="24"/>
                <w:szCs w:val="24"/>
                <w:lang w:eastAsia="en-AU"/>
              </w:rPr>
            </w:pPr>
            <w:r w:rsidRPr="00F539B4">
              <w:rPr>
                <w:rFonts w:ascii="Times New Roman" w:eastAsia="Times New Roman" w:hAnsi="Times New Roman" w:cs="Times New Roman"/>
                <w:b/>
                <w:bCs/>
                <w:sz w:val="24"/>
                <w:szCs w:val="24"/>
                <w:lang w:eastAsia="en-AU"/>
              </w:rPr>
              <w:t>During unspecified activity</w:t>
            </w:r>
          </w:p>
        </w:tc>
      </w:tr>
    </w:tbl>
    <w:p w14:paraId="73349714" w14:textId="77777777" w:rsidR="00C56B89" w:rsidRDefault="00C56B89"/>
    <w:sectPr w:rsidR="00C56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93B11"/>
    <w:multiLevelType w:val="multilevel"/>
    <w:tmpl w:val="79C4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040CB"/>
    <w:multiLevelType w:val="multilevel"/>
    <w:tmpl w:val="B9C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E425D"/>
    <w:multiLevelType w:val="multilevel"/>
    <w:tmpl w:val="44E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03C07"/>
    <w:multiLevelType w:val="multilevel"/>
    <w:tmpl w:val="52C0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E15A5"/>
    <w:multiLevelType w:val="multilevel"/>
    <w:tmpl w:val="345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570EA"/>
    <w:multiLevelType w:val="multilevel"/>
    <w:tmpl w:val="3F30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B4"/>
    <w:rsid w:val="00C56B89"/>
    <w:rsid w:val="00F539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98C9"/>
  <w15:chartTrackingRefBased/>
  <w15:docId w15:val="{A2B9FF4B-5925-4A5C-B236-714274D2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9B4"/>
    <w:rPr>
      <w:color w:val="0563C1" w:themeColor="hyperlink"/>
      <w:u w:val="single"/>
    </w:rPr>
  </w:style>
  <w:style w:type="character" w:styleId="UnresolvedMention">
    <w:name w:val="Unresolved Mention"/>
    <w:basedOn w:val="DefaultParagraphFont"/>
    <w:uiPriority w:val="99"/>
    <w:semiHidden/>
    <w:unhideWhenUsed/>
    <w:rsid w:val="00F53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12604">
      <w:bodyDiv w:val="1"/>
      <w:marLeft w:val="0"/>
      <w:marRight w:val="0"/>
      <w:marTop w:val="0"/>
      <w:marBottom w:val="0"/>
      <w:divBdr>
        <w:top w:val="none" w:sz="0" w:space="0" w:color="auto"/>
        <w:left w:val="none" w:sz="0" w:space="0" w:color="auto"/>
        <w:bottom w:val="none" w:sz="0" w:space="0" w:color="auto"/>
        <w:right w:val="none" w:sz="0" w:space="0" w:color="auto"/>
      </w:divBdr>
      <w:divsChild>
        <w:div w:id="413818212">
          <w:marLeft w:val="0"/>
          <w:marRight w:val="0"/>
          <w:marTop w:val="0"/>
          <w:marBottom w:val="0"/>
          <w:divBdr>
            <w:top w:val="none" w:sz="0" w:space="0" w:color="auto"/>
            <w:left w:val="none" w:sz="0" w:space="0" w:color="auto"/>
            <w:bottom w:val="none" w:sz="0" w:space="0" w:color="auto"/>
            <w:right w:val="none" w:sz="0" w:space="0" w:color="auto"/>
          </w:divBdr>
        </w:div>
        <w:div w:id="1104812290">
          <w:marLeft w:val="0"/>
          <w:marRight w:val="0"/>
          <w:marTop w:val="0"/>
          <w:marBottom w:val="0"/>
          <w:divBdr>
            <w:top w:val="none" w:sz="0" w:space="0" w:color="auto"/>
            <w:left w:val="none" w:sz="0" w:space="0" w:color="auto"/>
            <w:bottom w:val="none" w:sz="0" w:space="0" w:color="auto"/>
            <w:right w:val="none" w:sz="0" w:space="0" w:color="auto"/>
          </w:divBdr>
        </w:div>
        <w:div w:id="2132740611">
          <w:marLeft w:val="0"/>
          <w:marRight w:val="0"/>
          <w:marTop w:val="0"/>
          <w:marBottom w:val="0"/>
          <w:divBdr>
            <w:top w:val="none" w:sz="0" w:space="0" w:color="auto"/>
            <w:left w:val="none" w:sz="0" w:space="0" w:color="auto"/>
            <w:bottom w:val="none" w:sz="0" w:space="0" w:color="auto"/>
            <w:right w:val="none" w:sz="0" w:space="0" w:color="auto"/>
          </w:divBdr>
        </w:div>
        <w:div w:id="1116559583">
          <w:marLeft w:val="0"/>
          <w:marRight w:val="0"/>
          <w:marTop w:val="0"/>
          <w:marBottom w:val="0"/>
          <w:divBdr>
            <w:top w:val="none" w:sz="0" w:space="0" w:color="auto"/>
            <w:left w:val="none" w:sz="0" w:space="0" w:color="auto"/>
            <w:bottom w:val="none" w:sz="0" w:space="0" w:color="auto"/>
            <w:right w:val="none" w:sz="0" w:space="0" w:color="auto"/>
          </w:divBdr>
        </w:div>
        <w:div w:id="2043363439">
          <w:marLeft w:val="0"/>
          <w:marRight w:val="0"/>
          <w:marTop w:val="0"/>
          <w:marBottom w:val="0"/>
          <w:divBdr>
            <w:top w:val="none" w:sz="0" w:space="0" w:color="auto"/>
            <w:left w:val="none" w:sz="0" w:space="0" w:color="auto"/>
            <w:bottom w:val="none" w:sz="0" w:space="0" w:color="auto"/>
            <w:right w:val="none" w:sz="0" w:space="0" w:color="auto"/>
          </w:divBdr>
        </w:div>
        <w:div w:id="141120368">
          <w:marLeft w:val="0"/>
          <w:marRight w:val="0"/>
          <w:marTop w:val="0"/>
          <w:marBottom w:val="0"/>
          <w:divBdr>
            <w:top w:val="none" w:sz="0" w:space="0" w:color="auto"/>
            <w:left w:val="none" w:sz="0" w:space="0" w:color="auto"/>
            <w:bottom w:val="none" w:sz="0" w:space="0" w:color="auto"/>
            <w:right w:val="none" w:sz="0" w:space="0" w:color="auto"/>
          </w:divBdr>
        </w:div>
        <w:div w:id="29187900">
          <w:marLeft w:val="0"/>
          <w:marRight w:val="0"/>
          <w:marTop w:val="0"/>
          <w:marBottom w:val="0"/>
          <w:divBdr>
            <w:top w:val="none" w:sz="0" w:space="0" w:color="auto"/>
            <w:left w:val="none" w:sz="0" w:space="0" w:color="auto"/>
            <w:bottom w:val="none" w:sz="0" w:space="0" w:color="auto"/>
            <w:right w:val="none" w:sz="0" w:space="0" w:color="auto"/>
          </w:divBdr>
        </w:div>
        <w:div w:id="1161888121">
          <w:marLeft w:val="0"/>
          <w:marRight w:val="0"/>
          <w:marTop w:val="0"/>
          <w:marBottom w:val="0"/>
          <w:divBdr>
            <w:top w:val="none" w:sz="0" w:space="0" w:color="auto"/>
            <w:left w:val="none" w:sz="0" w:space="0" w:color="auto"/>
            <w:bottom w:val="none" w:sz="0" w:space="0" w:color="auto"/>
            <w:right w:val="none" w:sz="0" w:space="0" w:color="auto"/>
          </w:divBdr>
        </w:div>
        <w:div w:id="2040736184">
          <w:marLeft w:val="0"/>
          <w:marRight w:val="0"/>
          <w:marTop w:val="0"/>
          <w:marBottom w:val="0"/>
          <w:divBdr>
            <w:top w:val="none" w:sz="0" w:space="0" w:color="auto"/>
            <w:left w:val="none" w:sz="0" w:space="0" w:color="auto"/>
            <w:bottom w:val="none" w:sz="0" w:space="0" w:color="auto"/>
            <w:right w:val="none" w:sz="0" w:space="0" w:color="auto"/>
          </w:divBdr>
        </w:div>
        <w:div w:id="2033144443">
          <w:marLeft w:val="0"/>
          <w:marRight w:val="0"/>
          <w:marTop w:val="0"/>
          <w:marBottom w:val="0"/>
          <w:divBdr>
            <w:top w:val="none" w:sz="0" w:space="0" w:color="auto"/>
            <w:left w:val="none" w:sz="0" w:space="0" w:color="auto"/>
            <w:bottom w:val="none" w:sz="0" w:space="0" w:color="auto"/>
            <w:right w:val="none" w:sz="0" w:space="0" w:color="auto"/>
          </w:divBdr>
        </w:div>
        <w:div w:id="181288046">
          <w:marLeft w:val="0"/>
          <w:marRight w:val="0"/>
          <w:marTop w:val="0"/>
          <w:marBottom w:val="0"/>
          <w:divBdr>
            <w:top w:val="none" w:sz="0" w:space="0" w:color="auto"/>
            <w:left w:val="none" w:sz="0" w:space="0" w:color="auto"/>
            <w:bottom w:val="none" w:sz="0" w:space="0" w:color="auto"/>
            <w:right w:val="none" w:sz="0" w:space="0" w:color="auto"/>
          </w:divBdr>
        </w:div>
        <w:div w:id="740833235">
          <w:marLeft w:val="0"/>
          <w:marRight w:val="0"/>
          <w:marTop w:val="0"/>
          <w:marBottom w:val="0"/>
          <w:divBdr>
            <w:top w:val="none" w:sz="0" w:space="0" w:color="auto"/>
            <w:left w:val="none" w:sz="0" w:space="0" w:color="auto"/>
            <w:bottom w:val="none" w:sz="0" w:space="0" w:color="auto"/>
            <w:right w:val="none" w:sz="0" w:space="0" w:color="auto"/>
          </w:divBdr>
        </w:div>
        <w:div w:id="1034884593">
          <w:marLeft w:val="0"/>
          <w:marRight w:val="0"/>
          <w:marTop w:val="0"/>
          <w:marBottom w:val="0"/>
          <w:divBdr>
            <w:top w:val="none" w:sz="0" w:space="0" w:color="auto"/>
            <w:left w:val="none" w:sz="0" w:space="0" w:color="auto"/>
            <w:bottom w:val="none" w:sz="0" w:space="0" w:color="auto"/>
            <w:right w:val="none" w:sz="0" w:space="0" w:color="auto"/>
          </w:divBdr>
        </w:div>
        <w:div w:id="1233351218">
          <w:marLeft w:val="0"/>
          <w:marRight w:val="0"/>
          <w:marTop w:val="0"/>
          <w:marBottom w:val="0"/>
          <w:divBdr>
            <w:top w:val="none" w:sz="0" w:space="0" w:color="auto"/>
            <w:left w:val="none" w:sz="0" w:space="0" w:color="auto"/>
            <w:bottom w:val="none" w:sz="0" w:space="0" w:color="auto"/>
            <w:right w:val="none" w:sz="0" w:space="0" w:color="auto"/>
          </w:divBdr>
        </w:div>
        <w:div w:id="2097897247">
          <w:marLeft w:val="0"/>
          <w:marRight w:val="0"/>
          <w:marTop w:val="0"/>
          <w:marBottom w:val="0"/>
          <w:divBdr>
            <w:top w:val="none" w:sz="0" w:space="0" w:color="auto"/>
            <w:left w:val="none" w:sz="0" w:space="0" w:color="auto"/>
            <w:bottom w:val="none" w:sz="0" w:space="0" w:color="auto"/>
            <w:right w:val="none" w:sz="0" w:space="0" w:color="auto"/>
          </w:divBdr>
        </w:div>
        <w:div w:id="1496534853">
          <w:marLeft w:val="0"/>
          <w:marRight w:val="0"/>
          <w:marTop w:val="0"/>
          <w:marBottom w:val="0"/>
          <w:divBdr>
            <w:top w:val="none" w:sz="0" w:space="0" w:color="auto"/>
            <w:left w:val="none" w:sz="0" w:space="0" w:color="auto"/>
            <w:bottom w:val="none" w:sz="0" w:space="0" w:color="auto"/>
            <w:right w:val="none" w:sz="0" w:space="0" w:color="auto"/>
          </w:divBdr>
        </w:div>
        <w:div w:id="442850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d.who.int/browse10/2019/en#/X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Walker</dc:creator>
  <cp:keywords/>
  <dc:description/>
  <cp:lastModifiedBy>Sue Walker</cp:lastModifiedBy>
  <cp:revision>1</cp:revision>
  <dcterms:created xsi:type="dcterms:W3CDTF">2020-11-24T22:10:00Z</dcterms:created>
  <dcterms:modified xsi:type="dcterms:W3CDTF">2020-11-24T22:12:00Z</dcterms:modified>
</cp:coreProperties>
</file>