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39305" w14:textId="225C7D53" w:rsidR="001B15AE" w:rsidRDefault="001B15AE" w:rsidP="001B15AE">
      <w:pPr>
        <w:spacing w:after="14" w:line="259" w:lineRule="auto"/>
        <w:jc w:val="left"/>
      </w:pPr>
      <w:r>
        <w:rPr>
          <w:b/>
          <w:sz w:val="24"/>
        </w:rPr>
        <w:t>Keyphrase Identification Using Minimal Labeled Data with</w:t>
      </w:r>
      <w:r>
        <w:t xml:space="preserve"> </w:t>
      </w:r>
      <w:r>
        <w:rPr>
          <w:b/>
          <w:sz w:val="24"/>
        </w:rPr>
        <w:t>Hierarchical Context</w:t>
      </w:r>
      <w:r w:rsidR="00480E46">
        <w:rPr>
          <w:b/>
          <w:sz w:val="24"/>
        </w:rPr>
        <w:t>s</w:t>
      </w:r>
      <w:r>
        <w:rPr>
          <w:b/>
          <w:sz w:val="24"/>
        </w:rPr>
        <w:t xml:space="preserve"> and Transfer Learning</w:t>
      </w:r>
    </w:p>
    <w:p w14:paraId="5AB73DCB" w14:textId="77777777" w:rsidR="001B15AE" w:rsidRDefault="001B15AE" w:rsidP="00865887">
      <w:pPr>
        <w:spacing w:after="120"/>
        <w:ind w:left="0" w:hanging="14"/>
        <w:jc w:val="left"/>
      </w:pPr>
    </w:p>
    <w:p w14:paraId="2280A37A" w14:textId="5993B4FA" w:rsidR="00BB37A5" w:rsidRPr="00F13776" w:rsidRDefault="00CE07F7" w:rsidP="00865887">
      <w:pPr>
        <w:spacing w:after="120"/>
        <w:ind w:left="0" w:hanging="14"/>
        <w:jc w:val="left"/>
        <w:rPr>
          <w:vertAlign w:val="superscript"/>
        </w:rPr>
      </w:pPr>
      <w:r>
        <w:t>Rohan Goli, MS</w:t>
      </w:r>
      <w:r>
        <w:rPr>
          <w:vertAlign w:val="superscript"/>
        </w:rPr>
        <w:t>1</w:t>
      </w:r>
      <w:r>
        <w:t xml:space="preserve">; </w:t>
      </w:r>
      <w:r w:rsidR="00480E46" w:rsidRPr="00480E46">
        <w:t>Keerthana Komatineni</w:t>
      </w:r>
      <w:r w:rsidR="00480E46">
        <w:t>, MS</w:t>
      </w:r>
      <w:r w:rsidR="00480E46" w:rsidRPr="00480E46">
        <w:rPr>
          <w:vertAlign w:val="superscript"/>
        </w:rPr>
        <w:t>1</w:t>
      </w:r>
      <w:r w:rsidR="00480E46">
        <w:t xml:space="preserve">; </w:t>
      </w:r>
      <w:r w:rsidR="00480E46" w:rsidRPr="00480E46">
        <w:t>Shailesh Alluri</w:t>
      </w:r>
      <w:r w:rsidR="00480E46">
        <w:t>, MS</w:t>
      </w:r>
      <w:r w:rsidR="00480E46" w:rsidRPr="00480E46">
        <w:rPr>
          <w:vertAlign w:val="superscript"/>
        </w:rPr>
        <w:t>1</w:t>
      </w:r>
      <w:r w:rsidR="00480E46">
        <w:t>;</w:t>
      </w:r>
      <w:r w:rsidR="00480E46" w:rsidRPr="00480E46">
        <w:t xml:space="preserve"> </w:t>
      </w:r>
      <w:r>
        <w:t>Nina Hubig, PhD</w:t>
      </w:r>
      <w:r>
        <w:rPr>
          <w:vertAlign w:val="superscript"/>
        </w:rPr>
        <w:t>1</w:t>
      </w:r>
      <w:r>
        <w:t>; Hua Min, PhD</w:t>
      </w:r>
      <w:r>
        <w:rPr>
          <w:vertAlign w:val="superscript"/>
        </w:rPr>
        <w:t>2</w:t>
      </w:r>
      <w:r>
        <w:t>; Yang Gong, PhD</w:t>
      </w:r>
      <w:r>
        <w:rPr>
          <w:vertAlign w:val="superscript"/>
        </w:rPr>
        <w:t>3</w:t>
      </w:r>
      <w:r>
        <w:t>; Dean F.</w:t>
      </w:r>
      <w:r w:rsidR="00E91C76">
        <w:t xml:space="preserve"> </w:t>
      </w:r>
      <w:r w:rsidR="00BB37A5">
        <w:t>Sittig, PhD</w:t>
      </w:r>
      <w:r>
        <w:rPr>
          <w:vertAlign w:val="superscript"/>
        </w:rPr>
        <w:t>3</w:t>
      </w:r>
      <w:r>
        <w:t>; Lior Rennert, PhD</w:t>
      </w:r>
      <w:r>
        <w:rPr>
          <w:vertAlign w:val="superscript"/>
        </w:rPr>
        <w:t>4</w:t>
      </w:r>
      <w:r>
        <w:t>; David Robinson, MD</w:t>
      </w:r>
      <w:r>
        <w:rPr>
          <w:vertAlign w:val="superscript"/>
        </w:rPr>
        <w:t>5</w:t>
      </w:r>
      <w:r>
        <w:t>; Paul Biondich, MD</w:t>
      </w:r>
      <w:r>
        <w:rPr>
          <w:vertAlign w:val="superscript"/>
        </w:rPr>
        <w:t>6</w:t>
      </w:r>
      <w:r>
        <w:t>;</w:t>
      </w:r>
      <w:r w:rsidR="00E91C76">
        <w:t xml:space="preserve"> </w:t>
      </w:r>
      <w:r>
        <w:t>Adam Wright, PhD</w:t>
      </w:r>
      <w:r>
        <w:rPr>
          <w:vertAlign w:val="superscript"/>
        </w:rPr>
        <w:t>7</w:t>
      </w:r>
      <w:r>
        <w:t xml:space="preserve">; Christian </w:t>
      </w:r>
      <w:r w:rsidR="0083179F">
        <w:t xml:space="preserve">G. </w:t>
      </w:r>
      <w:r>
        <w:t>Nøhr, PhD</w:t>
      </w:r>
      <w:r>
        <w:rPr>
          <w:vertAlign w:val="superscript"/>
        </w:rPr>
        <w:t>8</w:t>
      </w:r>
      <w:r>
        <w:t xml:space="preserve">; Timothy </w:t>
      </w:r>
      <w:r w:rsidR="0083179F">
        <w:t xml:space="preserve">D. </w:t>
      </w:r>
      <w:r>
        <w:t>Law, DO</w:t>
      </w:r>
      <w:r>
        <w:rPr>
          <w:vertAlign w:val="superscript"/>
        </w:rPr>
        <w:t>9</w:t>
      </w:r>
      <w:r>
        <w:t>; Arild Faxvaag,</w:t>
      </w:r>
      <w:r w:rsidR="00E91C76">
        <w:t xml:space="preserve"> </w:t>
      </w:r>
      <w:r>
        <w:t>PhD</w:t>
      </w:r>
      <w:r>
        <w:rPr>
          <w:vertAlign w:val="superscript"/>
        </w:rPr>
        <w:t>10</w:t>
      </w:r>
      <w:r>
        <w:t>; Aneesa Weaver, BS</w:t>
      </w:r>
      <w:r>
        <w:rPr>
          <w:vertAlign w:val="superscript"/>
        </w:rPr>
        <w:t>4</w:t>
      </w:r>
      <w:r>
        <w:t xml:space="preserve">; Ronald </w:t>
      </w:r>
      <w:r w:rsidR="0083179F">
        <w:t xml:space="preserve">W. </w:t>
      </w:r>
      <w:r>
        <w:t>Gimbel, PhD</w:t>
      </w:r>
      <w:r>
        <w:rPr>
          <w:vertAlign w:val="superscript"/>
        </w:rPr>
        <w:t>4</w:t>
      </w:r>
      <w:r>
        <w:t>; Xia Jing</w:t>
      </w:r>
      <w:r w:rsidR="00F832B6">
        <w:t>*</w:t>
      </w:r>
      <w:r>
        <w:t>, PhD</w:t>
      </w:r>
      <w:r>
        <w:rPr>
          <w:vertAlign w:val="superscript"/>
        </w:rPr>
        <w:t>4</w:t>
      </w:r>
    </w:p>
    <w:p w14:paraId="497765E0" w14:textId="6C20BE6B" w:rsidR="00BB37A5" w:rsidRPr="00F13776" w:rsidRDefault="00CE07F7" w:rsidP="00865887">
      <w:pPr>
        <w:spacing w:after="120" w:line="252" w:lineRule="auto"/>
        <w:ind w:left="0" w:firstLine="0"/>
        <w:rPr>
          <w:sz w:val="20"/>
        </w:rPr>
      </w:pPr>
      <w:r>
        <w:rPr>
          <w:sz w:val="20"/>
          <w:vertAlign w:val="superscript"/>
        </w:rPr>
        <w:t>1</w:t>
      </w:r>
      <w:r>
        <w:rPr>
          <w:sz w:val="20"/>
        </w:rPr>
        <w:t>School of Computing, College of Engineering, Computing and Applied Science, Clemson</w:t>
      </w:r>
      <w:r w:rsidR="005514B9">
        <w:t xml:space="preserve"> </w:t>
      </w:r>
      <w:r>
        <w:rPr>
          <w:sz w:val="20"/>
        </w:rPr>
        <w:t xml:space="preserve">University, Clemson, SC, USA; </w:t>
      </w:r>
      <w:r>
        <w:rPr>
          <w:sz w:val="20"/>
          <w:vertAlign w:val="superscript"/>
        </w:rPr>
        <w:t>2</w:t>
      </w:r>
      <w:r>
        <w:rPr>
          <w:sz w:val="20"/>
        </w:rPr>
        <w:t>Department of Health Administration and Policy, College of</w:t>
      </w:r>
      <w:r w:rsidR="00080322">
        <w:rPr>
          <w:sz w:val="20"/>
        </w:rPr>
        <w:t xml:space="preserve"> </w:t>
      </w:r>
      <w:r>
        <w:rPr>
          <w:sz w:val="20"/>
        </w:rPr>
        <w:t xml:space="preserve">Public Health, George Mason University, Fairfax, VA, USA; </w:t>
      </w:r>
      <w:r>
        <w:rPr>
          <w:sz w:val="20"/>
          <w:vertAlign w:val="superscript"/>
        </w:rPr>
        <w:t>3</w:t>
      </w:r>
      <w:r>
        <w:rPr>
          <w:sz w:val="20"/>
        </w:rPr>
        <w:t>School of Biomedical</w:t>
      </w:r>
      <w:r w:rsidR="00080322">
        <w:rPr>
          <w:sz w:val="20"/>
        </w:rPr>
        <w:t xml:space="preserve"> </w:t>
      </w:r>
      <w:r>
        <w:rPr>
          <w:sz w:val="20"/>
        </w:rPr>
        <w:t>Informatics, The University of Texas Health Science Center at Houston, Houston, TX, USA;</w:t>
      </w:r>
      <w:r w:rsidR="00080322">
        <w:rPr>
          <w:sz w:val="20"/>
        </w:rPr>
        <w:t xml:space="preserve"> </w:t>
      </w:r>
      <w:r>
        <w:rPr>
          <w:sz w:val="20"/>
          <w:vertAlign w:val="superscript"/>
        </w:rPr>
        <w:t>4</w:t>
      </w:r>
      <w:r>
        <w:rPr>
          <w:sz w:val="20"/>
        </w:rPr>
        <w:t xml:space="preserve">Department of Public Health Sciences, College of Behavioral, Social, and Health Sciences, Clemson University, Clemson, SC, USA; </w:t>
      </w:r>
      <w:r>
        <w:rPr>
          <w:sz w:val="20"/>
          <w:vertAlign w:val="superscript"/>
        </w:rPr>
        <w:t>5</w:t>
      </w:r>
      <w:r>
        <w:rPr>
          <w:sz w:val="20"/>
        </w:rPr>
        <w:t>General Practitioner/Independent Consultant,</w:t>
      </w:r>
      <w:r w:rsidR="00080322">
        <w:rPr>
          <w:sz w:val="20"/>
        </w:rPr>
        <w:t xml:space="preserve"> </w:t>
      </w:r>
      <w:r>
        <w:rPr>
          <w:sz w:val="20"/>
        </w:rPr>
        <w:t xml:space="preserve">Cumbria, UK; </w:t>
      </w:r>
      <w:r>
        <w:rPr>
          <w:sz w:val="20"/>
          <w:vertAlign w:val="superscript"/>
        </w:rPr>
        <w:t>6</w:t>
      </w:r>
      <w:r>
        <w:rPr>
          <w:sz w:val="20"/>
        </w:rPr>
        <w:t>Clem McDonald Biomedical Informatics Center, Regenstrief Institute,</w:t>
      </w:r>
      <w:r w:rsidR="00080322">
        <w:rPr>
          <w:sz w:val="20"/>
        </w:rPr>
        <w:t xml:space="preserve"> </w:t>
      </w:r>
      <w:r>
        <w:rPr>
          <w:sz w:val="20"/>
        </w:rPr>
        <w:t>Department of Pediatrics, Indiana University School of Medicine, Indianapolis, IN, USA;</w:t>
      </w:r>
      <w:r w:rsidR="00080322">
        <w:rPr>
          <w:sz w:val="20"/>
        </w:rPr>
        <w:t xml:space="preserve"> </w:t>
      </w:r>
      <w:r>
        <w:rPr>
          <w:sz w:val="20"/>
          <w:vertAlign w:val="superscript"/>
        </w:rPr>
        <w:t>7</w:t>
      </w:r>
      <w:r>
        <w:rPr>
          <w:sz w:val="20"/>
        </w:rPr>
        <w:t xml:space="preserve">Vanderbilt University Medical Center, Nashville, TN, USA; </w:t>
      </w:r>
      <w:r>
        <w:rPr>
          <w:sz w:val="20"/>
          <w:vertAlign w:val="superscript"/>
        </w:rPr>
        <w:t>8</w:t>
      </w:r>
      <w:r>
        <w:rPr>
          <w:sz w:val="20"/>
        </w:rPr>
        <w:t>Department of Planning,</w:t>
      </w:r>
      <w:r w:rsidR="00080322">
        <w:rPr>
          <w:sz w:val="20"/>
        </w:rPr>
        <w:t xml:space="preserve"> </w:t>
      </w:r>
      <w:r>
        <w:rPr>
          <w:sz w:val="20"/>
        </w:rPr>
        <w:t xml:space="preserve">Faculty of Engineering, Aalborg University, Aalborg, Denmark; </w:t>
      </w:r>
      <w:r>
        <w:rPr>
          <w:sz w:val="20"/>
          <w:vertAlign w:val="superscript"/>
        </w:rPr>
        <w:t>9</w:t>
      </w:r>
      <w:r>
        <w:rPr>
          <w:sz w:val="20"/>
        </w:rPr>
        <w:t xml:space="preserve">Ohio Musculoskeletal and Neurologic Institute, Ohio University, Athens, OH, USA; </w:t>
      </w:r>
      <w:r>
        <w:rPr>
          <w:sz w:val="20"/>
          <w:vertAlign w:val="superscript"/>
        </w:rPr>
        <w:t>10</w:t>
      </w:r>
      <w:r>
        <w:rPr>
          <w:sz w:val="20"/>
        </w:rPr>
        <w:t>Department of Neuromedicine and Movement Science, Faculty of Medicine and Health Sciences, Norwegian University of Science and Technology, Trondheim, Norway</w:t>
      </w:r>
    </w:p>
    <w:p w14:paraId="62FB0083" w14:textId="77777777" w:rsidR="00203737" w:rsidRDefault="00203737" w:rsidP="00865887">
      <w:pPr>
        <w:spacing w:after="0" w:line="259" w:lineRule="auto"/>
        <w:ind w:left="0"/>
        <w:jc w:val="left"/>
        <w:rPr>
          <w:b/>
          <w:sz w:val="18"/>
        </w:rPr>
      </w:pPr>
    </w:p>
    <w:p w14:paraId="2E5D9C20" w14:textId="77110508" w:rsidR="00E4022C" w:rsidRDefault="00CE07F7" w:rsidP="00865887">
      <w:pPr>
        <w:spacing w:after="0" w:line="259" w:lineRule="auto"/>
        <w:ind w:left="0"/>
        <w:jc w:val="left"/>
      </w:pPr>
      <w:r>
        <w:rPr>
          <w:b/>
          <w:sz w:val="18"/>
        </w:rPr>
        <w:t>ABSTRACT</w:t>
      </w:r>
      <w:r w:rsidR="00F832B6">
        <w:rPr>
          <w:b/>
          <w:sz w:val="18"/>
        </w:rPr>
        <w:t xml:space="preserve"> </w:t>
      </w:r>
    </w:p>
    <w:p w14:paraId="28538D3C" w14:textId="40497EA6" w:rsidR="00F832B6" w:rsidRDefault="00F832B6" w:rsidP="00865887">
      <w:pPr>
        <w:spacing w:after="214" w:line="259" w:lineRule="auto"/>
        <w:ind w:left="0"/>
        <w:rPr>
          <w:szCs w:val="32"/>
        </w:rPr>
      </w:pPr>
      <w:r w:rsidRPr="005E07B1">
        <w:rPr>
          <w:b/>
          <w:bCs/>
          <w:szCs w:val="32"/>
        </w:rPr>
        <w:t>Background</w:t>
      </w:r>
      <w:r>
        <w:rPr>
          <w:szCs w:val="32"/>
        </w:rPr>
        <w:t>:</w:t>
      </w:r>
      <w:r w:rsidR="00D728B5">
        <w:rPr>
          <w:szCs w:val="32"/>
        </w:rPr>
        <w:t xml:space="preserve"> </w:t>
      </w:r>
      <w:r w:rsidR="00D728B5" w:rsidRPr="000F722C">
        <w:rPr>
          <w:szCs w:val="32"/>
        </w:rPr>
        <w:t xml:space="preserve">Interoperable clinical decision support system (CDSS) rules </w:t>
      </w:r>
      <w:r w:rsidR="007D0BB0">
        <w:rPr>
          <w:szCs w:val="32"/>
        </w:rPr>
        <w:t xml:space="preserve">can </w:t>
      </w:r>
      <w:r w:rsidR="00D728B5" w:rsidRPr="000F722C">
        <w:rPr>
          <w:szCs w:val="32"/>
        </w:rPr>
        <w:t xml:space="preserve">provide a pathway to interoperability, a well-recognized challenge in health information technology. Building an ontology facilitates creating interoperable CDSS rules, </w:t>
      </w:r>
      <w:r w:rsidR="00853033">
        <w:rPr>
          <w:szCs w:val="32"/>
        </w:rPr>
        <w:t>and</w:t>
      </w:r>
      <w:r w:rsidR="00D728B5" w:rsidRPr="000F722C">
        <w:rPr>
          <w:szCs w:val="32"/>
        </w:rPr>
        <w:t xml:space="preserve"> identifying the keyphrases (KP) from the existing literature</w:t>
      </w:r>
      <w:r w:rsidR="00853033">
        <w:rPr>
          <w:szCs w:val="32"/>
        </w:rPr>
        <w:t xml:space="preserve"> can be a first step for building an ontology</w:t>
      </w:r>
      <w:r w:rsidR="00D728B5" w:rsidRPr="000F722C">
        <w:rPr>
          <w:szCs w:val="32"/>
        </w:rPr>
        <w:t xml:space="preserve">. </w:t>
      </w:r>
      <w:r w:rsidR="00AB72CA">
        <w:rPr>
          <w:szCs w:val="32"/>
        </w:rPr>
        <w:t xml:space="preserve">Ontology construction is traditionally a manual effort by human domain experts, and the newly advanced natural language processing techniques, such as KP identification, can be a critical complementary automatic part of building ontology. </w:t>
      </w:r>
      <w:r w:rsidR="00D728B5" w:rsidRPr="000F722C">
        <w:rPr>
          <w:szCs w:val="32"/>
        </w:rPr>
        <w:t>However, KP identification requires human expertise, consensus, and contextual understanding</w:t>
      </w:r>
      <w:r w:rsidR="00AB72CA">
        <w:rPr>
          <w:szCs w:val="32"/>
        </w:rPr>
        <w:t xml:space="preserve"> </w:t>
      </w:r>
      <w:r w:rsidR="00AB72CA" w:rsidRPr="000F722C">
        <w:rPr>
          <w:szCs w:val="32"/>
        </w:rPr>
        <w:t>for data labeling</w:t>
      </w:r>
      <w:r w:rsidR="00D728B5" w:rsidRPr="000F722C">
        <w:rPr>
          <w:szCs w:val="32"/>
        </w:rPr>
        <w:t xml:space="preserve">. </w:t>
      </w:r>
    </w:p>
    <w:p w14:paraId="6095F69F" w14:textId="66D0C7B3" w:rsidR="00F832B6" w:rsidRDefault="00F832B6" w:rsidP="00865887">
      <w:pPr>
        <w:spacing w:after="214" w:line="259" w:lineRule="auto"/>
        <w:ind w:left="0"/>
        <w:rPr>
          <w:szCs w:val="32"/>
        </w:rPr>
      </w:pPr>
      <w:r w:rsidRPr="005E07B1">
        <w:rPr>
          <w:b/>
          <w:bCs/>
          <w:szCs w:val="32"/>
        </w:rPr>
        <w:t>Methods</w:t>
      </w:r>
      <w:r>
        <w:rPr>
          <w:szCs w:val="32"/>
        </w:rPr>
        <w:t>:</w:t>
      </w:r>
      <w:r w:rsidR="00D728B5">
        <w:rPr>
          <w:szCs w:val="32"/>
        </w:rPr>
        <w:t xml:space="preserve"> </w:t>
      </w:r>
      <w:r w:rsidR="00D728B5" w:rsidRPr="000F722C">
        <w:rPr>
          <w:szCs w:val="32"/>
        </w:rPr>
        <w:t>This paper present</w:t>
      </w:r>
      <w:r w:rsidR="00D728B5">
        <w:rPr>
          <w:szCs w:val="32"/>
        </w:rPr>
        <w:t>s</w:t>
      </w:r>
      <w:r w:rsidR="00D728B5" w:rsidRPr="000F722C">
        <w:rPr>
          <w:szCs w:val="32"/>
        </w:rPr>
        <w:t xml:space="preserve"> a semi-supervised KP identification framework</w:t>
      </w:r>
      <w:r w:rsidR="00D728B5">
        <w:rPr>
          <w:szCs w:val="32"/>
        </w:rPr>
        <w:t xml:space="preserve"> (</w:t>
      </w:r>
      <w:r w:rsidR="00D53C7D">
        <w:t xml:space="preserve">long short-term memory-based encoders and the conditional random fields -based decoder models, </w:t>
      </w:r>
      <w:r w:rsidR="00D728B5">
        <w:rPr>
          <w:szCs w:val="32"/>
        </w:rPr>
        <w:t>BiLSTM-</w:t>
      </w:r>
      <w:r w:rsidR="00D53C7D">
        <w:rPr>
          <w:szCs w:val="32"/>
        </w:rPr>
        <w:t>CR</w:t>
      </w:r>
      <w:r w:rsidR="00D728B5">
        <w:rPr>
          <w:szCs w:val="32"/>
        </w:rPr>
        <w:t>F)</w:t>
      </w:r>
      <w:r w:rsidR="00D728B5" w:rsidRPr="000F722C">
        <w:rPr>
          <w:szCs w:val="32"/>
        </w:rPr>
        <w:t xml:space="preserve"> using minimal </w:t>
      </w:r>
      <w:r w:rsidR="000A5A40">
        <w:rPr>
          <w:szCs w:val="32"/>
        </w:rPr>
        <w:t>human</w:t>
      </w:r>
      <w:r w:rsidR="008325A2">
        <w:rPr>
          <w:szCs w:val="32"/>
        </w:rPr>
        <w:t>-</w:t>
      </w:r>
      <w:r w:rsidR="00D728B5" w:rsidRPr="000F722C">
        <w:rPr>
          <w:szCs w:val="32"/>
        </w:rPr>
        <w:t>labeled data based on hierarchical attention</w:t>
      </w:r>
      <w:r w:rsidR="00D728B5">
        <w:rPr>
          <w:szCs w:val="32"/>
        </w:rPr>
        <w:t xml:space="preserve"> (i.e., at word, sentence, and abstract levels)</w:t>
      </w:r>
      <w:r w:rsidR="00D728B5" w:rsidRPr="000F722C">
        <w:rPr>
          <w:szCs w:val="32"/>
        </w:rPr>
        <w:t xml:space="preserve"> over the documents and domain adaptation. </w:t>
      </w:r>
      <w:r w:rsidR="00D728B5">
        <w:rPr>
          <w:szCs w:val="32"/>
        </w:rPr>
        <w:t xml:space="preserve">We </w:t>
      </w:r>
      <w:r w:rsidR="000A5A40">
        <w:rPr>
          <w:szCs w:val="32"/>
        </w:rPr>
        <w:t>created</w:t>
      </w:r>
      <w:r w:rsidR="00D728B5">
        <w:rPr>
          <w:szCs w:val="32"/>
        </w:rPr>
        <w:t xml:space="preserve"> synthetic labels for initial training and human-labeled data for fine-tuning.</w:t>
      </w:r>
      <w:r w:rsidR="000A5A40">
        <w:rPr>
          <w:szCs w:val="32"/>
        </w:rPr>
        <w:t xml:space="preserve"> We also tested different options during NLP preprocessing</w:t>
      </w:r>
      <w:r w:rsidR="007B6D9E">
        <w:rPr>
          <w:szCs w:val="32"/>
        </w:rPr>
        <w:t xml:space="preserve"> and ML training</w:t>
      </w:r>
      <w:r w:rsidR="000A5A40">
        <w:rPr>
          <w:szCs w:val="32"/>
        </w:rPr>
        <w:t xml:space="preserve"> to optimize the ML pipeline.</w:t>
      </w:r>
    </w:p>
    <w:p w14:paraId="6DF69CC5" w14:textId="2B529BCD" w:rsidR="00F832B6" w:rsidRDefault="00F832B6" w:rsidP="00865887">
      <w:pPr>
        <w:spacing w:after="214" w:line="259" w:lineRule="auto"/>
        <w:ind w:left="0"/>
        <w:rPr>
          <w:szCs w:val="32"/>
        </w:rPr>
      </w:pPr>
      <w:r w:rsidRPr="005E07B1">
        <w:rPr>
          <w:b/>
          <w:bCs/>
          <w:szCs w:val="32"/>
        </w:rPr>
        <w:t>Results</w:t>
      </w:r>
      <w:r>
        <w:rPr>
          <w:szCs w:val="32"/>
        </w:rPr>
        <w:t>:</w:t>
      </w:r>
      <w:r w:rsidR="00D728B5">
        <w:rPr>
          <w:szCs w:val="32"/>
        </w:rPr>
        <w:t xml:space="preserve"> </w:t>
      </w:r>
      <w:r w:rsidR="00D728B5" w:rsidRPr="000F722C">
        <w:rPr>
          <w:szCs w:val="32"/>
        </w:rPr>
        <w:t>Our method outperforms the prior neural architectures by learning through synthetic labels for initial training, document-level contextual learning, language modeling, and fine-tuning with limited gold standard</w:t>
      </w:r>
      <w:r w:rsidR="00D728B5">
        <w:rPr>
          <w:szCs w:val="32"/>
        </w:rPr>
        <w:t xml:space="preserve"> </w:t>
      </w:r>
      <w:r w:rsidR="00D728B5" w:rsidRPr="000F722C">
        <w:rPr>
          <w:szCs w:val="32"/>
        </w:rPr>
        <w:t xml:space="preserve">label data. </w:t>
      </w:r>
      <w:r w:rsidR="000A5A40">
        <w:rPr>
          <w:szCs w:val="32"/>
        </w:rPr>
        <w:t xml:space="preserve">After comparison, we found that </w:t>
      </w:r>
      <w:r w:rsidR="007B6D9E">
        <w:t xml:space="preserve">the BIO encoding schema performed slightly better than </w:t>
      </w:r>
      <w:r w:rsidR="008C7DFE">
        <w:t>BILOU</w:t>
      </w:r>
      <w:r w:rsidR="007B6D9E">
        <w:t xml:space="preserve">, and </w:t>
      </w:r>
      <w:r w:rsidR="000A5A40">
        <w:t xml:space="preserve">domain adaptation techniques can improve the quality of synthetic labels. In addition, document-level context, pre-trained </w:t>
      </w:r>
      <w:r w:rsidR="008325A2">
        <w:t>language model</w:t>
      </w:r>
      <w:r w:rsidR="000A5A40">
        <w:t xml:space="preserve">, and pre-trained </w:t>
      </w:r>
      <w:r w:rsidR="00BF421C">
        <w:t xml:space="preserve">Word Embedding </w:t>
      </w:r>
      <w:r w:rsidR="000A5A40">
        <w:t>all contributed to better model performance in our tasks.</w:t>
      </w:r>
      <w:r w:rsidR="007B6D9E">
        <w:t xml:space="preserve"> </w:t>
      </w:r>
      <w:r w:rsidR="008325A2">
        <w:t xml:space="preserve">Adding </w:t>
      </w:r>
      <w:r w:rsidR="007B6D9E">
        <w:t xml:space="preserve">2 to 4 human-labeled </w:t>
      </w:r>
      <w:r w:rsidR="007B6D9E">
        <w:lastRenderedPageBreak/>
        <w:t>documents for every 100 synthetic labeled documents improves the model performance without exhausting human-labeled documents too quickly.</w:t>
      </w:r>
    </w:p>
    <w:p w14:paraId="2B60DAB0" w14:textId="2E7A7321" w:rsidR="00176EF2" w:rsidRPr="000F722C" w:rsidRDefault="00F832B6" w:rsidP="00865887">
      <w:pPr>
        <w:spacing w:after="214" w:line="259" w:lineRule="auto"/>
        <w:ind w:left="0"/>
        <w:rPr>
          <w:sz w:val="28"/>
          <w:szCs w:val="32"/>
        </w:rPr>
      </w:pPr>
      <w:r w:rsidRPr="009131F7">
        <w:rPr>
          <w:b/>
          <w:bCs/>
          <w:szCs w:val="32"/>
        </w:rPr>
        <w:t>Conclusions</w:t>
      </w:r>
      <w:r>
        <w:rPr>
          <w:szCs w:val="32"/>
        </w:rPr>
        <w:t xml:space="preserve">: </w:t>
      </w:r>
      <w:r w:rsidR="00176EF2" w:rsidRPr="000F722C">
        <w:rPr>
          <w:szCs w:val="32"/>
        </w:rPr>
        <w:t>To the best of our knowledge, this is the first functional framework for the CDSS sub-domain to identify KP</w:t>
      </w:r>
      <w:r w:rsidR="001B15AE" w:rsidRPr="000F722C">
        <w:rPr>
          <w:szCs w:val="32"/>
        </w:rPr>
        <w:t>s</w:t>
      </w:r>
      <w:r w:rsidR="00176EF2" w:rsidRPr="000F722C">
        <w:rPr>
          <w:szCs w:val="32"/>
        </w:rPr>
        <w:t>,</w:t>
      </w:r>
      <w:r w:rsidR="00176EF2" w:rsidRPr="000F722C" w:rsidDel="00076BBE">
        <w:rPr>
          <w:szCs w:val="32"/>
        </w:rPr>
        <w:t xml:space="preserve"> </w:t>
      </w:r>
      <w:r w:rsidR="00176EF2" w:rsidRPr="000F722C">
        <w:rPr>
          <w:szCs w:val="32"/>
        </w:rPr>
        <w:t xml:space="preserve">which is trained on limited </w:t>
      </w:r>
      <w:r w:rsidR="007B6D9E">
        <w:rPr>
          <w:szCs w:val="32"/>
        </w:rPr>
        <w:t>human</w:t>
      </w:r>
      <w:r w:rsidR="008325A2">
        <w:rPr>
          <w:szCs w:val="32"/>
        </w:rPr>
        <w:t>-</w:t>
      </w:r>
      <w:r w:rsidR="00176EF2" w:rsidRPr="000F722C">
        <w:rPr>
          <w:szCs w:val="32"/>
        </w:rPr>
        <w:t>labeled data</w:t>
      </w:r>
      <w:r w:rsidR="00E57F33" w:rsidRPr="000F722C">
        <w:rPr>
          <w:szCs w:val="32"/>
        </w:rPr>
        <w:t>. It</w:t>
      </w:r>
      <w:r w:rsidR="00176EF2" w:rsidRPr="000F722C">
        <w:rPr>
          <w:szCs w:val="32"/>
        </w:rPr>
        <w:t xml:space="preserve"> contributes to the general natural language processing (NLP) architectures in areas such as </w:t>
      </w:r>
      <w:r w:rsidR="00D83B73" w:rsidRPr="000F722C">
        <w:rPr>
          <w:szCs w:val="32"/>
        </w:rPr>
        <w:t>c</w:t>
      </w:r>
      <w:r w:rsidR="00176EF2" w:rsidRPr="000F722C">
        <w:rPr>
          <w:szCs w:val="32"/>
        </w:rPr>
        <w:t xml:space="preserve">linical NLP, where manual data labeling is </w:t>
      </w:r>
      <w:r w:rsidR="00865887" w:rsidRPr="000F722C">
        <w:rPr>
          <w:szCs w:val="32"/>
        </w:rPr>
        <w:t>challenging,</w:t>
      </w:r>
      <w:r w:rsidR="00F40D75" w:rsidRPr="000F722C">
        <w:rPr>
          <w:szCs w:val="32"/>
        </w:rPr>
        <w:t xml:space="preserve"> and l</w:t>
      </w:r>
      <w:r w:rsidR="00027C67" w:rsidRPr="000F722C">
        <w:rPr>
          <w:szCs w:val="32"/>
        </w:rPr>
        <w:t xml:space="preserve">ight-weighted deep learning models </w:t>
      </w:r>
      <w:r w:rsidR="009C14BB" w:rsidRPr="000F722C">
        <w:rPr>
          <w:szCs w:val="32"/>
        </w:rPr>
        <w:t>play a</w:t>
      </w:r>
      <w:r w:rsidR="007B6D9E">
        <w:rPr>
          <w:szCs w:val="32"/>
        </w:rPr>
        <w:t>n important</w:t>
      </w:r>
      <w:r w:rsidR="009C14BB" w:rsidRPr="000F722C">
        <w:rPr>
          <w:szCs w:val="32"/>
        </w:rPr>
        <w:t xml:space="preserve"> role in</w:t>
      </w:r>
      <w:r w:rsidR="00027C67" w:rsidRPr="000F722C">
        <w:rPr>
          <w:szCs w:val="32"/>
        </w:rPr>
        <w:t xml:space="preserve"> real-time </w:t>
      </w:r>
      <w:r w:rsidR="00DD515F" w:rsidRPr="000F722C">
        <w:rPr>
          <w:szCs w:val="32"/>
        </w:rPr>
        <w:t>KP identification as a complementary approach to human experts’ effort</w:t>
      </w:r>
      <w:r w:rsidR="00176EF2" w:rsidRPr="000F722C">
        <w:rPr>
          <w:szCs w:val="32"/>
        </w:rPr>
        <w:t>.</w:t>
      </w:r>
    </w:p>
    <w:p w14:paraId="7729CE78" w14:textId="77777777" w:rsidR="00E4022C" w:rsidRPr="00CD6792" w:rsidRDefault="00CE07F7" w:rsidP="00865887">
      <w:pPr>
        <w:spacing w:after="0" w:line="259" w:lineRule="auto"/>
        <w:ind w:left="0"/>
        <w:rPr>
          <w:szCs w:val="22"/>
        </w:rPr>
      </w:pPr>
      <w:r w:rsidRPr="00CD6792">
        <w:rPr>
          <w:b/>
          <w:szCs w:val="22"/>
        </w:rPr>
        <w:t>KEYWORDS</w:t>
      </w:r>
    </w:p>
    <w:p w14:paraId="73497724" w14:textId="14E7BB5D" w:rsidR="00B63814" w:rsidRPr="00CD6792" w:rsidRDefault="00CE07F7" w:rsidP="00865887">
      <w:pPr>
        <w:spacing w:after="120" w:line="259" w:lineRule="auto"/>
        <w:ind w:left="0" w:hanging="14"/>
        <w:rPr>
          <w:szCs w:val="22"/>
        </w:rPr>
      </w:pPr>
      <w:r w:rsidRPr="00CD6792">
        <w:rPr>
          <w:szCs w:val="22"/>
        </w:rPr>
        <w:t xml:space="preserve">Clinical Decision Support System, </w:t>
      </w:r>
      <w:r w:rsidR="00382E3C" w:rsidRPr="00CD6792">
        <w:rPr>
          <w:szCs w:val="22"/>
        </w:rPr>
        <w:t xml:space="preserve">Minimal </w:t>
      </w:r>
      <w:r w:rsidR="00791D87">
        <w:rPr>
          <w:szCs w:val="22"/>
        </w:rPr>
        <w:t>human-labeled</w:t>
      </w:r>
      <w:r w:rsidR="00382E3C" w:rsidRPr="00CD6792">
        <w:rPr>
          <w:szCs w:val="22"/>
        </w:rPr>
        <w:t xml:space="preserve"> data, </w:t>
      </w:r>
      <w:r w:rsidR="00791D87">
        <w:rPr>
          <w:szCs w:val="22"/>
        </w:rPr>
        <w:t xml:space="preserve">Synthetic labels, </w:t>
      </w:r>
      <w:r w:rsidR="00382E3C" w:rsidRPr="00CD6792">
        <w:rPr>
          <w:szCs w:val="22"/>
        </w:rPr>
        <w:t>Hierarchical context, Semi-supervised learning, Domain adaptation</w:t>
      </w:r>
      <w:r w:rsidR="00F81D44">
        <w:rPr>
          <w:szCs w:val="22"/>
        </w:rPr>
        <w:t>, Natural language processing</w:t>
      </w:r>
    </w:p>
    <w:p w14:paraId="053031F3" w14:textId="29523101" w:rsidR="00382E3C" w:rsidRPr="00CD6792" w:rsidRDefault="00382E3C" w:rsidP="00865887">
      <w:pPr>
        <w:spacing w:after="0" w:line="259" w:lineRule="auto"/>
        <w:ind w:left="0"/>
        <w:jc w:val="left"/>
        <w:rPr>
          <w:szCs w:val="22"/>
        </w:rPr>
      </w:pPr>
      <w:r w:rsidRPr="00CD6792">
        <w:rPr>
          <w:b/>
          <w:szCs w:val="22"/>
        </w:rPr>
        <w:t>Abbreviations:</w:t>
      </w:r>
    </w:p>
    <w:p w14:paraId="24F8EAE8" w14:textId="77777777" w:rsidR="00382E3C" w:rsidRPr="00CD6792" w:rsidRDefault="00382E3C" w:rsidP="00865887">
      <w:pPr>
        <w:spacing w:after="0" w:line="259" w:lineRule="auto"/>
        <w:ind w:left="0"/>
        <w:rPr>
          <w:szCs w:val="22"/>
        </w:rPr>
      </w:pPr>
      <w:r w:rsidRPr="00CD6792">
        <w:rPr>
          <w:szCs w:val="22"/>
        </w:rPr>
        <w:t>NLP: Natural language processing</w:t>
      </w:r>
    </w:p>
    <w:p w14:paraId="7C587F86" w14:textId="77777777" w:rsidR="00382E3C" w:rsidRPr="00CD6792" w:rsidRDefault="00382E3C" w:rsidP="00865887">
      <w:pPr>
        <w:spacing w:after="0" w:line="259" w:lineRule="auto"/>
        <w:ind w:left="0"/>
        <w:rPr>
          <w:szCs w:val="22"/>
        </w:rPr>
      </w:pPr>
      <w:r w:rsidRPr="00CD6792">
        <w:rPr>
          <w:szCs w:val="22"/>
        </w:rPr>
        <w:t>CDSS: Clinical decision support system</w:t>
      </w:r>
    </w:p>
    <w:p w14:paraId="6A212F30" w14:textId="77777777" w:rsidR="00382E3C" w:rsidRPr="00CD6792" w:rsidRDefault="00382E3C" w:rsidP="00865887">
      <w:pPr>
        <w:spacing w:after="0" w:line="259" w:lineRule="auto"/>
        <w:ind w:left="0"/>
        <w:rPr>
          <w:szCs w:val="22"/>
        </w:rPr>
      </w:pPr>
      <w:r w:rsidRPr="00CD6792">
        <w:rPr>
          <w:szCs w:val="22"/>
        </w:rPr>
        <w:t>HDE: Human domain expert</w:t>
      </w:r>
    </w:p>
    <w:p w14:paraId="161C39DA" w14:textId="77777777" w:rsidR="00382E3C" w:rsidRPr="00CD6792" w:rsidRDefault="00382E3C" w:rsidP="00865887">
      <w:pPr>
        <w:spacing w:after="0" w:line="259" w:lineRule="auto"/>
        <w:ind w:left="0"/>
        <w:rPr>
          <w:szCs w:val="22"/>
        </w:rPr>
      </w:pPr>
      <w:r w:rsidRPr="00CD6792">
        <w:rPr>
          <w:szCs w:val="22"/>
        </w:rPr>
        <w:t>BiLSTM: Bidirectional long short-term memory</w:t>
      </w:r>
    </w:p>
    <w:p w14:paraId="53E42BDF" w14:textId="77777777" w:rsidR="00382E3C" w:rsidRPr="00CD6792" w:rsidRDefault="00382E3C" w:rsidP="00865887">
      <w:pPr>
        <w:spacing w:after="0" w:line="259" w:lineRule="auto"/>
        <w:ind w:left="0"/>
        <w:rPr>
          <w:szCs w:val="22"/>
        </w:rPr>
      </w:pPr>
      <w:r w:rsidRPr="00CD6792">
        <w:rPr>
          <w:szCs w:val="22"/>
        </w:rPr>
        <w:t>BiLM: Bidirectional language model</w:t>
      </w:r>
    </w:p>
    <w:p w14:paraId="7373F562" w14:textId="77777777" w:rsidR="00382E3C" w:rsidRPr="00CD6792" w:rsidRDefault="00382E3C" w:rsidP="00865887">
      <w:pPr>
        <w:spacing w:after="0" w:line="259" w:lineRule="auto"/>
        <w:ind w:left="0"/>
        <w:rPr>
          <w:szCs w:val="22"/>
        </w:rPr>
      </w:pPr>
      <w:r w:rsidRPr="00CD6792">
        <w:rPr>
          <w:szCs w:val="22"/>
        </w:rPr>
        <w:t>CRF: Conditional random field</w:t>
      </w:r>
    </w:p>
    <w:p w14:paraId="4299959B" w14:textId="77777777" w:rsidR="00382E3C" w:rsidRPr="00CD6792" w:rsidRDefault="00382E3C" w:rsidP="00865887">
      <w:pPr>
        <w:spacing w:after="0" w:line="259" w:lineRule="auto"/>
        <w:ind w:left="0"/>
        <w:rPr>
          <w:szCs w:val="22"/>
        </w:rPr>
      </w:pPr>
      <w:r w:rsidRPr="00CD6792">
        <w:rPr>
          <w:szCs w:val="22"/>
        </w:rPr>
        <w:t>GS: Gold standard</w:t>
      </w:r>
    </w:p>
    <w:p w14:paraId="2F470200" w14:textId="5FA785B5" w:rsidR="00744651" w:rsidRDefault="00382E3C" w:rsidP="00865887">
      <w:pPr>
        <w:spacing w:after="120" w:line="259" w:lineRule="auto"/>
        <w:ind w:left="0" w:hanging="14"/>
        <w:rPr>
          <w:szCs w:val="22"/>
        </w:rPr>
      </w:pPr>
      <w:r w:rsidRPr="0039148A">
        <w:rPr>
          <w:szCs w:val="22"/>
        </w:rPr>
        <w:t>KP: Keyphrase</w:t>
      </w:r>
    </w:p>
    <w:p w14:paraId="3FBCDC1F" w14:textId="77777777" w:rsidR="00786196" w:rsidRPr="0039148A" w:rsidRDefault="00786196" w:rsidP="00865887">
      <w:pPr>
        <w:spacing w:after="120" w:line="259" w:lineRule="auto"/>
        <w:ind w:left="0" w:hanging="14"/>
        <w:rPr>
          <w:szCs w:val="22"/>
        </w:rPr>
      </w:pPr>
    </w:p>
    <w:p w14:paraId="5E8F535A" w14:textId="77777777" w:rsidR="00E4022C" w:rsidRDefault="00CE07F7" w:rsidP="007D1767">
      <w:pPr>
        <w:pStyle w:val="Heading1"/>
      </w:pPr>
      <w:r>
        <w:t>Introduction</w:t>
      </w:r>
    </w:p>
    <w:p w14:paraId="3C1AC557" w14:textId="6DD9EC31" w:rsidR="003F4E78" w:rsidRDefault="00651693" w:rsidP="00865887">
      <w:pPr>
        <w:spacing w:after="0"/>
        <w:ind w:left="0" w:firstLine="239"/>
      </w:pPr>
      <w:r>
        <w:t>Interoperability</w:t>
      </w:r>
      <w:r w:rsidR="00C527B4">
        <w:t xml:space="preserve"> [1,2]</w:t>
      </w:r>
      <w:r>
        <w:t xml:space="preserve"> is a well-recognized </w:t>
      </w:r>
      <w:r w:rsidR="007D1EB6">
        <w:t xml:space="preserve">challenge </w:t>
      </w:r>
      <w:r>
        <w:t xml:space="preserve">in health informatics. </w:t>
      </w:r>
      <w:r w:rsidR="004F3506">
        <w:t>For example, a lack of interoperability can create</w:t>
      </w:r>
      <w:r>
        <w:t xml:space="preserve"> chaos when transmitting patients’ health records</w:t>
      </w:r>
      <w:r w:rsidR="00A23B79">
        <w:t xml:space="preserve"> </w:t>
      </w:r>
      <w:r w:rsidR="004F3506">
        <w:t>between</w:t>
      </w:r>
      <w:r w:rsidR="003C5A47" w:rsidRPr="003C5A47">
        <w:t xml:space="preserve"> institutions. Despite </w:t>
      </w:r>
      <w:r w:rsidR="004F3506">
        <w:t>good</w:t>
      </w:r>
      <w:r w:rsidR="003C5A47" w:rsidRPr="003C5A47">
        <w:t xml:space="preserve"> progress in interoperability in healthcare, </w:t>
      </w:r>
      <w:r w:rsidR="004F3506">
        <w:t>it</w:t>
      </w:r>
      <w:r w:rsidR="003C5A47" w:rsidRPr="003C5A47">
        <w:t xml:space="preserve"> is not </w:t>
      </w:r>
      <w:r w:rsidR="004F3506">
        <w:t xml:space="preserve">yet </w:t>
      </w:r>
      <w:r w:rsidR="003C5A47" w:rsidRPr="003C5A47">
        <w:t>a common reality. Clinical decision support system</w:t>
      </w:r>
      <w:r w:rsidR="00AE5B51">
        <w:t>s</w:t>
      </w:r>
      <w:r w:rsidR="003C5A47" w:rsidRPr="003C5A47">
        <w:t xml:space="preserve"> (CDSS</w:t>
      </w:r>
      <w:r w:rsidR="00AE5B51">
        <w:t>s</w:t>
      </w:r>
      <w:r w:rsidR="003C5A47" w:rsidRPr="003C5A47">
        <w:t>), especially rule-based CDSS</w:t>
      </w:r>
      <w:r w:rsidR="00AE5B51">
        <w:t>s</w:t>
      </w:r>
      <w:r w:rsidR="003C5A47" w:rsidRPr="003C5A47">
        <w:t xml:space="preserve"> ha</w:t>
      </w:r>
      <w:r w:rsidR="00AE5B51">
        <w:t>ve been effective</w:t>
      </w:r>
      <w:r w:rsidR="003C5A47" w:rsidRPr="003C5A47">
        <w:t xml:space="preserve"> in improving </w:t>
      </w:r>
      <w:r w:rsidR="00AE5B51">
        <w:t xml:space="preserve">the </w:t>
      </w:r>
      <w:r w:rsidR="00AE5B51" w:rsidRPr="003C5A47">
        <w:t xml:space="preserve">quality </w:t>
      </w:r>
      <w:r w:rsidR="00AE5B51">
        <w:t xml:space="preserve">of </w:t>
      </w:r>
      <w:r w:rsidR="003C5A47" w:rsidRPr="003C5A47">
        <w:t>healthcare and preventive services</w:t>
      </w:r>
      <w:r w:rsidR="00C527B4">
        <w:t xml:space="preserve"> [3,4]</w:t>
      </w:r>
      <w:r>
        <w:t xml:space="preserve">. </w:t>
      </w:r>
      <w:r w:rsidR="00AE5B51">
        <w:t>However, d</w:t>
      </w:r>
      <w:r>
        <w:t>eveloping and maintaining</w:t>
      </w:r>
      <w:r w:rsidR="00B32642">
        <w:t xml:space="preserve"> </w:t>
      </w:r>
      <w:r w:rsidR="00C31238">
        <w:t xml:space="preserve">CDSS </w:t>
      </w:r>
      <w:r>
        <w:t>rules</w:t>
      </w:r>
      <w:r w:rsidR="00B32642">
        <w:t xml:space="preserve"> </w:t>
      </w:r>
      <w:r w:rsidR="00B32642" w:rsidRPr="00B32642">
        <w:t>are resource-demanding</w:t>
      </w:r>
      <w:r w:rsidR="00AE5B51">
        <w:t>,</w:t>
      </w:r>
      <w:r w:rsidR="00B32642" w:rsidRPr="00B32642">
        <w:t xml:space="preserve"> and </w:t>
      </w:r>
      <w:r w:rsidR="00AE5B51">
        <w:t xml:space="preserve">it is </w:t>
      </w:r>
      <w:r w:rsidR="00DF77D4">
        <w:t xml:space="preserve">not yet a reality </w:t>
      </w:r>
      <w:r w:rsidR="00AE5B51">
        <w:t>to share</w:t>
      </w:r>
      <w:r w:rsidR="00B32642" w:rsidRPr="00B32642">
        <w:t xml:space="preserve"> such rules</w:t>
      </w:r>
      <w:r>
        <w:t xml:space="preserve"> across </w:t>
      </w:r>
      <w:r w:rsidR="00DF77D4">
        <w:t>institutions</w:t>
      </w:r>
      <w:r>
        <w:t xml:space="preserve">. </w:t>
      </w:r>
      <w:r w:rsidR="00DF77D4">
        <w:t xml:space="preserve">One way to achieve </w:t>
      </w:r>
      <w:r>
        <w:t xml:space="preserve">interoperable CDSS rules </w:t>
      </w:r>
      <w:r w:rsidR="00DF77D4">
        <w:t>is</w:t>
      </w:r>
      <w:r>
        <w:t xml:space="preserve"> </w:t>
      </w:r>
      <w:r w:rsidR="007672B7">
        <w:t>via</w:t>
      </w:r>
      <w:r>
        <w:t xml:space="preserve"> </w:t>
      </w:r>
      <w:r w:rsidR="00AE5B51">
        <w:t>a</w:t>
      </w:r>
      <w:r>
        <w:t>n ontology</w:t>
      </w:r>
      <w:r w:rsidR="00C527B4">
        <w:t xml:space="preserve"> [5,6]</w:t>
      </w:r>
      <w:r>
        <w:t xml:space="preserve"> </w:t>
      </w:r>
      <w:r w:rsidR="00AE5B51">
        <w:t>that uses</w:t>
      </w:r>
      <w:r>
        <w:t xml:space="preserve"> unambiguous concepts and their relationships.</w:t>
      </w:r>
      <w:r w:rsidR="003F4E78">
        <w:t xml:space="preserve"> </w:t>
      </w:r>
    </w:p>
    <w:p w14:paraId="2A18DD20" w14:textId="276DA20C" w:rsidR="00E4022C" w:rsidRDefault="00651693" w:rsidP="00865887">
      <w:pPr>
        <w:spacing w:after="0"/>
        <w:ind w:left="0" w:firstLine="239"/>
      </w:pPr>
      <w:r>
        <w:t xml:space="preserve">In </w:t>
      </w:r>
      <w:r w:rsidR="002728F2">
        <w:t xml:space="preserve">a text corpus, such as </w:t>
      </w:r>
      <w:r>
        <w:t>a</w:t>
      </w:r>
      <w:r w:rsidR="00AE5B51">
        <w:t>n</w:t>
      </w:r>
      <w:r>
        <w:t xml:space="preserve"> article, concepts </w:t>
      </w:r>
      <w:r w:rsidR="002728F2">
        <w:t xml:space="preserve">can be identified as </w:t>
      </w:r>
      <w:r w:rsidR="00AE5B51">
        <w:t>an</w:t>
      </w:r>
      <w:r>
        <w:t xml:space="preserve"> orderly sequence of words or N-grams, namely, keyphrases (KP). </w:t>
      </w:r>
      <w:r w:rsidR="00EF12DA">
        <w:t>A</w:t>
      </w:r>
      <w:r>
        <w:t xml:space="preserve"> human domain expert (HDE) </w:t>
      </w:r>
      <w:r w:rsidR="00EF12DA">
        <w:t xml:space="preserve">identified KPs </w:t>
      </w:r>
      <w:r w:rsidR="008008C4">
        <w:t>for a particular purpose</w:t>
      </w:r>
      <w:r w:rsidR="00EF12DA">
        <w:t xml:space="preserve"> are named the gold standards (GSs)</w:t>
      </w:r>
      <w:r w:rsidR="008008C4">
        <w:t xml:space="preserve">, such as constructing an ontology, </w:t>
      </w:r>
      <w:r>
        <w:t xml:space="preserve">after careful review and </w:t>
      </w:r>
      <w:r w:rsidR="00AE5B51">
        <w:t xml:space="preserve">with </w:t>
      </w:r>
      <w:r>
        <w:t xml:space="preserve">consensus among multiple </w:t>
      </w:r>
      <w:r w:rsidR="00DA5D65">
        <w:t>HDEs</w:t>
      </w:r>
      <w:r w:rsidR="00BA2B4F">
        <w:t xml:space="preserve"> </w:t>
      </w:r>
      <w:r w:rsidR="00CE07F7">
        <w:t>[</w:t>
      </w:r>
      <w:r w:rsidR="00C527B4">
        <w:t>7</w:t>
      </w:r>
      <w:r w:rsidR="00CE07F7">
        <w:t xml:space="preserve">]. </w:t>
      </w:r>
      <w:r w:rsidR="008008C4">
        <w:t>Typically</w:t>
      </w:r>
      <w:r w:rsidR="00CE07F7">
        <w:t xml:space="preserve">, ontology construction is a manual process with the </w:t>
      </w:r>
      <w:r w:rsidR="008008C4">
        <w:t xml:space="preserve">HDE </w:t>
      </w:r>
      <w:r w:rsidR="00CE07F7">
        <w:t xml:space="preserve">input and curators’ deep understanding of the domain and application contexts. Automatic </w:t>
      </w:r>
      <w:r w:rsidR="00733514">
        <w:t>KP</w:t>
      </w:r>
      <w:r w:rsidR="00CE07F7">
        <w:t xml:space="preserve"> identification </w:t>
      </w:r>
      <w:r w:rsidR="0023007A">
        <w:t xml:space="preserve">can be </w:t>
      </w:r>
      <w:r w:rsidR="00CE07F7">
        <w:t xml:space="preserve">a critical complement to </w:t>
      </w:r>
      <w:r w:rsidR="0023007A">
        <w:t>the</w:t>
      </w:r>
      <w:r w:rsidR="00CE07F7">
        <w:t xml:space="preserve"> manual construction </w:t>
      </w:r>
      <w:r w:rsidR="007D4D0D">
        <w:t xml:space="preserve">and curation </w:t>
      </w:r>
      <w:r w:rsidR="0023007A">
        <w:t>process</w:t>
      </w:r>
      <w:r w:rsidR="00CE07F7">
        <w:t>.</w:t>
      </w:r>
    </w:p>
    <w:p w14:paraId="16E7E8C6" w14:textId="79806A65" w:rsidR="00E4022C" w:rsidRDefault="00733514" w:rsidP="00865887">
      <w:pPr>
        <w:spacing w:after="0"/>
        <w:ind w:left="0" w:firstLine="239"/>
      </w:pPr>
      <w:r>
        <w:t>We aim</w:t>
      </w:r>
      <w:r w:rsidR="00CE07F7">
        <w:t xml:space="preserve"> to build a system using </w:t>
      </w:r>
      <w:r>
        <w:t>n</w:t>
      </w:r>
      <w:r w:rsidR="00CE07F7">
        <w:t xml:space="preserve">atural </w:t>
      </w:r>
      <w:r>
        <w:t>l</w:t>
      </w:r>
      <w:r w:rsidR="00CE07F7">
        <w:t xml:space="preserve">anguage </w:t>
      </w:r>
      <w:r>
        <w:t>p</w:t>
      </w:r>
      <w:r w:rsidR="00CE07F7">
        <w:t>rocessing (NLP)</w:t>
      </w:r>
      <w:r w:rsidR="006F6AAD">
        <w:t xml:space="preserve"> </w:t>
      </w:r>
      <w:r w:rsidR="00BA2B4F">
        <w:t xml:space="preserve">technique </w:t>
      </w:r>
      <w:r w:rsidR="006F6AAD">
        <w:t>to</w:t>
      </w:r>
      <w:r w:rsidR="00CE07F7">
        <w:t xml:space="preserve"> </w:t>
      </w:r>
      <w:r w:rsidR="00C30152">
        <w:t>speed</w:t>
      </w:r>
      <w:r w:rsidR="00CE07F7">
        <w:t xml:space="preserve"> </w:t>
      </w:r>
      <w:r w:rsidR="00C30152">
        <w:t>up KP identification</w:t>
      </w:r>
      <w:r w:rsidR="006F6AAD">
        <w:t xml:space="preserve"> in CDSS literature. KPs will be reviewed </w:t>
      </w:r>
      <w:r w:rsidR="00C30152">
        <w:t xml:space="preserve">by </w:t>
      </w:r>
      <w:r w:rsidR="006F6AAD">
        <w:t xml:space="preserve">HDE before they can be </w:t>
      </w:r>
      <w:r w:rsidR="006F6AAD">
        <w:lastRenderedPageBreak/>
        <w:t>added to a CDSS ontology</w:t>
      </w:r>
      <w:r w:rsidR="00CE07F7">
        <w:t>. NLP neural network architectures [</w:t>
      </w:r>
      <w:r w:rsidR="0097252A">
        <w:t>8</w:t>
      </w:r>
      <w:r w:rsidR="00D17375">
        <w:t>, 9</w:t>
      </w:r>
      <w:r w:rsidR="00CE07F7">
        <w:t xml:space="preserve">] can </w:t>
      </w:r>
      <w:r w:rsidR="00A64477">
        <w:t xml:space="preserve">be used to </w:t>
      </w:r>
      <w:r w:rsidR="00CE07F7">
        <w:t xml:space="preserve">automate </w:t>
      </w:r>
      <w:r w:rsidR="00C30152">
        <w:t>identifying</w:t>
      </w:r>
      <w:r w:rsidR="00CE07F7">
        <w:t xml:space="preserve"> possible </w:t>
      </w:r>
      <w:r w:rsidR="00A64477">
        <w:t>KPs</w:t>
      </w:r>
      <w:r w:rsidR="00CE07F7">
        <w:t>.</w:t>
      </w:r>
    </w:p>
    <w:p w14:paraId="723CB300" w14:textId="48FFA821" w:rsidR="00B64892" w:rsidRDefault="00CE07F7" w:rsidP="00865887">
      <w:pPr>
        <w:spacing w:after="0"/>
        <w:ind w:left="0" w:firstLine="239"/>
      </w:pPr>
      <w:r>
        <w:t>Transformer models [</w:t>
      </w:r>
      <w:r w:rsidR="00A24BD3">
        <w:t>10</w:t>
      </w:r>
      <w:r>
        <w:t xml:space="preserve">, </w:t>
      </w:r>
      <w:r w:rsidR="00A24BD3">
        <w:t>11</w:t>
      </w:r>
      <w:r>
        <w:t xml:space="preserve">] have been quite popular in accomplishing such a task using </w:t>
      </w:r>
      <w:r w:rsidR="00C06068">
        <w:t>context</w:t>
      </w:r>
      <w:r>
        <w:t xml:space="preserve"> information with attention, they</w:t>
      </w:r>
      <w:r w:rsidR="00075D64">
        <w:t xml:space="preserve"> are</w:t>
      </w:r>
      <w:r>
        <w:t xml:space="preserve"> computationally </w:t>
      </w:r>
      <w:r w:rsidR="00434FC7">
        <w:t>intense</w:t>
      </w:r>
      <w:r>
        <w:t xml:space="preserve"> and require labeled data to fine-tune or </w:t>
      </w:r>
      <w:r w:rsidR="004365BC">
        <w:t xml:space="preserve">to </w:t>
      </w:r>
      <w:r w:rsidR="001118DB">
        <w:t>adapt</w:t>
      </w:r>
      <w:r>
        <w:t xml:space="preserve"> from </w:t>
      </w:r>
      <w:r w:rsidR="001118DB">
        <w:t xml:space="preserve">the </w:t>
      </w:r>
      <w:r w:rsidR="00075D64">
        <w:t>biomedical</w:t>
      </w:r>
      <w:r>
        <w:t xml:space="preserve"> </w:t>
      </w:r>
      <w:r w:rsidR="002B6208">
        <w:t xml:space="preserve">domain </w:t>
      </w:r>
      <w:r>
        <w:t xml:space="preserve">to the CDSS domain. </w:t>
      </w:r>
      <w:r w:rsidR="00B64892">
        <w:t xml:space="preserve">To avoid the </w:t>
      </w:r>
      <w:r w:rsidR="00D9323D">
        <w:t>above-mentioned</w:t>
      </w:r>
      <w:r w:rsidR="00B64892">
        <w:t xml:space="preserve"> challenges, inferior neural architectures (compared to the Transformer [</w:t>
      </w:r>
      <w:r w:rsidR="002D12EA">
        <w:t>10</w:t>
      </w:r>
      <w:r w:rsidR="00B64892">
        <w:t>,</w:t>
      </w:r>
      <w:r w:rsidR="002D12EA">
        <w:t>11</w:t>
      </w:r>
      <w:r w:rsidR="00B64892">
        <w:t>] and other</w:t>
      </w:r>
      <w:r w:rsidR="00057652">
        <w:t xml:space="preserve"> [</w:t>
      </w:r>
      <w:r w:rsidR="002D12EA">
        <w:t>12</w:t>
      </w:r>
      <w:r w:rsidR="00057652">
        <w:t>,</w:t>
      </w:r>
      <w:r w:rsidR="002D12EA">
        <w:t>13</w:t>
      </w:r>
      <w:r w:rsidR="00057652">
        <w:t>]</w:t>
      </w:r>
      <w:r w:rsidR="00B64892">
        <w:t xml:space="preserve"> models)</w:t>
      </w:r>
      <w:r w:rsidR="00D9323D">
        <w:t xml:space="preserve"> can help</w:t>
      </w:r>
      <w:r w:rsidR="00B64892">
        <w:t xml:space="preserve"> </w:t>
      </w:r>
      <w:r w:rsidR="00D9323D">
        <w:t xml:space="preserve">us identify the possible N-gram combination of tokens </w:t>
      </w:r>
      <w:r w:rsidR="002B6208">
        <w:t>as</w:t>
      </w:r>
      <w:r w:rsidR="00D9323D">
        <w:t xml:space="preserve"> candidate </w:t>
      </w:r>
      <w:r w:rsidR="00F6503D">
        <w:t>KPs</w:t>
      </w:r>
      <w:r w:rsidR="00D9323D">
        <w:t xml:space="preserve">. For example, </w:t>
      </w:r>
      <w:r w:rsidR="00B64892">
        <w:t>long short-term memory (LSTM)-based encoders [</w:t>
      </w:r>
      <w:r w:rsidR="002D12EA">
        <w:t>14</w:t>
      </w:r>
      <w:r w:rsidR="00B64892">
        <w:t xml:space="preserve">] </w:t>
      </w:r>
      <w:r w:rsidR="0064797F">
        <w:t>and</w:t>
      </w:r>
      <w:r w:rsidR="00B64892">
        <w:t xml:space="preserve"> the conditional random fields (CRF)-based decoder models [</w:t>
      </w:r>
      <w:r w:rsidR="002D12EA">
        <w:t>15</w:t>
      </w:r>
      <w:r w:rsidR="00B64892">
        <w:t xml:space="preserve">] (a statistical modeling method for text pattern recognition, where current prediction is affected by neighbors). </w:t>
      </w:r>
      <w:r w:rsidR="00A47F43">
        <w:t xml:space="preserve">This </w:t>
      </w:r>
      <w:r w:rsidR="00643374">
        <w:t xml:space="preserve">encoder-decoder </w:t>
      </w:r>
      <w:r w:rsidR="0028280C">
        <w:t>network</w:t>
      </w:r>
      <w:r w:rsidR="00A47F43">
        <w:t xml:space="preserve"> accommodates</w:t>
      </w:r>
      <w:r w:rsidR="00B64892">
        <w:t xml:space="preserve"> the customization of text features and </w:t>
      </w:r>
      <w:r w:rsidR="0028280C">
        <w:t xml:space="preserve">various </w:t>
      </w:r>
      <w:r w:rsidR="00B64892">
        <w:t xml:space="preserve">attention levels over the text while recognizing the </w:t>
      </w:r>
      <w:r w:rsidR="0002519E">
        <w:t xml:space="preserve">candidate </w:t>
      </w:r>
      <w:r w:rsidR="001A07EC">
        <w:t>KPs</w:t>
      </w:r>
      <w:r w:rsidR="00B64892">
        <w:t xml:space="preserve"> from the CDSS literature.</w:t>
      </w:r>
    </w:p>
    <w:p w14:paraId="02EC9396" w14:textId="5621D18A" w:rsidR="00277425" w:rsidRDefault="005E60E1" w:rsidP="00865887">
      <w:pPr>
        <w:spacing w:after="0"/>
        <w:ind w:left="0" w:firstLine="239"/>
      </w:pPr>
      <w:r>
        <w:t>Bidirectional</w:t>
      </w:r>
      <w:r w:rsidR="00B64892">
        <w:t xml:space="preserve"> attention for LSTM enhances the prediction of KP [1</w:t>
      </w:r>
      <w:r w:rsidR="002D12EA">
        <w:t>6</w:t>
      </w:r>
      <w:r w:rsidR="00CC5C63">
        <w:t>], focusing more on contextual understanding</w:t>
      </w:r>
      <w:r w:rsidR="00B64892">
        <w:t>. Our approach is based on the NLP architectures</w:t>
      </w:r>
      <w:r w:rsidR="00755363">
        <w:t xml:space="preserve"> (attention-based BiLSTM-CRF model)</w:t>
      </w:r>
      <w:r w:rsidR="00B64892">
        <w:t xml:space="preserve"> presented by </w:t>
      </w:r>
      <w:r w:rsidR="000B4E09">
        <w:t xml:space="preserve">Yang, et al </w:t>
      </w:r>
      <w:r w:rsidR="00B64892">
        <w:t xml:space="preserve">and </w:t>
      </w:r>
      <w:r w:rsidR="000B4E09">
        <w:t>Gu,</w:t>
      </w:r>
      <w:r w:rsidR="00B64892">
        <w:t xml:space="preserve"> et al. [1</w:t>
      </w:r>
      <w:r w:rsidR="001E6B38">
        <w:t>7</w:t>
      </w:r>
      <w:r w:rsidR="00B64892">
        <w:t>,</w:t>
      </w:r>
      <w:r w:rsidR="002C25DC">
        <w:t xml:space="preserve"> </w:t>
      </w:r>
      <w:r w:rsidR="00B64892">
        <w:t>1</w:t>
      </w:r>
      <w:r w:rsidR="001E6B38">
        <w:t>8</w:t>
      </w:r>
      <w:r w:rsidR="00B64892">
        <w:t>]</w:t>
      </w:r>
      <w:r w:rsidR="00ED18A0">
        <w:t xml:space="preserve"> to </w:t>
      </w:r>
      <w:r w:rsidR="00B64892">
        <w:t xml:space="preserve">create a hybrid approach by augmenting </w:t>
      </w:r>
      <w:r w:rsidR="009C663B">
        <w:t xml:space="preserve">document-level </w:t>
      </w:r>
      <w:r w:rsidR="0046635A">
        <w:t>attention</w:t>
      </w:r>
      <w:r w:rsidR="00B64892">
        <w:t xml:space="preserve"> layer</w:t>
      </w:r>
      <w:r w:rsidR="00AE1D01">
        <w:t>, preserving</w:t>
      </w:r>
      <w:r w:rsidR="00B64892">
        <w:t xml:space="preserve"> its light-weighted heritage</w:t>
      </w:r>
      <w:r w:rsidR="0064797F">
        <w:t>,</w:t>
      </w:r>
      <w:r w:rsidR="00B64892">
        <w:t xml:space="preserve"> and </w:t>
      </w:r>
      <w:r w:rsidR="0064797F">
        <w:t>adding</w:t>
      </w:r>
      <w:r w:rsidR="00B64892">
        <w:t xml:space="preserve"> context awareness</w:t>
      </w:r>
      <w:r w:rsidR="00F87A9B">
        <w:t xml:space="preserve">. </w:t>
      </w:r>
      <w:r w:rsidR="00B64892">
        <w:t xml:space="preserve"> </w:t>
      </w:r>
    </w:p>
    <w:p w14:paraId="5F3FEECE" w14:textId="7DD4ADF0" w:rsidR="00E4022C" w:rsidRDefault="006C103A" w:rsidP="00865887">
      <w:pPr>
        <w:spacing w:after="0"/>
        <w:ind w:left="0" w:firstLine="239"/>
      </w:pPr>
      <w:r>
        <w:t>In this paper, w</w:t>
      </w:r>
      <w:r w:rsidR="00277425">
        <w:t xml:space="preserve">e describe harnessing the power of the newly augmented framework with a minimally labeled dataset for KP identification in CDSS, and the challenges we faced. </w:t>
      </w:r>
      <w:r>
        <w:t>The</w:t>
      </w:r>
      <w:r w:rsidR="00277425">
        <w:t xml:space="preserve"> main objectives </w:t>
      </w:r>
      <w:r>
        <w:t>include the</w:t>
      </w:r>
      <w:r w:rsidR="00277425">
        <w:t xml:space="preserve"> following: </w:t>
      </w:r>
    </w:p>
    <w:p w14:paraId="2B0E37D4" w14:textId="56A854EC" w:rsidR="00CD5883" w:rsidRDefault="00D73228" w:rsidP="001A2B14">
      <w:pPr>
        <w:pStyle w:val="ListParagraph"/>
        <w:numPr>
          <w:ilvl w:val="0"/>
          <w:numId w:val="6"/>
        </w:numPr>
        <w:spacing w:after="0"/>
      </w:pPr>
      <w:r>
        <w:t>Identifying KP</w:t>
      </w:r>
      <w:r w:rsidR="00EB7735">
        <w:t>s</w:t>
      </w:r>
      <w:r>
        <w:t xml:space="preserve"> with long-range contextual dependencies </w:t>
      </w:r>
      <w:r w:rsidR="00EB7735">
        <w:t xml:space="preserve">with </w:t>
      </w:r>
      <w:r w:rsidR="00FE2EC2">
        <w:t xml:space="preserve">a hierarchical </w:t>
      </w:r>
      <w:r w:rsidR="00CD5883">
        <w:t xml:space="preserve">attention-based encoder (Hier-Attn-BiLSTM) neural network architecture, </w:t>
      </w:r>
      <w:r w:rsidR="005E60E1">
        <w:t>incorporating</w:t>
      </w:r>
      <w:r w:rsidR="00CD5883">
        <w:t xml:space="preserve"> </w:t>
      </w:r>
      <w:r w:rsidR="00E40858">
        <w:t>document,</w:t>
      </w:r>
      <w:r w:rsidR="00CD5883">
        <w:t xml:space="preserve"> word</w:t>
      </w:r>
      <w:r w:rsidR="00E40858">
        <w:t>,</w:t>
      </w:r>
      <w:r w:rsidR="00CD5883">
        <w:t xml:space="preserve"> and sentence-level </w:t>
      </w:r>
      <w:r w:rsidR="00D46BEE">
        <w:t>attentions</w:t>
      </w:r>
      <w:r w:rsidR="00C06068">
        <w:t xml:space="preserve"> by leveraging a lightweight model</w:t>
      </w:r>
      <w:r w:rsidR="00EB7735">
        <w:t>.</w:t>
      </w:r>
    </w:p>
    <w:p w14:paraId="6DE92BC2" w14:textId="3EE33686" w:rsidR="00CD5883" w:rsidRDefault="00CD5883" w:rsidP="001A2B14">
      <w:pPr>
        <w:pStyle w:val="ListParagraph"/>
        <w:numPr>
          <w:ilvl w:val="0"/>
          <w:numId w:val="6"/>
        </w:numPr>
        <w:spacing w:after="0"/>
      </w:pPr>
      <w:r>
        <w:t xml:space="preserve">Creating high-quality synthetic </w:t>
      </w:r>
      <w:r w:rsidR="0058183F">
        <w:t>labels in</w:t>
      </w:r>
      <w:r w:rsidR="000A72D6">
        <w:t xml:space="preserve"> CDSS</w:t>
      </w:r>
      <w:r w:rsidR="0092305F">
        <w:t xml:space="preserve"> </w:t>
      </w:r>
      <w:r>
        <w:t xml:space="preserve">to </w:t>
      </w:r>
      <w:r w:rsidR="00FE2EC2">
        <w:t xml:space="preserve">bootstrap </w:t>
      </w:r>
      <w:r w:rsidR="005E60E1">
        <w:t>a</w:t>
      </w:r>
      <w:r w:rsidR="00FE2EC2">
        <w:t xml:space="preserve"> </w:t>
      </w:r>
      <w:r w:rsidR="006E5B12">
        <w:t>machine learning (</w:t>
      </w:r>
      <w:r w:rsidR="00FE2EC2">
        <w:t>ML</w:t>
      </w:r>
      <w:r w:rsidR="006E5B12">
        <w:t>)</w:t>
      </w:r>
      <w:r w:rsidR="00FE2EC2">
        <w:t xml:space="preserve"> model </w:t>
      </w:r>
      <w:r w:rsidR="00E40858">
        <w:t>with</w:t>
      </w:r>
      <w:r w:rsidR="007265EB">
        <w:t xml:space="preserve"> a</w:t>
      </w:r>
      <w:r>
        <w:t xml:space="preserve"> pre-trained Bidirectional Encoder Representations from Transformers (BERT) model</w:t>
      </w:r>
      <w:r w:rsidR="006550D1">
        <w:t xml:space="preserve"> in </w:t>
      </w:r>
      <w:r w:rsidR="005E60E1">
        <w:t xml:space="preserve">the </w:t>
      </w:r>
      <w:r w:rsidR="006550D1">
        <w:t>biomedical domain</w:t>
      </w:r>
      <w:r>
        <w:t xml:space="preserve">. </w:t>
      </w:r>
    </w:p>
    <w:p w14:paraId="35C38386" w14:textId="0CA39C0B" w:rsidR="007F6FD9" w:rsidRDefault="0051677C" w:rsidP="001A2B14">
      <w:pPr>
        <w:pStyle w:val="ListParagraph"/>
        <w:numPr>
          <w:ilvl w:val="0"/>
          <w:numId w:val="6"/>
        </w:numPr>
        <w:spacing w:after="0"/>
      </w:pPr>
      <w:r>
        <w:t>H</w:t>
      </w:r>
      <w:r w:rsidR="00CD5883">
        <w:t xml:space="preserve">arnessing </w:t>
      </w:r>
      <w:r>
        <w:t xml:space="preserve">and optimizing </w:t>
      </w:r>
      <w:r w:rsidR="00CD5883">
        <w:t xml:space="preserve">the fine-tuning process when the ML model </w:t>
      </w:r>
      <w:r w:rsidR="006E5B12">
        <w:t xml:space="preserve">with </w:t>
      </w:r>
      <w:r w:rsidR="00CD5883">
        <w:t xml:space="preserve">limited </w:t>
      </w:r>
      <w:r w:rsidR="006E5B12">
        <w:t>HDE</w:t>
      </w:r>
      <w:r w:rsidR="00CD5883">
        <w:t xml:space="preserve"> labeled data in a semi-supervised approach.</w:t>
      </w:r>
    </w:p>
    <w:p w14:paraId="587DE3C6" w14:textId="77777777" w:rsidR="007A4F0F" w:rsidRDefault="007A4F0F" w:rsidP="007A4F0F">
      <w:pPr>
        <w:pStyle w:val="ListParagraph"/>
        <w:spacing w:after="0"/>
        <w:ind w:left="360" w:firstLine="0"/>
      </w:pPr>
    </w:p>
    <w:p w14:paraId="763D9DEC" w14:textId="211C76E8" w:rsidR="00406D6B" w:rsidRDefault="000374F2" w:rsidP="00865887">
      <w:pPr>
        <w:spacing w:after="0"/>
        <w:ind w:left="0" w:firstLine="0"/>
      </w:pPr>
      <w:r>
        <w:t xml:space="preserve">The </w:t>
      </w:r>
      <w:r w:rsidR="006E5B12">
        <w:t>paper</w:t>
      </w:r>
      <w:r>
        <w:t xml:space="preserve"> discuss</w:t>
      </w:r>
      <w:r w:rsidR="006E5B12">
        <w:t>es</w:t>
      </w:r>
      <w:r>
        <w:t xml:space="preserve"> the related research in Section 2</w:t>
      </w:r>
      <w:r w:rsidR="005F3DDF">
        <w:t>;</w:t>
      </w:r>
      <w:r>
        <w:t xml:space="preserve"> formulate</w:t>
      </w:r>
      <w:r w:rsidR="006E5B12">
        <w:t>s</w:t>
      </w:r>
      <w:r>
        <w:t xml:space="preserve"> the task</w:t>
      </w:r>
      <w:r w:rsidR="00E40858">
        <w:t xml:space="preserve"> and</w:t>
      </w:r>
      <w:r>
        <w:t xml:space="preserve"> describe</w:t>
      </w:r>
      <w:r w:rsidR="006E5B12">
        <w:t>s</w:t>
      </w:r>
      <w:r>
        <w:t xml:space="preserve"> the method and architecture in Section 3</w:t>
      </w:r>
      <w:r w:rsidR="005F3DDF">
        <w:t>;</w:t>
      </w:r>
      <w:r>
        <w:t xml:space="preserve"> outline</w:t>
      </w:r>
      <w:r w:rsidR="006E5B12">
        <w:t>s</w:t>
      </w:r>
      <w:r>
        <w:t xml:space="preserve"> the CDSS dataset, training procedure,</w:t>
      </w:r>
      <w:r w:rsidR="003B168E">
        <w:t xml:space="preserve"> </w:t>
      </w:r>
      <w:r>
        <w:t>experiments</w:t>
      </w:r>
      <w:r w:rsidR="00E40858">
        <w:t>,</w:t>
      </w:r>
      <w:r>
        <w:t xml:space="preserve"> and results in Section 4</w:t>
      </w:r>
      <w:r w:rsidR="005F3DDF">
        <w:t>;</w:t>
      </w:r>
      <w:r>
        <w:t xml:space="preserve"> </w:t>
      </w:r>
      <w:r w:rsidR="00E40858">
        <w:t>discuss</w:t>
      </w:r>
      <w:r w:rsidR="006E5B12">
        <w:t>es</w:t>
      </w:r>
      <w:r>
        <w:t xml:space="preserve"> the </w:t>
      </w:r>
      <w:r w:rsidR="00C06068">
        <w:t xml:space="preserve">significance, strengths, limitations, </w:t>
      </w:r>
      <w:r>
        <w:t>and challenges</w:t>
      </w:r>
      <w:r w:rsidR="00760CDD">
        <w:t xml:space="preserve"> identified</w:t>
      </w:r>
      <w:r>
        <w:t xml:space="preserve"> during this </w:t>
      </w:r>
      <w:r w:rsidR="00760CDD">
        <w:t>project</w:t>
      </w:r>
      <w:r>
        <w:t xml:space="preserve"> in Section 5</w:t>
      </w:r>
      <w:r w:rsidR="005F3DDF">
        <w:t>;</w:t>
      </w:r>
      <w:r>
        <w:t xml:space="preserve"> and conclude</w:t>
      </w:r>
      <w:r w:rsidR="006E5B12">
        <w:t>s</w:t>
      </w:r>
      <w:r>
        <w:t xml:space="preserve"> in Section 6.</w:t>
      </w:r>
      <w:r w:rsidR="00D3388B">
        <w:t xml:space="preserve"> </w:t>
      </w:r>
    </w:p>
    <w:p w14:paraId="7754092B" w14:textId="22356BA3" w:rsidR="00D3388B" w:rsidRDefault="00D3388B" w:rsidP="00915EA0">
      <w:pPr>
        <w:pStyle w:val="Heading1"/>
        <w:spacing w:after="0"/>
      </w:pPr>
      <w:r>
        <w:lastRenderedPageBreak/>
        <w:t>Background</w:t>
      </w:r>
    </w:p>
    <w:p w14:paraId="6DF0C0B6" w14:textId="77777777" w:rsidR="00D3388B" w:rsidRDefault="00D3388B" w:rsidP="007D1767">
      <w:pPr>
        <w:pStyle w:val="Heading2"/>
      </w:pPr>
      <w:r>
        <w:t>CDSS Ontology</w:t>
      </w:r>
    </w:p>
    <w:p w14:paraId="0DAC2538" w14:textId="50583087" w:rsidR="00BA29C8" w:rsidRPr="00AF5843" w:rsidRDefault="009619FE" w:rsidP="009131F7">
      <w:pPr>
        <w:pStyle w:val="Heading2"/>
        <w:numPr>
          <w:ilvl w:val="0"/>
          <w:numId w:val="0"/>
        </w:numPr>
        <w:spacing w:after="0"/>
        <w:jc w:val="both"/>
        <w:rPr>
          <w:rFonts w:ascii="Cambria" w:eastAsia="Cambria" w:hAnsi="Cambria" w:cs="Cambria"/>
          <w:i w:val="0"/>
        </w:rPr>
      </w:pPr>
      <w:r w:rsidRPr="009619FE">
        <w:rPr>
          <w:rFonts w:ascii="Cambria" w:eastAsia="Cambria" w:hAnsi="Cambria" w:cs="Cambria"/>
          <w:i w:val="0"/>
        </w:rPr>
        <w:t xml:space="preserve">CDSS has been </w:t>
      </w:r>
      <w:r w:rsidR="00C2397A" w:rsidRPr="009619FE">
        <w:rPr>
          <w:rFonts w:ascii="Cambria" w:eastAsia="Cambria" w:hAnsi="Cambria" w:cs="Cambria"/>
          <w:i w:val="0"/>
        </w:rPr>
        <w:t xml:space="preserve">broadly </w:t>
      </w:r>
      <w:r w:rsidRPr="009619FE">
        <w:rPr>
          <w:rFonts w:ascii="Cambria" w:eastAsia="Cambria" w:hAnsi="Cambria" w:cs="Cambria"/>
          <w:i w:val="0"/>
        </w:rPr>
        <w:t>adopted in healthcare settings due to its effectiveness in improving healthcare quality</w:t>
      </w:r>
      <w:r w:rsidR="00A57478">
        <w:rPr>
          <w:rFonts w:ascii="Cambria" w:eastAsia="Cambria" w:hAnsi="Cambria" w:cs="Cambria"/>
          <w:i w:val="0"/>
        </w:rPr>
        <w:t xml:space="preserve"> and</w:t>
      </w:r>
      <w:r w:rsidRPr="009619FE">
        <w:rPr>
          <w:rFonts w:ascii="Cambria" w:eastAsia="Cambria" w:hAnsi="Cambria" w:cs="Cambria"/>
          <w:i w:val="0"/>
        </w:rPr>
        <w:t xml:space="preserve"> adherence </w:t>
      </w:r>
      <w:r w:rsidR="00A57478">
        <w:rPr>
          <w:rFonts w:ascii="Cambria" w:eastAsia="Cambria" w:hAnsi="Cambria" w:cs="Cambria"/>
          <w:i w:val="0"/>
        </w:rPr>
        <w:t>to</w:t>
      </w:r>
      <w:r w:rsidRPr="009619FE">
        <w:rPr>
          <w:rFonts w:ascii="Cambria" w:eastAsia="Cambria" w:hAnsi="Cambria" w:cs="Cambria"/>
          <w:i w:val="0"/>
        </w:rPr>
        <w:t xml:space="preserve"> prescription</w:t>
      </w:r>
      <w:r w:rsidR="00A57478">
        <w:rPr>
          <w:rFonts w:ascii="Cambria" w:eastAsia="Cambria" w:hAnsi="Cambria" w:cs="Cambria"/>
          <w:i w:val="0"/>
        </w:rPr>
        <w:t>s</w:t>
      </w:r>
      <w:r w:rsidRPr="009619FE">
        <w:rPr>
          <w:rFonts w:ascii="Cambria" w:eastAsia="Cambria" w:hAnsi="Cambria" w:cs="Cambria"/>
          <w:i w:val="0"/>
        </w:rPr>
        <w:t xml:space="preserve"> and other clinical orders [</w:t>
      </w:r>
      <w:r w:rsidR="00067863">
        <w:rPr>
          <w:rFonts w:ascii="Cambria" w:eastAsia="Cambria" w:hAnsi="Cambria" w:cs="Cambria"/>
          <w:i w:val="0"/>
        </w:rPr>
        <w:t>3</w:t>
      </w:r>
      <w:r w:rsidRPr="009619FE">
        <w:rPr>
          <w:rFonts w:ascii="Cambria" w:eastAsia="Cambria" w:hAnsi="Cambria" w:cs="Cambria"/>
          <w:i w:val="0"/>
        </w:rPr>
        <w:t xml:space="preserve">,4]. CDSS is usually a part of an electronic health record system. </w:t>
      </w:r>
      <w:r w:rsidR="00BE776D">
        <w:rPr>
          <w:rFonts w:ascii="Cambria" w:eastAsia="Cambria" w:hAnsi="Cambria" w:cs="Cambria"/>
          <w:i w:val="0"/>
        </w:rPr>
        <w:t>For rule-based CDSS, the</w:t>
      </w:r>
      <w:r w:rsidRPr="009619FE">
        <w:rPr>
          <w:rFonts w:ascii="Cambria" w:eastAsia="Cambria" w:hAnsi="Cambria" w:cs="Cambria"/>
          <w:i w:val="0"/>
        </w:rPr>
        <w:t xml:space="preserve"> rules </w:t>
      </w:r>
      <w:r w:rsidR="00BE776D">
        <w:rPr>
          <w:rFonts w:ascii="Cambria" w:eastAsia="Cambria" w:hAnsi="Cambria" w:cs="Cambria"/>
          <w:i w:val="0"/>
        </w:rPr>
        <w:t>dictate</w:t>
      </w:r>
      <w:r w:rsidRPr="009619FE">
        <w:rPr>
          <w:rFonts w:ascii="Cambria" w:eastAsia="Cambria" w:hAnsi="Cambria" w:cs="Cambria"/>
          <w:i w:val="0"/>
        </w:rPr>
        <w:t xml:space="preserve"> </w:t>
      </w:r>
      <w:r w:rsidR="00BE776D">
        <w:rPr>
          <w:rFonts w:ascii="Cambria" w:eastAsia="Cambria" w:hAnsi="Cambria" w:cs="Cambria"/>
          <w:i w:val="0"/>
        </w:rPr>
        <w:t>CDSS’</w:t>
      </w:r>
      <w:r w:rsidR="00BE776D" w:rsidRPr="009619FE">
        <w:rPr>
          <w:rFonts w:ascii="Cambria" w:eastAsia="Cambria" w:hAnsi="Cambria" w:cs="Cambria"/>
          <w:i w:val="0"/>
        </w:rPr>
        <w:t xml:space="preserve"> </w:t>
      </w:r>
      <w:r w:rsidRPr="009619FE">
        <w:rPr>
          <w:rFonts w:ascii="Cambria" w:eastAsia="Cambria" w:hAnsi="Cambria" w:cs="Cambria"/>
          <w:i w:val="0"/>
        </w:rPr>
        <w:t xml:space="preserve">operational behavior. However, creating and maintaining these rules </w:t>
      </w:r>
      <w:r w:rsidR="00737B8D">
        <w:rPr>
          <w:rFonts w:ascii="Cambria" w:eastAsia="Cambria" w:hAnsi="Cambria" w:cs="Cambria"/>
          <w:i w:val="0"/>
        </w:rPr>
        <w:t>is</w:t>
      </w:r>
      <w:r w:rsidR="00737B8D" w:rsidRPr="009619FE">
        <w:rPr>
          <w:rFonts w:ascii="Cambria" w:eastAsia="Cambria" w:hAnsi="Cambria" w:cs="Cambria"/>
          <w:i w:val="0"/>
        </w:rPr>
        <w:t xml:space="preserve"> </w:t>
      </w:r>
      <w:r w:rsidRPr="009619FE">
        <w:rPr>
          <w:rFonts w:ascii="Cambria" w:eastAsia="Cambria" w:hAnsi="Cambria" w:cs="Cambria"/>
          <w:i w:val="0"/>
        </w:rPr>
        <w:t>tedious</w:t>
      </w:r>
      <w:r w:rsidR="00D25A13">
        <w:rPr>
          <w:rFonts w:ascii="Cambria" w:eastAsia="Cambria" w:hAnsi="Cambria" w:cs="Cambria"/>
          <w:i w:val="0"/>
        </w:rPr>
        <w:t>, resource-demanding,</w:t>
      </w:r>
      <w:r w:rsidRPr="009619FE">
        <w:rPr>
          <w:rFonts w:ascii="Cambria" w:eastAsia="Cambria" w:hAnsi="Cambria" w:cs="Cambria"/>
          <w:i w:val="0"/>
        </w:rPr>
        <w:t xml:space="preserve"> and challenging </w:t>
      </w:r>
      <w:r w:rsidR="00A57478">
        <w:rPr>
          <w:rFonts w:ascii="Cambria" w:eastAsia="Cambria" w:hAnsi="Cambria" w:cs="Cambria"/>
          <w:i w:val="0"/>
        </w:rPr>
        <w:t>in</w:t>
      </w:r>
      <w:r w:rsidRPr="009619FE">
        <w:rPr>
          <w:rFonts w:ascii="Cambria" w:eastAsia="Cambria" w:hAnsi="Cambria" w:cs="Cambria"/>
          <w:i w:val="0"/>
        </w:rPr>
        <w:t xml:space="preserve"> resource-</w:t>
      </w:r>
      <w:r w:rsidR="00D25A13">
        <w:rPr>
          <w:rFonts w:ascii="Cambria" w:eastAsia="Cambria" w:hAnsi="Cambria" w:cs="Cambria"/>
          <w:i w:val="0"/>
        </w:rPr>
        <w:t>constrain</w:t>
      </w:r>
      <w:r w:rsidR="00A57478">
        <w:rPr>
          <w:rFonts w:ascii="Cambria" w:eastAsia="Cambria" w:hAnsi="Cambria" w:cs="Cambria"/>
          <w:i w:val="0"/>
        </w:rPr>
        <w:t>ed</w:t>
      </w:r>
      <w:r w:rsidRPr="009619FE">
        <w:rPr>
          <w:rFonts w:ascii="Cambria" w:eastAsia="Cambria" w:hAnsi="Cambria" w:cs="Cambria"/>
          <w:i w:val="0"/>
        </w:rPr>
        <w:t xml:space="preserve"> </w:t>
      </w:r>
      <w:r w:rsidR="00D25A13">
        <w:rPr>
          <w:rFonts w:ascii="Cambria" w:eastAsia="Cambria" w:hAnsi="Cambria" w:cs="Cambria"/>
          <w:i w:val="0"/>
        </w:rPr>
        <w:t>setting</w:t>
      </w:r>
      <w:r w:rsidRPr="009619FE">
        <w:rPr>
          <w:rFonts w:ascii="Cambria" w:eastAsia="Cambria" w:hAnsi="Cambria" w:cs="Cambria"/>
          <w:i w:val="0"/>
        </w:rPr>
        <w:t>s.</w:t>
      </w:r>
      <w:r w:rsidR="00BE776D">
        <w:rPr>
          <w:rFonts w:ascii="Cambria" w:eastAsia="Cambria" w:hAnsi="Cambria" w:cs="Cambria"/>
          <w:i w:val="0"/>
        </w:rPr>
        <w:t xml:space="preserve"> A CDSS</w:t>
      </w:r>
      <w:r w:rsidRPr="009619FE">
        <w:rPr>
          <w:rFonts w:ascii="Cambria" w:eastAsia="Cambria" w:hAnsi="Cambria" w:cs="Cambria"/>
          <w:i w:val="0"/>
        </w:rPr>
        <w:t xml:space="preserve"> ontology </w:t>
      </w:r>
      <w:r w:rsidR="00BE776D">
        <w:rPr>
          <w:rFonts w:ascii="Cambria" w:eastAsia="Cambria" w:hAnsi="Cambria" w:cs="Cambria"/>
          <w:i w:val="0"/>
        </w:rPr>
        <w:t xml:space="preserve">can </w:t>
      </w:r>
      <w:r w:rsidRPr="009619FE">
        <w:rPr>
          <w:rFonts w:ascii="Cambria" w:eastAsia="Cambria" w:hAnsi="Cambria" w:cs="Cambria"/>
          <w:i w:val="0"/>
        </w:rPr>
        <w:t>facilitate the interoperability of CDSS rules [</w:t>
      </w:r>
      <w:r w:rsidR="00600312">
        <w:rPr>
          <w:rFonts w:ascii="Cambria" w:eastAsia="Cambria" w:hAnsi="Cambria" w:cs="Cambria"/>
          <w:i w:val="0"/>
        </w:rPr>
        <w:t>4,7</w:t>
      </w:r>
      <w:r w:rsidRPr="009619FE">
        <w:rPr>
          <w:rFonts w:ascii="Cambria" w:eastAsia="Cambria" w:hAnsi="Cambria" w:cs="Cambria"/>
          <w:i w:val="0"/>
        </w:rPr>
        <w:t xml:space="preserve">]. Traditionally, ontology construction </w:t>
      </w:r>
      <w:r w:rsidR="00737B8D">
        <w:rPr>
          <w:rFonts w:ascii="Cambria" w:eastAsia="Cambria" w:hAnsi="Cambria" w:cs="Cambria"/>
          <w:i w:val="0"/>
        </w:rPr>
        <w:t>has been an expert-driven,</w:t>
      </w:r>
      <w:r w:rsidRPr="009619FE">
        <w:rPr>
          <w:rFonts w:ascii="Cambria" w:eastAsia="Cambria" w:hAnsi="Cambria" w:cs="Cambria"/>
          <w:i w:val="0"/>
        </w:rPr>
        <w:t xml:space="preserve"> manual process. </w:t>
      </w:r>
      <w:r w:rsidR="00842CD1">
        <w:rPr>
          <w:rFonts w:ascii="Cambria" w:eastAsia="Cambria" w:hAnsi="Cambria" w:cs="Cambria"/>
          <w:i w:val="0"/>
        </w:rPr>
        <w:t>L</w:t>
      </w:r>
      <w:r w:rsidR="00BE776D">
        <w:rPr>
          <w:rFonts w:ascii="Cambria" w:eastAsia="Cambria" w:hAnsi="Cambria" w:cs="Cambria"/>
          <w:i w:val="0"/>
        </w:rPr>
        <w:t xml:space="preserve">everaging </w:t>
      </w:r>
      <w:r w:rsidR="002C7119">
        <w:rPr>
          <w:rFonts w:ascii="Cambria" w:eastAsia="Cambria" w:hAnsi="Cambria" w:cs="Cambria"/>
          <w:i w:val="0"/>
        </w:rPr>
        <w:t xml:space="preserve">the </w:t>
      </w:r>
      <w:r w:rsidR="00BE776D">
        <w:rPr>
          <w:rFonts w:ascii="Cambria" w:eastAsia="Cambria" w:hAnsi="Cambria" w:cs="Cambria"/>
          <w:i w:val="0"/>
        </w:rPr>
        <w:t>NLP technique to automatically identify KP can be a critical compl</w:t>
      </w:r>
      <w:r w:rsidR="00842CD1">
        <w:rPr>
          <w:rFonts w:ascii="Cambria" w:eastAsia="Cambria" w:hAnsi="Cambria" w:cs="Cambria"/>
          <w:i w:val="0"/>
        </w:rPr>
        <w:t>e</w:t>
      </w:r>
      <w:r w:rsidR="00BE776D">
        <w:rPr>
          <w:rFonts w:ascii="Cambria" w:eastAsia="Cambria" w:hAnsi="Cambria" w:cs="Cambria"/>
          <w:i w:val="0"/>
        </w:rPr>
        <w:t xml:space="preserve">ment to </w:t>
      </w:r>
      <w:r w:rsidR="00842CD1">
        <w:rPr>
          <w:rFonts w:ascii="Cambria" w:eastAsia="Cambria" w:hAnsi="Cambria" w:cs="Cambria"/>
          <w:i w:val="0"/>
        </w:rPr>
        <w:t xml:space="preserve">the </w:t>
      </w:r>
      <w:r w:rsidR="00BE776D">
        <w:rPr>
          <w:rFonts w:ascii="Cambria" w:eastAsia="Cambria" w:hAnsi="Cambria" w:cs="Cambria"/>
          <w:i w:val="0"/>
        </w:rPr>
        <w:t xml:space="preserve">manual effort of building </w:t>
      </w:r>
      <w:r w:rsidR="00737B8D">
        <w:rPr>
          <w:rFonts w:ascii="Cambria" w:eastAsia="Cambria" w:hAnsi="Cambria" w:cs="Cambria"/>
          <w:i w:val="0"/>
        </w:rPr>
        <w:t>ontology</w:t>
      </w:r>
      <w:r w:rsidRPr="009619FE">
        <w:rPr>
          <w:rFonts w:ascii="Cambria" w:eastAsia="Cambria" w:hAnsi="Cambria" w:cs="Cambria"/>
          <w:i w:val="0"/>
        </w:rPr>
        <w:t>.</w:t>
      </w:r>
    </w:p>
    <w:p w14:paraId="59348ADE" w14:textId="0E01CC3B" w:rsidR="00E4022C" w:rsidRDefault="00CE07F7" w:rsidP="00865887">
      <w:pPr>
        <w:pStyle w:val="Heading2"/>
        <w:spacing w:after="0"/>
        <w:ind w:left="0"/>
      </w:pPr>
      <w:r>
        <w:t xml:space="preserve">Similarity with </w:t>
      </w:r>
      <w:r w:rsidR="000C32D2">
        <w:t>o</w:t>
      </w:r>
      <w:r>
        <w:t xml:space="preserve">ther NLP </w:t>
      </w:r>
      <w:r w:rsidR="000C32D2">
        <w:t>p</w:t>
      </w:r>
      <w:r>
        <w:t>roblems</w:t>
      </w:r>
    </w:p>
    <w:p w14:paraId="43EB405B" w14:textId="602C0005" w:rsidR="00ED7C57" w:rsidRPr="00ED7C57" w:rsidRDefault="00ED7C57" w:rsidP="00915EA0">
      <w:pPr>
        <w:pStyle w:val="Heading3"/>
        <w:numPr>
          <w:ilvl w:val="0"/>
          <w:numId w:val="0"/>
        </w:numPr>
        <w:ind w:firstLine="25"/>
        <w:jc w:val="both"/>
      </w:pPr>
      <w:r w:rsidRPr="00ED7C57">
        <w:rPr>
          <w:i w:val="0"/>
        </w:rPr>
        <w:t xml:space="preserve">The NLP-based ML approaches </w:t>
      </w:r>
      <w:r w:rsidR="00F80F09">
        <w:rPr>
          <w:i w:val="0"/>
        </w:rPr>
        <w:t>use</w:t>
      </w:r>
      <w:r w:rsidRPr="00ED7C57">
        <w:rPr>
          <w:i w:val="0"/>
        </w:rPr>
        <w:t xml:space="preserve"> unstructured text to extract information </w:t>
      </w:r>
      <w:r w:rsidR="00F80F09">
        <w:rPr>
          <w:i w:val="0"/>
        </w:rPr>
        <w:t>and identify</w:t>
      </w:r>
      <w:r w:rsidR="00F80F09" w:rsidRPr="00ED7C57">
        <w:rPr>
          <w:i w:val="0"/>
        </w:rPr>
        <w:t xml:space="preserve"> </w:t>
      </w:r>
      <w:r w:rsidRPr="00ED7C57">
        <w:rPr>
          <w:i w:val="0"/>
        </w:rPr>
        <w:t xml:space="preserve">patterns and the KP. Identifying a KP </w:t>
      </w:r>
      <w:r w:rsidR="00C45B43">
        <w:rPr>
          <w:i w:val="0"/>
        </w:rPr>
        <w:t>involves</w:t>
      </w:r>
      <w:r w:rsidR="008B0F29">
        <w:rPr>
          <w:i w:val="0"/>
        </w:rPr>
        <w:t> (1) extracting N-grams, limiting them </w:t>
      </w:r>
      <w:r w:rsidRPr="00ED7C57">
        <w:rPr>
          <w:i w:val="0"/>
        </w:rPr>
        <w:t xml:space="preserve">to noun phrases only, and (2) ranking the N-grams to find the best </w:t>
      </w:r>
      <w:r w:rsidR="00C45B43">
        <w:rPr>
          <w:i w:val="0"/>
        </w:rPr>
        <w:t>and</w:t>
      </w:r>
      <w:r w:rsidRPr="00ED7C57">
        <w:rPr>
          <w:i w:val="0"/>
        </w:rPr>
        <w:t xml:space="preserve"> </w:t>
      </w:r>
      <w:r w:rsidR="00455150">
        <w:rPr>
          <w:i w:val="0"/>
        </w:rPr>
        <w:t>marking</w:t>
      </w:r>
      <w:r w:rsidR="00455150" w:rsidRPr="00ED7C57">
        <w:rPr>
          <w:i w:val="0"/>
        </w:rPr>
        <w:t xml:space="preserve"> </w:t>
      </w:r>
      <w:r w:rsidRPr="00ED7C57">
        <w:rPr>
          <w:i w:val="0"/>
        </w:rPr>
        <w:t>them as KP. Some of the popular method</w:t>
      </w:r>
      <w:r w:rsidR="00C45B43">
        <w:rPr>
          <w:i w:val="0"/>
        </w:rPr>
        <w:t>s</w:t>
      </w:r>
      <w:r w:rsidRPr="00ED7C57">
        <w:rPr>
          <w:i w:val="0"/>
        </w:rPr>
        <w:t xml:space="preserve"> </w:t>
      </w:r>
      <w:r w:rsidR="00C45B43">
        <w:rPr>
          <w:i w:val="0"/>
        </w:rPr>
        <w:t>of</w:t>
      </w:r>
      <w:r w:rsidRPr="00ED7C57">
        <w:rPr>
          <w:i w:val="0"/>
        </w:rPr>
        <w:t xml:space="preserve"> KP extraction, as given by </w:t>
      </w:r>
      <w:r w:rsidR="00FD6FB7" w:rsidRPr="00ED7C57">
        <w:rPr>
          <w:i w:val="0"/>
        </w:rPr>
        <w:t>Zhi</w:t>
      </w:r>
      <w:r w:rsidR="00E77541">
        <w:rPr>
          <w:i w:val="0"/>
        </w:rPr>
        <w:t>y</w:t>
      </w:r>
      <w:r w:rsidR="00FD6FB7" w:rsidRPr="00ED7C57">
        <w:rPr>
          <w:i w:val="0"/>
        </w:rPr>
        <w:t>ong</w:t>
      </w:r>
      <w:r w:rsidRPr="00ED7C57">
        <w:rPr>
          <w:i w:val="0"/>
        </w:rPr>
        <w:t xml:space="preserve"> He et al. [</w:t>
      </w:r>
      <w:r w:rsidR="006F3607">
        <w:rPr>
          <w:i w:val="0"/>
        </w:rPr>
        <w:t>8</w:t>
      </w:r>
      <w:r w:rsidRPr="00ED7C57">
        <w:rPr>
          <w:i w:val="0"/>
        </w:rPr>
        <w:t xml:space="preserve">] </w:t>
      </w:r>
      <w:r w:rsidR="009B5E07">
        <w:rPr>
          <w:i w:val="0"/>
        </w:rPr>
        <w:t>will be</w:t>
      </w:r>
      <w:r w:rsidRPr="00ED7C57">
        <w:rPr>
          <w:i w:val="0"/>
        </w:rPr>
        <w:t xml:space="preserve"> summarized in the forthcoming sections</w:t>
      </w:r>
      <w:r w:rsidR="008B0F29">
        <w:rPr>
          <w:i w:val="0"/>
        </w:rPr>
        <w:t>, as well as the</w:t>
      </w:r>
      <w:r w:rsidR="00003B1B">
        <w:rPr>
          <w:i w:val="0"/>
        </w:rPr>
        <w:t xml:space="preserve"> differences between </w:t>
      </w:r>
      <w:r w:rsidR="008B0F29">
        <w:rPr>
          <w:i w:val="0"/>
        </w:rPr>
        <w:t>our</w:t>
      </w:r>
      <w:r w:rsidRPr="00ED7C57">
        <w:rPr>
          <w:i w:val="0"/>
        </w:rPr>
        <w:t xml:space="preserve"> focus </w:t>
      </w:r>
      <w:r w:rsidR="00003B1B">
        <w:rPr>
          <w:i w:val="0"/>
        </w:rPr>
        <w:t>and</w:t>
      </w:r>
      <w:r w:rsidRPr="00ED7C57">
        <w:rPr>
          <w:i w:val="0"/>
        </w:rPr>
        <w:t xml:space="preserve"> </w:t>
      </w:r>
      <w:r w:rsidR="00003B1B">
        <w:rPr>
          <w:i w:val="0"/>
        </w:rPr>
        <w:t>other</w:t>
      </w:r>
      <w:r w:rsidRPr="00ED7C57">
        <w:rPr>
          <w:i w:val="0"/>
        </w:rPr>
        <w:t>s.</w:t>
      </w:r>
    </w:p>
    <w:p w14:paraId="2178FEEA" w14:textId="40FBAD1E" w:rsidR="00E4022C" w:rsidRDefault="00CE07F7" w:rsidP="00D24A91">
      <w:pPr>
        <w:pStyle w:val="Heading3"/>
      </w:pPr>
      <w:r>
        <w:t xml:space="preserve">Statistical </w:t>
      </w:r>
      <w:r w:rsidR="00922B87">
        <w:t>and</w:t>
      </w:r>
      <w:r>
        <w:t xml:space="preserve"> </w:t>
      </w:r>
      <w:r w:rsidR="00003B1B">
        <w:t>u</w:t>
      </w:r>
      <w:r>
        <w:t xml:space="preserve">nsupervised </w:t>
      </w:r>
      <w:r w:rsidR="009A22BC">
        <w:t>m</w:t>
      </w:r>
      <w:r>
        <w:t>ethods</w:t>
      </w:r>
    </w:p>
    <w:p w14:paraId="39D822FC" w14:textId="54F00731" w:rsidR="00E4022C" w:rsidRDefault="00160F43" w:rsidP="00865887">
      <w:pPr>
        <w:spacing w:after="0"/>
        <w:ind w:left="0"/>
      </w:pPr>
      <w:r>
        <w:t>For</w:t>
      </w:r>
      <w:r w:rsidR="00CE07F7">
        <w:t xml:space="preserve"> </w:t>
      </w:r>
      <w:r w:rsidR="005D59A1">
        <w:t>limited</w:t>
      </w:r>
      <w:r w:rsidR="00CE07F7">
        <w:t xml:space="preserve"> labeled data, unsupervised</w:t>
      </w:r>
      <w:r w:rsidR="002472AB">
        <w:t xml:space="preserve"> ML</w:t>
      </w:r>
      <w:r w:rsidR="00CE07F7">
        <w:t xml:space="preserve"> </w:t>
      </w:r>
      <w:r w:rsidR="00E30C46">
        <w:t xml:space="preserve">can </w:t>
      </w:r>
      <w:r w:rsidR="00CE07F7">
        <w:t xml:space="preserve">be an ideal </w:t>
      </w:r>
      <w:r w:rsidR="00E30C46">
        <w:t>solution</w:t>
      </w:r>
      <w:r w:rsidR="005E60E1">
        <w:t>,</w:t>
      </w:r>
      <w:r w:rsidR="00CE07F7">
        <w:t xml:space="preserve"> as proposed by </w:t>
      </w:r>
      <w:r w:rsidR="00FD6FB7">
        <w:t>Kazim</w:t>
      </w:r>
      <w:r w:rsidR="00CE07F7">
        <w:t xml:space="preserve"> et al. [</w:t>
      </w:r>
      <w:r w:rsidR="006F3607">
        <w:t>9</w:t>
      </w:r>
      <w:r w:rsidR="00CE07F7">
        <w:t>]. Some statistical features</w:t>
      </w:r>
      <w:r w:rsidR="004A6C37">
        <w:t xml:space="preserve">, such as </w:t>
      </w:r>
      <w:r w:rsidR="00F60488">
        <w:t>term frequency-inverse document frequency (</w:t>
      </w:r>
      <w:r w:rsidR="00CE07F7">
        <w:t>TF-IDF</w:t>
      </w:r>
      <w:r w:rsidR="00F60488">
        <w:t>)</w:t>
      </w:r>
      <w:r w:rsidR="004A6C37">
        <w:t xml:space="preserve"> </w:t>
      </w:r>
      <w:r w:rsidR="00CE07F7">
        <w:t>[1</w:t>
      </w:r>
      <w:r w:rsidR="002C25DC">
        <w:t>9</w:t>
      </w:r>
      <w:r w:rsidR="00CE07F7">
        <w:t xml:space="preserve">, </w:t>
      </w:r>
      <w:r w:rsidR="002C25DC">
        <w:t>20</w:t>
      </w:r>
      <w:r w:rsidR="00CE07F7">
        <w:t>] and B</w:t>
      </w:r>
      <w:r w:rsidR="00F60488">
        <w:t xml:space="preserve">est </w:t>
      </w:r>
      <w:r w:rsidR="00CE07F7">
        <w:t>M</w:t>
      </w:r>
      <w:r w:rsidR="00F60488">
        <w:t xml:space="preserve">atch </w:t>
      </w:r>
      <w:r w:rsidR="00CE07F7">
        <w:t>25</w:t>
      </w:r>
      <w:r w:rsidR="00F60488">
        <w:t xml:space="preserve"> (BM25)</w:t>
      </w:r>
      <w:r w:rsidR="004A6C37">
        <w:t xml:space="preserve"> </w:t>
      </w:r>
      <w:r w:rsidR="00CE07F7">
        <w:t>[</w:t>
      </w:r>
      <w:r w:rsidR="00165F6D">
        <w:t>21</w:t>
      </w:r>
      <w:r w:rsidR="00F60488">
        <w:t>], differentiate</w:t>
      </w:r>
      <w:r w:rsidR="00CE07F7">
        <w:t xml:space="preserve"> the </w:t>
      </w:r>
      <w:r w:rsidR="00E30C46">
        <w:t>KP</w:t>
      </w:r>
      <w:r w:rsidR="00CE07F7">
        <w:t xml:space="preserve"> into good or bad </w:t>
      </w:r>
      <w:r w:rsidR="00AA0B95">
        <w:t>categorie</w:t>
      </w:r>
      <w:r w:rsidR="00CE07F7">
        <w:t>s</w:t>
      </w:r>
      <w:r w:rsidR="00C60DE4">
        <w:t>.</w:t>
      </w:r>
      <w:r w:rsidR="00CE07F7">
        <w:t xml:space="preserve"> </w:t>
      </w:r>
      <w:r w:rsidR="00C60DE4">
        <w:t>B</w:t>
      </w:r>
      <w:r w:rsidR="00CE07F7">
        <w:t>ut the</w:t>
      </w:r>
      <w:r w:rsidR="00E30C46">
        <w:t xml:space="preserve"> approaches</w:t>
      </w:r>
      <w:r w:rsidR="00CE07F7">
        <w:t xml:space="preserve"> fail to deal with the unseen data</w:t>
      </w:r>
      <w:r w:rsidR="00F60488">
        <w:t>,</w:t>
      </w:r>
      <w:r w:rsidR="00CE07F7">
        <w:t xml:space="preserve"> as the statistics are drawn from the existing corpus.</w:t>
      </w:r>
    </w:p>
    <w:p w14:paraId="33C2FE6E" w14:textId="5940003D" w:rsidR="00E4022C" w:rsidRDefault="00CE07F7" w:rsidP="00915EA0">
      <w:pPr>
        <w:spacing w:after="120"/>
        <w:ind w:left="0" w:firstLine="245"/>
      </w:pPr>
      <w:r>
        <w:t xml:space="preserve">In unsupervised methods, </w:t>
      </w:r>
      <w:r w:rsidR="001D13FD">
        <w:t>KPs are determined based on</w:t>
      </w:r>
      <w:r>
        <w:t xml:space="preserve"> semantic similarity. A graph using </w:t>
      </w:r>
      <w:r w:rsidR="001B5E49">
        <w:t xml:space="preserve">the </w:t>
      </w:r>
      <w:r w:rsidR="00A01664">
        <w:t>KP</w:t>
      </w:r>
      <w:r>
        <w:t xml:space="preserve"> as nodes and their semantic similarity as the relations</w:t>
      </w:r>
      <w:r w:rsidR="00964A59">
        <w:t xml:space="preserve"> can </w:t>
      </w:r>
      <w:r>
        <w:t xml:space="preserve">be used </w:t>
      </w:r>
      <w:r w:rsidR="00964A59">
        <w:t>to</w:t>
      </w:r>
      <w:r>
        <w:t xml:space="preserve"> rank algorithms</w:t>
      </w:r>
      <w:r w:rsidR="000B410E">
        <w:t>,</w:t>
      </w:r>
      <w:r>
        <w:t xml:space="preserve"> </w:t>
      </w:r>
      <w:r w:rsidR="00263EB9">
        <w:t>such as</w:t>
      </w:r>
      <w:r>
        <w:t xml:space="preserve"> Google’s PageRank [</w:t>
      </w:r>
      <w:r w:rsidR="00B1271B">
        <w:t>22</w:t>
      </w:r>
      <w:r>
        <w:t>], Multi</w:t>
      </w:r>
      <w:r w:rsidR="004416C6">
        <w:t>P</w:t>
      </w:r>
      <w:r>
        <w:t>artiteRank [</w:t>
      </w:r>
      <w:r w:rsidR="00CA1D20">
        <w:t>23</w:t>
      </w:r>
      <w:r>
        <w:t>], PositionRank [2</w:t>
      </w:r>
      <w:r w:rsidR="00CA1D20">
        <w:t>4</w:t>
      </w:r>
      <w:r>
        <w:t>]</w:t>
      </w:r>
      <w:r w:rsidR="005E60E1">
        <w:t>,</w:t>
      </w:r>
      <w:r>
        <w:t xml:space="preserve"> </w:t>
      </w:r>
      <w:r w:rsidR="00C533EE">
        <w:t>and</w:t>
      </w:r>
      <w:r>
        <w:t xml:space="preserve"> TopicRank [2</w:t>
      </w:r>
      <w:r w:rsidR="00CA1D20">
        <w:t>5</w:t>
      </w:r>
      <w:r>
        <w:t xml:space="preserve">] by scoring the terms across the relations drawn. However, the relation </w:t>
      </w:r>
      <w:r w:rsidR="002E7AA9">
        <w:t>is</w:t>
      </w:r>
      <w:r>
        <w:t xml:space="preserve"> given by</w:t>
      </w:r>
      <w:r w:rsidR="002E7AA9">
        <w:t xml:space="preserve"> the</w:t>
      </w:r>
      <w:r>
        <w:t xml:space="preserve"> similarity between N-gram tokens</w:t>
      </w:r>
      <w:r w:rsidR="001C6FB2">
        <w:t xml:space="preserve"> without</w:t>
      </w:r>
      <w:r>
        <w:t xml:space="preserve"> consider</w:t>
      </w:r>
      <w:r w:rsidR="001C6FB2">
        <w:t>ing</w:t>
      </w:r>
      <w:r>
        <w:t xml:space="preserve"> the document’s </w:t>
      </w:r>
      <w:r w:rsidR="001B5E49">
        <w:t>context</w:t>
      </w:r>
      <w:r>
        <w:t>.</w:t>
      </w:r>
    </w:p>
    <w:p w14:paraId="5AA7967B" w14:textId="4CA64266" w:rsidR="00E4022C" w:rsidRDefault="00CE07F7" w:rsidP="00915EA0">
      <w:pPr>
        <w:pStyle w:val="Heading3"/>
      </w:pPr>
      <w:r>
        <w:t xml:space="preserve">Supervised </w:t>
      </w:r>
      <w:r w:rsidR="00630C4A">
        <w:t>m</w:t>
      </w:r>
      <w:r>
        <w:t>ethods</w:t>
      </w:r>
    </w:p>
    <w:p w14:paraId="760CEC64" w14:textId="0CC6CC18" w:rsidR="00AF5843" w:rsidRDefault="00546C76" w:rsidP="00865887">
      <w:pPr>
        <w:spacing w:after="0"/>
        <w:ind w:left="0" w:firstLine="239"/>
      </w:pPr>
      <w:r>
        <w:t xml:space="preserve">KP identification can be considered as a classification task, </w:t>
      </w:r>
      <w:r w:rsidR="00AF5843">
        <w:t>the supervised algorithms</w:t>
      </w:r>
      <w:r>
        <w:t>, such as</w:t>
      </w:r>
      <w:r w:rsidR="00AF5843">
        <w:t xml:space="preserve"> </w:t>
      </w:r>
      <w:r w:rsidR="0008297F">
        <w:t xml:space="preserve">Naïve Bayes [26], </w:t>
      </w:r>
      <w:r w:rsidR="00AF5843">
        <w:t>Decision Trees [2</w:t>
      </w:r>
      <w:r w:rsidR="0008297F">
        <w:t>7</w:t>
      </w:r>
      <w:r w:rsidR="00AF5843">
        <w:t>], and Support Vector Machines (SVM) [2</w:t>
      </w:r>
      <w:r w:rsidR="0008297F">
        <w:t>8</w:t>
      </w:r>
      <w:r w:rsidR="00AF5843">
        <w:t xml:space="preserve">], can be used to solve binary classification. </w:t>
      </w:r>
      <w:r w:rsidR="003662FF">
        <w:t>However,</w:t>
      </w:r>
      <w:r w:rsidR="00AF5843">
        <w:t xml:space="preserve"> KP</w:t>
      </w:r>
      <w:r w:rsidR="005B6DA8">
        <w:t>s</w:t>
      </w:r>
      <w:r w:rsidR="00AF5843">
        <w:t xml:space="preserve"> are not independent entities and are always  N-gram combination</w:t>
      </w:r>
      <w:r w:rsidR="001D13FD">
        <w:t>s</w:t>
      </w:r>
      <w:r w:rsidR="00AF5843">
        <w:t xml:space="preserve">, </w:t>
      </w:r>
      <w:r w:rsidR="003662FF">
        <w:t xml:space="preserve">which </w:t>
      </w:r>
      <w:r w:rsidR="00AF5843">
        <w:t>create chaos in the conceptual formulation of the problem.</w:t>
      </w:r>
    </w:p>
    <w:p w14:paraId="6ADFDB97" w14:textId="3DE9CA4C" w:rsidR="00E4022C" w:rsidRDefault="001F7AB5" w:rsidP="00865887">
      <w:pPr>
        <w:spacing w:after="0"/>
        <w:ind w:left="0" w:firstLine="239"/>
      </w:pPr>
      <w:r>
        <w:t xml:space="preserve">Using </w:t>
      </w:r>
      <w:r w:rsidR="00AF5843">
        <w:t xml:space="preserve">ranking and marking </w:t>
      </w:r>
      <w:r>
        <w:t xml:space="preserve">the </w:t>
      </w:r>
      <w:r w:rsidR="00AF5843">
        <w:t>top N entities as the KP, Witten Ian et al. [2</w:t>
      </w:r>
      <w:r w:rsidR="0008297F">
        <w:t>9</w:t>
      </w:r>
      <w:r w:rsidR="00AF5843">
        <w:t>]</w:t>
      </w:r>
      <w:r w:rsidR="00AA0B95">
        <w:t xml:space="preserve"> </w:t>
      </w:r>
      <w:r>
        <w:t xml:space="preserve">developed </w:t>
      </w:r>
      <w:r w:rsidR="00AF5843">
        <w:t>a K</w:t>
      </w:r>
      <w:r>
        <w:t xml:space="preserve">eyword Extraction </w:t>
      </w:r>
      <w:r w:rsidR="00AF5843">
        <w:t>A</w:t>
      </w:r>
      <w:r>
        <w:t>lgorithm, which</w:t>
      </w:r>
      <w:r w:rsidR="00AF5843">
        <w:t xml:space="preserve"> uses statistical features like TF-IDF and Word’s First Occurrence Position (WFOP)</w:t>
      </w:r>
      <w:r>
        <w:t xml:space="preserve">. </w:t>
      </w:r>
      <w:r w:rsidR="00AF5843">
        <w:t>Chengzhi Zhang et al. [</w:t>
      </w:r>
      <w:r w:rsidR="0010365B">
        <w:t>30</w:t>
      </w:r>
      <w:r w:rsidR="00AF5843">
        <w:t xml:space="preserve">] </w:t>
      </w:r>
      <w:r w:rsidR="0028118F">
        <w:t>included</w:t>
      </w:r>
      <w:r w:rsidR="00AF5843">
        <w:t xml:space="preserve"> </w:t>
      </w:r>
      <w:r w:rsidR="007E14F3">
        <w:t xml:space="preserve">additional </w:t>
      </w:r>
      <w:r w:rsidR="00AF5843">
        <w:t xml:space="preserve">features such as </w:t>
      </w:r>
      <w:r w:rsidR="00AA0B95">
        <w:t xml:space="preserve">the </w:t>
      </w:r>
      <w:r w:rsidR="00AF5843">
        <w:t xml:space="preserve">length of </w:t>
      </w:r>
      <w:r w:rsidR="00AA0B95">
        <w:t xml:space="preserve">the </w:t>
      </w:r>
      <w:r w:rsidR="00AF5843">
        <w:t>token and linguistic features</w:t>
      </w:r>
      <w:r w:rsidR="00A833F4">
        <w:t>,</w:t>
      </w:r>
      <w:r w:rsidR="00AF5843">
        <w:t xml:space="preserve"> such as Part of Speech (POS) [</w:t>
      </w:r>
      <w:r w:rsidR="0010365B">
        <w:t>31</w:t>
      </w:r>
      <w:r w:rsidR="00AF5843">
        <w:t>] tags</w:t>
      </w:r>
      <w:r w:rsidR="00A833F4">
        <w:t>,</w:t>
      </w:r>
      <w:r w:rsidR="00AF5843">
        <w:t xml:space="preserve"> to normalize the position and occurrence of the KP. A linear ranking SVM was used to rank the KP [</w:t>
      </w:r>
      <w:r w:rsidR="001712EA">
        <w:t>32</w:t>
      </w:r>
      <w:r w:rsidR="00AF5843">
        <w:t>]. The BiLSTM-CRF model [</w:t>
      </w:r>
      <w:r w:rsidR="00EB479D">
        <w:t>33</w:t>
      </w:r>
      <w:r w:rsidR="00AF5843">
        <w:t xml:space="preserve">] considers </w:t>
      </w:r>
      <w:r w:rsidR="006717A6">
        <w:t>KP identification</w:t>
      </w:r>
      <w:r w:rsidR="00AF5843">
        <w:t xml:space="preserve"> </w:t>
      </w:r>
      <w:r w:rsidR="00953335">
        <w:t xml:space="preserve">as </w:t>
      </w:r>
      <w:r w:rsidR="00AF5843">
        <w:t>a sequence tagging problem with superior performance [3</w:t>
      </w:r>
      <w:r w:rsidR="00EB479D">
        <w:t>4</w:t>
      </w:r>
      <w:r w:rsidR="00AF5843">
        <w:t xml:space="preserve">]. However, </w:t>
      </w:r>
      <w:r w:rsidR="00734B07">
        <w:t xml:space="preserve"> </w:t>
      </w:r>
      <w:r w:rsidR="00AF5843">
        <w:t>direct</w:t>
      </w:r>
      <w:r w:rsidR="00A833F4">
        <w:t>ly</w:t>
      </w:r>
      <w:r w:rsidR="00AF5843">
        <w:t xml:space="preserve"> implement</w:t>
      </w:r>
      <w:r w:rsidR="00A833F4">
        <w:t>ing</w:t>
      </w:r>
      <w:r w:rsidR="00AF5843">
        <w:t xml:space="preserve"> supervised methods does not </w:t>
      </w:r>
      <w:r w:rsidR="00A833F4">
        <w:t xml:space="preserve">address </w:t>
      </w:r>
      <w:r>
        <w:t>the</w:t>
      </w:r>
      <w:r w:rsidR="00AF5843">
        <w:t xml:space="preserve"> problem </w:t>
      </w:r>
      <w:r>
        <w:t>of</w:t>
      </w:r>
      <w:r w:rsidR="00AF5843">
        <w:t xml:space="preserve"> </w:t>
      </w:r>
      <w:r w:rsidR="006717A6">
        <w:t xml:space="preserve">limited </w:t>
      </w:r>
      <w:r w:rsidR="00AF5843">
        <w:t>labeled data</w:t>
      </w:r>
      <w:r w:rsidR="00052128">
        <w:t>.</w:t>
      </w:r>
    </w:p>
    <w:p w14:paraId="5CD0CF66" w14:textId="77777777" w:rsidR="004B1176" w:rsidRDefault="004B1176" w:rsidP="00A03646">
      <w:pPr>
        <w:spacing w:after="0"/>
        <w:ind w:left="0" w:firstLine="0"/>
      </w:pPr>
    </w:p>
    <w:p w14:paraId="28F83036" w14:textId="49ED22A1" w:rsidR="00E4022C" w:rsidRDefault="00CE07F7" w:rsidP="000B17D1">
      <w:pPr>
        <w:pStyle w:val="Heading3"/>
      </w:pPr>
      <w:r>
        <w:t>Named Entity Recognition</w:t>
      </w:r>
      <w:r w:rsidR="00CF7D8A">
        <w:t xml:space="preserve"> (NER)</w:t>
      </w:r>
    </w:p>
    <w:p w14:paraId="0B82FDF8" w14:textId="34DAD6B2" w:rsidR="00DC48FC" w:rsidRDefault="00CB2D3C" w:rsidP="00DC48FC">
      <w:pPr>
        <w:spacing w:after="0"/>
      </w:pPr>
      <w:r>
        <w:t>Named entity recognition (NER), a classical NLP task,</w:t>
      </w:r>
      <w:r w:rsidR="009D096C" w:rsidRPr="009D096C">
        <w:t xml:space="preserve"> extract</w:t>
      </w:r>
      <w:r>
        <w:t>s</w:t>
      </w:r>
      <w:r w:rsidR="009D096C" w:rsidRPr="009D096C">
        <w:t xml:space="preserve"> and </w:t>
      </w:r>
      <w:r>
        <w:t>classifies</w:t>
      </w:r>
      <w:r w:rsidR="009D096C" w:rsidRPr="009D096C">
        <w:t xml:space="preserve"> N-gram entities into predefined categories, such as </w:t>
      </w:r>
      <w:r w:rsidR="0037580B">
        <w:t xml:space="preserve">name, </w:t>
      </w:r>
      <w:r w:rsidR="009D096C" w:rsidRPr="009D096C">
        <w:t xml:space="preserve">drug, gene, disease, </w:t>
      </w:r>
      <w:r w:rsidR="00FA09CF" w:rsidRPr="00AB0B3C">
        <w:rPr>
          <w:iCs/>
        </w:rPr>
        <w:t>organization</w:t>
      </w:r>
      <w:r w:rsidR="009D096C" w:rsidRPr="009D096C">
        <w:t xml:space="preserve">, </w:t>
      </w:r>
      <w:r w:rsidR="0037580B">
        <w:t>quantity</w:t>
      </w:r>
      <w:r w:rsidR="009D096C" w:rsidRPr="009D096C">
        <w:t>,</w:t>
      </w:r>
      <w:r w:rsidR="00E9462A">
        <w:t xml:space="preserve"> numeric values,</w:t>
      </w:r>
      <w:r w:rsidR="009D096C" w:rsidRPr="009D096C">
        <w:t xml:space="preserve"> location, </w:t>
      </w:r>
      <w:r w:rsidR="00530E5E">
        <w:t xml:space="preserve">and </w:t>
      </w:r>
      <w:r w:rsidR="009D096C" w:rsidRPr="009D096C">
        <w:t>is known as NER [3</w:t>
      </w:r>
      <w:r w:rsidR="00EB479D">
        <w:t>5</w:t>
      </w:r>
      <w:r w:rsidR="009D096C" w:rsidRPr="009D096C">
        <w:t xml:space="preserve">]. It can be </w:t>
      </w:r>
      <w:r w:rsidR="00580E85">
        <w:t>handled as</w:t>
      </w:r>
      <w:r w:rsidR="009D096C" w:rsidRPr="009D096C">
        <w:t xml:space="preserve"> two problems</w:t>
      </w:r>
      <w:r w:rsidR="00580E85">
        <w:t>:</w:t>
      </w:r>
      <w:r w:rsidR="009D096C" w:rsidRPr="009D096C">
        <w:t xml:space="preserve"> entity identification and entity classification. </w:t>
      </w:r>
      <w:r w:rsidR="009D34F9">
        <w:t xml:space="preserve"> </w:t>
      </w:r>
      <w:bookmarkStart w:id="0" w:name="_Hlk213943745"/>
      <w:r w:rsidR="00FE685E">
        <w:t>NER</w:t>
      </w:r>
      <w:r w:rsidR="00943595">
        <w:t xml:space="preserve"> can be achieved by grammar-based or statistic</w:t>
      </w:r>
      <w:r w:rsidR="00F14A1B">
        <w:t>s</w:t>
      </w:r>
      <w:r w:rsidR="00943595">
        <w:t>-based</w:t>
      </w:r>
      <w:r w:rsidR="00142FE1">
        <w:t xml:space="preserve"> </w:t>
      </w:r>
      <w:r w:rsidR="00943595">
        <w:t>methods.</w:t>
      </w:r>
      <w:r w:rsidR="009D096C" w:rsidRPr="009D096C">
        <w:t xml:space="preserve"> </w:t>
      </w:r>
      <w:r w:rsidR="00792603">
        <w:t xml:space="preserve">NER is to identify predetermined categories of entities, while </w:t>
      </w:r>
      <w:r w:rsidR="00530E5E">
        <w:t xml:space="preserve">KP identification </w:t>
      </w:r>
      <w:r w:rsidR="00CC6C86">
        <w:t>identifies</w:t>
      </w:r>
      <w:r w:rsidR="00530E5E">
        <w:t xml:space="preserve"> the primary topics or important concepts within the </w:t>
      </w:r>
      <w:r w:rsidR="00CC6C86">
        <w:t>corpus;</w:t>
      </w:r>
      <w:r w:rsidR="00530E5E">
        <w:t xml:space="preserve"> it is not necessarily limited to the predetermined categories. Both are critical tasks in NLP, but slightly different (Figure 1).</w:t>
      </w:r>
      <w:bookmarkEnd w:id="0"/>
    </w:p>
    <w:p w14:paraId="09B886FA" w14:textId="64116CAC" w:rsidR="00C62791" w:rsidRDefault="00C62791" w:rsidP="009131F7">
      <w:pPr>
        <w:spacing w:after="0"/>
        <w:rPr>
          <w:iCs/>
        </w:rPr>
      </w:pPr>
      <w:r>
        <w:rPr>
          <w:iCs/>
          <w:noProof/>
        </w:rPr>
        <w:drawing>
          <wp:inline distT="0" distB="0" distL="0" distR="0" wp14:anchorId="78215759" wp14:editId="000D0A56">
            <wp:extent cx="4342675" cy="20116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2675" cy="2011680"/>
                    </a:xfrm>
                    <a:prstGeom prst="rect">
                      <a:avLst/>
                    </a:prstGeom>
                  </pic:spPr>
                </pic:pic>
              </a:graphicData>
            </a:graphic>
          </wp:inline>
        </w:drawing>
      </w:r>
    </w:p>
    <w:p w14:paraId="071ECB6A" w14:textId="77777777" w:rsidR="00C62791" w:rsidRDefault="00C62791" w:rsidP="00C62791">
      <w:pPr>
        <w:spacing w:after="0"/>
        <w:jc w:val="center"/>
        <w:rPr>
          <w:iCs/>
        </w:rPr>
      </w:pPr>
      <w:r>
        <w:rPr>
          <w:iCs/>
          <w:noProof/>
        </w:rPr>
        <w:drawing>
          <wp:inline distT="0" distB="0" distL="0" distR="0" wp14:anchorId="34F8C547" wp14:editId="46B50F75">
            <wp:extent cx="447040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0400" cy="2011680"/>
                    </a:xfrm>
                    <a:prstGeom prst="rect">
                      <a:avLst/>
                    </a:prstGeom>
                  </pic:spPr>
                </pic:pic>
              </a:graphicData>
            </a:graphic>
          </wp:inline>
        </w:drawing>
      </w:r>
    </w:p>
    <w:p w14:paraId="4AF3336B" w14:textId="1ADD580F" w:rsidR="004777E4" w:rsidRPr="002D1BC3" w:rsidRDefault="00C62791" w:rsidP="00F85767">
      <w:pPr>
        <w:pStyle w:val="Heading2"/>
        <w:numPr>
          <w:ilvl w:val="0"/>
          <w:numId w:val="0"/>
        </w:numPr>
        <w:spacing w:after="120"/>
        <w:jc w:val="center"/>
        <w:rPr>
          <w:rFonts w:ascii="Cambria" w:eastAsia="Cambria" w:hAnsi="Cambria" w:cs="Cambria"/>
          <w:i w:val="0"/>
          <w:iCs/>
          <w:sz w:val="20"/>
          <w:szCs w:val="20"/>
        </w:rPr>
      </w:pPr>
      <w:r w:rsidRPr="002D1BC3">
        <w:rPr>
          <w:b/>
          <w:i w:val="0"/>
          <w:iCs/>
          <w:sz w:val="20"/>
          <w:szCs w:val="20"/>
        </w:rPr>
        <w:t xml:space="preserve">Figure 1. </w:t>
      </w:r>
      <w:r w:rsidRPr="002D1BC3">
        <w:rPr>
          <w:i w:val="0"/>
          <w:iCs/>
          <w:sz w:val="20"/>
          <w:szCs w:val="20"/>
        </w:rPr>
        <w:t xml:space="preserve"> Entities identified on </w:t>
      </w:r>
      <w:r w:rsidR="00CC6C86">
        <w:rPr>
          <w:i w:val="0"/>
          <w:iCs/>
          <w:sz w:val="20"/>
          <w:szCs w:val="20"/>
        </w:rPr>
        <w:t xml:space="preserve">a </w:t>
      </w:r>
      <w:r w:rsidRPr="002D1BC3">
        <w:rPr>
          <w:i w:val="0"/>
          <w:iCs/>
          <w:sz w:val="20"/>
          <w:szCs w:val="20"/>
        </w:rPr>
        <w:t xml:space="preserve">sample CDSS abstract demonstrate differences between </w:t>
      </w:r>
      <w:r w:rsidR="00CC6C86">
        <w:rPr>
          <w:i w:val="0"/>
          <w:iCs/>
          <w:sz w:val="20"/>
          <w:szCs w:val="20"/>
        </w:rPr>
        <w:t>human-labeled</w:t>
      </w:r>
      <w:r w:rsidRPr="002D1BC3">
        <w:rPr>
          <w:i w:val="0"/>
          <w:iCs/>
          <w:sz w:val="20"/>
          <w:szCs w:val="20"/>
        </w:rPr>
        <w:t xml:space="preserve"> Gold Standards and NER by sciSpacy.</w:t>
      </w:r>
    </w:p>
    <w:p w14:paraId="1973F89E" w14:textId="1F540A4F" w:rsidR="007D298E" w:rsidRDefault="007D298E" w:rsidP="007D298E">
      <w:pPr>
        <w:pStyle w:val="Heading3"/>
      </w:pPr>
      <w:bookmarkStart w:id="1" w:name="_Hlk213791081"/>
      <w:r>
        <w:t>Deep learning for KP identification</w:t>
      </w:r>
    </w:p>
    <w:p w14:paraId="11AB9AAB" w14:textId="113E6BDE" w:rsidR="007D298E" w:rsidRPr="007D298E" w:rsidRDefault="00963D43" w:rsidP="0013139A">
      <w:pPr>
        <w:ind w:firstLine="0"/>
      </w:pPr>
      <w:bookmarkStart w:id="2" w:name="_Hlk213791705"/>
      <w:r>
        <w:t>Deep learning approaches</w:t>
      </w:r>
      <w:r w:rsidR="00D5684B">
        <w:t xml:space="preserve"> </w:t>
      </w:r>
      <w:r>
        <w:t xml:space="preserve">typically use </w:t>
      </w:r>
      <w:r w:rsidR="00AE3092">
        <w:t>recurrent neural network</w:t>
      </w:r>
      <w:r w:rsidR="008B521A">
        <w:t>s</w:t>
      </w:r>
      <w:r w:rsidR="00AE3092">
        <w:t xml:space="preserve"> (</w:t>
      </w:r>
      <w:r>
        <w:t>RNN</w:t>
      </w:r>
      <w:r w:rsidR="00AE3092">
        <w:t>)</w:t>
      </w:r>
      <w:r>
        <w:t xml:space="preserve">, </w:t>
      </w:r>
      <w:r w:rsidR="00AE3092">
        <w:t>convolutional neural network</w:t>
      </w:r>
      <w:r w:rsidR="008B521A">
        <w:t>s</w:t>
      </w:r>
      <w:r w:rsidR="00AE3092">
        <w:t xml:space="preserve"> (</w:t>
      </w:r>
      <w:r>
        <w:t>CNN</w:t>
      </w:r>
      <w:r w:rsidR="00AE3092">
        <w:t>)</w:t>
      </w:r>
      <w:r>
        <w:t xml:space="preserve">, </w:t>
      </w:r>
      <w:r w:rsidR="00AE3092">
        <w:t>generative adversarial network</w:t>
      </w:r>
      <w:r w:rsidR="008B521A">
        <w:t>s</w:t>
      </w:r>
      <w:r w:rsidR="00AE3092">
        <w:t xml:space="preserve"> (</w:t>
      </w:r>
      <w:r>
        <w:t>GAN</w:t>
      </w:r>
      <w:r w:rsidR="00AE3092">
        <w:t>)</w:t>
      </w:r>
      <w:r>
        <w:t xml:space="preserve">, </w:t>
      </w:r>
      <w:r w:rsidR="00AE3092">
        <w:t>Bi-LSTM-CRF, or transformer-based models</w:t>
      </w:r>
      <w:r w:rsidR="00F9480B">
        <w:t xml:space="preserve">, </w:t>
      </w:r>
      <w:r w:rsidR="008B521A">
        <w:t>among others</w:t>
      </w:r>
      <w:r w:rsidR="00F9480B">
        <w:t>,</w:t>
      </w:r>
      <w:r w:rsidR="00AE3092">
        <w:t xml:space="preserve"> to perform KP identification. BERT is a transformer-based language model </w:t>
      </w:r>
      <w:r w:rsidR="008B521A">
        <w:t>that exhibits</w:t>
      </w:r>
      <w:r w:rsidR="00AE3092">
        <w:t xml:space="preserve"> excellent performance in multiple NLP tasks [</w:t>
      </w:r>
      <w:r w:rsidR="006450F2">
        <w:t>36</w:t>
      </w:r>
      <w:r w:rsidR="00AE3092">
        <w:t xml:space="preserve">]. However, BERT also requires significant computational resources during both </w:t>
      </w:r>
      <w:r w:rsidR="00F9480B">
        <w:t xml:space="preserve">model </w:t>
      </w:r>
      <w:r w:rsidR="00AE3092">
        <w:t xml:space="preserve">training and </w:t>
      </w:r>
      <w:r w:rsidR="00D5684B">
        <w:t xml:space="preserve">task </w:t>
      </w:r>
      <w:r w:rsidR="00F9480B">
        <w:t>performance [</w:t>
      </w:r>
      <w:r w:rsidR="002D447A">
        <w:t>36-38</w:t>
      </w:r>
      <w:r w:rsidR="00F9480B">
        <w:t>]</w:t>
      </w:r>
      <w:r w:rsidR="00AE3092">
        <w:t xml:space="preserve">. One of our critical technical requirements is a lightweight model </w:t>
      </w:r>
      <w:r w:rsidR="00F9480B">
        <w:t>that does not demand</w:t>
      </w:r>
      <w:r w:rsidR="00AE3092">
        <w:t xml:space="preserve"> significant computing resources to operate.</w:t>
      </w:r>
      <w:r w:rsidR="003B07C2">
        <w:t xml:space="preserve"> </w:t>
      </w:r>
      <w:r w:rsidR="008B521A">
        <w:t>Based on</w:t>
      </w:r>
      <w:r w:rsidR="00F9480B">
        <w:t xml:space="preserve"> the systematic testing results, the BiLSTM-CRF model achieves good results, although </w:t>
      </w:r>
      <w:r w:rsidR="008B521A">
        <w:t>it does not set a new</w:t>
      </w:r>
      <w:r w:rsidR="00F9480B">
        <w:t xml:space="preserve"> state-of-the-art record [</w:t>
      </w:r>
      <w:r w:rsidR="002D447A">
        <w:t>36</w:t>
      </w:r>
      <w:r w:rsidR="00F9480B">
        <w:t xml:space="preserve">], but </w:t>
      </w:r>
      <w:r w:rsidR="008B521A">
        <w:t xml:space="preserve">it </w:t>
      </w:r>
      <w:r w:rsidR="00F9480B">
        <w:t>is much more resource-</w:t>
      </w:r>
      <w:r w:rsidR="008B521A">
        <w:t>efficient</w:t>
      </w:r>
      <w:r w:rsidR="00F9480B">
        <w:t xml:space="preserve">. </w:t>
      </w:r>
      <w:r w:rsidR="00D5684B">
        <w:t>Our</w:t>
      </w:r>
      <w:r w:rsidR="003B07C2">
        <w:t xml:space="preserve"> task is not a typical key</w:t>
      </w:r>
      <w:r w:rsidR="00F9480B">
        <w:t>phrase</w:t>
      </w:r>
      <w:r w:rsidR="003B07C2">
        <w:t xml:space="preserve"> </w:t>
      </w:r>
      <w:r w:rsidR="003B07C2">
        <w:lastRenderedPageBreak/>
        <w:t>extract</w:t>
      </w:r>
      <w:r w:rsidR="00F9480B">
        <w:t>ion</w:t>
      </w:r>
      <w:r w:rsidR="003B07C2">
        <w:t xml:space="preserve"> about the themes o</w:t>
      </w:r>
      <w:r w:rsidR="00F9480B">
        <w:t xml:space="preserve">r </w:t>
      </w:r>
      <w:r w:rsidR="003B07C2">
        <w:t xml:space="preserve">summaries of the study. </w:t>
      </w:r>
      <w:r w:rsidR="00F9480B">
        <w:t>The identified</w:t>
      </w:r>
      <w:r w:rsidR="003B07C2">
        <w:t xml:space="preserve"> keyphrase</w:t>
      </w:r>
      <w:r w:rsidR="00F9480B">
        <w:t>s</w:t>
      </w:r>
      <w:r w:rsidR="003B07C2">
        <w:t xml:space="preserve"> </w:t>
      </w:r>
      <w:r w:rsidR="00F9480B">
        <w:t>will be used as</w:t>
      </w:r>
      <w:r w:rsidR="003B07C2">
        <w:t xml:space="preserve"> ontology candidates</w:t>
      </w:r>
      <w:r w:rsidR="00F9480B">
        <w:t>, a unique NLP task with specific</w:t>
      </w:r>
      <w:r w:rsidR="003B07C2">
        <w:t xml:space="preserve"> </w:t>
      </w:r>
      <w:r w:rsidR="00F9480B">
        <w:t>usage</w:t>
      </w:r>
      <w:r w:rsidR="003B07C2">
        <w:t xml:space="preserve"> conditions</w:t>
      </w:r>
      <w:r w:rsidR="00D5684B">
        <w:t xml:space="preserve"> in our use case</w:t>
      </w:r>
      <w:r w:rsidR="003B07C2">
        <w:t xml:space="preserve">. </w:t>
      </w:r>
      <w:r w:rsidR="00F9480B">
        <w:t>Therefore</w:t>
      </w:r>
      <w:r w:rsidR="003B07C2">
        <w:t>.</w:t>
      </w:r>
      <w:r w:rsidR="00F9480B">
        <w:t xml:space="preserve"> To be able to fine-tune the model in a non-resource-demanding setting is a critical criterion to meet in our use case.</w:t>
      </w:r>
      <w:r w:rsidR="00D5684B">
        <w:t xml:space="preserve"> Literature show</w:t>
      </w:r>
      <w:r w:rsidR="00B67B68">
        <w:t>s</w:t>
      </w:r>
      <w:r w:rsidR="00D5684B">
        <w:t xml:space="preserve"> excellent results </w:t>
      </w:r>
      <w:r w:rsidR="00B67B68">
        <w:t xml:space="preserve">of KP identification </w:t>
      </w:r>
      <w:r w:rsidR="00D5684B">
        <w:t xml:space="preserve">by </w:t>
      </w:r>
      <w:r w:rsidR="00B67B68">
        <w:t xml:space="preserve">the </w:t>
      </w:r>
      <w:r w:rsidR="00D5684B">
        <w:t>BiLSTM</w:t>
      </w:r>
      <w:r w:rsidR="00B67B68">
        <w:t xml:space="preserve"> model with document-level context attention [16-18].</w:t>
      </w:r>
    </w:p>
    <w:bookmarkEnd w:id="1"/>
    <w:bookmarkEnd w:id="2"/>
    <w:p w14:paraId="4DCDEE30" w14:textId="45890C1D" w:rsidR="00E4022C" w:rsidRDefault="00CE07F7" w:rsidP="00B82C19">
      <w:pPr>
        <w:pStyle w:val="Heading2"/>
        <w:spacing w:after="0"/>
        <w:ind w:left="0"/>
      </w:pPr>
      <w:r>
        <w:t xml:space="preserve">Domain </w:t>
      </w:r>
      <w:r w:rsidR="009B2CAB">
        <w:t>a</w:t>
      </w:r>
      <w:r>
        <w:t>daptation</w:t>
      </w:r>
    </w:p>
    <w:p w14:paraId="0AA1F985" w14:textId="40233AE0" w:rsidR="00E30B7F" w:rsidRDefault="0083732F" w:rsidP="00865887">
      <w:pPr>
        <w:spacing w:after="0"/>
        <w:ind w:left="0" w:firstLine="239"/>
      </w:pPr>
      <w:r>
        <w:t>Training</w:t>
      </w:r>
      <w:r w:rsidR="00EC725E">
        <w:t xml:space="preserve"> </w:t>
      </w:r>
      <w:r w:rsidR="00421C2A">
        <w:t>deep learning</w:t>
      </w:r>
      <w:r>
        <w:t xml:space="preserve"> models </w:t>
      </w:r>
      <w:r w:rsidR="00FA4352">
        <w:t xml:space="preserve">from scratch </w:t>
      </w:r>
      <w:r w:rsidR="00EC725E">
        <w:t>can facilitate KP identification</w:t>
      </w:r>
      <w:r w:rsidR="00F54D3C">
        <w:t>; however</w:t>
      </w:r>
      <w:r w:rsidR="00EC725E">
        <w:t xml:space="preserve">, the process </w:t>
      </w:r>
      <w:r w:rsidR="000608CE">
        <w:t>is challenging</w:t>
      </w:r>
      <w:r w:rsidR="005522C8">
        <w:t xml:space="preserve"> </w:t>
      </w:r>
      <w:r w:rsidR="00E52929">
        <w:t xml:space="preserve">and </w:t>
      </w:r>
      <w:r w:rsidR="003F120B">
        <w:t xml:space="preserve">needs </w:t>
      </w:r>
      <w:r w:rsidR="00362BA6">
        <w:t>significant</w:t>
      </w:r>
      <w:r w:rsidR="003F120B">
        <w:t xml:space="preserve"> resources</w:t>
      </w:r>
      <w:r w:rsidR="00EF1331">
        <w:t xml:space="preserve">, </w:t>
      </w:r>
      <w:r w:rsidR="00DD45CF">
        <w:t>time,</w:t>
      </w:r>
      <w:r w:rsidR="003F120B">
        <w:t xml:space="preserve"> and </w:t>
      </w:r>
      <w:r w:rsidR="00EF1331">
        <w:t>data</w:t>
      </w:r>
      <w:r w:rsidR="003F120B">
        <w:t xml:space="preserve">. </w:t>
      </w:r>
      <w:r w:rsidR="00362BA6">
        <w:t>D</w:t>
      </w:r>
      <w:r w:rsidR="00E30B7F">
        <w:t>omain adaptation [</w:t>
      </w:r>
      <w:r w:rsidR="002D447A">
        <w:t>39</w:t>
      </w:r>
      <w:r w:rsidR="00E30B7F">
        <w:t>,</w:t>
      </w:r>
      <w:r w:rsidR="002D447A">
        <w:t>40</w:t>
      </w:r>
      <w:r w:rsidR="00E30B7F">
        <w:t>]</w:t>
      </w:r>
      <w:r w:rsidR="00DD45CF">
        <w:t xml:space="preserve"> </w:t>
      </w:r>
      <w:r w:rsidR="00362BA6">
        <w:t>adapt</w:t>
      </w:r>
      <w:r w:rsidR="00C932CA">
        <w:t>s</w:t>
      </w:r>
      <w:r w:rsidR="00362BA6">
        <w:t xml:space="preserve"> </w:t>
      </w:r>
      <w:r w:rsidR="00E30B7F">
        <w:t xml:space="preserve">the pre-trained ML models </w:t>
      </w:r>
      <w:r w:rsidR="00F54D3C">
        <w:t>to</w:t>
      </w:r>
      <w:r w:rsidR="00E30B7F">
        <w:t xml:space="preserve"> </w:t>
      </w:r>
      <w:r w:rsidR="00C932CA">
        <w:t xml:space="preserve">a </w:t>
      </w:r>
      <w:r w:rsidR="00E30B7F">
        <w:t>similar domain</w:t>
      </w:r>
      <w:r w:rsidR="00C932CA">
        <w:t> and </w:t>
      </w:r>
      <w:r w:rsidR="00362BA6">
        <w:t>fine-tun</w:t>
      </w:r>
      <w:r w:rsidR="00C932CA">
        <w:t>es</w:t>
      </w:r>
      <w:r w:rsidR="00362BA6">
        <w:t xml:space="preserve"> them</w:t>
      </w:r>
      <w:r w:rsidR="00E30B7F">
        <w:t xml:space="preserve"> </w:t>
      </w:r>
      <w:r w:rsidR="00362BA6">
        <w:t>with</w:t>
      </w:r>
      <w:r w:rsidR="00E30B7F">
        <w:t xml:space="preserve"> minimal </w:t>
      </w:r>
      <w:r w:rsidR="00362BA6">
        <w:t>use</w:t>
      </w:r>
      <w:r w:rsidR="00E30B7F">
        <w:t xml:space="preserve"> of labeled data.</w:t>
      </w:r>
      <w:r w:rsidR="00C932CA">
        <w:t xml:space="preserve"> Therefore, it can be </w:t>
      </w:r>
      <w:r w:rsidR="00421F9D">
        <w:t xml:space="preserve">a better option </w:t>
      </w:r>
      <w:r w:rsidR="00C932CA">
        <w:t>for KP identification</w:t>
      </w:r>
      <w:r w:rsidR="00421F9D">
        <w:t xml:space="preserve"> in our use case</w:t>
      </w:r>
      <w:r w:rsidR="00C932CA">
        <w:t>.</w:t>
      </w:r>
    </w:p>
    <w:p w14:paraId="1F0AD413" w14:textId="11470FDC" w:rsidR="00E4022C" w:rsidRDefault="00E30B7F" w:rsidP="008848F1">
      <w:pPr>
        <w:spacing w:after="120"/>
        <w:ind w:left="0" w:firstLine="245"/>
      </w:pPr>
      <w:r>
        <w:t>A popular model in entity identification, Spacy [</w:t>
      </w:r>
      <w:r w:rsidR="002D447A">
        <w:t>41</w:t>
      </w:r>
      <w:r>
        <w:t>], based on BERT [</w:t>
      </w:r>
      <w:r w:rsidR="0000353C">
        <w:t>10,11</w:t>
      </w:r>
      <w:r>
        <w:t>], is trained on OntoNotes5 [</w:t>
      </w:r>
      <w:r w:rsidR="002D447A">
        <w:t>42</w:t>
      </w:r>
      <w:r>
        <w:t>] and WordNet [</w:t>
      </w:r>
      <w:r w:rsidR="00AF0992">
        <w:t>4</w:t>
      </w:r>
      <w:r w:rsidR="002D447A">
        <w:t>3</w:t>
      </w:r>
      <w:r>
        <w:t xml:space="preserve">] </w:t>
      </w:r>
      <w:r w:rsidR="004A5C45">
        <w:t xml:space="preserve">open-source </w:t>
      </w:r>
      <w:r>
        <w:t xml:space="preserve">corpora. Although it works very well with </w:t>
      </w:r>
      <w:r w:rsidR="0030565C">
        <w:t xml:space="preserve">English </w:t>
      </w:r>
      <w:r>
        <w:t xml:space="preserve">language modeling and text </w:t>
      </w:r>
      <w:r w:rsidR="0030565C">
        <w:t>comprehension</w:t>
      </w:r>
      <w:r>
        <w:t xml:space="preserve">, it fails to identify the entities in </w:t>
      </w:r>
      <w:r w:rsidR="007C341A">
        <w:t>biomedical</w:t>
      </w:r>
      <w:r>
        <w:t xml:space="preserve"> and clinical informatics</w:t>
      </w:r>
      <w:r w:rsidR="0030565C">
        <w:t xml:space="preserve"> sub-domains</w:t>
      </w:r>
      <w:r>
        <w:t xml:space="preserve">. </w:t>
      </w:r>
      <w:r w:rsidR="0030565C">
        <w:t>Therefore</w:t>
      </w:r>
      <w:r w:rsidR="003C5DFE">
        <w:t>,</w:t>
      </w:r>
      <w:r w:rsidR="00A77253">
        <w:t xml:space="preserve"> </w:t>
      </w:r>
      <w:r w:rsidR="0030565C">
        <w:t>Spacy, a</w:t>
      </w:r>
      <w:r>
        <w:t xml:space="preserve"> large language model (</w:t>
      </w:r>
      <w:r w:rsidR="00A77253">
        <w:t>L</w:t>
      </w:r>
      <w:r>
        <w:t>LM)</w:t>
      </w:r>
      <w:r w:rsidR="0030565C">
        <w:t>,</w:t>
      </w:r>
      <w:r w:rsidR="00C342FC">
        <w:t xml:space="preserve"> </w:t>
      </w:r>
      <w:r w:rsidR="0030565C">
        <w:t>has been</w:t>
      </w:r>
      <w:r>
        <w:t xml:space="preserve"> domain-adapted with</w:t>
      </w:r>
      <w:r w:rsidR="0030565C">
        <w:t xml:space="preserve"> a</w:t>
      </w:r>
      <w:r>
        <w:t xml:space="preserve"> 785 K vocabulary and </w:t>
      </w:r>
      <w:r w:rsidR="007C341A">
        <w:t>600-word</w:t>
      </w:r>
      <w:r>
        <w:t xml:space="preserve"> vectors into sciSpacy, specializ</w:t>
      </w:r>
      <w:r w:rsidR="009A2AE3">
        <w:t>ing</w:t>
      </w:r>
      <w:r>
        <w:t xml:space="preserve"> in </w:t>
      </w:r>
      <w:r w:rsidR="009F7112">
        <w:t>the </w:t>
      </w:r>
      <w:r>
        <w:t>identif</w:t>
      </w:r>
      <w:r w:rsidR="009A2AE3">
        <w:t>ication of</w:t>
      </w:r>
      <w:r>
        <w:t xml:space="preserve"> biomedical entities [</w:t>
      </w:r>
      <w:r w:rsidR="002D447A">
        <w:t>45</w:t>
      </w:r>
      <w:r>
        <w:t xml:space="preserve">]. We </w:t>
      </w:r>
      <w:r w:rsidR="0030565C">
        <w:t>further fine-tuned the</w:t>
      </w:r>
      <w:r>
        <w:t xml:space="preserve"> sciSpacy model to</w:t>
      </w:r>
      <w:r w:rsidR="009A2AE3">
        <w:t xml:space="preserve"> </w:t>
      </w:r>
      <w:r>
        <w:t>the CDSS sub-domain and strengthen</w:t>
      </w:r>
      <w:r w:rsidR="0030565C">
        <w:t>ed</w:t>
      </w:r>
      <w:r>
        <w:t xml:space="preserve"> the transfer learning approaches </w:t>
      </w:r>
      <w:r w:rsidR="00CC76B5">
        <w:t>to achieve our</w:t>
      </w:r>
      <w:r w:rsidR="00487D04">
        <w:t xml:space="preserve"> goals</w:t>
      </w:r>
      <w:r>
        <w:t>.</w:t>
      </w:r>
    </w:p>
    <w:p w14:paraId="7D76ACFF" w14:textId="55B8DB58" w:rsidR="00E4022C" w:rsidRDefault="00CE07F7" w:rsidP="008848F1">
      <w:pPr>
        <w:pStyle w:val="Heading2"/>
      </w:pPr>
      <w:r>
        <w:t>Language Model</w:t>
      </w:r>
      <w:r w:rsidR="00DC5F81">
        <w:t xml:space="preserve"> (LM)</w:t>
      </w:r>
    </w:p>
    <w:p w14:paraId="6A7DE2CC" w14:textId="30231203" w:rsidR="00366D74" w:rsidRDefault="00366D74" w:rsidP="00865887">
      <w:pPr>
        <w:pStyle w:val="Heading1"/>
        <w:numPr>
          <w:ilvl w:val="0"/>
          <w:numId w:val="0"/>
        </w:numPr>
        <w:spacing w:after="0"/>
        <w:jc w:val="both"/>
        <w:rPr>
          <w:b w:val="0"/>
        </w:rPr>
      </w:pPr>
      <w:r w:rsidRPr="00366D74">
        <w:rPr>
          <w:b w:val="0"/>
        </w:rPr>
        <w:t xml:space="preserve">The LM </w:t>
      </w:r>
      <w:r w:rsidR="00DD58C3">
        <w:rPr>
          <w:b w:val="0"/>
        </w:rPr>
        <w:t xml:space="preserve">is </w:t>
      </w:r>
      <w:r w:rsidR="008F37B1">
        <w:rPr>
          <w:b w:val="0"/>
        </w:rPr>
        <w:t>a</w:t>
      </w:r>
      <w:r w:rsidRPr="00366D74">
        <w:rPr>
          <w:b w:val="0"/>
        </w:rPr>
        <w:t xml:space="preserve"> critical aspect of NLP architectures [</w:t>
      </w:r>
      <w:r w:rsidR="002D447A">
        <w:rPr>
          <w:b w:val="0"/>
        </w:rPr>
        <w:t>46</w:t>
      </w:r>
      <w:r w:rsidRPr="00366D74">
        <w:rPr>
          <w:b w:val="0"/>
        </w:rPr>
        <w:t>]</w:t>
      </w:r>
      <w:r w:rsidR="00DD58C3">
        <w:rPr>
          <w:b w:val="0"/>
        </w:rPr>
        <w:t>. It is</w:t>
      </w:r>
      <w:r w:rsidR="00FB4413">
        <w:rPr>
          <w:b w:val="0"/>
        </w:rPr>
        <w:t xml:space="preserve"> </w:t>
      </w:r>
      <w:r w:rsidR="00360B17" w:rsidRPr="00366D74">
        <w:rPr>
          <w:b w:val="0"/>
        </w:rPr>
        <w:t>a statistical and probabilistic technique to determine the conditional probability of each word’s occurrence in a given sentence</w:t>
      </w:r>
      <w:r w:rsidR="00360B17">
        <w:rPr>
          <w:b w:val="0"/>
        </w:rPr>
        <w:t xml:space="preserve"> </w:t>
      </w:r>
      <w:r w:rsidR="00FB4413">
        <w:rPr>
          <w:b w:val="0"/>
        </w:rPr>
        <w:t xml:space="preserve">based on the </w:t>
      </w:r>
      <w:r w:rsidR="00FB4413" w:rsidRPr="00366D74">
        <w:rPr>
          <w:b w:val="0"/>
        </w:rPr>
        <w:t xml:space="preserve">hidden </w:t>
      </w:r>
      <w:r w:rsidR="00DD58C3">
        <w:rPr>
          <w:b w:val="0"/>
        </w:rPr>
        <w:t>Markov</w:t>
      </w:r>
      <w:r w:rsidR="00FB4413" w:rsidRPr="00366D74">
        <w:rPr>
          <w:b w:val="0"/>
        </w:rPr>
        <w:t xml:space="preserve"> model (HMM) [4</w:t>
      </w:r>
      <w:r w:rsidR="002D447A">
        <w:rPr>
          <w:b w:val="0"/>
        </w:rPr>
        <w:t>7</w:t>
      </w:r>
      <w:r w:rsidR="00FB4413" w:rsidRPr="00366D74">
        <w:rPr>
          <w:b w:val="0"/>
        </w:rPr>
        <w:t>]</w:t>
      </w:r>
      <w:r w:rsidR="00E24695">
        <w:rPr>
          <w:b w:val="0"/>
        </w:rPr>
        <w:t xml:space="preserve">. </w:t>
      </w:r>
      <w:r w:rsidR="00E24695" w:rsidRPr="00366D74">
        <w:rPr>
          <w:b w:val="0"/>
        </w:rPr>
        <w:t>It is</w:t>
      </w:r>
      <w:r w:rsidR="00360B17">
        <w:rPr>
          <w:b w:val="0"/>
        </w:rPr>
        <w:t xml:space="preserve"> often </w:t>
      </w:r>
      <w:r w:rsidR="008A6128">
        <w:rPr>
          <w:b w:val="0"/>
        </w:rPr>
        <w:t>used</w:t>
      </w:r>
      <w:r w:rsidRPr="00366D74">
        <w:rPr>
          <w:b w:val="0"/>
        </w:rPr>
        <w:t xml:space="preserve"> whe</w:t>
      </w:r>
      <w:r w:rsidR="00DD58C3">
        <w:rPr>
          <w:b w:val="0"/>
        </w:rPr>
        <w:t>n</w:t>
      </w:r>
      <w:r w:rsidRPr="00366D74">
        <w:rPr>
          <w:b w:val="0"/>
        </w:rPr>
        <w:t xml:space="preserve"> the labeled </w:t>
      </w:r>
      <w:r w:rsidR="006740EF" w:rsidRPr="00366D74">
        <w:rPr>
          <w:b w:val="0"/>
        </w:rPr>
        <w:t xml:space="preserve">training </w:t>
      </w:r>
      <w:r w:rsidRPr="00366D74">
        <w:rPr>
          <w:b w:val="0"/>
        </w:rPr>
        <w:t xml:space="preserve">data </w:t>
      </w:r>
      <w:r w:rsidR="006740EF">
        <w:rPr>
          <w:b w:val="0"/>
        </w:rPr>
        <w:t>is</w:t>
      </w:r>
      <w:r w:rsidRPr="00366D74">
        <w:rPr>
          <w:b w:val="0"/>
        </w:rPr>
        <w:t xml:space="preserve"> </w:t>
      </w:r>
      <w:r w:rsidR="006740EF">
        <w:rPr>
          <w:b w:val="0"/>
        </w:rPr>
        <w:t>limited</w:t>
      </w:r>
      <w:r w:rsidRPr="00366D74">
        <w:rPr>
          <w:b w:val="0"/>
        </w:rPr>
        <w:t>. To create such an LM, all the sentences in the document are unified into one</w:t>
      </w:r>
      <w:r w:rsidR="00DD58C3">
        <w:rPr>
          <w:b w:val="0"/>
        </w:rPr>
        <w:t>,</w:t>
      </w:r>
      <w:r w:rsidRPr="00366D74">
        <w:rPr>
          <w:b w:val="0"/>
        </w:rPr>
        <w:t xml:space="preserve"> </w:t>
      </w:r>
      <w:r w:rsidR="00DD58C3">
        <w:rPr>
          <w:b w:val="0"/>
        </w:rPr>
        <w:t>and</w:t>
      </w:r>
      <w:r w:rsidRPr="00366D74">
        <w:rPr>
          <w:b w:val="0"/>
        </w:rPr>
        <w:t xml:space="preserve"> punctuation</w:t>
      </w:r>
      <w:r w:rsidR="00DD58C3">
        <w:rPr>
          <w:b w:val="0"/>
        </w:rPr>
        <w:t xml:space="preserve"> is removed</w:t>
      </w:r>
      <w:r w:rsidRPr="00366D74">
        <w:rPr>
          <w:b w:val="0"/>
        </w:rPr>
        <w:t xml:space="preserve">. Then, we slide over the word windows to train </w:t>
      </w:r>
      <w:r w:rsidR="00DD58C3">
        <w:rPr>
          <w:b w:val="0"/>
        </w:rPr>
        <w:t>the</w:t>
      </w:r>
      <w:r w:rsidRPr="00366D74">
        <w:rPr>
          <w:b w:val="0"/>
        </w:rPr>
        <w:t xml:space="preserve"> LM without </w:t>
      </w:r>
      <w:r w:rsidR="005522C8">
        <w:rPr>
          <w:b w:val="0"/>
        </w:rPr>
        <w:t>using</w:t>
      </w:r>
      <w:r w:rsidRPr="00366D74">
        <w:rPr>
          <w:b w:val="0"/>
        </w:rPr>
        <w:t xml:space="preserve"> labeled data to </w:t>
      </w:r>
      <w:r w:rsidR="00617F9D">
        <w:rPr>
          <w:b w:val="0"/>
        </w:rPr>
        <w:t>provide</w:t>
      </w:r>
      <w:r w:rsidR="00617F9D" w:rsidRPr="00366D74">
        <w:rPr>
          <w:b w:val="0"/>
        </w:rPr>
        <w:t xml:space="preserve"> </w:t>
      </w:r>
      <w:r w:rsidRPr="00366D74">
        <w:rPr>
          <w:b w:val="0"/>
        </w:rPr>
        <w:t xml:space="preserve">the context of the words and their characteristics. </w:t>
      </w:r>
      <w:r w:rsidR="00DD58C3">
        <w:rPr>
          <w:b w:val="0"/>
        </w:rPr>
        <w:t>The</w:t>
      </w:r>
      <w:r w:rsidR="00602D3A">
        <w:rPr>
          <w:b w:val="0"/>
        </w:rPr>
        <w:t xml:space="preserve"> </w:t>
      </w:r>
      <w:r w:rsidR="00907183">
        <w:rPr>
          <w:b w:val="0"/>
        </w:rPr>
        <w:t>LM</w:t>
      </w:r>
      <w:r w:rsidRPr="00366D74">
        <w:rPr>
          <w:b w:val="0"/>
        </w:rPr>
        <w:t xml:space="preserve"> need</w:t>
      </w:r>
      <w:r w:rsidR="00602D3A">
        <w:rPr>
          <w:b w:val="0"/>
        </w:rPr>
        <w:t>s</w:t>
      </w:r>
      <w:r w:rsidRPr="00366D74">
        <w:rPr>
          <w:b w:val="0"/>
        </w:rPr>
        <w:t xml:space="preserve"> to understand domain-specific language and the distribution of words</w:t>
      </w:r>
      <w:r w:rsidR="00617F9D">
        <w:rPr>
          <w:b w:val="0"/>
        </w:rPr>
        <w:t xml:space="preserve"> </w:t>
      </w:r>
      <w:r w:rsidR="00F21BE4">
        <w:rPr>
          <w:b w:val="0"/>
        </w:rPr>
        <w:t>with</w:t>
      </w:r>
      <w:r w:rsidR="00617F9D">
        <w:rPr>
          <w:b w:val="0"/>
        </w:rPr>
        <w:t xml:space="preserve">in the domain, </w:t>
      </w:r>
      <w:r w:rsidRPr="00366D74">
        <w:rPr>
          <w:b w:val="0"/>
        </w:rPr>
        <w:t>CDSS in our case. We can use this trained LM to transfer its neural network parameters to the actual model</w:t>
      </w:r>
      <w:r w:rsidR="00F21BE4">
        <w:rPr>
          <w:b w:val="0"/>
        </w:rPr>
        <w:t>;</w:t>
      </w:r>
      <w:r w:rsidR="00F21BE4" w:rsidRPr="00366D74">
        <w:rPr>
          <w:b w:val="0"/>
        </w:rPr>
        <w:t xml:space="preserve"> </w:t>
      </w:r>
      <w:r w:rsidR="007C5F30">
        <w:rPr>
          <w:b w:val="0"/>
        </w:rPr>
        <w:t xml:space="preserve">the process </w:t>
      </w:r>
      <w:r w:rsidRPr="00366D74">
        <w:rPr>
          <w:b w:val="0"/>
        </w:rPr>
        <w:t>help</w:t>
      </w:r>
      <w:r w:rsidR="007C5F30">
        <w:rPr>
          <w:b w:val="0"/>
        </w:rPr>
        <w:t>s</w:t>
      </w:r>
      <w:r w:rsidR="008A7B5C">
        <w:rPr>
          <w:b w:val="0"/>
        </w:rPr>
        <w:t xml:space="preserve"> </w:t>
      </w:r>
      <w:r w:rsidR="007C5F30">
        <w:rPr>
          <w:b w:val="0"/>
        </w:rPr>
        <w:t>the model</w:t>
      </w:r>
      <w:r w:rsidRPr="00366D74">
        <w:rPr>
          <w:b w:val="0"/>
        </w:rPr>
        <w:t xml:space="preserve"> learn the language distribution for the CDSS domain [4</w:t>
      </w:r>
      <w:r w:rsidR="002D447A">
        <w:rPr>
          <w:b w:val="0"/>
        </w:rPr>
        <w:t>8</w:t>
      </w:r>
      <w:r w:rsidRPr="00366D74">
        <w:rPr>
          <w:b w:val="0"/>
        </w:rPr>
        <w:t>].</w:t>
      </w:r>
    </w:p>
    <w:p w14:paraId="66EA52CB" w14:textId="77777777" w:rsidR="00A215A7" w:rsidRPr="00A215A7" w:rsidRDefault="00A215A7" w:rsidP="00865887">
      <w:pPr>
        <w:ind w:left="0"/>
      </w:pPr>
    </w:p>
    <w:p w14:paraId="0AF48845" w14:textId="46E8D12E" w:rsidR="00E4022C" w:rsidRDefault="00CE07F7" w:rsidP="00F26C39">
      <w:pPr>
        <w:pStyle w:val="Heading1"/>
      </w:pPr>
      <w:r>
        <w:t>Method</w:t>
      </w:r>
      <w:r w:rsidR="00DD58C3">
        <w:t>s</w:t>
      </w:r>
    </w:p>
    <w:p w14:paraId="71BF2BDA" w14:textId="29F9401D" w:rsidR="006E461A" w:rsidRPr="00F942E7" w:rsidRDefault="00C26B3E" w:rsidP="0013139A">
      <w:pPr>
        <w:pStyle w:val="Heading2"/>
        <w:numPr>
          <w:ilvl w:val="0"/>
          <w:numId w:val="0"/>
        </w:numPr>
        <w:spacing w:after="0"/>
        <w:jc w:val="both"/>
        <w:rPr>
          <w:rFonts w:ascii="Cambria" w:eastAsia="Cambria" w:hAnsi="Cambria" w:cs="Cambria"/>
          <w:i w:val="0"/>
        </w:rPr>
      </w:pPr>
      <w:r>
        <w:rPr>
          <w:rFonts w:ascii="Cambria" w:eastAsia="Cambria" w:hAnsi="Cambria" w:cs="Cambria"/>
          <w:i w:val="0"/>
        </w:rPr>
        <w:t>We designed a pipeline for the task, which includes</w:t>
      </w:r>
      <w:r w:rsidR="00E1416C">
        <w:rPr>
          <w:rFonts w:ascii="Cambria" w:eastAsia="Cambria" w:hAnsi="Cambria" w:cs="Cambria"/>
          <w:i w:val="0"/>
        </w:rPr>
        <w:t xml:space="preserve"> a</w:t>
      </w:r>
      <w:r w:rsidR="00E1416C" w:rsidRPr="008255E6">
        <w:rPr>
          <w:rFonts w:ascii="Cambria" w:eastAsia="Cambria" w:hAnsi="Cambria" w:cs="Cambria"/>
          <w:i w:val="0"/>
        </w:rPr>
        <w:t xml:space="preserve"> bidirectional long short-term memory (BiLSTM) </w:t>
      </w:r>
      <w:r w:rsidR="008255E6" w:rsidRPr="008255E6">
        <w:rPr>
          <w:rFonts w:ascii="Cambria" w:eastAsia="Cambria" w:hAnsi="Cambria" w:cs="Cambria"/>
          <w:i w:val="0"/>
        </w:rPr>
        <w:t xml:space="preserve">as the encoder </w:t>
      </w:r>
      <w:r>
        <w:rPr>
          <w:rFonts w:ascii="Cambria" w:eastAsia="Cambria" w:hAnsi="Cambria" w:cs="Cambria"/>
          <w:i w:val="0"/>
        </w:rPr>
        <w:t xml:space="preserve">and </w:t>
      </w:r>
      <w:r w:rsidR="008255E6" w:rsidRPr="008255E6">
        <w:rPr>
          <w:rFonts w:ascii="Cambria" w:eastAsia="Cambria" w:hAnsi="Cambria" w:cs="Cambria"/>
          <w:i w:val="0"/>
        </w:rPr>
        <w:t>a CRF layer as the decoder</w:t>
      </w:r>
      <w:r w:rsidR="001129D6">
        <w:rPr>
          <w:rFonts w:ascii="Cambria" w:eastAsia="Cambria" w:hAnsi="Cambria" w:cs="Cambria"/>
          <w:i w:val="0"/>
        </w:rPr>
        <w:t xml:space="preserve">. </w:t>
      </w:r>
      <w:r w:rsidR="00F409F4">
        <w:rPr>
          <w:rFonts w:ascii="Cambria" w:eastAsia="Cambria" w:hAnsi="Cambria" w:cs="Cambria"/>
          <w:i w:val="0"/>
        </w:rPr>
        <w:t>For a given sentence, i</w:t>
      </w:r>
      <w:r w:rsidR="001129D6">
        <w:rPr>
          <w:rFonts w:ascii="Cambria" w:eastAsia="Cambria" w:hAnsi="Cambria" w:cs="Cambria"/>
          <w:i w:val="0"/>
        </w:rPr>
        <w:t>t</w:t>
      </w:r>
      <w:r w:rsidR="008255E6" w:rsidRPr="008255E6">
        <w:rPr>
          <w:rFonts w:ascii="Cambria" w:eastAsia="Cambria" w:hAnsi="Cambria" w:cs="Cambria"/>
          <w:i w:val="0"/>
        </w:rPr>
        <w:t xml:space="preserve"> can learn the N-gram entity patterns and their occurrence</w:t>
      </w:r>
      <w:r w:rsidR="006F0583">
        <w:rPr>
          <w:rFonts w:ascii="Cambria" w:eastAsia="Cambria" w:hAnsi="Cambria" w:cs="Cambria"/>
          <w:i w:val="0"/>
        </w:rPr>
        <w:t xml:space="preserve"> over the </w:t>
      </w:r>
      <w:r w:rsidR="008255E6" w:rsidRPr="008255E6">
        <w:rPr>
          <w:rFonts w:ascii="Cambria" w:eastAsia="Cambria" w:hAnsi="Cambria" w:cs="Cambria"/>
          <w:i w:val="0"/>
        </w:rPr>
        <w:t>context</w:t>
      </w:r>
      <w:r w:rsidR="00907183">
        <w:rPr>
          <w:rFonts w:ascii="Cambria" w:eastAsia="Cambria" w:hAnsi="Cambria" w:cs="Cambria"/>
          <w:i w:val="0"/>
        </w:rPr>
        <w:t xml:space="preserve"> </w:t>
      </w:r>
      <w:r w:rsidR="008255E6" w:rsidRPr="008255E6">
        <w:rPr>
          <w:rFonts w:ascii="Cambria" w:eastAsia="Cambria" w:hAnsi="Cambria" w:cs="Cambria"/>
          <w:i w:val="0"/>
        </w:rPr>
        <w:t>[1</w:t>
      </w:r>
      <w:r w:rsidR="004F2A1E">
        <w:rPr>
          <w:rFonts w:ascii="Cambria" w:eastAsia="Cambria" w:hAnsi="Cambria" w:cs="Cambria"/>
          <w:i w:val="0"/>
        </w:rPr>
        <w:t>6</w:t>
      </w:r>
      <w:r w:rsidR="008255E6" w:rsidRPr="008255E6">
        <w:rPr>
          <w:rFonts w:ascii="Cambria" w:eastAsia="Cambria" w:hAnsi="Cambria" w:cs="Cambria"/>
          <w:i w:val="0"/>
        </w:rPr>
        <w:t>,</w:t>
      </w:r>
      <w:r w:rsidR="004F2A1E">
        <w:rPr>
          <w:rFonts w:ascii="Cambria" w:eastAsia="Cambria" w:hAnsi="Cambria" w:cs="Cambria"/>
          <w:i w:val="0"/>
        </w:rPr>
        <w:t xml:space="preserve"> </w:t>
      </w:r>
      <w:r w:rsidR="008255E6" w:rsidRPr="008255E6">
        <w:rPr>
          <w:rFonts w:ascii="Cambria" w:eastAsia="Cambria" w:hAnsi="Cambria" w:cs="Cambria"/>
          <w:i w:val="0"/>
        </w:rPr>
        <w:t>1</w:t>
      </w:r>
      <w:r w:rsidR="004F2A1E">
        <w:rPr>
          <w:rFonts w:ascii="Cambria" w:eastAsia="Cambria" w:hAnsi="Cambria" w:cs="Cambria"/>
          <w:i w:val="0"/>
        </w:rPr>
        <w:t>7</w:t>
      </w:r>
      <w:r w:rsidR="008255E6" w:rsidRPr="008255E6">
        <w:rPr>
          <w:rFonts w:ascii="Cambria" w:eastAsia="Cambria" w:hAnsi="Cambria" w:cs="Cambria"/>
          <w:i w:val="0"/>
        </w:rPr>
        <w:t>].</w:t>
      </w:r>
      <w:r w:rsidR="00907183">
        <w:rPr>
          <w:rFonts w:ascii="Cambria" w:eastAsia="Cambria" w:hAnsi="Cambria" w:cs="Cambria"/>
          <w:i w:val="0"/>
        </w:rPr>
        <w:t xml:space="preserve"> </w:t>
      </w:r>
      <w:r w:rsidR="008255E6" w:rsidRPr="008255E6">
        <w:rPr>
          <w:rFonts w:ascii="Cambria" w:eastAsia="Cambria" w:hAnsi="Cambria" w:cs="Cambria"/>
          <w:i w:val="0"/>
        </w:rPr>
        <w:t>We propose a hierarchical attention</w:t>
      </w:r>
      <w:r w:rsidR="00DD313C">
        <w:rPr>
          <w:rFonts w:ascii="Cambria" w:eastAsia="Cambria" w:hAnsi="Cambria" w:cs="Cambria"/>
          <w:i w:val="0"/>
        </w:rPr>
        <w:t xml:space="preserve"> strategy</w:t>
      </w:r>
      <w:r w:rsidR="002574EC">
        <w:rPr>
          <w:rFonts w:ascii="Cambria" w:eastAsia="Cambria" w:hAnsi="Cambria" w:cs="Cambria"/>
          <w:i w:val="0"/>
        </w:rPr>
        <w:t xml:space="preserve"> during model training and learning</w:t>
      </w:r>
      <w:r w:rsidR="00DD313C">
        <w:rPr>
          <w:rFonts w:ascii="Cambria" w:eastAsia="Cambria" w:hAnsi="Cambria" w:cs="Cambria"/>
          <w:i w:val="0"/>
        </w:rPr>
        <w:t xml:space="preserve">, including word, sentence, and </w:t>
      </w:r>
      <w:r w:rsidR="00907183">
        <w:rPr>
          <w:rFonts w:ascii="Cambria" w:eastAsia="Cambria" w:hAnsi="Cambria" w:cs="Cambria"/>
          <w:i w:val="0"/>
        </w:rPr>
        <w:t>document-level</w:t>
      </w:r>
      <w:r w:rsidR="00DD313C">
        <w:rPr>
          <w:rFonts w:ascii="Cambria" w:eastAsia="Cambria" w:hAnsi="Cambria" w:cs="Cambria"/>
          <w:i w:val="0"/>
        </w:rPr>
        <w:t xml:space="preserve"> attentions</w:t>
      </w:r>
      <w:r w:rsidR="008255E6" w:rsidRPr="008255E6">
        <w:rPr>
          <w:rFonts w:ascii="Cambria" w:eastAsia="Cambria" w:hAnsi="Cambria" w:cs="Cambria"/>
          <w:i w:val="0"/>
        </w:rPr>
        <w:t xml:space="preserve">. </w:t>
      </w:r>
      <w:r w:rsidR="005A62FA">
        <w:rPr>
          <w:rFonts w:ascii="Cambria" w:eastAsia="Cambria" w:hAnsi="Cambria" w:cs="Cambria"/>
          <w:i w:val="0"/>
        </w:rPr>
        <w:t>The details</w:t>
      </w:r>
      <w:r w:rsidR="008255E6" w:rsidRPr="008255E6">
        <w:rPr>
          <w:rFonts w:ascii="Cambria" w:eastAsia="Cambria" w:hAnsi="Cambria" w:cs="Cambria"/>
          <w:i w:val="0"/>
        </w:rPr>
        <w:t xml:space="preserve"> are presented in the following sections.</w:t>
      </w:r>
    </w:p>
    <w:p w14:paraId="61ACB110" w14:textId="6B7C77AF" w:rsidR="00E4022C" w:rsidRDefault="00CE07F7" w:rsidP="004C71EC">
      <w:pPr>
        <w:pStyle w:val="Heading2"/>
        <w:spacing w:after="0"/>
        <w:ind w:left="0"/>
      </w:pPr>
      <w:r>
        <w:t>Overview</w:t>
      </w:r>
    </w:p>
    <w:p w14:paraId="3911ACB9" w14:textId="2AB1A940" w:rsidR="00E4022C" w:rsidRDefault="00CE07F7" w:rsidP="004C71EC">
      <w:pPr>
        <w:pStyle w:val="Heading3"/>
      </w:pPr>
      <w:r>
        <w:t xml:space="preserve">Defining the </w:t>
      </w:r>
      <w:r w:rsidR="005A62FA">
        <w:t>t</w:t>
      </w:r>
      <w:r>
        <w:t>ask</w:t>
      </w:r>
    </w:p>
    <w:p w14:paraId="761BFCFC" w14:textId="5A1D5932" w:rsidR="00E4022C" w:rsidRDefault="003206F7" w:rsidP="00865887">
      <w:pPr>
        <w:spacing w:after="25"/>
        <w:ind w:left="0"/>
      </w:pPr>
      <w:r>
        <w:t>KP</w:t>
      </w:r>
      <w:r w:rsidR="00CE07F7">
        <w:t xml:space="preserve"> identification is a typical sequence labeling task </w:t>
      </w:r>
      <w:r w:rsidR="009E3EB4">
        <w:t>to</w:t>
      </w:r>
      <w:r w:rsidR="00CE07F7">
        <w:t xml:space="preserve"> find the N-gram </w:t>
      </w:r>
      <w:r>
        <w:t>KP</w:t>
      </w:r>
      <w:r w:rsidR="00CE07F7">
        <w:t xml:space="preserve"> from the document. </w:t>
      </w:r>
      <w:r w:rsidR="00EC0237">
        <w:t>For</w:t>
      </w:r>
      <w:r w:rsidR="00CE07F7">
        <w:t xml:space="preserve"> a document with m sentences,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e>
        </m:d>
        <m:r>
          <w:rPr>
            <w:rFonts w:ascii="Cambria Math" w:hAnsi="Cambria Math"/>
          </w:rPr>
          <m:t>:</m:t>
        </m:r>
      </m:oMath>
      <w:r w:rsidR="00CE07F7">
        <w:t xml:space="preserve"> </w:t>
      </w:r>
      <w:r w:rsidR="009040A1">
        <w:t>e</w:t>
      </w:r>
      <w:r w:rsidR="00CE07F7">
        <w:t>ach sentence contain</w:t>
      </w:r>
      <w:r w:rsidR="009040A1">
        <w:t>s</w:t>
      </w:r>
      <w:r w:rsidR="00CE07F7">
        <w:t xml:space="preserve"> n tokens or words,</w:t>
      </w:r>
      <w:r w:rsidR="004E5388" w:rsidRPr="004E5388">
        <w:rPr>
          <w:rFonts w:ascii="Cambria Math" w:hAnsi="Cambria Math"/>
          <w:i/>
        </w:rP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in</m:t>
                </m:r>
              </m:sub>
            </m:sSub>
          </m:e>
        </m:d>
      </m:oMath>
      <w:r w:rsidR="004E5388">
        <w:t xml:space="preserve"> </w:t>
      </w:r>
      <w:r w:rsidR="00CE07F7">
        <w:t>is the input to the model and output</w:t>
      </w:r>
      <w:r w:rsidR="004E5388">
        <w:t xml:space="preserve"> </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in</m:t>
                </m:r>
              </m:sub>
            </m:sSub>
          </m:e>
        </m:d>
      </m:oMath>
      <w:r w:rsidR="00CE07F7">
        <w:t xml:space="preserve"> would be a sequence of tags in BIO token tagging representation</w:t>
      </w:r>
      <w:r w:rsidR="009040A1">
        <w:t xml:space="preserve"> [4</w:t>
      </w:r>
      <w:r w:rsidR="007D13AD">
        <w:t>9</w:t>
      </w:r>
      <w:r w:rsidR="009040A1">
        <w:t>]</w:t>
      </w:r>
      <w:r w:rsidR="00CE07F7">
        <w:t>.</w:t>
      </w:r>
    </w:p>
    <w:p w14:paraId="65630672" w14:textId="4644FFB9" w:rsidR="00180D92" w:rsidRDefault="00CE07F7" w:rsidP="00412A64">
      <w:pPr>
        <w:spacing w:after="0" w:line="259" w:lineRule="auto"/>
        <w:ind w:left="0" w:firstLine="0"/>
        <w:jc w:val="left"/>
      </w:pPr>
      <w:r>
        <w:t>In BIO token tagging [4</w:t>
      </w:r>
      <w:r w:rsidR="001D24A2">
        <w:t>9</w:t>
      </w:r>
      <w:r>
        <w:t xml:space="preserve">], the first </w:t>
      </w:r>
      <w:r w:rsidR="00670FFD">
        <w:t xml:space="preserve">N-gram </w:t>
      </w:r>
      <w:r>
        <w:t xml:space="preserve">word is labeled B-KP, the </w:t>
      </w:r>
      <w:r w:rsidR="00670FFD">
        <w:t>rest</w:t>
      </w:r>
      <w:r>
        <w:t xml:space="preserve"> are labeled I-KP, and the non-</w:t>
      </w:r>
      <w:r w:rsidR="006078D2">
        <w:t>KP</w:t>
      </w:r>
      <w:r>
        <w:t xml:space="preserve"> tokens are marked as O. </w:t>
      </w:r>
      <w:r w:rsidR="00747FA5">
        <w:t>Fig</w:t>
      </w:r>
      <w:r w:rsidR="00F03388">
        <w:t>ure</w:t>
      </w:r>
      <w:r>
        <w:t xml:space="preserve"> </w:t>
      </w:r>
      <w:r w:rsidR="008672F8">
        <w:t>2</w:t>
      </w:r>
      <w:r w:rsidR="00F03388">
        <w:t xml:space="preserve"> presents a BIO token tagging example</w:t>
      </w:r>
      <w:r>
        <w:t xml:space="preserve"> </w:t>
      </w:r>
      <w:r w:rsidR="00F03388">
        <w:t>with an</w:t>
      </w:r>
      <w:r>
        <w:t xml:space="preserve"> input document</w:t>
      </w:r>
      <w:r w:rsidR="008B29B9">
        <w:t xml:space="preserve"> and</w:t>
      </w:r>
      <w:r>
        <w:t xml:space="preserve"> the sequence tag (B-KP</w:t>
      </w:r>
      <w:r w:rsidR="00412A64">
        <w:t>/</w:t>
      </w:r>
      <w:r>
        <w:t>I-KP</w:t>
      </w:r>
      <w:r w:rsidR="00412A64">
        <w:t>/O)</w:t>
      </w:r>
      <w:r>
        <w:t xml:space="preserve"> </w:t>
      </w:r>
      <w:r w:rsidR="008B29B9">
        <w:t xml:space="preserve">output, </w:t>
      </w:r>
      <w:r>
        <w:t>where the keyphrases can be generated by decoding the output tags.</w:t>
      </w:r>
    </w:p>
    <w:p w14:paraId="1CA0DC66" w14:textId="0EBF8BCE" w:rsidR="00412A64" w:rsidRDefault="00412A64" w:rsidP="00412A64">
      <w:pPr>
        <w:spacing w:after="0" w:line="259" w:lineRule="auto"/>
        <w:ind w:left="0" w:firstLine="0"/>
        <w:jc w:val="left"/>
      </w:pPr>
      <w:r w:rsidRPr="00412A64">
        <w:rPr>
          <w:noProof/>
        </w:rPr>
        <w:t xml:space="preserve"> </w:t>
      </w:r>
      <w:r>
        <w:rPr>
          <w:noProof/>
        </w:rPr>
        <w:drawing>
          <wp:inline distT="0" distB="0" distL="0" distR="0" wp14:anchorId="0BEF79AA" wp14:editId="7D1B2048">
            <wp:extent cx="5121395" cy="1905036"/>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0"/>
                    <a:stretch>
                      <a:fillRect/>
                    </a:stretch>
                  </pic:blipFill>
                  <pic:spPr>
                    <a:xfrm>
                      <a:off x="0" y="0"/>
                      <a:ext cx="5121395" cy="1905036"/>
                    </a:xfrm>
                    <a:prstGeom prst="rect">
                      <a:avLst/>
                    </a:prstGeom>
                  </pic:spPr>
                </pic:pic>
              </a:graphicData>
            </a:graphic>
          </wp:inline>
        </w:drawing>
      </w:r>
    </w:p>
    <w:p w14:paraId="6C8A45D6" w14:textId="5CA1A0AE" w:rsidR="00E4022C" w:rsidRPr="002D1BC3" w:rsidRDefault="00412A64" w:rsidP="00412A64">
      <w:pPr>
        <w:spacing w:after="330" w:line="265" w:lineRule="auto"/>
        <w:ind w:left="0"/>
        <w:jc w:val="center"/>
        <w:rPr>
          <w:sz w:val="20"/>
          <w:szCs w:val="20"/>
        </w:rPr>
      </w:pPr>
      <w:r w:rsidRPr="002D1BC3">
        <w:rPr>
          <w:b/>
          <w:sz w:val="20"/>
          <w:szCs w:val="20"/>
        </w:rPr>
        <w:t xml:space="preserve">Figure 2. </w:t>
      </w:r>
      <w:r w:rsidRPr="002D1BC3">
        <w:rPr>
          <w:sz w:val="20"/>
          <w:szCs w:val="20"/>
        </w:rPr>
        <w:t>Flow of labeling Keyphrases (KP) from a sentence</w:t>
      </w:r>
    </w:p>
    <w:p w14:paraId="0FA61576" w14:textId="7D95EAF7" w:rsidR="00E4022C" w:rsidRDefault="008234C9" w:rsidP="00865887">
      <w:pPr>
        <w:spacing w:after="350"/>
        <w:ind w:left="0" w:firstLine="239"/>
      </w:pPr>
      <w:r>
        <w:t>We provide the</w:t>
      </w:r>
      <w:r w:rsidR="00CE07F7">
        <w:t xml:space="preserve"> document-level context by combining hierarchical attention</w:t>
      </w:r>
      <w:r w:rsidR="00157894">
        <w:t>s</w:t>
      </w:r>
      <w:r w:rsidR="00CE07F7">
        <w:t xml:space="preserve"> (i.e., adding word-level and sentence-level attentions to create the document vector), </w:t>
      </w:r>
      <w:r w:rsidR="00EC09F2">
        <w:t>t</w:t>
      </w:r>
      <w:r w:rsidR="00924884">
        <w:t xml:space="preserve">o </w:t>
      </w:r>
      <w:r w:rsidR="00CE07F7">
        <w:t>improv</w:t>
      </w:r>
      <w:r w:rsidR="00924884">
        <w:t>e</w:t>
      </w:r>
      <w:r w:rsidR="00CE07F7">
        <w:t xml:space="preserve"> the </w:t>
      </w:r>
      <w:r w:rsidR="00157894">
        <w:t xml:space="preserve">model </w:t>
      </w:r>
      <w:r w:rsidR="00CE07F7">
        <w:t xml:space="preserve">performance. </w:t>
      </w:r>
      <w:r w:rsidR="001761DA">
        <w:t>That is</w:t>
      </w:r>
      <w:r w:rsidR="00CE07F7">
        <w:t xml:space="preserve">, the input to our model will be all the sentences from </w:t>
      </w:r>
      <w:r w:rsidR="00CE07F7" w:rsidRPr="0013139A">
        <w:rPr>
          <w:b/>
          <w:bCs/>
          <w:i/>
          <w:iCs/>
          <w:u w:val="single"/>
        </w:rPr>
        <w:t>a single document</w:t>
      </w:r>
      <w:r w:rsidR="00CE07F7">
        <w:t>.</w:t>
      </w:r>
    </w:p>
    <w:p w14:paraId="719206F0" w14:textId="4B64AD2C" w:rsidR="00E4022C" w:rsidRDefault="00CE07F7" w:rsidP="005C1C44">
      <w:pPr>
        <w:pStyle w:val="Heading3"/>
      </w:pPr>
      <w:r>
        <w:t>High-</w:t>
      </w:r>
      <w:r w:rsidR="001761DA">
        <w:t>l</w:t>
      </w:r>
      <w:r>
        <w:t xml:space="preserve">evel </w:t>
      </w:r>
      <w:r w:rsidR="001761DA">
        <w:t>d</w:t>
      </w:r>
      <w:r>
        <w:t>esign</w:t>
      </w:r>
    </w:p>
    <w:p w14:paraId="0A211270" w14:textId="5EA3828F" w:rsidR="00E4022C" w:rsidRDefault="00CE07F7" w:rsidP="00865887">
      <w:pPr>
        <w:ind w:left="0"/>
      </w:pPr>
      <w:r>
        <w:t xml:space="preserve">Our ML model architecture </w:t>
      </w:r>
      <w:r w:rsidR="007270BB">
        <w:t>includes</w:t>
      </w:r>
      <w:r>
        <w:t xml:space="preserve"> </w:t>
      </w:r>
      <w:r w:rsidR="00924884">
        <w:t xml:space="preserve">(1) </w:t>
      </w:r>
      <w:r w:rsidR="007270BB">
        <w:t>creating</w:t>
      </w:r>
      <w:r>
        <w:t xml:space="preserve"> </w:t>
      </w:r>
      <w:r w:rsidR="007270BB">
        <w:t>s</w:t>
      </w:r>
      <w:r>
        <w:t xml:space="preserve">ynthetic </w:t>
      </w:r>
      <w:r w:rsidR="007B1D01">
        <w:t>labels for</w:t>
      </w:r>
      <w:r>
        <w:t xml:space="preserve"> </w:t>
      </w:r>
      <w:r w:rsidR="005438A2">
        <w:t>the corpus</w:t>
      </w:r>
      <w:r>
        <w:t xml:space="preserve">, </w:t>
      </w:r>
      <w:r w:rsidR="00924884">
        <w:t xml:space="preserve">(2) </w:t>
      </w:r>
      <w:r w:rsidR="00952E20">
        <w:t>p</w:t>
      </w:r>
      <w:r>
        <w:t>re-</w:t>
      </w:r>
      <w:r w:rsidR="00952E20">
        <w:t>t</w:t>
      </w:r>
      <w:r>
        <w:t>rain</w:t>
      </w:r>
      <w:r w:rsidR="005438A2">
        <w:t>ing</w:t>
      </w:r>
      <w:r w:rsidR="005245E9">
        <w:t xml:space="preserve"> </w:t>
      </w:r>
      <w:r w:rsidR="005438A2">
        <w:t xml:space="preserve">the </w:t>
      </w:r>
      <w:r w:rsidR="005245E9">
        <w:t>model</w:t>
      </w:r>
      <w:r>
        <w:t xml:space="preserve">, </w:t>
      </w:r>
      <w:r w:rsidR="00924884">
        <w:t xml:space="preserve">(3) implementing </w:t>
      </w:r>
      <w:r w:rsidR="007E6B88">
        <w:t>BiLSTM-CRF model</w:t>
      </w:r>
      <w:r>
        <w:t xml:space="preserve">, and </w:t>
      </w:r>
      <w:r w:rsidR="00924884">
        <w:t xml:space="preserve">(4) </w:t>
      </w:r>
      <w:r w:rsidR="00952E20">
        <w:t>f</w:t>
      </w:r>
      <w:r>
        <w:t xml:space="preserve">ine-tuning with </w:t>
      </w:r>
      <w:r w:rsidR="00781402">
        <w:t>HDE (</w:t>
      </w:r>
      <w:r w:rsidR="00CB1D74">
        <w:t>GS</w:t>
      </w:r>
      <w:r w:rsidR="00781402">
        <w:t>)</w:t>
      </w:r>
      <w:r>
        <w:t xml:space="preserve"> labeled data</w:t>
      </w:r>
      <w:r w:rsidR="005438A2">
        <w:t xml:space="preserve"> (</w:t>
      </w:r>
      <w:r>
        <w:t>Fig</w:t>
      </w:r>
      <w:r w:rsidR="00040EC5">
        <w:t>ure</w:t>
      </w:r>
      <w:r w:rsidR="00952E20">
        <w:t xml:space="preserve"> </w:t>
      </w:r>
      <w:r w:rsidR="00D72E7F">
        <w:t>3</w:t>
      </w:r>
      <w:r w:rsidR="005438A2">
        <w:t>)</w:t>
      </w:r>
      <w:r>
        <w:t xml:space="preserve">. </w:t>
      </w:r>
      <w:r w:rsidR="008D76D8">
        <w:t>Based on the research of</w:t>
      </w:r>
      <w:r>
        <w:t xml:space="preserve"> </w:t>
      </w:r>
      <w:r w:rsidR="00872BAF">
        <w:t xml:space="preserve">Xu, </w:t>
      </w:r>
      <w:r>
        <w:t>et al. [1</w:t>
      </w:r>
      <w:r w:rsidR="00D620A9">
        <w:t>8</w:t>
      </w:r>
      <w:r>
        <w:t>] and Saad</w:t>
      </w:r>
      <w:r w:rsidR="00872BAF">
        <w:t>,</w:t>
      </w:r>
      <w:r>
        <w:t xml:space="preserve"> et al. [</w:t>
      </w:r>
      <w:r w:rsidR="003B1B68">
        <w:t>50</w:t>
      </w:r>
      <w:r>
        <w:t xml:space="preserve">], </w:t>
      </w:r>
      <w:r w:rsidR="00F409F4">
        <w:t>we created</w:t>
      </w:r>
      <w:r w:rsidR="00872BAF">
        <w:t xml:space="preserve"> synthetic labels</w:t>
      </w:r>
      <w:r w:rsidR="00F409F4">
        <w:t xml:space="preserve"> using BERT. In paralle</w:t>
      </w:r>
      <w:r w:rsidR="00803C79">
        <w:t>l</w:t>
      </w:r>
      <w:r w:rsidR="00872BAF">
        <w:t xml:space="preserve">, </w:t>
      </w:r>
      <w:r>
        <w:t>we train</w:t>
      </w:r>
      <w:r w:rsidR="00872BAF">
        <w:t>ed</w:t>
      </w:r>
      <w:r>
        <w:t xml:space="preserve"> the </w:t>
      </w:r>
      <w:r w:rsidR="008E2063">
        <w:t>word embedding</w:t>
      </w:r>
      <w:r w:rsidR="00803C79">
        <w:t xml:space="preserve"> (</w:t>
      </w:r>
      <w:r w:rsidR="00ED36C0">
        <w:t xml:space="preserve">WE, </w:t>
      </w:r>
      <w:r w:rsidR="00803C79">
        <w:t>word2vec)</w:t>
      </w:r>
      <w:r>
        <w:t xml:space="preserve"> model and </w:t>
      </w:r>
      <w:r w:rsidR="00F814F5">
        <w:t>b</w:t>
      </w:r>
      <w:r>
        <w:t xml:space="preserve">idirectional </w:t>
      </w:r>
      <w:r w:rsidR="00F814F5">
        <w:t>l</w:t>
      </w:r>
      <w:r>
        <w:t xml:space="preserve">anguage </w:t>
      </w:r>
      <w:r w:rsidR="00F814F5">
        <w:t>m</w:t>
      </w:r>
      <w:r>
        <w:t xml:space="preserve">odel (BiLM) </w:t>
      </w:r>
      <w:r w:rsidR="00803C79">
        <w:t xml:space="preserve">without </w:t>
      </w:r>
      <w:r>
        <w:t xml:space="preserve">using </w:t>
      </w:r>
      <w:r w:rsidR="00F409F4">
        <w:t>labels</w:t>
      </w:r>
      <w:r w:rsidR="008D76D8">
        <w:t>.  T</w:t>
      </w:r>
      <w:r>
        <w:t xml:space="preserve">hen </w:t>
      </w:r>
      <w:r w:rsidR="008D76D8">
        <w:t xml:space="preserve">we </w:t>
      </w:r>
      <w:r w:rsidR="00633423">
        <w:t>transfer</w:t>
      </w:r>
      <w:r w:rsidR="002F18E1">
        <w:t>r</w:t>
      </w:r>
      <w:r w:rsidR="00872BAF">
        <w:t>ed</w:t>
      </w:r>
      <w:r>
        <w:t xml:space="preserve"> their </w:t>
      </w:r>
      <w:r w:rsidR="00ED36C0">
        <w:t xml:space="preserve">parameters </w:t>
      </w:r>
      <w:r>
        <w:t xml:space="preserve">into </w:t>
      </w:r>
      <w:r w:rsidR="00812A23">
        <w:t xml:space="preserve">the </w:t>
      </w:r>
      <w:r w:rsidR="00803C79">
        <w:t xml:space="preserve">BiLSTM-CRF </w:t>
      </w:r>
      <w:r>
        <w:t>model’s initial layers for embedding and LSTM</w:t>
      </w:r>
      <w:r w:rsidR="00C6701F">
        <w:t>,</w:t>
      </w:r>
      <w:r>
        <w:t xml:space="preserve"> respectively. Second, all the sentences from </w:t>
      </w:r>
      <w:r w:rsidR="008A4CF3">
        <w:t>a</w:t>
      </w:r>
      <w:r>
        <w:t xml:space="preserve"> single document </w:t>
      </w:r>
      <w:r w:rsidR="00C404E2">
        <w:t>a</w:t>
      </w:r>
      <w:r>
        <w:t xml:space="preserve">re fed into the </w:t>
      </w:r>
      <w:r w:rsidR="00803C79">
        <w:t xml:space="preserve">BiLSTM-CRF </w:t>
      </w:r>
      <w:r>
        <w:t xml:space="preserve">model </w:t>
      </w:r>
      <w:r w:rsidR="00633423">
        <w:t xml:space="preserve">in </w:t>
      </w:r>
      <w:r w:rsidR="00040EC5">
        <w:t xml:space="preserve">batches, </w:t>
      </w:r>
      <w:r w:rsidR="00040EC5" w:rsidRPr="0013139A">
        <w:rPr>
          <w:b/>
          <w:bCs/>
          <w:i/>
          <w:iCs/>
        </w:rPr>
        <w:t>one</w:t>
      </w:r>
      <w:r w:rsidR="00633423" w:rsidRPr="0013139A">
        <w:rPr>
          <w:b/>
          <w:bCs/>
          <w:i/>
          <w:iCs/>
        </w:rPr>
        <w:t xml:space="preserve"> document at a</w:t>
      </w:r>
      <w:r w:rsidRPr="0013139A">
        <w:rPr>
          <w:b/>
          <w:bCs/>
          <w:i/>
          <w:iCs/>
        </w:rPr>
        <w:t xml:space="preserve"> time</w:t>
      </w:r>
      <w:r w:rsidR="00633423">
        <w:t>.  E</w:t>
      </w:r>
      <w:r>
        <w:t xml:space="preserve">ach word in the sentence is transformed into a vector </w:t>
      </w:r>
      <w:r w:rsidR="002F18E1">
        <w:t xml:space="preserve">via </w:t>
      </w:r>
      <w:r w:rsidR="00812A23">
        <w:t>the</w:t>
      </w:r>
      <w:r>
        <w:t xml:space="preserve"> WE model. Then, we introduce</w:t>
      </w:r>
      <w:r w:rsidR="00872BAF">
        <w:t>d</w:t>
      </w:r>
      <w:r>
        <w:t xml:space="preserve"> </w:t>
      </w:r>
      <w:r w:rsidR="005C176E">
        <w:t>hierarchical</w:t>
      </w:r>
      <w:r>
        <w:t xml:space="preserve"> attention</w:t>
      </w:r>
      <w:r w:rsidR="00633423">
        <w:t>,</w:t>
      </w:r>
      <w:r>
        <w:t xml:space="preserve"> </w:t>
      </w:r>
      <w:r w:rsidR="002F18E1">
        <w:t xml:space="preserve">i.e., </w:t>
      </w:r>
      <w:r>
        <w:t>attention at word</w:t>
      </w:r>
      <w:r w:rsidR="00633423">
        <w:t xml:space="preserve"> and</w:t>
      </w:r>
      <w:r>
        <w:t xml:space="preserve"> sentence levels</w:t>
      </w:r>
      <w:r w:rsidR="00633423">
        <w:t>,</w:t>
      </w:r>
      <w:r w:rsidR="0045594A">
        <w:t xml:space="preserve"> </w:t>
      </w:r>
      <w:r>
        <w:t>to aggregate them into sentence and document</w:t>
      </w:r>
      <w:r w:rsidR="00633423">
        <w:t xml:space="preserve"> </w:t>
      </w:r>
      <w:r>
        <w:t>vector</w:t>
      </w:r>
      <w:r w:rsidR="0045594A">
        <w:t>s</w:t>
      </w:r>
      <w:r>
        <w:t>, respectively.</w:t>
      </w:r>
    </w:p>
    <w:p w14:paraId="2EE80746" w14:textId="77777777" w:rsidR="00984F22" w:rsidRDefault="00984F22" w:rsidP="00865887">
      <w:pPr>
        <w:ind w:left="0"/>
      </w:pPr>
    </w:p>
    <w:p w14:paraId="7392D963" w14:textId="7DDF78D5" w:rsidR="00E4022C" w:rsidRPr="002D1BC3" w:rsidRDefault="00CE07F7" w:rsidP="00786196">
      <w:pPr>
        <w:spacing w:after="0" w:line="259" w:lineRule="auto"/>
        <w:ind w:left="0" w:firstLine="0"/>
        <w:jc w:val="center"/>
        <w:rPr>
          <w:sz w:val="20"/>
          <w:szCs w:val="20"/>
        </w:rPr>
      </w:pPr>
      <w:r>
        <w:rPr>
          <w:noProof/>
        </w:rPr>
        <w:lastRenderedPageBreak/>
        <w:drawing>
          <wp:anchor distT="0" distB="0" distL="114300" distR="114300" simplePos="0" relativeHeight="251658240" behindDoc="0" locked="0" layoutInCell="1" allowOverlap="1" wp14:anchorId="3960EE76" wp14:editId="40B190F2">
            <wp:simplePos x="0" y="0"/>
            <wp:positionH relativeFrom="column">
              <wp:posOffset>1905</wp:posOffset>
            </wp:positionH>
            <wp:positionV relativeFrom="paragraph">
              <wp:posOffset>0</wp:posOffset>
            </wp:positionV>
            <wp:extent cx="5233012" cy="2016087"/>
            <wp:effectExtent l="0" t="0" r="0" b="0"/>
            <wp:wrapTopAndBottom/>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3012" cy="2016087"/>
                    </a:xfrm>
                    <a:prstGeom prst="rect">
                      <a:avLst/>
                    </a:prstGeom>
                  </pic:spPr>
                </pic:pic>
              </a:graphicData>
            </a:graphic>
            <wp14:sizeRelH relativeFrom="page">
              <wp14:pctWidth>0</wp14:pctWidth>
            </wp14:sizeRelH>
            <wp14:sizeRelV relativeFrom="page">
              <wp14:pctHeight>0</wp14:pctHeight>
            </wp14:sizeRelV>
          </wp:anchor>
        </w:drawing>
      </w:r>
      <w:r w:rsidRPr="002D1BC3">
        <w:rPr>
          <w:b/>
          <w:sz w:val="20"/>
          <w:szCs w:val="20"/>
        </w:rPr>
        <w:t xml:space="preserve">Figure </w:t>
      </w:r>
      <w:r w:rsidR="0096751A" w:rsidRPr="002D1BC3">
        <w:rPr>
          <w:b/>
          <w:sz w:val="20"/>
          <w:szCs w:val="20"/>
        </w:rPr>
        <w:t>3</w:t>
      </w:r>
      <w:r w:rsidRPr="002D1BC3">
        <w:rPr>
          <w:b/>
          <w:sz w:val="20"/>
          <w:szCs w:val="20"/>
        </w:rPr>
        <w:t xml:space="preserve">. </w:t>
      </w:r>
      <w:r w:rsidR="005B115F" w:rsidRPr="002D1BC3">
        <w:rPr>
          <w:sz w:val="20"/>
          <w:szCs w:val="20"/>
        </w:rPr>
        <w:t>High-</w:t>
      </w:r>
      <w:r w:rsidR="00F62023" w:rsidRPr="002D1BC3">
        <w:rPr>
          <w:sz w:val="20"/>
          <w:szCs w:val="20"/>
        </w:rPr>
        <w:t>l</w:t>
      </w:r>
      <w:r w:rsidR="005B115F" w:rsidRPr="002D1BC3">
        <w:rPr>
          <w:sz w:val="20"/>
          <w:szCs w:val="20"/>
        </w:rPr>
        <w:t xml:space="preserve">evel </w:t>
      </w:r>
      <w:r w:rsidR="00F62023" w:rsidRPr="002D1BC3">
        <w:rPr>
          <w:sz w:val="20"/>
          <w:szCs w:val="20"/>
        </w:rPr>
        <w:t>d</w:t>
      </w:r>
      <w:r w:rsidR="005B115F" w:rsidRPr="002D1BC3">
        <w:rPr>
          <w:sz w:val="20"/>
          <w:szCs w:val="20"/>
        </w:rPr>
        <w:t xml:space="preserve">esign of the proposed </w:t>
      </w:r>
      <w:r w:rsidR="00872BAF">
        <w:rPr>
          <w:sz w:val="20"/>
          <w:szCs w:val="20"/>
        </w:rPr>
        <w:t>pipeline for KP identification</w:t>
      </w:r>
    </w:p>
    <w:p w14:paraId="63AA91FD" w14:textId="7622FF85" w:rsidR="00E4022C" w:rsidRDefault="00CE07F7" w:rsidP="00865887">
      <w:pPr>
        <w:spacing w:after="470"/>
        <w:ind w:left="0" w:firstLine="239"/>
      </w:pPr>
      <w:r>
        <w:t>Using these embedding and attention vectors, we calculate</w:t>
      </w:r>
      <w:r w:rsidR="00507D24">
        <w:t>d</w:t>
      </w:r>
      <w:r>
        <w:t xml:space="preserve"> the hierarchical attention for any given word </w:t>
      </w:r>
      <w:r w:rsidR="007C203B">
        <w:t>(Appendix A)</w:t>
      </w:r>
      <w:r>
        <w:t xml:space="preserve">. </w:t>
      </w:r>
      <w:r w:rsidR="00CB6597">
        <w:t>We then</w:t>
      </w:r>
      <w:r>
        <w:t xml:space="preserve"> use</w:t>
      </w:r>
      <w:r w:rsidR="00FF72C4">
        <w:t>d</w:t>
      </w:r>
      <w:r>
        <w:t xml:space="preserve"> the encoded information to feed the </w:t>
      </w:r>
      <w:r w:rsidR="00C404E2">
        <w:t>c</w:t>
      </w:r>
      <w:r>
        <w:t xml:space="preserve">onditional </w:t>
      </w:r>
      <w:r w:rsidR="00C404E2">
        <w:t>r</w:t>
      </w:r>
      <w:r>
        <w:t xml:space="preserve">andom </w:t>
      </w:r>
      <w:r w:rsidR="00C404E2">
        <w:t>f</w:t>
      </w:r>
      <w:r>
        <w:t>ields (CRF) layer</w:t>
      </w:r>
      <w:r w:rsidR="00CB6597">
        <w:t>,</w:t>
      </w:r>
      <w:r>
        <w:t xml:space="preserve"> which decodes the best probable sequence</w:t>
      </w:r>
      <w:r w:rsidR="00CB6597">
        <w:t>s</w:t>
      </w:r>
      <w:r>
        <w:t xml:space="preserve"> to mark the output labels with BIO token tag representations. Later, we fine-tune</w:t>
      </w:r>
      <w:r w:rsidR="00507D24">
        <w:t>d</w:t>
      </w:r>
      <w:r>
        <w:t xml:space="preserve"> the model to enhance its performance using a minimally </w:t>
      </w:r>
      <w:r w:rsidR="000F7091">
        <w:t>HDE-labeled</w:t>
      </w:r>
      <w:r>
        <w:t xml:space="preserve"> dataset.</w:t>
      </w:r>
    </w:p>
    <w:p w14:paraId="21AF8DD3" w14:textId="372DBD7E" w:rsidR="00E4022C" w:rsidRDefault="00CE07F7" w:rsidP="005C1C44">
      <w:pPr>
        <w:pStyle w:val="Heading2"/>
      </w:pPr>
      <w:r>
        <w:t xml:space="preserve">Synthetic </w:t>
      </w:r>
      <w:r w:rsidR="00C84E3D">
        <w:t>l</w:t>
      </w:r>
      <w:r w:rsidR="00715C6A">
        <w:t>abels</w:t>
      </w:r>
    </w:p>
    <w:p w14:paraId="50CA5133" w14:textId="15C0DCC8" w:rsidR="00E4022C" w:rsidRDefault="0012680E" w:rsidP="0013139A">
      <w:pPr>
        <w:ind w:left="0"/>
      </w:pPr>
      <w:r>
        <w:t>We</w:t>
      </w:r>
      <w:r w:rsidR="00CE07F7">
        <w:t xml:space="preserve"> perform</w:t>
      </w:r>
      <w:r w:rsidR="00A614EC">
        <w:t>ed</w:t>
      </w:r>
      <w:r w:rsidR="00CE07F7">
        <w:t xml:space="preserve"> </w:t>
      </w:r>
      <w:r w:rsidR="00CE07F7">
        <w:rPr>
          <w:i/>
        </w:rPr>
        <w:t xml:space="preserve">domain adaptation </w:t>
      </w:r>
      <w:r w:rsidR="00CE07F7">
        <w:t>of a sciSpacy BERT model [</w:t>
      </w:r>
      <w:r w:rsidR="003C2BCC">
        <w:t>45</w:t>
      </w:r>
      <w:r w:rsidR="00CE07F7">
        <w:t xml:space="preserve">] by generating the </w:t>
      </w:r>
      <w:r w:rsidR="00A76D93">
        <w:t xml:space="preserve">synthetic </w:t>
      </w:r>
      <w:r w:rsidR="000B57DF">
        <w:t>KP</w:t>
      </w:r>
      <w:r w:rsidR="00A614EC">
        <w:t>s</w:t>
      </w:r>
      <w:r w:rsidR="00CE07F7">
        <w:t xml:space="preserve"> (intermediate) on</w:t>
      </w:r>
      <w:r w:rsidR="00E166FD">
        <w:t xml:space="preserve"> the</w:t>
      </w:r>
      <w:r w:rsidR="00CE07F7">
        <w:t xml:space="preserve"> CDSS dataset </w:t>
      </w:r>
      <w:r w:rsidR="00E166FD">
        <w:t>and</w:t>
      </w:r>
      <w:r w:rsidR="00CE07F7">
        <w:t xml:space="preserve"> us</w:t>
      </w:r>
      <w:r w:rsidR="00A614EC">
        <w:t>ing</w:t>
      </w:r>
      <w:r w:rsidR="00CE07F7">
        <w:t xml:space="preserve"> them to fine-tune the sciSpacy BERT to </w:t>
      </w:r>
      <w:r w:rsidR="00E166FD">
        <w:t xml:space="preserve">the </w:t>
      </w:r>
      <w:r w:rsidR="00CE07F7">
        <w:t>CDSS sub</w:t>
      </w:r>
      <w:r w:rsidR="00E166FD">
        <w:t>-</w:t>
      </w:r>
      <w:r w:rsidR="00CE07F7">
        <w:t>domain</w:t>
      </w:r>
      <w:r w:rsidR="00924A05">
        <w:t xml:space="preserve"> BERT</w:t>
      </w:r>
      <w:r w:rsidR="00CE07F7">
        <w:t>. Then, we generate</w:t>
      </w:r>
      <w:r w:rsidR="004254AE">
        <w:t>d</w:t>
      </w:r>
      <w:r w:rsidR="00CE07F7">
        <w:t xml:space="preserve"> the </w:t>
      </w:r>
      <w:r w:rsidR="00924A05">
        <w:rPr>
          <w:b/>
        </w:rPr>
        <w:t xml:space="preserve">synthetic </w:t>
      </w:r>
      <w:r w:rsidR="00E166FD">
        <w:rPr>
          <w:b/>
        </w:rPr>
        <w:t>KP</w:t>
      </w:r>
      <w:r w:rsidR="00CE07F7">
        <w:rPr>
          <w:b/>
        </w:rPr>
        <w:t xml:space="preserve"> </w:t>
      </w:r>
      <w:r w:rsidR="00CE07F7">
        <w:t xml:space="preserve">on </w:t>
      </w:r>
      <w:r w:rsidR="006C0719">
        <w:t xml:space="preserve">the </w:t>
      </w:r>
      <w:r w:rsidR="00CE07F7">
        <w:t>CDSS dataset and mark</w:t>
      </w:r>
      <w:r w:rsidR="004254AE">
        <w:t>ed</w:t>
      </w:r>
      <w:r w:rsidR="00CE07F7">
        <w:t xml:space="preserve"> the labels in </w:t>
      </w:r>
      <w:r w:rsidR="006C0719">
        <w:t xml:space="preserve">the </w:t>
      </w:r>
      <w:r w:rsidR="00CE07F7">
        <w:t xml:space="preserve">BIO format, namely </w:t>
      </w:r>
      <w:r w:rsidR="006C0719">
        <w:t xml:space="preserve">the </w:t>
      </w:r>
      <w:r w:rsidR="00CE07F7">
        <w:t xml:space="preserve">synthetic dataset with </w:t>
      </w:r>
      <w:r w:rsidR="00924A05">
        <w:t xml:space="preserve">synthetic </w:t>
      </w:r>
      <w:r w:rsidR="00CE07F7">
        <w:t>labels. We use</w:t>
      </w:r>
      <w:r w:rsidR="004254AE">
        <w:t>d</w:t>
      </w:r>
      <w:r w:rsidR="00CE07F7">
        <w:t xml:space="preserve"> this dataset to train and test our </w:t>
      </w:r>
      <w:r w:rsidR="001D5739">
        <w:t>BiLSTM-CRF</w:t>
      </w:r>
      <w:r w:rsidR="006C0719">
        <w:t xml:space="preserve"> model</w:t>
      </w:r>
      <w:r w:rsidR="00CE07F7">
        <w:t>.</w:t>
      </w:r>
      <w:r>
        <w:t xml:space="preserve"> Synthetic labels can help to bootstrap the ML model’s training process (Figure 3). Then the BiLSTM-CRF model can be fine-tuned with the HDE labels. </w:t>
      </w:r>
    </w:p>
    <w:p w14:paraId="7C99FE05" w14:textId="55A2E089" w:rsidR="00E4022C" w:rsidRDefault="00CE07F7" w:rsidP="00490A4B">
      <w:pPr>
        <w:pStyle w:val="Heading2"/>
      </w:pPr>
      <w:r>
        <w:t>Pre-</w:t>
      </w:r>
      <w:r w:rsidR="00B47DA4">
        <w:t>t</w:t>
      </w:r>
      <w:r>
        <w:t>raining</w:t>
      </w:r>
    </w:p>
    <w:p w14:paraId="3AB3069E" w14:textId="1186085A" w:rsidR="00E4022C" w:rsidRDefault="00CE07F7" w:rsidP="00490A4B">
      <w:pPr>
        <w:pStyle w:val="Heading3"/>
      </w:pPr>
      <w:r>
        <w:t>Word Embedding</w:t>
      </w:r>
      <w:r w:rsidR="00F77155">
        <w:t xml:space="preserve"> (WE)</w:t>
      </w:r>
      <w:r>
        <w:t xml:space="preserve"> </w:t>
      </w:r>
      <w:r w:rsidR="0065790D">
        <w:t>m</w:t>
      </w:r>
      <w:r>
        <w:t>odel</w:t>
      </w:r>
    </w:p>
    <w:p w14:paraId="0111BE88" w14:textId="5AD8DC73" w:rsidR="00E4022C" w:rsidRDefault="00974F65" w:rsidP="00110AE2">
      <w:pPr>
        <w:spacing w:after="0"/>
        <w:ind w:left="0"/>
      </w:pPr>
      <w:r>
        <w:t xml:space="preserve">Word embedding provides </w:t>
      </w:r>
      <w:r w:rsidR="00AD25DE">
        <w:t xml:space="preserve">a </w:t>
      </w:r>
      <w:r w:rsidR="00CE07F7">
        <w:t xml:space="preserve">mathematical vector representation </w:t>
      </w:r>
      <w:r>
        <w:t xml:space="preserve">for </w:t>
      </w:r>
      <w:r w:rsidR="00CE07F7">
        <w:t>a given word, which ensures minimal distance between the vectors with similar meaning. These embeddings capture the language semantics and syntactic information using the Word2Vec [</w:t>
      </w:r>
      <w:r w:rsidR="003C2BCC">
        <w:t>51</w:t>
      </w:r>
      <w:r w:rsidR="00CE07F7">
        <w:t xml:space="preserve">] </w:t>
      </w:r>
      <w:r w:rsidR="00CE07F7">
        <w:rPr>
          <w:i/>
        </w:rPr>
        <w:t xml:space="preserve">skip-gram </w:t>
      </w:r>
      <w:r w:rsidR="00CE07F7">
        <w:t>approach</w:t>
      </w:r>
      <w:r w:rsidR="00501215">
        <w:t xml:space="preserve">. </w:t>
      </w:r>
      <w:r w:rsidR="00CE07F7">
        <w:t>We</w:t>
      </w:r>
      <w:r w:rsidR="00420FB8">
        <w:t xml:space="preserve"> </w:t>
      </w:r>
      <w:r w:rsidR="00095E3E">
        <w:t xml:space="preserve">also </w:t>
      </w:r>
      <w:r w:rsidR="00110AE2">
        <w:t>tested</w:t>
      </w:r>
      <w:r w:rsidR="00CE07F7">
        <w:t xml:space="preserve"> with </w:t>
      </w:r>
      <w:r w:rsidR="00D47F86">
        <w:t>f</w:t>
      </w:r>
      <w:r w:rsidR="00CE07F7">
        <w:t>astText [</w:t>
      </w:r>
      <w:r w:rsidR="003C2BCC">
        <w:t>52</w:t>
      </w:r>
      <w:r w:rsidR="00CE07F7">
        <w:t xml:space="preserve">, </w:t>
      </w:r>
      <w:r w:rsidR="003C2BCC">
        <w:t>53</w:t>
      </w:r>
      <w:r w:rsidR="00CE07F7">
        <w:t>]</w:t>
      </w:r>
      <w:r w:rsidR="00AA552E">
        <w:t xml:space="preserve"> and</w:t>
      </w:r>
      <w:r w:rsidR="00CE07F7">
        <w:t xml:space="preserve"> GloVe</w:t>
      </w:r>
      <w:r w:rsidR="00AA552E">
        <w:t xml:space="preserve"> </w:t>
      </w:r>
      <w:r w:rsidR="00CE07F7">
        <w:t>[</w:t>
      </w:r>
      <w:r w:rsidR="003C2BCC">
        <w:t>54</w:t>
      </w:r>
      <w:r w:rsidR="00CE07F7">
        <w:t>].</w:t>
      </w:r>
      <w:r w:rsidR="00CD42AC">
        <w:t xml:space="preserve"> </w:t>
      </w:r>
      <w:r w:rsidR="00095E3E">
        <w:t>B</w:t>
      </w:r>
      <w:r w:rsidR="00304CC7">
        <w:t>oth Glo</w:t>
      </w:r>
      <w:r w:rsidR="001544C3">
        <w:t>V</w:t>
      </w:r>
      <w:r w:rsidR="00304CC7">
        <w:t xml:space="preserve">e and fastText have </w:t>
      </w:r>
      <w:r w:rsidR="00734F6A">
        <w:t xml:space="preserve">dynamic and </w:t>
      </w:r>
      <w:r w:rsidR="00304CC7">
        <w:t xml:space="preserve">reduced </w:t>
      </w:r>
      <w:r w:rsidR="00734F6A">
        <w:t>dimensions in the embedding matrix</w:t>
      </w:r>
      <w:r w:rsidR="00015CC1">
        <w:t xml:space="preserve">, creating </w:t>
      </w:r>
      <w:r w:rsidR="008D6C99">
        <w:t xml:space="preserve">a </w:t>
      </w:r>
      <w:r w:rsidR="00015CC1">
        <w:t xml:space="preserve">hiatus for knowledge transfer between </w:t>
      </w:r>
      <w:r w:rsidR="002B2CE6">
        <w:t xml:space="preserve">them and </w:t>
      </w:r>
      <w:r w:rsidR="004972DA">
        <w:t xml:space="preserve">BiLSTM-CRF. </w:t>
      </w:r>
      <w:r w:rsidR="002F2E5F">
        <w:t>Therefore</w:t>
      </w:r>
      <w:r w:rsidR="004972DA">
        <w:t xml:space="preserve">, we only focused on </w:t>
      </w:r>
      <w:r w:rsidR="00502231">
        <w:t xml:space="preserve">using </w:t>
      </w:r>
      <w:r w:rsidR="004E4200">
        <w:t xml:space="preserve">a </w:t>
      </w:r>
      <w:r w:rsidR="004972DA">
        <w:t>Word2Vec embedding model</w:t>
      </w:r>
      <w:r w:rsidR="00EB06F9">
        <w:t xml:space="preserve"> for our </w:t>
      </w:r>
      <w:r w:rsidR="00502231">
        <w:t>pipeline</w:t>
      </w:r>
      <w:r w:rsidR="004972DA">
        <w:t>.</w:t>
      </w:r>
    </w:p>
    <w:p w14:paraId="2C1E07C7" w14:textId="77777777" w:rsidR="00C733AA" w:rsidRDefault="00C733AA" w:rsidP="009131F7">
      <w:pPr>
        <w:spacing w:after="0"/>
        <w:ind w:left="0"/>
      </w:pPr>
    </w:p>
    <w:p w14:paraId="20C726CC" w14:textId="427DB367" w:rsidR="00E4022C" w:rsidRDefault="00CE07F7" w:rsidP="00490A4B">
      <w:pPr>
        <w:pStyle w:val="Heading3"/>
      </w:pPr>
      <w:r>
        <w:t>Bi-Directional Language Modeling</w:t>
      </w:r>
      <w:r w:rsidR="00234F69">
        <w:t xml:space="preserve"> (BiLM)</w:t>
      </w:r>
    </w:p>
    <w:p w14:paraId="075B5271" w14:textId="4DCD9486" w:rsidR="00E4022C" w:rsidRPr="00502231" w:rsidRDefault="00CE07F7" w:rsidP="0013139A">
      <w:r w:rsidRPr="00502231">
        <w:t>To learn the probability distribution over sequences of words, we use a shallow</w:t>
      </w:r>
      <w:r w:rsidR="00583859" w:rsidRPr="00502231">
        <w:t>-</w:t>
      </w:r>
      <w:r w:rsidRPr="00502231">
        <w:t xml:space="preserve">layered bidirectional </w:t>
      </w:r>
      <w:r w:rsidR="000E4502" w:rsidRPr="00502231">
        <w:t>RNN</w:t>
      </w:r>
      <w:r w:rsidRPr="00502231">
        <w:t xml:space="preserve"> [</w:t>
      </w:r>
      <w:r w:rsidR="003C2BCC" w:rsidRPr="00502231">
        <w:t>5</w:t>
      </w:r>
      <w:r w:rsidR="003C2BCC">
        <w:t>5</w:t>
      </w:r>
      <w:r w:rsidRPr="00502231">
        <w:t>]</w:t>
      </w:r>
      <w:r w:rsidR="008C14B8" w:rsidRPr="00502231">
        <w:t xml:space="preserve"> </w:t>
      </w:r>
      <w:r w:rsidRPr="00502231">
        <w:t>(</w:t>
      </w:r>
      <w:r w:rsidR="008C14B8" w:rsidRPr="00502231">
        <w:t>e.g.,</w:t>
      </w:r>
      <w:r w:rsidRPr="00502231">
        <w:t xml:space="preserve"> LSTM</w:t>
      </w:r>
      <w:r w:rsidR="00281822" w:rsidRPr="00502231">
        <w:t xml:space="preserve"> and</w:t>
      </w:r>
      <w:r w:rsidRPr="00502231">
        <w:t xml:space="preserve"> GRU) to learn the joint probabilities represented by </w:t>
      </w:r>
      <w:r w:rsidR="00234F69" w:rsidRPr="00502231">
        <w:t>WE</w:t>
      </w:r>
      <w:r w:rsidRPr="00502231">
        <w:t xml:space="preserve">. </w:t>
      </w:r>
      <w:r w:rsidR="00AD2D79" w:rsidRPr="00502231">
        <w:t>A</w:t>
      </w:r>
      <w:r w:rsidRPr="00502231">
        <w:t xml:space="preserve"> network that learns the word distribution is known as the BiLM [</w:t>
      </w:r>
      <w:r w:rsidR="003C2BCC" w:rsidRPr="00502231">
        <w:t>4</w:t>
      </w:r>
      <w:r w:rsidR="003C2BCC">
        <w:t>6</w:t>
      </w:r>
      <w:r w:rsidRPr="00502231">
        <w:t>].</w:t>
      </w:r>
      <w:r w:rsidR="00B528F9" w:rsidRPr="00502231">
        <w:t xml:space="preserve"> </w:t>
      </w:r>
      <w:r w:rsidRPr="00502231">
        <w:t xml:space="preserve">It computes the conditional probability of </w:t>
      </w:r>
      <w:r w:rsidR="00F9004F">
        <w:t xml:space="preserve">the </w:t>
      </w:r>
      <w:r w:rsidRPr="00502231">
        <w:t>occurrence of the next word</w:t>
      </w:r>
      <w:r w:rsidR="005D5C17" w:rsidRPr="00502231">
        <w:t xml:space="preserve"> </w:t>
      </w:r>
      <w:r w:rsidRPr="00502231">
        <w:t>(</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502231">
        <w:t>) based on the previous</w:t>
      </w:r>
      <w:r w:rsidR="005D5C17" w:rsidRPr="00502231">
        <w:t xml:space="preserve"> </w:t>
      </w:r>
      <w:r w:rsidRPr="00502231">
        <w:t>(</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i-1</m:t>
            </m:r>
          </m:sub>
        </m:sSub>
      </m:oMath>
      <w:r w:rsidRPr="00502231">
        <w:t>) and future words</w:t>
      </w:r>
      <w:r w:rsidR="005D5C17" w:rsidRPr="00502231">
        <w:t xml:space="preserve"> </w:t>
      </w:r>
      <w:r w:rsidRPr="00502231">
        <w:t>(</w:t>
      </w:r>
      <m:oMath>
        <m:sSub>
          <m:sSubPr>
            <m:ctrlPr>
              <w:rPr>
                <w:rFonts w:ascii="Cambria Math" w:hAnsi="Cambria Math"/>
                <w:i/>
              </w:rPr>
            </m:ctrlPr>
          </m:sSubPr>
          <m:e>
            <m:r>
              <w:rPr>
                <w:rFonts w:ascii="Cambria Math" w:hAnsi="Cambria Math"/>
              </w:rPr>
              <m:t>w</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n</m:t>
            </m:r>
          </m:sub>
        </m:sSub>
      </m:oMath>
      <w:r w:rsidRPr="00502231">
        <w:t>) in a sentence</w:t>
      </w:r>
      <w:r w:rsidR="005D5C17" w:rsidRPr="00502231">
        <w:t xml:space="preserve"> </w:t>
      </w:r>
      <w:r w:rsidRPr="00502231">
        <w:t>(</w:t>
      </w:r>
      <w:r w:rsidRPr="00F9004F">
        <w:rPr>
          <w:i/>
        </w:rPr>
        <w:t>s</w:t>
      </w:r>
      <w:r w:rsidRPr="00502231">
        <w:t xml:space="preserve">) </w:t>
      </w:r>
      <w:r w:rsidR="00DE54B4" w:rsidRPr="00502231">
        <w:t xml:space="preserve"> </w:t>
      </w:r>
      <w:r w:rsidRPr="00502231">
        <w:t>[</w:t>
      </w:r>
      <w:r w:rsidR="003C2BCC" w:rsidRPr="00502231">
        <w:t>4</w:t>
      </w:r>
      <w:r w:rsidR="003C2BCC">
        <w:t>6</w:t>
      </w:r>
      <w:r w:rsidRPr="00502231">
        <w:t>]</w:t>
      </w:r>
      <w:r w:rsidR="003F65A4" w:rsidRPr="00502231">
        <w:t>,</w:t>
      </w:r>
      <w:r w:rsidRPr="00502231">
        <w:t xml:space="preserve"> where each sentence</w:t>
      </w:r>
      <w:r w:rsidR="005D5C17" w:rsidRPr="00502231">
        <w:t xml:space="preserve"> </w:t>
      </w:r>
      <w:r w:rsidRPr="00502231">
        <w:t>(</w:t>
      </w:r>
      <w:r w:rsidRPr="00F9004F">
        <w:rPr>
          <w:i/>
        </w:rPr>
        <w:t>s</w:t>
      </w:r>
      <w:r w:rsidRPr="00502231">
        <w:t xml:space="preserve">) is represented by </w:t>
      </w:r>
      <w:r w:rsidR="00AD2D79" w:rsidRPr="00502231">
        <w:t xml:space="preserve">the </w:t>
      </w:r>
      <w:r w:rsidRPr="00502231">
        <w:t xml:space="preserve">last word’s context </w:t>
      </w:r>
      <w:r w:rsidR="005D5C17" w:rsidRPr="00502231">
        <w:t xml:space="preserve"> </w:t>
      </w:r>
      <w:r w:rsidRPr="00502231">
        <w:t>(given by LSTM’s cell state) in both left</w:t>
      </w:r>
      <w:r w:rsidR="005D5C17" w:rsidRPr="00502231">
        <w:t xml:space="preserve"> </w:t>
      </w:r>
      <w:r w:rsidRPr="00502231">
        <w:t>(</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 xml:space="preserve"> c </m:t>
                </m:r>
              </m:e>
            </m:acc>
          </m:e>
          <m:sub>
            <m:r>
              <w:rPr>
                <w:rFonts w:ascii="Cambria Math" w:hAnsi="Cambria Math"/>
              </w:rPr>
              <m:t>n</m:t>
            </m:r>
          </m:sub>
          <m:sup>
            <m:r>
              <w:rPr>
                <w:rFonts w:ascii="Cambria Math" w:hAnsi="Cambria Math"/>
              </w:rPr>
              <m:t>LM</m:t>
            </m:r>
          </m:sup>
        </m:sSubSup>
      </m:oMath>
      <w:r w:rsidRPr="00502231">
        <w:t>) and right</w:t>
      </w:r>
      <w:r w:rsidR="005D5C17" w:rsidRPr="00502231">
        <w:t xml:space="preserve"> </w:t>
      </w:r>
      <w:r w:rsidRPr="00502231">
        <w:t>(</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 xml:space="preserve"> c </m:t>
                </m:r>
              </m:e>
            </m:acc>
          </m:e>
          <m:sub>
            <m:r>
              <w:rPr>
                <w:rFonts w:ascii="Cambria Math" w:hAnsi="Cambria Math"/>
              </w:rPr>
              <m:t>n</m:t>
            </m:r>
          </m:sub>
          <m:sup>
            <m:r>
              <w:rPr>
                <w:rFonts w:ascii="Cambria Math" w:hAnsi="Cambria Math"/>
              </w:rPr>
              <m:t>LM</m:t>
            </m:r>
          </m:sup>
        </m:sSubSup>
      </m:oMath>
      <w:r w:rsidRPr="00502231">
        <w:t xml:space="preserve">) directions. </w:t>
      </w:r>
      <w:r w:rsidR="00F9004F">
        <w:t xml:space="preserve"> </w:t>
      </w:r>
    </w:p>
    <w:p w14:paraId="4F82EEF7" w14:textId="0C5D500E" w:rsidR="0089387F" w:rsidRPr="0089387F" w:rsidRDefault="0089387F" w:rsidP="0094464A">
      <w:pPr>
        <w:ind w:left="0" w:firstLine="0"/>
      </w:pPr>
    </w:p>
    <w:p w14:paraId="55765E67" w14:textId="6B440AEB" w:rsidR="00E4022C" w:rsidRDefault="005D7E87" w:rsidP="0013139A">
      <w:pPr>
        <w:spacing w:after="472"/>
        <w:ind w:left="0" w:firstLine="0"/>
      </w:pPr>
      <w:r>
        <w:lastRenderedPageBreak/>
        <w:t>For a given word</w:t>
      </w:r>
      <w:r w:rsidR="000F0315">
        <w:t xml:space="preserve"> </w:t>
      </w:r>
      <w:r>
        <w:t>(</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w:t>
      </w:r>
      <w:r w:rsidR="00CE07F7">
        <w:t>the forward and backward LSTM</w:t>
      </w:r>
      <w:r w:rsidR="00707E16">
        <w:t>s</w:t>
      </w:r>
      <w:r w:rsidR="00CE07F7">
        <w:t xml:space="preserve"> encode the history of previous tokens in</w:t>
      </w:r>
      <w:r w:rsidR="00F654F3">
        <w:t xml:space="preserve"> </w:t>
      </w:r>
      <w:r w:rsidR="00EE2419">
        <w:t>each</w:t>
      </w:r>
      <w:r w:rsidR="00CE07F7">
        <w:t xml:space="preserve"> direction into </w:t>
      </w:r>
      <w:r w:rsidR="00F9004F">
        <w:t>fixed-dimensional</w:t>
      </w:r>
      <w:r w:rsidR="00CE07F7">
        <w:t xml:space="preserve"> vectors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 xml:space="preserve"> h </m:t>
                </m:r>
              </m:e>
            </m:acc>
          </m:e>
          <m:sub>
            <m:r>
              <w:rPr>
                <w:rFonts w:ascii="Cambria Math" w:hAnsi="Cambria Math"/>
              </w:rPr>
              <m:t>i-1</m:t>
            </m:r>
          </m:sub>
          <m:sup>
            <m:r>
              <w:rPr>
                <w:rFonts w:ascii="Cambria Math" w:hAnsi="Cambria Math"/>
              </w:rPr>
              <m:t>LM</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 xml:space="preserve"> h </m:t>
                </m:r>
              </m:e>
            </m:acc>
          </m:e>
          <m:sub>
            <m:r>
              <w:rPr>
                <w:rFonts w:ascii="Cambria Math" w:hAnsi="Cambria Math"/>
              </w:rPr>
              <m:t>i-1</m:t>
            </m:r>
          </m:sub>
          <m:sup>
            <m:r>
              <w:rPr>
                <w:rFonts w:ascii="Cambria Math" w:hAnsi="Cambria Math"/>
              </w:rPr>
              <m:t>LM</m:t>
            </m:r>
          </m:sup>
        </m:sSubSup>
      </m:oMath>
      <w:r w:rsidR="00CE07F7">
        <w:t>), where a soft-max layer maximizes the likelihood</w:t>
      </w:r>
      <w:r w:rsidR="000F0315">
        <w:t xml:space="preserve"> </w:t>
      </w:r>
      <w:r w:rsidR="00CE07F7">
        <w:t>(</w:t>
      </w:r>
      <w:r w:rsidR="00CE07F7">
        <w:rPr>
          <w:i/>
        </w:rPr>
        <w:t>p</w:t>
      </w:r>
      <w:r w:rsidR="00CE07F7">
        <w:t>) of the word</w:t>
      </w:r>
      <w:r w:rsidR="000F0315">
        <w:t xml:space="preserve"> </w:t>
      </w:r>
      <w:r w:rsidR="00CE07F7">
        <w:t>(</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CE07F7">
        <w:t>) in the given sentence</w:t>
      </w:r>
      <w:r w:rsidR="000F0315">
        <w:t xml:space="preserve"> </w:t>
      </w:r>
      <w:r w:rsidR="00CE07F7">
        <w:t>(</w:t>
      </w:r>
      <w:r w:rsidR="00CE07F7">
        <w:rPr>
          <w:i/>
        </w:rPr>
        <w:t>s</w:t>
      </w:r>
      <w:r w:rsidR="00CE07F7">
        <w:t xml:space="preserve">) in the corpus. </w:t>
      </w:r>
    </w:p>
    <w:p w14:paraId="39107118" w14:textId="77777777" w:rsidR="00E4022C" w:rsidRDefault="00CE07F7" w:rsidP="003F57C4">
      <w:pPr>
        <w:pStyle w:val="Heading2"/>
      </w:pPr>
      <w:r>
        <w:t>Hierarchical-Attention-BiLSTM-CRF Model</w:t>
      </w:r>
    </w:p>
    <w:p w14:paraId="46CF7571" w14:textId="77777777" w:rsidR="00E4022C" w:rsidRDefault="00CE07F7" w:rsidP="003F57C4">
      <w:pPr>
        <w:pStyle w:val="Heading3"/>
      </w:pPr>
      <w:r>
        <w:t>Encoder</w:t>
      </w:r>
    </w:p>
    <w:p w14:paraId="53989AA4" w14:textId="3EAE0C10" w:rsidR="0037307A" w:rsidRDefault="00966714" w:rsidP="0013139A">
      <w:pPr>
        <w:ind w:left="0"/>
      </w:pPr>
      <w:r>
        <w:t>T</w:t>
      </w:r>
      <w:r w:rsidR="00CE07F7">
        <w:t xml:space="preserve">his architecture is adopted from </w:t>
      </w:r>
      <w:r w:rsidR="00D35633">
        <w:t>Z</w:t>
      </w:r>
      <w:r w:rsidR="00FD6FB7">
        <w:t>ichao</w:t>
      </w:r>
      <w:r w:rsidR="00CE07F7">
        <w:t xml:space="preserve"> Yang</w:t>
      </w:r>
      <w:r w:rsidR="00A102B8">
        <w:t>,</w:t>
      </w:r>
      <w:r w:rsidR="00CE07F7">
        <w:t xml:space="preserve"> Guohai Xu</w:t>
      </w:r>
      <w:r w:rsidR="00A102B8">
        <w:t>,</w:t>
      </w:r>
      <w:r w:rsidR="00CE07F7">
        <w:t xml:space="preserve"> and Luo L </w:t>
      </w:r>
      <w:r w:rsidR="00391829">
        <w:t xml:space="preserve">et al. </w:t>
      </w:r>
      <w:r>
        <w:t>(Fig</w:t>
      </w:r>
      <w:r w:rsidR="0015786D">
        <w:t>ure</w:t>
      </w:r>
      <w:r>
        <w:t xml:space="preserve"> 4) </w:t>
      </w:r>
      <w:r w:rsidR="00391829">
        <w:t>[</w:t>
      </w:r>
      <w:r w:rsidR="00CE07F7">
        <w:t>1</w:t>
      </w:r>
      <w:r w:rsidR="00D35633">
        <w:t>7</w:t>
      </w:r>
      <w:r w:rsidR="00CE07F7">
        <w:t>, 1</w:t>
      </w:r>
      <w:r w:rsidR="00D35633">
        <w:t>8</w:t>
      </w:r>
      <w:r w:rsidR="00CE07F7">
        <w:t xml:space="preserve">, </w:t>
      </w:r>
      <w:r w:rsidR="003C2BCC">
        <w:t>56</w:t>
      </w:r>
      <w:r w:rsidR="00CE07F7">
        <w:t xml:space="preserve">]. To </w:t>
      </w:r>
      <w:r w:rsidR="009E568D">
        <w:t xml:space="preserve">capture </w:t>
      </w:r>
      <w:r w:rsidR="00661C15">
        <w:t>the context of the</w:t>
      </w:r>
      <w:r w:rsidR="008B7DE7">
        <w:t xml:space="preserve"> </w:t>
      </w:r>
      <w:r w:rsidR="009E568D">
        <w:t>KP</w:t>
      </w:r>
      <w:r w:rsidR="00CE07F7">
        <w:t xml:space="preserve">, we encode one document at-a-time to capture document-level context with a stacked </w:t>
      </w:r>
      <w:r w:rsidR="00391829">
        <w:t>BiLSTM [</w:t>
      </w:r>
      <w:r w:rsidR="00CE07F7">
        <w:t>11]</w:t>
      </w:r>
      <w:r w:rsidR="008A1D8F">
        <w:t>, which was</w:t>
      </w:r>
      <w:r w:rsidR="00CE07F7">
        <w:t xml:space="preserve"> initiated with </w:t>
      </w:r>
      <w:r w:rsidR="008A1D8F">
        <w:t>weights that were</w:t>
      </w:r>
      <w:r w:rsidR="00CE07F7">
        <w:t xml:space="preserve"> transfe</w:t>
      </w:r>
      <w:r w:rsidR="008A1D8F">
        <w:t>r</w:t>
      </w:r>
      <w:r w:rsidR="00CE07F7">
        <w:t>r</w:t>
      </w:r>
      <w:r w:rsidR="008A1D8F">
        <w:t>ed</w:t>
      </w:r>
      <w:r w:rsidR="00CE07F7">
        <w:t xml:space="preserve"> from pre-trained WE </w:t>
      </w:r>
      <w:r w:rsidR="005A7EEA">
        <w:t>and</w:t>
      </w:r>
      <w:r w:rsidR="00CE07F7">
        <w:t xml:space="preserve"> BiLM model</w:t>
      </w:r>
      <w:r w:rsidR="00363F1A">
        <w:t>s</w:t>
      </w:r>
      <w:r w:rsidR="00CE07F7">
        <w:t>.</w:t>
      </w:r>
      <w:r w:rsidR="00F9004F">
        <w:t xml:space="preserve"> </w:t>
      </w:r>
      <w:r w:rsidR="00CE07F7">
        <w:t xml:space="preserve">The </w:t>
      </w:r>
      <w:r w:rsidR="00363F1A">
        <w:t>e</w:t>
      </w:r>
      <w:r w:rsidR="00CE07F7">
        <w:t xml:space="preserve">mbedding and </w:t>
      </w:r>
      <w:r w:rsidR="00363F1A">
        <w:t>f</w:t>
      </w:r>
      <w:r w:rsidR="00CE07F7">
        <w:t>irst</w:t>
      </w:r>
      <w:r w:rsidR="00363F1A">
        <w:t xml:space="preserve"> </w:t>
      </w:r>
      <w:r w:rsidR="00CE07F7">
        <w:t xml:space="preserve">LSTM layers in our encoder share the architecture </w:t>
      </w:r>
      <w:r w:rsidR="00537BDB">
        <w:t>of</w:t>
      </w:r>
      <w:r w:rsidR="00CE07F7">
        <w:t xml:space="preserve"> the pre-trained models, </w:t>
      </w:r>
      <w:r w:rsidR="00537BDB">
        <w:t>and</w:t>
      </w:r>
      <w:r w:rsidR="00CE07F7">
        <w:t xml:space="preserve"> can seamlessly </w:t>
      </w:r>
      <w:r w:rsidR="00CE07F7">
        <w:rPr>
          <w:i/>
        </w:rPr>
        <w:t xml:space="preserve">transfer the model parameters or weights </w:t>
      </w:r>
      <w:r w:rsidR="00CE07F7">
        <w:t xml:space="preserve">between </w:t>
      </w:r>
      <w:r w:rsidR="000E2BD3">
        <w:t xml:space="preserve">the </w:t>
      </w:r>
      <w:r w:rsidR="00CE07F7">
        <w:t>models [1</w:t>
      </w:r>
      <w:r w:rsidR="00767952">
        <w:t>8</w:t>
      </w:r>
      <w:r w:rsidR="00CE07F7">
        <w:t xml:space="preserve">]. </w:t>
      </w:r>
    </w:p>
    <w:p w14:paraId="47E6B24F" w14:textId="77777777" w:rsidR="00984F22" w:rsidRDefault="00984F22" w:rsidP="00966708">
      <w:pPr>
        <w:ind w:left="0" w:firstLine="0"/>
      </w:pPr>
    </w:p>
    <w:p w14:paraId="1E5177B1" w14:textId="77777777" w:rsidR="00984F22" w:rsidRDefault="00984F22" w:rsidP="00984F22">
      <w:pPr>
        <w:spacing w:after="0" w:line="259" w:lineRule="auto"/>
        <w:ind w:left="0" w:firstLine="0"/>
        <w:jc w:val="left"/>
      </w:pPr>
      <w:r>
        <w:rPr>
          <w:noProof/>
        </w:rPr>
        <w:drawing>
          <wp:inline distT="0" distB="0" distL="0" distR="0" wp14:anchorId="0780BEA8" wp14:editId="711EF03F">
            <wp:extent cx="5089525" cy="3039110"/>
            <wp:effectExtent l="0" t="0" r="3175" b="0"/>
            <wp:docPr id="723" name="Picture 723"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723" name="Picture 723" descr="Graphical user interfac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1588" cy="3070198"/>
                    </a:xfrm>
                    <a:prstGeom prst="rect">
                      <a:avLst/>
                    </a:prstGeom>
                  </pic:spPr>
                </pic:pic>
              </a:graphicData>
            </a:graphic>
          </wp:inline>
        </w:drawing>
      </w:r>
    </w:p>
    <w:p w14:paraId="4C3EBFD0" w14:textId="01412702" w:rsidR="00984F22" w:rsidRPr="002D1BC3" w:rsidRDefault="00984F22" w:rsidP="00984F22">
      <w:pPr>
        <w:spacing w:after="367" w:line="265" w:lineRule="auto"/>
        <w:ind w:left="0"/>
        <w:jc w:val="center"/>
        <w:rPr>
          <w:sz w:val="20"/>
          <w:szCs w:val="20"/>
        </w:rPr>
      </w:pPr>
      <w:r w:rsidRPr="002D1BC3">
        <w:rPr>
          <w:b/>
          <w:sz w:val="20"/>
          <w:szCs w:val="20"/>
        </w:rPr>
        <w:t xml:space="preserve">Figure </w:t>
      </w:r>
      <w:r w:rsidR="0096751A" w:rsidRPr="002D1BC3">
        <w:rPr>
          <w:b/>
          <w:sz w:val="20"/>
          <w:szCs w:val="20"/>
        </w:rPr>
        <w:t>4</w:t>
      </w:r>
      <w:r w:rsidRPr="002D1BC3">
        <w:rPr>
          <w:b/>
          <w:sz w:val="20"/>
          <w:szCs w:val="20"/>
        </w:rPr>
        <w:t xml:space="preserve">. </w:t>
      </w:r>
      <w:r w:rsidRPr="002D1BC3">
        <w:rPr>
          <w:bCs/>
          <w:sz w:val="20"/>
          <w:szCs w:val="20"/>
        </w:rPr>
        <w:t xml:space="preserve">Detailed </w:t>
      </w:r>
      <w:r w:rsidR="006A7658" w:rsidRPr="002D1BC3">
        <w:rPr>
          <w:bCs/>
          <w:sz w:val="20"/>
          <w:szCs w:val="20"/>
        </w:rPr>
        <w:t>e</w:t>
      </w:r>
      <w:r w:rsidRPr="002D1BC3">
        <w:rPr>
          <w:bCs/>
          <w:sz w:val="20"/>
          <w:szCs w:val="20"/>
        </w:rPr>
        <w:t xml:space="preserve">ncoder - </w:t>
      </w:r>
      <w:r w:rsidR="009C3434" w:rsidRPr="002D1BC3">
        <w:rPr>
          <w:bCs/>
          <w:sz w:val="20"/>
          <w:szCs w:val="20"/>
        </w:rPr>
        <w:t>w</w:t>
      </w:r>
      <w:r w:rsidRPr="002D1BC3">
        <w:rPr>
          <w:sz w:val="20"/>
          <w:szCs w:val="20"/>
        </w:rPr>
        <w:t xml:space="preserve">ord encoding with Hierarchical-Attention-BiLSTM with </w:t>
      </w:r>
      <w:r w:rsidR="003165FD" w:rsidRPr="002D1BC3">
        <w:rPr>
          <w:sz w:val="20"/>
          <w:szCs w:val="20"/>
        </w:rPr>
        <w:t>d</w:t>
      </w:r>
      <w:r w:rsidRPr="002D1BC3">
        <w:rPr>
          <w:sz w:val="20"/>
          <w:szCs w:val="20"/>
        </w:rPr>
        <w:t>ocument-level context.</w:t>
      </w:r>
    </w:p>
    <w:p w14:paraId="365D927E" w14:textId="03560937" w:rsidR="00BA3579" w:rsidRDefault="00662BAB" w:rsidP="00865887">
      <w:pPr>
        <w:spacing w:after="38"/>
        <w:ind w:left="0" w:firstLine="239"/>
      </w:pPr>
      <w:r>
        <w:t>We</w:t>
      </w:r>
      <w:r w:rsidR="00CE07F7">
        <w:t xml:space="preserve"> use</w:t>
      </w:r>
      <w:r w:rsidR="00D7437E">
        <w:t>d</w:t>
      </w:r>
      <w:r w:rsidR="00CE07F7">
        <w:t xml:space="preserve"> all the sentences </w:t>
      </w:r>
      <w:r w:rsidR="00836240">
        <w:t>in a</w:t>
      </w:r>
      <w:r w:rsidR="00CE07F7">
        <w:t xml:space="preserve"> document,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e>
        </m:d>
      </m:oMath>
      <w:r w:rsidR="00CE07F7">
        <w:t xml:space="preserve">, </w:t>
      </w:r>
      <w:r w:rsidR="00A308FB">
        <w:t xml:space="preserve">where </w:t>
      </w:r>
      <w:r w:rsidR="00CE07F7">
        <w:t>each sentence</w:t>
      </w:r>
      <w:r w:rsidR="009221EE">
        <w:t xml:space="preserve"> is represented by</w:t>
      </w:r>
      <w:r w:rsidR="00824E26">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in</m:t>
                </m:r>
              </m:sub>
            </m:sSub>
          </m:e>
        </m:d>
      </m:oMath>
      <w:r w:rsidR="00824E26">
        <w:t xml:space="preserve"> </w:t>
      </w:r>
      <w:r w:rsidR="00CE07F7">
        <w:t xml:space="preserve">and </w:t>
      </w:r>
      <w:r w:rsidR="009221EE">
        <w:t>its</w:t>
      </w:r>
      <w:r w:rsidR="00CE07F7">
        <w:t xml:space="preserve"> word</w:t>
      </w:r>
      <w:r w:rsidR="00184CF7">
        <w:t>s by</w:t>
      </w:r>
      <w:r w:rsidR="00CE07F7">
        <w:t xml:space="preserve"> </w:t>
      </w:r>
      <m:oMath>
        <m:sSub>
          <m:sSubPr>
            <m:ctrlPr>
              <w:rPr>
                <w:rFonts w:ascii="Cambria Math" w:hAnsi="Cambria Math"/>
                <w:i/>
              </w:rPr>
            </m:ctrlPr>
          </m:sSubPr>
          <m:e>
            <m:r>
              <w:rPr>
                <w:rFonts w:ascii="Cambria Math" w:hAnsi="Cambria Math"/>
              </w:rPr>
              <m:t>w</m:t>
            </m:r>
          </m:e>
          <m:sub>
            <m:r>
              <w:rPr>
                <w:rFonts w:ascii="Cambria Math" w:hAnsi="Cambria Math"/>
              </w:rPr>
              <m:t>it</m:t>
            </m:r>
          </m:sub>
        </m:sSub>
        <m:r>
          <w:rPr>
            <w:rFonts w:ascii="Cambria Math" w:hAnsi="Cambria Math"/>
          </w:rPr>
          <m:t>∀t∈</m:t>
        </m:r>
        <m:d>
          <m:dPr>
            <m:begChr m:val="["/>
            <m:endChr m:val="]"/>
            <m:ctrlPr>
              <w:rPr>
                <w:rFonts w:ascii="Cambria Math" w:hAnsi="Cambria Math"/>
                <w:i/>
              </w:rPr>
            </m:ctrlPr>
          </m:dPr>
          <m:e>
            <m:r>
              <w:rPr>
                <w:rFonts w:ascii="Cambria Math" w:hAnsi="Cambria Math"/>
              </w:rPr>
              <m:t>1,n</m:t>
            </m:r>
          </m:e>
        </m:d>
      </m:oMath>
      <w:r w:rsidR="00A66641">
        <w:rPr>
          <w:iCs/>
        </w:rPr>
        <w:t>.</w:t>
      </w:r>
      <w:r w:rsidR="00CE07F7">
        <w:t xml:space="preserve"> </w:t>
      </w:r>
      <w:r w:rsidR="00A66641">
        <w:t>W</w:t>
      </w:r>
      <w:r w:rsidR="00CE07F7">
        <w:t>e embed the words into a vector</w:t>
      </w:r>
      <w:r w:rsidR="002D23C0">
        <w:t xml:space="preserve"> </w:t>
      </w:r>
      <w:r w:rsidR="00A66641">
        <w:t>(</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00A66641">
        <w:t>)</w:t>
      </w:r>
      <w:r w:rsidR="00CE07F7">
        <w:t xml:space="preserve"> through a</w:t>
      </w:r>
      <w:r w:rsidR="002D23C0">
        <w:t>n</w:t>
      </w:r>
      <w:r w:rsidR="00CE07F7">
        <w:t xml:space="preserve"> </w:t>
      </w:r>
      <w:r w:rsidR="00CE07F7">
        <w:rPr>
          <w:i/>
        </w:rPr>
        <w:t>embedding matrix</w:t>
      </w:r>
      <w:r w:rsidR="000B7291">
        <w:rPr>
          <w:i/>
        </w:rPr>
        <w:t xml:space="preserve"> </w:t>
      </w:r>
      <w:r w:rsidR="00CE07F7">
        <w:t>(</w:t>
      </w:r>
      <w:r w:rsidR="00CE07F7">
        <w:rPr>
          <w:i/>
        </w:rPr>
        <w:t>W</w:t>
      </w:r>
      <w:r w:rsidR="00CE07F7">
        <w:rPr>
          <w:i/>
          <w:vertAlign w:val="subscript"/>
        </w:rPr>
        <w:t>e</w:t>
      </w:r>
      <w:r w:rsidR="00CE07F7">
        <w:t>)</w:t>
      </w:r>
      <w:r w:rsidR="002D23C0">
        <w:t>.</w:t>
      </w:r>
      <w:r w:rsidR="00A66641">
        <w:t xml:space="preserve"> </w:t>
      </w:r>
      <w:r w:rsidR="00CE07F7">
        <w:t>BiLSTM summarizes the bidirectional context information where each word</w:t>
      </w:r>
      <w:r w:rsidR="00C3629D">
        <w:t xml:space="preserve"> vector</w:t>
      </w:r>
      <w:r w:rsidR="00CE07F7">
        <w:t>’s</w:t>
      </w:r>
      <w:r w:rsidR="00C84923">
        <w:t xml:space="preserve"> </w:t>
      </w:r>
      <w:r w:rsidR="00CE07F7">
        <w:t xml:space="preserve">hidden state </w:t>
      </w:r>
      <w:r w:rsidR="00C84923">
        <w:t>(</w:t>
      </w:r>
      <m:oMath>
        <m:sSub>
          <m:sSubPr>
            <m:ctrlPr>
              <w:rPr>
                <w:rFonts w:ascii="Cambria Math" w:hAnsi="Cambria Math"/>
                <w:i/>
              </w:rPr>
            </m:ctrlPr>
          </m:sSubPr>
          <m:e>
            <m:r>
              <w:rPr>
                <w:rFonts w:ascii="Cambria Math" w:hAnsi="Cambria Math"/>
              </w:rPr>
              <m:t>h</m:t>
            </m:r>
          </m:e>
          <m:sub>
            <m:r>
              <w:rPr>
                <w:rFonts w:ascii="Cambria Math" w:hAnsi="Cambria Math"/>
              </w:rPr>
              <m:t>it</m:t>
            </m:r>
          </m:sub>
        </m:sSub>
      </m:oMath>
      <w:r w:rsidR="00CE07F7">
        <w:t>) is obtained by concatenating the forward</w:t>
      </w:r>
      <w:r w:rsidR="009C3050">
        <w:t xml:space="preserve"> </w:t>
      </w:r>
      <w:r w:rsidR="00CE07F7">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it</m:t>
            </m:r>
          </m:sub>
        </m:sSub>
      </m:oMath>
      <w:r w:rsidR="00CE07F7">
        <w:t>) and backward</w:t>
      </w:r>
      <w:r w:rsidR="009C3050">
        <w:t xml:space="preserve"> </w:t>
      </w:r>
      <w:r w:rsidR="00CE07F7">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it</m:t>
            </m:r>
          </m:sub>
        </m:sSub>
      </m:oMath>
      <w:r w:rsidR="00CE07F7">
        <w:t>) hidden state vectors, i.e.,</w:t>
      </w:r>
      <w:r w:rsidR="00C7504B">
        <w:t xml:space="preserve"> </w:t>
      </w:r>
      <m:oMath>
        <m:sSub>
          <m:sSubPr>
            <m:ctrlPr>
              <w:rPr>
                <w:rFonts w:ascii="Cambria Math" w:hAnsi="Cambria Math"/>
                <w:i/>
              </w:rPr>
            </m:ctrlPr>
          </m:sSubPr>
          <m:e>
            <m:r>
              <w:rPr>
                <w:rFonts w:ascii="Cambria Math" w:hAnsi="Cambria Math"/>
              </w:rPr>
              <m:t>h</m:t>
            </m:r>
          </m:e>
          <m:sub>
            <m:r>
              <w:rPr>
                <w:rFonts w:ascii="Cambria Math" w:hAnsi="Cambria Math"/>
              </w:rPr>
              <m:t>it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it</m:t>
                </m:r>
              </m:sub>
            </m:sSub>
          </m:e>
        </m:d>
      </m:oMath>
      <w:r w:rsidR="00CE07F7">
        <w:t xml:space="preserve">. </w:t>
      </w:r>
      <w:r w:rsidR="00836240">
        <w:t>The</w:t>
      </w:r>
      <w:r w:rsidR="007C51B6">
        <w:t xml:space="preserve"> </w:t>
      </w:r>
      <w:r w:rsidR="00CE07F7">
        <w:t>hidden state vector provides sentence-level context to each word</w:t>
      </w:r>
      <w:r w:rsidR="007C51B6">
        <w:t xml:space="preserve"> [12]</w:t>
      </w:r>
      <w:r w:rsidR="00CE07F7">
        <w:t>.</w:t>
      </w:r>
    </w:p>
    <w:p w14:paraId="77563562" w14:textId="77777777" w:rsidR="0089387F" w:rsidRDefault="0089387F" w:rsidP="00865887">
      <w:pPr>
        <w:spacing w:after="0"/>
        <w:ind w:left="0" w:firstLine="239"/>
      </w:pPr>
    </w:p>
    <w:p w14:paraId="0405FACF" w14:textId="6B60BDAA" w:rsidR="006E461A" w:rsidRDefault="00F35328" w:rsidP="00865887">
      <w:pPr>
        <w:spacing w:after="0"/>
        <w:ind w:left="0" w:firstLine="239"/>
      </w:pPr>
      <w:r>
        <w:t>We</w:t>
      </w:r>
      <w:r w:rsidR="00CE07F7">
        <w:t xml:space="preserve"> calculate</w:t>
      </w:r>
      <w:r w:rsidR="003B2310">
        <w:t>d</w:t>
      </w:r>
      <w:r w:rsidR="00CE07F7">
        <w:t xml:space="preserve"> word similarity</w:t>
      </w:r>
      <w:r w:rsidR="00F63FEE">
        <w:t xml:space="preserve"> </w:t>
      </w:r>
      <w:r w:rsidR="00CE07F7">
        <w:t>(</w:t>
      </w:r>
      <m:oMath>
        <m:sSub>
          <m:sSubPr>
            <m:ctrlPr>
              <w:rPr>
                <w:rFonts w:ascii="Cambria Math" w:hAnsi="Cambria Math"/>
                <w:i/>
              </w:rPr>
            </m:ctrlPr>
          </m:sSubPr>
          <m:e>
            <m:r>
              <w:rPr>
                <w:rFonts w:ascii="Cambria Math" w:hAnsi="Cambria Math"/>
              </w:rPr>
              <m:t>u</m:t>
            </m:r>
          </m:e>
          <m:sub>
            <m:r>
              <w:rPr>
                <w:rFonts w:ascii="Cambria Math" w:hAnsi="Cambria Math"/>
              </w:rPr>
              <m:t>it</m:t>
            </m:r>
          </m:sub>
        </m:sSub>
      </m:oMath>
      <w:r w:rsidR="00CE07F7">
        <w:t xml:space="preserve">) using </w:t>
      </w:r>
      <w:r>
        <w:t xml:space="preserve">a </w:t>
      </w:r>
      <w:r w:rsidR="00CE07F7">
        <w:t>neural network’s parameter for weighted matrix</w:t>
      </w:r>
      <w:r w:rsidR="00F63FEE">
        <w:t xml:space="preserve"> </w:t>
      </w:r>
      <w:r w:rsidR="00CE07F7">
        <w:t>(</w:t>
      </w:r>
      <m:oMath>
        <m:sSub>
          <m:sSubPr>
            <m:ctrlPr>
              <w:rPr>
                <w:rFonts w:ascii="Cambria Math" w:hAnsi="Cambria Math"/>
                <w:i/>
              </w:rPr>
            </m:ctrlPr>
          </m:sSubPr>
          <m:e>
            <m:r>
              <w:rPr>
                <w:rFonts w:ascii="Cambria Math" w:hAnsi="Cambria Math"/>
              </w:rPr>
              <m:t>W</m:t>
            </m:r>
          </m:e>
          <m:sub>
            <m:r>
              <w:rPr>
                <w:rFonts w:ascii="Cambria Math" w:hAnsi="Cambria Math"/>
              </w:rPr>
              <m:t>w</m:t>
            </m:r>
          </m:sub>
        </m:sSub>
      </m:oMath>
      <w:r w:rsidR="00CE07F7">
        <w:t>)</w:t>
      </w:r>
      <w:r w:rsidR="00F67AAC">
        <w:t xml:space="preserve"> and</w:t>
      </w:r>
      <w:r w:rsidR="00CE07F7">
        <w:t xml:space="preserve"> word representation</w:t>
      </w:r>
      <w:r w:rsidR="00F63FEE">
        <w:t xml:space="preserve"> (</w:t>
      </w:r>
      <m:oMath>
        <m:sSub>
          <m:sSubPr>
            <m:ctrlPr>
              <w:rPr>
                <w:rFonts w:ascii="Cambria Math" w:hAnsi="Cambria Math"/>
                <w:i/>
              </w:rPr>
            </m:ctrlPr>
          </m:sSubPr>
          <m:e>
            <m:r>
              <w:rPr>
                <w:rFonts w:ascii="Cambria Math" w:hAnsi="Cambria Math"/>
              </w:rPr>
              <m:t>h</m:t>
            </m:r>
          </m:e>
          <m:sub>
            <m:r>
              <w:rPr>
                <w:rFonts w:ascii="Cambria Math" w:hAnsi="Cambria Math"/>
              </w:rPr>
              <m:t>it</m:t>
            </m:r>
          </m:sub>
        </m:sSub>
      </m:oMath>
      <w:r w:rsidR="00F63FEE">
        <w:t>)</w:t>
      </w:r>
      <w:r w:rsidR="00CE07F7">
        <w:t xml:space="preserve"> given by BiLSTM along with bias</w:t>
      </w:r>
      <w:r w:rsidR="004830CC">
        <w:t xml:space="preserve"> </w:t>
      </w:r>
      <w:r w:rsidR="00CE07F7">
        <w:t>(</w:t>
      </w:r>
      <m:oMath>
        <m:sSub>
          <m:sSubPr>
            <m:ctrlPr>
              <w:rPr>
                <w:rFonts w:ascii="Cambria Math" w:hAnsi="Cambria Math"/>
                <w:i/>
              </w:rPr>
            </m:ctrlPr>
          </m:sSubPr>
          <m:e>
            <m:r>
              <w:rPr>
                <w:rFonts w:ascii="Cambria Math" w:hAnsi="Cambria Math"/>
              </w:rPr>
              <m:t>b</m:t>
            </m:r>
          </m:e>
          <m:sub>
            <m:r>
              <w:rPr>
                <w:rFonts w:ascii="Cambria Math" w:hAnsi="Cambria Math"/>
              </w:rPr>
              <m:t>w</m:t>
            </m:r>
          </m:sub>
        </m:sSub>
      </m:oMath>
      <w:r w:rsidR="00CE07F7">
        <w:t>)</w:t>
      </w:r>
      <w:r w:rsidR="0059781C">
        <w:t xml:space="preserve"> [5</w:t>
      </w:r>
      <w:r w:rsidR="00346B7C">
        <w:t>7</w:t>
      </w:r>
      <w:r w:rsidR="0059781C">
        <w:t>]</w:t>
      </w:r>
      <w:r w:rsidR="00CE07F7">
        <w:t xml:space="preserve">. </w:t>
      </w:r>
      <w:r w:rsidR="00CE07F7">
        <w:lastRenderedPageBreak/>
        <w:t>Then we calculate</w:t>
      </w:r>
      <w:r w:rsidR="003B2310">
        <w:t>d</w:t>
      </w:r>
      <w:r w:rsidR="00CE07F7">
        <w:t xml:space="preserve"> the </w:t>
      </w:r>
      <w:r w:rsidR="00CE07F7">
        <w:rPr>
          <w:b/>
        </w:rPr>
        <w:t xml:space="preserve">word-level attention </w:t>
      </w:r>
      <w:r w:rsidR="00CE07F7">
        <w:t xml:space="preserve">by aggregating the </w:t>
      </w:r>
      <m:oMath>
        <m:sSub>
          <m:sSubPr>
            <m:ctrlPr>
              <w:rPr>
                <w:rFonts w:ascii="Cambria Math" w:hAnsi="Cambria Math"/>
                <w:i/>
              </w:rPr>
            </m:ctrlPr>
          </m:sSubPr>
          <m:e>
            <m:r>
              <w:rPr>
                <w:rFonts w:ascii="Cambria Math" w:hAnsi="Cambria Math"/>
              </w:rPr>
              <m:t>h</m:t>
            </m:r>
          </m:e>
          <m:sub>
            <m:r>
              <w:rPr>
                <w:rFonts w:ascii="Cambria Math" w:hAnsi="Cambria Math"/>
              </w:rPr>
              <m:t>it</m:t>
            </m:r>
          </m:sub>
        </m:sSub>
      </m:oMath>
      <w:r w:rsidR="00CE07F7">
        <w:rPr>
          <w:i/>
          <w:vertAlign w:val="subscript"/>
        </w:rPr>
        <w:t xml:space="preserve"> </w:t>
      </w:r>
      <w:r w:rsidR="00CE07F7">
        <w:t xml:space="preserve">and </w:t>
      </w:r>
      <m:oMath>
        <m:sSub>
          <m:sSubPr>
            <m:ctrlPr>
              <w:rPr>
                <w:rFonts w:ascii="Cambria Math" w:hAnsi="Cambria Math"/>
                <w:i/>
              </w:rPr>
            </m:ctrlPr>
          </m:sSubPr>
          <m:e>
            <m:r>
              <w:rPr>
                <w:rFonts w:ascii="Cambria Math" w:hAnsi="Cambria Math"/>
              </w:rPr>
              <m:t>u</m:t>
            </m:r>
          </m:e>
          <m:sub>
            <m:r>
              <w:rPr>
                <w:rFonts w:ascii="Cambria Math" w:hAnsi="Cambria Math"/>
              </w:rPr>
              <m:t>it</m:t>
            </m:r>
          </m:sub>
        </m:sSub>
      </m:oMath>
      <w:r w:rsidR="00CE07F7">
        <w:t xml:space="preserve"> using </w:t>
      </w:r>
      <w:r w:rsidR="004830CC">
        <w:t xml:space="preserve">a </w:t>
      </w:r>
      <w:r w:rsidR="00CE07F7">
        <w:t>word-level context vector (</w:t>
      </w:r>
      <m:oMath>
        <m:sSub>
          <m:sSubPr>
            <m:ctrlPr>
              <w:rPr>
                <w:rFonts w:ascii="Cambria Math" w:hAnsi="Cambria Math"/>
                <w:i/>
              </w:rPr>
            </m:ctrlPr>
          </m:sSubPr>
          <m:e>
            <m:r>
              <w:rPr>
                <w:rFonts w:ascii="Cambria Math" w:hAnsi="Cambria Math"/>
              </w:rPr>
              <m:t>u</m:t>
            </m:r>
          </m:e>
          <m:sub>
            <m:r>
              <w:rPr>
                <w:rFonts w:ascii="Cambria Math" w:hAnsi="Cambria Math"/>
              </w:rPr>
              <m:t>w</m:t>
            </m:r>
          </m:sub>
        </m:sSub>
      </m:oMath>
      <w:r w:rsidR="00CE07F7">
        <w:t xml:space="preserve">) </w:t>
      </w:r>
      <w:r w:rsidR="00CC6029">
        <w:t xml:space="preserve"> [1</w:t>
      </w:r>
      <w:r w:rsidR="008065EB">
        <w:t>9</w:t>
      </w:r>
      <w:r w:rsidR="00CC6029">
        <w:t>,</w:t>
      </w:r>
      <w:r w:rsidR="008065EB">
        <w:t xml:space="preserve"> 20</w:t>
      </w:r>
      <w:r w:rsidR="00CC6029">
        <w:t xml:space="preserve">] </w:t>
      </w:r>
      <w:r w:rsidR="00CE07F7">
        <w:t>to get a word-level normalized importance weight</w:t>
      </w:r>
      <w:r w:rsidR="00223AB3">
        <w:t xml:space="preserve"> </w:t>
      </w:r>
      <w:r w:rsidR="00CE07F7">
        <w:t>(</w:t>
      </w:r>
      <m:oMath>
        <m:sSub>
          <m:sSubPr>
            <m:ctrlPr>
              <w:rPr>
                <w:rFonts w:ascii="Cambria Math" w:hAnsi="Cambria Math"/>
                <w:i/>
              </w:rPr>
            </m:ctrlPr>
          </m:sSubPr>
          <m:e>
            <m:r>
              <w:rPr>
                <w:rFonts w:ascii="Cambria Math" w:hAnsi="Cambria Math"/>
              </w:rPr>
              <m:t>α</m:t>
            </m:r>
          </m:e>
          <m:sub>
            <m:r>
              <w:rPr>
                <w:rFonts w:ascii="Cambria Math" w:hAnsi="Cambria Math"/>
              </w:rPr>
              <m:t>it</m:t>
            </m:r>
          </m:sub>
        </m:sSub>
      </m:oMath>
      <w:r w:rsidR="00CE07F7">
        <w:t xml:space="preserve">). </w:t>
      </w:r>
      <w:r w:rsidR="0059781C">
        <w:t>Finally</w:t>
      </w:r>
      <w:r w:rsidR="00CE07F7">
        <w:t>, we compute the sentence vector</w:t>
      </w:r>
      <w:r w:rsidR="00223AB3">
        <w:t xml:space="preserve"> </w:t>
      </w:r>
      <w:r w:rsidR="00CE07F7">
        <w:t>(</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CE07F7">
        <w:t xml:space="preserve">) as a weighted sum of word representations as shown in </w:t>
      </w:r>
      <w:r w:rsidR="00E003DF">
        <w:t>Eq.</w:t>
      </w:r>
      <w:r w:rsidR="00CE07F7">
        <w:t xml:space="preserve"> </w:t>
      </w:r>
      <w:r w:rsidR="00E003DF">
        <w:fldChar w:fldCharType="begin"/>
      </w:r>
      <w:r w:rsidR="00E003DF">
        <w:instrText xml:space="preserve"> REF _Ref125280094 \h </w:instrText>
      </w:r>
      <w:r w:rsidR="00E003DF">
        <w:fldChar w:fldCharType="separate"/>
      </w:r>
      <w:r w:rsidR="00785876">
        <w:t>(</w:t>
      </w:r>
      <w:r w:rsidR="0015099E">
        <w:t>A</w:t>
      </w:r>
      <w:r w:rsidR="00785876">
        <w:t xml:space="preserve">. </w:t>
      </w:r>
      <w:r w:rsidR="00785876">
        <w:rPr>
          <w:noProof/>
        </w:rPr>
        <w:t>1</w:t>
      </w:r>
      <w:r w:rsidR="00785876">
        <w:t>)</w:t>
      </w:r>
      <w:r w:rsidR="00E003DF">
        <w:fldChar w:fldCharType="end"/>
      </w:r>
      <w:r w:rsidR="00E003DF">
        <w:fldChar w:fldCharType="begin"/>
      </w:r>
      <w:r w:rsidR="00E003DF">
        <w:instrText xml:space="preserve"> REF _Ref125280096 \h </w:instrText>
      </w:r>
      <w:r w:rsidR="00E003DF">
        <w:fldChar w:fldCharType="separate"/>
      </w:r>
      <w:r w:rsidR="00785876">
        <w:t>(</w:t>
      </w:r>
      <w:r w:rsidR="0015099E">
        <w:t>A</w:t>
      </w:r>
      <w:r w:rsidR="00785876">
        <w:t xml:space="preserve">. </w:t>
      </w:r>
      <w:r w:rsidR="00785876">
        <w:rPr>
          <w:noProof/>
        </w:rPr>
        <w:t>2</w:t>
      </w:r>
      <w:r w:rsidR="00785876">
        <w:t>)</w:t>
      </w:r>
      <w:r w:rsidR="00E003DF">
        <w:fldChar w:fldCharType="end"/>
      </w:r>
      <w:r w:rsidR="00E003DF">
        <w:fldChar w:fldCharType="begin"/>
      </w:r>
      <w:r w:rsidR="00E003DF">
        <w:instrText xml:space="preserve"> REF _Ref125280098 \h </w:instrText>
      </w:r>
      <w:r w:rsidR="00E003DF">
        <w:fldChar w:fldCharType="separate"/>
      </w:r>
      <w:r w:rsidR="00785876">
        <w:t>(</w:t>
      </w:r>
      <w:r w:rsidR="0015099E">
        <w:t>A</w:t>
      </w:r>
      <w:r w:rsidR="00785876">
        <w:t xml:space="preserve">. </w:t>
      </w:r>
      <w:r w:rsidR="00785876">
        <w:rPr>
          <w:noProof/>
        </w:rPr>
        <w:t>3</w:t>
      </w:r>
      <w:r w:rsidR="00785876">
        <w:t>)</w:t>
      </w:r>
      <w:r w:rsidR="00E003DF">
        <w:fldChar w:fldCharType="end"/>
      </w:r>
      <w:r w:rsidR="00CE07F7">
        <w:t xml:space="preserve">. Initially, </w:t>
      </w:r>
      <m:oMath>
        <m:sSub>
          <m:sSubPr>
            <m:ctrlPr>
              <w:rPr>
                <w:rFonts w:ascii="Cambria Math" w:hAnsi="Cambria Math"/>
                <w:i/>
              </w:rPr>
            </m:ctrlPr>
          </m:sSubPr>
          <m:e>
            <m:r>
              <w:rPr>
                <w:rFonts w:ascii="Cambria Math" w:hAnsi="Cambria Math"/>
              </w:rPr>
              <m:t>u</m:t>
            </m:r>
          </m:e>
          <m:sub>
            <m:r>
              <w:rPr>
                <w:rFonts w:ascii="Cambria Math" w:hAnsi="Cambria Math"/>
              </w:rPr>
              <m:t>w</m:t>
            </m:r>
          </m:sub>
        </m:sSub>
      </m:oMath>
      <w:r w:rsidR="00CE07F7">
        <w:rPr>
          <w:i/>
          <w:vertAlign w:val="subscript"/>
        </w:rPr>
        <w:t xml:space="preserve"> </w:t>
      </w:r>
      <w:r w:rsidR="00CE07F7">
        <w:t xml:space="preserve">is </w:t>
      </w:r>
      <w:r w:rsidR="0059781C">
        <w:t xml:space="preserve">the </w:t>
      </w:r>
      <w:r w:rsidR="00CE07F7">
        <w:t>neural network parameter with random initialization</w:t>
      </w:r>
      <w:r w:rsidR="00FA30F6">
        <w:t>,</w:t>
      </w:r>
      <w:r w:rsidR="00CE07F7">
        <w:t xml:space="preserve"> learned during the training process.</w:t>
      </w:r>
    </w:p>
    <w:p w14:paraId="017419D6" w14:textId="77777777" w:rsidR="004D2AD8" w:rsidRDefault="004D2AD8" w:rsidP="00865887">
      <w:pPr>
        <w:spacing w:after="0"/>
        <w:ind w:left="0" w:firstLine="239"/>
      </w:pPr>
    </w:p>
    <w:p w14:paraId="53EEB231" w14:textId="2C1AD213" w:rsidR="00820F45"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u</m:t>
              </m:r>
            </m:e>
            <m:sub>
              <m:r>
                <w:rPr>
                  <w:rFonts w:ascii="Cambria Math" w:hAnsi="Cambria Math"/>
                </w:rPr>
                <m:t>it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w</m:t>
                      </m:r>
                    </m:sub>
                  </m:sSub>
                </m:e>
              </m:d>
            </m:e>
          </m:func>
          <m:r>
            <w:rPr>
              <w:rFonts w:ascii="Cambria Math" w:hAnsi="Cambria Math"/>
            </w:rPr>
            <m:t>∀t∈</m:t>
          </m:r>
          <m:d>
            <m:dPr>
              <m:begChr m:val="["/>
              <m:endChr m:val="]"/>
              <m:ctrlPr>
                <w:rPr>
                  <w:rFonts w:ascii="Cambria Math" w:hAnsi="Cambria Math"/>
                  <w:i/>
                </w:rPr>
              </m:ctrlPr>
            </m:dPr>
            <m:e>
              <m:r>
                <w:rPr>
                  <w:rFonts w:ascii="Cambria Math" w:hAnsi="Cambria Math"/>
                </w:rPr>
                <m:t>1,n</m:t>
              </m:r>
            </m:e>
          </m:d>
        </m:oMath>
      </m:oMathPara>
    </w:p>
    <w:p w14:paraId="005ADF07" w14:textId="1A8CA144" w:rsidR="0032782E" w:rsidRDefault="00820F45" w:rsidP="00865887">
      <w:pPr>
        <w:pStyle w:val="Caption"/>
        <w:spacing w:after="0"/>
        <w:ind w:left="0"/>
        <w:jc w:val="right"/>
      </w:pPr>
      <w:bookmarkStart w:id="3" w:name="_Ref125280094"/>
      <w:r>
        <w:t>(</w:t>
      </w:r>
      <w:r w:rsidR="0015099E">
        <w:t>A</w:t>
      </w:r>
      <w:r>
        <w:t xml:space="preserve">. </w:t>
      </w:r>
      <w:r>
        <w:fldChar w:fldCharType="begin"/>
      </w:r>
      <w:r>
        <w:instrText xml:space="preserve"> SEQ (C. \* ARABIC </w:instrText>
      </w:r>
      <w:r>
        <w:fldChar w:fldCharType="separate"/>
      </w:r>
      <w:r w:rsidR="00785876">
        <w:rPr>
          <w:noProof/>
        </w:rPr>
        <w:t>1</w:t>
      </w:r>
      <w:r>
        <w:rPr>
          <w:noProof/>
        </w:rPr>
        <w:fldChar w:fldCharType="end"/>
      </w:r>
      <w:r>
        <w:t>)</w:t>
      </w:r>
      <w:bookmarkEnd w:id="3"/>
    </w:p>
    <w:p w14:paraId="556A2A5E" w14:textId="6544300F" w:rsidR="00820F45"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α</m:t>
              </m:r>
            </m:e>
            <m:sub>
              <m:r>
                <w:rPr>
                  <w:rFonts w:ascii="Cambria Math" w:hAnsi="Cambria Math"/>
                </w:rPr>
                <m:t>it</m:t>
              </m:r>
            </m:sub>
          </m:sSub>
          <m:r>
            <w:rPr>
              <w:rFonts w:ascii="Cambria Math" w:hAnsi="Cambria Math"/>
            </w:rPr>
            <m:t>=softmax</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w</m:t>
                  </m:r>
                </m:sub>
              </m:sSub>
            </m:e>
          </m:d>
          <m:r>
            <w:rPr>
              <w:rFonts w:ascii="Cambria Math" w:hAnsi="Cambria Math"/>
            </w:rPr>
            <m:t>=</m:t>
          </m:r>
          <m:f>
            <m:fPr>
              <m:ctrlPr>
                <w:rPr>
                  <w:rFonts w:ascii="Cambria Math" w:hAnsi="Cambria Math"/>
                  <w:i/>
                </w:rPr>
              </m:ctrlPr>
            </m:fPr>
            <m:num>
              <m:r>
                <m:rPr>
                  <m:sty m:val="p"/>
                </m:rPr>
                <w:rPr>
                  <w:rFonts w:ascii="Cambria Math" w:hAnsi="Cambria Math"/>
                </w:rPr>
                <m:t>ex</m:t>
              </m:r>
              <m:func>
                <m:funcPr>
                  <m:ctrlPr>
                    <w:rPr>
                      <w:rFonts w:ascii="Cambria Math" w:hAnsi="Cambria Math"/>
                    </w:rPr>
                  </m:ctrlPr>
                </m:funcPr>
                <m:fName>
                  <m:r>
                    <m:rPr>
                      <m:sty m:val="p"/>
                    </m:rPr>
                    <w:rPr>
                      <w:rFonts w:ascii="Cambria Math" w:hAnsi="Cambria Math"/>
                    </w:rPr>
                    <m:t>p</m:t>
                  </m:r>
                </m:fName>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w</m:t>
                          </m:r>
                        </m:sub>
                      </m:sSub>
                    </m:e>
                  </m:d>
                </m:e>
              </m:func>
            </m:num>
            <m:den>
              <m:nary>
                <m:naryPr>
                  <m:chr m:val="∑"/>
                  <m:limLoc m:val="undOvr"/>
                  <m:supHide m:val="1"/>
                  <m:ctrlPr>
                    <w:rPr>
                      <w:rFonts w:ascii="Cambria Math" w:hAnsi="Cambria Math"/>
                      <w:i/>
                    </w:rPr>
                  </m:ctrlPr>
                </m:naryPr>
                <m:sub>
                  <m:r>
                    <w:rPr>
                      <w:rFonts w:ascii="Cambria Math" w:hAnsi="Cambria Math"/>
                    </w:rPr>
                    <m:t>t</m:t>
                  </m:r>
                </m:sub>
                <m:sup/>
                <m:e>
                  <m:r>
                    <m:rPr>
                      <m:sty m:val="p"/>
                    </m:rPr>
                    <w:rPr>
                      <w:rFonts w:ascii="Cambria Math" w:hAnsi="Cambria Math"/>
                    </w:rPr>
                    <m:t>ex</m:t>
                  </m:r>
                  <m:func>
                    <m:funcPr>
                      <m:ctrlPr>
                        <w:rPr>
                          <w:rFonts w:ascii="Cambria Math" w:hAnsi="Cambria Math"/>
                        </w:rPr>
                      </m:ctrlPr>
                    </m:funcPr>
                    <m:fName>
                      <m:r>
                        <m:rPr>
                          <m:sty m:val="p"/>
                        </m:rPr>
                        <w:rPr>
                          <w:rFonts w:ascii="Cambria Math" w:hAnsi="Cambria Math"/>
                        </w:rPr>
                        <m:t>p</m:t>
                      </m:r>
                    </m:fName>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w</m:t>
                              </m:r>
                            </m:sub>
                          </m:sSub>
                        </m:e>
                      </m:d>
                    </m:e>
                  </m:func>
                </m:e>
              </m:nary>
            </m:den>
          </m:f>
          <m:r>
            <w:rPr>
              <w:rFonts w:ascii="Cambria Math" w:hAnsi="Cambria Math"/>
            </w:rPr>
            <m:t>∀t∈</m:t>
          </m:r>
          <m:d>
            <m:dPr>
              <m:begChr m:val="["/>
              <m:endChr m:val="]"/>
              <m:ctrlPr>
                <w:rPr>
                  <w:rFonts w:ascii="Cambria Math" w:hAnsi="Cambria Math"/>
                  <w:i/>
                </w:rPr>
              </m:ctrlPr>
            </m:dPr>
            <m:e>
              <m:r>
                <w:rPr>
                  <w:rFonts w:ascii="Cambria Math" w:hAnsi="Cambria Math"/>
                </w:rPr>
                <m:t>1,n</m:t>
              </m:r>
            </m:e>
          </m:d>
        </m:oMath>
      </m:oMathPara>
    </w:p>
    <w:p w14:paraId="3A1516A5" w14:textId="1509EAAE" w:rsidR="0032782E" w:rsidRPr="00A375EB" w:rsidRDefault="00820F45" w:rsidP="00865887">
      <w:pPr>
        <w:pStyle w:val="Caption"/>
        <w:spacing w:after="0"/>
        <w:ind w:left="0"/>
        <w:jc w:val="right"/>
      </w:pPr>
      <w:bookmarkStart w:id="4" w:name="_Ref125280096"/>
      <w:r>
        <w:t>(</w:t>
      </w:r>
      <w:r w:rsidR="0015099E">
        <w:t>A</w:t>
      </w:r>
      <w:r>
        <w:t xml:space="preserve">. </w:t>
      </w:r>
      <w:r>
        <w:fldChar w:fldCharType="begin"/>
      </w:r>
      <w:r>
        <w:instrText xml:space="preserve"> SEQ (C. \* ARABIC </w:instrText>
      </w:r>
      <w:r>
        <w:fldChar w:fldCharType="separate"/>
      </w:r>
      <w:r w:rsidR="00785876">
        <w:rPr>
          <w:noProof/>
        </w:rPr>
        <w:t>2</w:t>
      </w:r>
      <w:r>
        <w:rPr>
          <w:noProof/>
        </w:rPr>
        <w:fldChar w:fldCharType="end"/>
      </w:r>
      <w:r>
        <w:t>)</w:t>
      </w:r>
      <w:bookmarkEnd w:id="4"/>
    </w:p>
    <w:p w14:paraId="7F9A9625" w14:textId="77777777" w:rsidR="00A375EB" w:rsidRDefault="00A375EB" w:rsidP="00865887">
      <w:pPr>
        <w:spacing w:after="0"/>
        <w:ind w:left="0" w:firstLine="239"/>
      </w:pPr>
    </w:p>
    <w:p w14:paraId="0BE1AE68" w14:textId="383631D7" w:rsidR="00820F45"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t</m:t>
              </m:r>
            </m:sub>
            <m:sup/>
            <m:e>
              <m:sSub>
                <m:sSubPr>
                  <m:ctrlPr>
                    <w:rPr>
                      <w:rFonts w:ascii="Cambria Math" w:hAnsi="Cambria Math"/>
                      <w:i/>
                    </w:rPr>
                  </m:ctrlPr>
                </m:sSubPr>
                <m:e>
                  <m:r>
                    <w:rPr>
                      <w:rFonts w:ascii="Cambria Math" w:hAnsi="Cambria Math"/>
                    </w:rPr>
                    <m:t>α</m:t>
                  </m:r>
                </m:e>
                <m:sub>
                  <m:r>
                    <w:rPr>
                      <w:rFonts w:ascii="Cambria Math" w:hAnsi="Cambria Math"/>
                    </w:rPr>
                    <m:t>it</m:t>
                  </m:r>
                </m:sub>
              </m:sSub>
            </m:e>
          </m:nary>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it</m:t>
              </m:r>
            </m:sub>
          </m:sSub>
          <m:r>
            <w:rPr>
              <w:rFonts w:ascii="Cambria Math" w:hAnsi="Cambria Math"/>
            </w:rPr>
            <m:t>∀t∈</m:t>
          </m:r>
          <m:d>
            <m:dPr>
              <m:begChr m:val="["/>
              <m:endChr m:val="]"/>
              <m:ctrlPr>
                <w:rPr>
                  <w:rFonts w:ascii="Cambria Math" w:hAnsi="Cambria Math"/>
                  <w:i/>
                </w:rPr>
              </m:ctrlPr>
            </m:dPr>
            <m:e>
              <m:r>
                <w:rPr>
                  <w:rFonts w:ascii="Cambria Math" w:hAnsi="Cambria Math"/>
                </w:rPr>
                <m:t>1,n</m:t>
              </m:r>
            </m:e>
          </m:d>
        </m:oMath>
      </m:oMathPara>
    </w:p>
    <w:p w14:paraId="6E765BAE" w14:textId="354F50B3" w:rsidR="00A375EB" w:rsidRDefault="00820F45" w:rsidP="00865887">
      <w:pPr>
        <w:pStyle w:val="Caption"/>
        <w:spacing w:after="0"/>
        <w:ind w:left="0"/>
        <w:jc w:val="right"/>
      </w:pPr>
      <w:bookmarkStart w:id="5" w:name="_Ref125280098"/>
      <w:r>
        <w:t>(</w:t>
      </w:r>
      <w:r w:rsidR="0015099E">
        <w:t>A</w:t>
      </w:r>
      <w:r>
        <w:t xml:space="preserve"> </w:t>
      </w:r>
      <w:r>
        <w:fldChar w:fldCharType="begin"/>
      </w:r>
      <w:r>
        <w:instrText xml:space="preserve"> SEQ (C. \* ARABIC </w:instrText>
      </w:r>
      <w:r>
        <w:fldChar w:fldCharType="separate"/>
      </w:r>
      <w:r w:rsidR="00785876">
        <w:rPr>
          <w:noProof/>
        </w:rPr>
        <w:t>3</w:t>
      </w:r>
      <w:r>
        <w:rPr>
          <w:noProof/>
        </w:rPr>
        <w:fldChar w:fldCharType="end"/>
      </w:r>
      <w:r>
        <w:t>)</w:t>
      </w:r>
      <w:bookmarkEnd w:id="5"/>
    </w:p>
    <w:p w14:paraId="6496B8D6" w14:textId="77777777" w:rsidR="00820F45" w:rsidRPr="00820F45" w:rsidRDefault="00820F45" w:rsidP="00865887">
      <w:pPr>
        <w:ind w:left="0"/>
      </w:pPr>
    </w:p>
    <w:p w14:paraId="66ED3917" w14:textId="72916D1F" w:rsidR="00E4022C" w:rsidRDefault="00CE07F7" w:rsidP="00865887">
      <w:pPr>
        <w:spacing w:after="0"/>
        <w:ind w:left="0" w:firstLine="239"/>
      </w:pPr>
      <w:r>
        <w:t xml:space="preserve">Similarly, a document vector can be computed using </w:t>
      </w:r>
      <w:r>
        <w:rPr>
          <w:b/>
        </w:rPr>
        <w:t xml:space="preserve">sentence-level attention </w:t>
      </w:r>
      <w:r>
        <w:t>over the sentence</w:t>
      </w:r>
      <w:r w:rsidR="00C46BBA">
        <w:t xml:space="preserve"> </w:t>
      </w:r>
      <w:r>
        <w:t>vectors</w:t>
      </w:r>
      <w:r w:rsidR="00C46BBA">
        <w:t xml:space="preserve"> </w:t>
      </w:r>
      <w:r>
        <w:t>(</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w:t>
      </w:r>
      <w:r w:rsidR="00C46BBA">
        <w:t xml:space="preserve"> [1</w:t>
      </w:r>
      <w:r w:rsidR="00CA0744">
        <w:t>9</w:t>
      </w:r>
      <w:r w:rsidR="00C46BBA">
        <w:t>,</w:t>
      </w:r>
      <w:r w:rsidR="00CA0744">
        <w:t xml:space="preserve"> 20</w:t>
      </w:r>
      <w:r w:rsidR="00C46BBA">
        <w:t>]</w:t>
      </w:r>
      <w:r>
        <w:t xml:space="preserve"> and</w:t>
      </w:r>
      <w:r w:rsidR="00C46BBA">
        <w:t xml:space="preserve"> </w:t>
      </w:r>
      <w:r>
        <w:t xml:space="preserve">concatenating the </w:t>
      </w:r>
      <w:r w:rsidR="00C46BBA">
        <w:t>forward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m:t>
            </m:r>
          </m:sub>
        </m:sSub>
      </m:oMath>
      <w:r w:rsidR="00C46BBA">
        <w:t>) and backward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m:t>
            </m:r>
          </m:sub>
        </m:sSub>
      </m:oMath>
      <w:r w:rsidR="00C46BBA">
        <w:t xml:space="preserve">) </w:t>
      </w:r>
      <w:r>
        <w:t xml:space="preserve">states to encode a sentence, </w:t>
      </w:r>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h </m:t>
                    </m:r>
                  </m:e>
                </m:acc>
              </m:e>
              <m:sub>
                <m:r>
                  <w:rPr>
                    <w:rFonts w:ascii="Cambria Math" w:hAnsi="Cambria Math"/>
                  </w:rPr>
                  <m:t>i</m:t>
                </m:r>
              </m:sub>
            </m:sSub>
          </m:e>
        </m:d>
      </m:oMath>
      <w:r>
        <w:t xml:space="preserve"> based on neighbor sentences</w:t>
      </w:r>
      <w:r w:rsidR="00E003DF">
        <w:t xml:space="preserve">. </w:t>
      </w:r>
    </w:p>
    <w:p w14:paraId="1C915747" w14:textId="476FF743" w:rsidR="00994C1C" w:rsidRDefault="00994C1C" w:rsidP="00865887">
      <w:pPr>
        <w:pStyle w:val="Caption"/>
        <w:spacing w:after="0"/>
        <w:ind w:left="0"/>
        <w:jc w:val="center"/>
      </w:pPr>
    </w:p>
    <w:p w14:paraId="635A003D" w14:textId="27625933" w:rsidR="00E4022C" w:rsidRDefault="0049308C" w:rsidP="00865887">
      <w:pPr>
        <w:tabs>
          <w:tab w:val="center" w:pos="2654"/>
          <w:tab w:val="center" w:pos="3422"/>
        </w:tabs>
        <w:spacing w:after="0" w:line="259" w:lineRule="auto"/>
        <w:ind w:left="0" w:firstLine="0"/>
      </w:pPr>
      <w:r>
        <w:t>To</w:t>
      </w:r>
      <w:r w:rsidR="00CE07F7">
        <w:t xml:space="preserve"> estimate the sentence-level context vector (</w:t>
      </w:r>
      <m:oMath>
        <m:sSub>
          <m:sSubPr>
            <m:ctrlPr>
              <w:rPr>
                <w:rFonts w:ascii="Cambria Math" w:hAnsi="Cambria Math"/>
                <w:i/>
              </w:rPr>
            </m:ctrlPr>
          </m:sSubPr>
          <m:e>
            <m:r>
              <w:rPr>
                <w:rFonts w:ascii="Cambria Math" w:hAnsi="Cambria Math"/>
              </w:rPr>
              <m:t>u</m:t>
            </m:r>
          </m:e>
          <m:sub>
            <m:r>
              <w:rPr>
                <w:rFonts w:ascii="Cambria Math" w:hAnsi="Cambria Math"/>
              </w:rPr>
              <m:t>s</m:t>
            </m:r>
          </m:sub>
        </m:sSub>
        <m:r>
          <w:rPr>
            <w:rFonts w:ascii="Cambria Math" w:hAnsi="Cambria Math"/>
          </w:rPr>
          <m:t>, B.1, B.2, B.3</m:t>
        </m:r>
      </m:oMath>
      <w:r w:rsidR="00CE07F7">
        <w:t>), first</w:t>
      </w:r>
      <w:r w:rsidR="00496334">
        <w:t>,</w:t>
      </w:r>
      <w:r w:rsidR="00CE07F7">
        <w:t xml:space="preserve"> we use</w:t>
      </w:r>
      <w:r w:rsidR="003B2310">
        <w:t>d</w:t>
      </w:r>
      <w:r w:rsidR="00CE07F7">
        <w:t xml:space="preserve"> neural network parameter for weighted matrix (</w:t>
      </w:r>
      <m:oMath>
        <m:sSub>
          <m:sSubPr>
            <m:ctrlPr>
              <w:rPr>
                <w:rFonts w:ascii="Cambria Math" w:hAnsi="Cambria Math"/>
                <w:i/>
              </w:rPr>
            </m:ctrlPr>
          </m:sSubPr>
          <m:e>
            <m:r>
              <w:rPr>
                <w:rFonts w:ascii="Cambria Math" w:hAnsi="Cambria Math"/>
              </w:rPr>
              <m:t>W</m:t>
            </m:r>
          </m:e>
          <m:sub>
            <m:r>
              <w:rPr>
                <w:rFonts w:ascii="Cambria Math" w:hAnsi="Cambria Math"/>
              </w:rPr>
              <m:t>s</m:t>
            </m:r>
          </m:sub>
        </m:sSub>
      </m:oMath>
      <w:r w:rsidR="00CE07F7">
        <w:t>), sentence representation</w:t>
      </w:r>
      <w:r w:rsidR="00E1094D">
        <w:t xml:space="preserve"> </w:t>
      </w:r>
      <w:r w:rsidR="00CE07F7">
        <w:t>(</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00CE07F7">
        <w:t>) and bias</w:t>
      </w:r>
      <w:r w:rsidR="00E1094D">
        <w:t xml:space="preserve"> </w:t>
      </w:r>
      <w:r w:rsidR="00CE07F7">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sidR="00CE07F7">
        <w:t>) to calculate sentence</w:t>
      </w:r>
      <w:r w:rsidR="00496334">
        <w:t xml:space="preserve"> </w:t>
      </w:r>
      <w:r w:rsidR="00CE07F7">
        <w:t>similarity</w:t>
      </w:r>
      <w:r w:rsidR="00E1094D">
        <w:t xml:space="preserve"> </w:t>
      </w:r>
      <w:r w:rsidR="00CE07F7">
        <w:t>(</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E1094D">
        <w:t>)</w:t>
      </w:r>
      <w:r w:rsidR="00CE07F7">
        <w:t xml:space="preserve">. Second, we randomly initialize </w:t>
      </w:r>
      <w:r w:rsidR="00CE07F7">
        <w:rPr>
          <w:i/>
        </w:rPr>
        <w:t>u</w:t>
      </w:r>
      <w:r w:rsidR="00CE07F7">
        <w:rPr>
          <w:i/>
          <w:vertAlign w:val="subscript"/>
        </w:rPr>
        <w:t>s</w:t>
      </w:r>
      <w:r w:rsidR="00CE07F7">
        <w:t>, to calculate the sentence-level normalized importance weight</w:t>
      </w:r>
      <w:r w:rsidR="00E1094D">
        <w:t xml:space="preserve"> </w:t>
      </w:r>
      <w:r w:rsidR="00CE07F7">
        <w:t>(</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E07F7">
        <w:t>)</w:t>
      </w:r>
      <w:r w:rsidR="004A66F6">
        <w:t>,</w:t>
      </w:r>
      <w:r w:rsidR="00CE07F7">
        <w:t xml:space="preserve"> which yields a </w:t>
      </w:r>
      <w:r w:rsidR="00CE07F7">
        <w:rPr>
          <w:b/>
        </w:rPr>
        <w:t>document vector(</w:t>
      </w:r>
      <w:r w:rsidR="00CE07F7">
        <w:rPr>
          <w:i/>
        </w:rPr>
        <w:t>d</w:t>
      </w:r>
      <w:r w:rsidR="00CE07F7">
        <w:rPr>
          <w:i/>
          <w:vertAlign w:val="subscript"/>
        </w:rPr>
        <w:t>i</w:t>
      </w:r>
      <w:r w:rsidR="00CE07F7">
        <w:rPr>
          <w:b/>
        </w:rPr>
        <w:t xml:space="preserve">) </w:t>
      </w:r>
      <w:r w:rsidR="00CE07F7">
        <w:t xml:space="preserve">for each word representing </w:t>
      </w:r>
      <w:r w:rsidR="00496334">
        <w:t>the</w:t>
      </w:r>
      <w:r w:rsidR="00CE07F7">
        <w:t xml:space="preserve"> sentences </w:t>
      </w:r>
      <w:r w:rsidR="00496334">
        <w:t xml:space="preserve">that </w:t>
      </w:r>
      <w:r w:rsidR="00CE07F7">
        <w:t xml:space="preserve">are important </w:t>
      </w:r>
      <w:r w:rsidR="00496334">
        <w:t xml:space="preserve">to consider </w:t>
      </w:r>
      <w:r w:rsidR="00CE07F7">
        <w:t xml:space="preserve">for a given word while identifying it as a </w:t>
      </w:r>
      <w:r w:rsidR="004A66F6">
        <w:t>KP</w:t>
      </w:r>
      <w:r w:rsidR="00CE07F7">
        <w:t xml:space="preserve"> as </w:t>
      </w:r>
      <w:r w:rsidR="004A66F6">
        <w:t>provided [</w:t>
      </w:r>
      <w:r w:rsidR="00CE07F7">
        <w:t>1</w:t>
      </w:r>
      <w:r w:rsidR="00CA0744">
        <w:t>7</w:t>
      </w:r>
      <w:r w:rsidR="00CE07F7">
        <w:t>].</w:t>
      </w:r>
    </w:p>
    <w:p w14:paraId="006214C7" w14:textId="77777777" w:rsidR="00C91695" w:rsidRDefault="00C91695" w:rsidP="00865887">
      <w:pPr>
        <w:tabs>
          <w:tab w:val="center" w:pos="2654"/>
          <w:tab w:val="center" w:pos="3422"/>
        </w:tabs>
        <w:spacing w:after="0" w:line="259" w:lineRule="auto"/>
        <w:ind w:left="0" w:firstLine="0"/>
        <w:jc w:val="left"/>
      </w:pPr>
    </w:p>
    <w:p w14:paraId="5B3B5FD8" w14:textId="6EBA3CFA" w:rsidR="00C91695"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t>
                      </m:r>
                    </m:sub>
                  </m:sSub>
                </m:e>
              </m:d>
            </m:e>
          </m:func>
          <m:r>
            <w:rPr>
              <w:rFonts w:ascii="Cambria Math" w:hAnsi="Cambria Math"/>
            </w:rPr>
            <m:t>∀i∈</m:t>
          </m:r>
          <m:d>
            <m:dPr>
              <m:begChr m:val="["/>
              <m:endChr m:val="]"/>
              <m:ctrlPr>
                <w:rPr>
                  <w:rFonts w:ascii="Cambria Math" w:hAnsi="Cambria Math"/>
                  <w:i/>
                </w:rPr>
              </m:ctrlPr>
            </m:dPr>
            <m:e>
              <m:r>
                <w:rPr>
                  <w:rFonts w:ascii="Cambria Math" w:hAnsi="Cambria Math"/>
                </w:rPr>
                <m:t>1,m</m:t>
              </m:r>
            </m:e>
          </m:d>
        </m:oMath>
      </m:oMathPara>
    </w:p>
    <w:p w14:paraId="791969B9" w14:textId="0304C6DB" w:rsidR="006871C7" w:rsidRDefault="00C91695" w:rsidP="00865887">
      <w:pPr>
        <w:pStyle w:val="Caption"/>
        <w:spacing w:after="0"/>
        <w:ind w:left="0"/>
        <w:jc w:val="right"/>
      </w:pPr>
      <w:bookmarkStart w:id="6" w:name="_Ref125296240"/>
      <w:r>
        <w:t>(</w:t>
      </w:r>
      <w:r w:rsidR="0015099E">
        <w:t>B</w:t>
      </w:r>
      <w:r>
        <w:t xml:space="preserve">. </w:t>
      </w:r>
      <w:r>
        <w:fldChar w:fldCharType="begin"/>
      </w:r>
      <w:r>
        <w:instrText xml:space="preserve"> SEQ (E. \* ARABIC </w:instrText>
      </w:r>
      <w:r>
        <w:fldChar w:fldCharType="separate"/>
      </w:r>
      <w:r w:rsidR="00785876">
        <w:rPr>
          <w:noProof/>
        </w:rPr>
        <w:t>1</w:t>
      </w:r>
      <w:r>
        <w:rPr>
          <w:noProof/>
        </w:rPr>
        <w:fldChar w:fldCharType="end"/>
      </w:r>
      <w:r>
        <w:t>)</w:t>
      </w:r>
      <w:bookmarkEnd w:id="6"/>
    </w:p>
    <w:p w14:paraId="60D9D624" w14:textId="6ABA39F8" w:rsidR="00C91695"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=softmax</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s</m:t>
                  </m:r>
                </m:sub>
              </m:sSub>
            </m:e>
          </m:d>
          <m:r>
            <w:rPr>
              <w:rFonts w:ascii="Cambria Math" w:hAnsi="Cambria Math"/>
            </w:rPr>
            <m:t>=</m:t>
          </m:r>
          <m:f>
            <m:fPr>
              <m:ctrlPr>
                <w:rPr>
                  <w:rFonts w:ascii="Cambria Math" w:hAnsi="Cambria Math"/>
                  <w:i/>
                </w:rPr>
              </m:ctrlPr>
            </m:fPr>
            <m:num>
              <m:r>
                <m:rPr>
                  <m:sty m:val="p"/>
                </m:rPr>
                <w:rPr>
                  <w:rFonts w:ascii="Cambria Math" w:hAnsi="Cambria Math"/>
                </w:rPr>
                <m:t>ex</m:t>
              </m:r>
              <m:func>
                <m:funcPr>
                  <m:ctrlPr>
                    <w:rPr>
                      <w:rFonts w:ascii="Cambria Math" w:hAnsi="Cambria Math"/>
                    </w:rPr>
                  </m:ctrlPr>
                </m:funcPr>
                <m:fName>
                  <m:r>
                    <m:rPr>
                      <m:sty m:val="p"/>
                    </m:rPr>
                    <w:rPr>
                      <w:rFonts w:ascii="Cambria Math" w:hAnsi="Cambria Math"/>
                    </w:rPr>
                    <m:t>p</m:t>
                  </m:r>
                </m:fName>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s</m:t>
                          </m:r>
                        </m:sub>
                      </m:sSub>
                    </m:e>
                  </m:d>
                </m:e>
              </m:func>
            </m:num>
            <m:den>
              <m:nary>
                <m:naryPr>
                  <m:chr m:val="∑"/>
                  <m:limLoc m:val="undOvr"/>
                  <m:supHide m:val="1"/>
                  <m:ctrlPr>
                    <w:rPr>
                      <w:rFonts w:ascii="Cambria Math" w:hAnsi="Cambria Math"/>
                      <w:i/>
                    </w:rPr>
                  </m:ctrlPr>
                </m:naryPr>
                <m:sub>
                  <m:r>
                    <w:rPr>
                      <w:rFonts w:ascii="Cambria Math" w:hAnsi="Cambria Math"/>
                    </w:rPr>
                    <m:t>i</m:t>
                  </m:r>
                </m:sub>
                <m:sup/>
                <m:e>
                  <m:r>
                    <m:rPr>
                      <m:sty m:val="p"/>
                    </m:rPr>
                    <w:rPr>
                      <w:rFonts w:ascii="Cambria Math" w:hAnsi="Cambria Math"/>
                    </w:rPr>
                    <m:t>ex</m:t>
                  </m:r>
                  <m:func>
                    <m:funcPr>
                      <m:ctrlPr>
                        <w:rPr>
                          <w:rFonts w:ascii="Cambria Math" w:hAnsi="Cambria Math"/>
                        </w:rPr>
                      </m:ctrlPr>
                    </m:funcPr>
                    <m:fName>
                      <m:r>
                        <m:rPr>
                          <m:sty m:val="p"/>
                        </m:rPr>
                        <w:rPr>
                          <w:rFonts w:ascii="Cambria Math" w:hAnsi="Cambria Math"/>
                        </w:rPr>
                        <m:t>p</m:t>
                      </m:r>
                    </m:fName>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s</m:t>
                              </m:r>
                            </m:sub>
                          </m:sSub>
                        </m:e>
                      </m:d>
                    </m:e>
                  </m:func>
                </m:e>
              </m:nary>
            </m:den>
          </m:f>
          <m:r>
            <w:rPr>
              <w:rFonts w:ascii="Cambria Math" w:hAnsi="Cambria Math"/>
            </w:rPr>
            <m:t>∀i∈</m:t>
          </m:r>
          <m:d>
            <m:dPr>
              <m:begChr m:val="["/>
              <m:endChr m:val="]"/>
              <m:ctrlPr>
                <w:rPr>
                  <w:rFonts w:ascii="Cambria Math" w:hAnsi="Cambria Math"/>
                  <w:i/>
                </w:rPr>
              </m:ctrlPr>
            </m:dPr>
            <m:e>
              <m:r>
                <w:rPr>
                  <w:rFonts w:ascii="Cambria Math" w:hAnsi="Cambria Math"/>
                </w:rPr>
                <m:t>1,m</m:t>
              </m:r>
            </m:e>
          </m:d>
        </m:oMath>
      </m:oMathPara>
    </w:p>
    <w:p w14:paraId="594268AE" w14:textId="4F37FE3D" w:rsidR="00E003DF" w:rsidRPr="006871C7" w:rsidRDefault="00C91695" w:rsidP="00865887">
      <w:pPr>
        <w:pStyle w:val="Caption"/>
        <w:spacing w:after="0"/>
        <w:ind w:left="0"/>
        <w:jc w:val="right"/>
      </w:pPr>
      <w:bookmarkStart w:id="7" w:name="_Ref125296244"/>
      <w:r>
        <w:t>(</w:t>
      </w:r>
      <w:r w:rsidR="0015099E">
        <w:t>B</w:t>
      </w:r>
      <w:r>
        <w:t xml:space="preserve">. </w:t>
      </w:r>
      <w:r>
        <w:fldChar w:fldCharType="begin"/>
      </w:r>
      <w:r>
        <w:instrText xml:space="preserve"> SEQ (E. \* ARABIC </w:instrText>
      </w:r>
      <w:r>
        <w:fldChar w:fldCharType="separate"/>
      </w:r>
      <w:r w:rsidR="00785876">
        <w:rPr>
          <w:noProof/>
        </w:rPr>
        <w:t>2</w:t>
      </w:r>
      <w:r>
        <w:rPr>
          <w:noProof/>
        </w:rPr>
        <w:fldChar w:fldCharType="end"/>
      </w:r>
      <w:r>
        <w:t>)</w:t>
      </w:r>
      <w:bookmarkEnd w:id="7"/>
    </w:p>
    <w:p w14:paraId="32AB15C2" w14:textId="77777777" w:rsidR="006871C7" w:rsidRDefault="006871C7" w:rsidP="00865887">
      <w:pPr>
        <w:keepNext/>
        <w:spacing w:after="0"/>
        <w:ind w:left="0" w:firstLine="239"/>
      </w:pPr>
    </w:p>
    <w:p w14:paraId="16198E7F" w14:textId="3303454F" w:rsidR="00C91695"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∀i∈</m:t>
          </m:r>
          <m:d>
            <m:dPr>
              <m:begChr m:val="["/>
              <m:endChr m:val="]"/>
              <m:ctrlPr>
                <w:rPr>
                  <w:rFonts w:ascii="Cambria Math" w:hAnsi="Cambria Math"/>
                  <w:i/>
                </w:rPr>
              </m:ctrlPr>
            </m:dPr>
            <m:e>
              <m:r>
                <w:rPr>
                  <w:rFonts w:ascii="Cambria Math" w:hAnsi="Cambria Math"/>
                </w:rPr>
                <m:t>1,m</m:t>
              </m:r>
            </m:e>
          </m:d>
        </m:oMath>
      </m:oMathPara>
    </w:p>
    <w:p w14:paraId="7C820A1C" w14:textId="286CD28D" w:rsidR="00E003DF" w:rsidRDefault="00C91695" w:rsidP="00865887">
      <w:pPr>
        <w:pStyle w:val="Caption"/>
        <w:spacing w:after="0"/>
        <w:ind w:left="0"/>
        <w:jc w:val="right"/>
      </w:pPr>
      <w:bookmarkStart w:id="8" w:name="_Ref125296246"/>
      <w:r>
        <w:t>(</w:t>
      </w:r>
      <w:r w:rsidR="0015099E">
        <w:t>B</w:t>
      </w:r>
      <w:r>
        <w:t xml:space="preserve">. </w:t>
      </w:r>
      <w:r>
        <w:fldChar w:fldCharType="begin"/>
      </w:r>
      <w:r>
        <w:instrText xml:space="preserve"> SEQ (E. \* ARABIC </w:instrText>
      </w:r>
      <w:r>
        <w:fldChar w:fldCharType="separate"/>
      </w:r>
      <w:r w:rsidR="00785876">
        <w:rPr>
          <w:noProof/>
        </w:rPr>
        <w:t>3</w:t>
      </w:r>
      <w:r>
        <w:rPr>
          <w:noProof/>
        </w:rPr>
        <w:fldChar w:fldCharType="end"/>
      </w:r>
      <w:r>
        <w:t>)</w:t>
      </w:r>
      <w:bookmarkEnd w:id="8"/>
    </w:p>
    <w:p w14:paraId="52A14032" w14:textId="77777777" w:rsidR="00D8270E" w:rsidRPr="00D8270E" w:rsidRDefault="00D8270E" w:rsidP="00865887">
      <w:pPr>
        <w:ind w:left="0"/>
      </w:pPr>
    </w:p>
    <w:p w14:paraId="346D70D4" w14:textId="362E60CE" w:rsidR="00E4022C" w:rsidRDefault="00CE07F7" w:rsidP="00865887">
      <w:pPr>
        <w:spacing w:after="347"/>
        <w:ind w:left="0" w:firstLine="239"/>
      </w:pPr>
      <w:r>
        <w:t>Unlike the previous work proposed by Guohai Xu et al. [1</w:t>
      </w:r>
      <w:r w:rsidR="00CA0744">
        <w:t>8</w:t>
      </w:r>
      <w:r>
        <w:t>], we concatenate</w:t>
      </w:r>
      <w:r w:rsidR="00A056B9">
        <w:t>d</w:t>
      </w:r>
      <w:r>
        <w:t xml:space="preserve"> the </w:t>
      </w:r>
      <w:r w:rsidR="00FF0DAD">
        <w:t>f</w:t>
      </w:r>
      <w:r>
        <w:t>irst LSTM’s hidden local state</w:t>
      </w:r>
      <w:r w:rsidR="00FB5C93">
        <w:t xml:space="preserve"> </w:t>
      </w:r>
      <w:r>
        <w:t>(</w:t>
      </w:r>
      <w:r>
        <w:rPr>
          <w:i/>
        </w:rPr>
        <w:t>h</w:t>
      </w:r>
      <w:r>
        <w:rPr>
          <w:i/>
          <w:vertAlign w:val="subscript"/>
        </w:rPr>
        <w:t>it</w:t>
      </w:r>
      <w:r>
        <w:t>) with the document vector</w:t>
      </w:r>
      <w:r w:rsidR="001F2286">
        <w:t xml:space="preserve"> </w:t>
      </w:r>
      <w:r>
        <w:t>(</w:t>
      </w:r>
      <w:r>
        <w:rPr>
          <w:i/>
        </w:rPr>
        <w:t>d</w:t>
      </w:r>
      <w:r>
        <w:rPr>
          <w:i/>
          <w:vertAlign w:val="subscript"/>
        </w:rPr>
        <w:t>i</w:t>
      </w:r>
      <w:r>
        <w:t xml:space="preserve">) into a new vector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∀t∈</m:t>
        </m:r>
        <m:d>
          <m:dPr>
            <m:begChr m:val="["/>
            <m:endChr m:val="]"/>
            <m:ctrlPr>
              <w:rPr>
                <w:rFonts w:ascii="Cambria Math" w:hAnsi="Cambria Math"/>
                <w:i/>
              </w:rPr>
            </m:ctrlPr>
          </m:dPr>
          <m:e>
            <m:r>
              <w:rPr>
                <w:rFonts w:ascii="Cambria Math" w:hAnsi="Cambria Math"/>
              </w:rPr>
              <m:t>1,n</m:t>
            </m:r>
          </m:e>
        </m:d>
      </m:oMath>
      <w:r w:rsidR="00986EA2">
        <w:t>,</w:t>
      </w:r>
      <w:r>
        <w:t xml:space="preserve"> given the word’s relatedness to other words in the document</w:t>
      </w:r>
      <w:r w:rsidR="00496334">
        <w:t>. That is,</w:t>
      </w:r>
      <w:r>
        <w:t xml:space="preserve"> providing document-level context to each word. Next, the extended representation </w:t>
      </w:r>
      <w:r w:rsidR="00A056B9">
        <w:t>was</w:t>
      </w:r>
      <w:r>
        <w:t xml:space="preserve"> further used to identify the labels.</w:t>
      </w:r>
    </w:p>
    <w:p w14:paraId="658E3BAC" w14:textId="77777777" w:rsidR="00E4022C" w:rsidRDefault="00CE07F7" w:rsidP="003E19DB">
      <w:pPr>
        <w:pStyle w:val="Heading3"/>
      </w:pPr>
      <w:r>
        <w:t>Decoder</w:t>
      </w:r>
    </w:p>
    <w:p w14:paraId="1C941A57" w14:textId="2C448665" w:rsidR="00E4022C" w:rsidRDefault="00CE07F7" w:rsidP="00865887">
      <w:pPr>
        <w:spacing w:after="35"/>
        <w:ind w:left="0"/>
      </w:pPr>
      <w:r>
        <w:t>As described by Ling Luo et al. [</w:t>
      </w:r>
      <w:r w:rsidR="003C2BCC">
        <w:t>56</w:t>
      </w:r>
      <w:r>
        <w:t>], we use</w:t>
      </w:r>
      <w:r w:rsidR="00AF082E">
        <w:t>d</w:t>
      </w:r>
      <w:r>
        <w:t xml:space="preserve"> the </w:t>
      </w:r>
      <w:r w:rsidR="00986EA2">
        <w:t>CRF [</w:t>
      </w:r>
      <w:r w:rsidR="00B037A5">
        <w:t>15</w:t>
      </w:r>
      <w:r>
        <w:t>] layer as the decoder</w:t>
      </w:r>
      <w:r w:rsidR="00AF082E">
        <w:t>, which</w:t>
      </w:r>
      <w:r>
        <w:t xml:space="preserve"> produc</w:t>
      </w:r>
      <w:r w:rsidR="00AF082E">
        <w:t>es</w:t>
      </w:r>
      <w:r>
        <w:t xml:space="preserve"> the confidence scores for the words </w:t>
      </w:r>
      <w:r w:rsidR="004D1CDC">
        <w:t>with</w:t>
      </w:r>
      <w:r>
        <w:t xml:space="preserve"> each label</w:t>
      </w:r>
      <w:r w:rsidR="004D1CDC">
        <w:t xml:space="preserve"> (B-KP/</w:t>
      </w:r>
      <w:r w:rsidR="0061661C">
        <w:t xml:space="preserve"> </w:t>
      </w:r>
      <w:r w:rsidR="004D1CDC">
        <w:t>I-KP/</w:t>
      </w:r>
      <w:r w:rsidR="0061661C">
        <w:t xml:space="preserve"> </w:t>
      </w:r>
      <w:r w:rsidR="004D1CDC">
        <w:t>O)</w:t>
      </w:r>
      <w:r>
        <w:t xml:space="preserve"> as the output score of the decoder. Given the transition and network scores, we make tagging decisions independently, considering P</w:t>
      </w:r>
      <w:r w:rsidR="00302F27">
        <w:t>,</w:t>
      </w:r>
      <w:r>
        <w:t xml:space="preserve"> the matrix of scores of the network output.</w:t>
      </w:r>
    </w:p>
    <w:p w14:paraId="78C341CF" w14:textId="5BE49613" w:rsidR="00E4022C" w:rsidRDefault="00CE07F7" w:rsidP="00865887">
      <w:pPr>
        <w:spacing w:after="28"/>
        <w:ind w:left="0" w:firstLine="239"/>
      </w:pPr>
      <w:r>
        <w:lastRenderedPageBreak/>
        <w:t>The score of sentence</w:t>
      </w:r>
      <w:r w:rsidR="002172B7">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172B7">
        <w:t>)</w:t>
      </w:r>
      <w:r>
        <w:t xml:space="preserve">, with a sequence of predictions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e>
        </m:d>
      </m:oMath>
      <w:r>
        <w:t xml:space="preserve">, is given by the sum of transition scores and network scores as shown </w:t>
      </w:r>
      <w:r w:rsidR="00F257D5">
        <w:t>in Eq.</w:t>
      </w:r>
      <w:r w:rsidR="00F257D5">
        <w:fldChar w:fldCharType="begin"/>
      </w:r>
      <w:r w:rsidR="00F257D5">
        <w:instrText xml:space="preserve"> REF _Ref125298528 \h </w:instrText>
      </w:r>
      <w:r w:rsidR="00F257D5">
        <w:fldChar w:fldCharType="separate"/>
      </w:r>
      <w:r w:rsidR="00785876">
        <w:t>(</w:t>
      </w:r>
      <w:r w:rsidR="0015099E">
        <w:t>C</w:t>
      </w:r>
      <w:r w:rsidR="00785876">
        <w:t xml:space="preserve">. </w:t>
      </w:r>
      <w:r w:rsidR="00785876">
        <w:rPr>
          <w:noProof/>
        </w:rPr>
        <w:t>1</w:t>
      </w:r>
      <w:r w:rsidR="00785876">
        <w:t>)</w:t>
      </w:r>
      <w:r w:rsidR="00F257D5">
        <w:fldChar w:fldCharType="end"/>
      </w:r>
      <w:r>
        <w:t xml:space="preserve">. Here each </w:t>
      </w:r>
      <m:oMath>
        <m:sSub>
          <m:sSubPr>
            <m:ctrlPr>
              <w:rPr>
                <w:rFonts w:ascii="Cambria Math" w:hAnsi="Cambria Math"/>
                <w:i/>
              </w:rPr>
            </m:ctrlPr>
          </m:sSubPr>
          <m:e>
            <m:r>
              <w:rPr>
                <w:rFonts w:ascii="Cambria Math" w:hAnsi="Cambria Math"/>
              </w:rPr>
              <m:t>P</m:t>
            </m:r>
          </m:e>
          <m:sub>
            <m:r>
              <w:rPr>
                <w:rFonts w:ascii="Cambria Math" w:hAnsi="Cambria Math"/>
              </w:rPr>
              <m:t>a,b</m:t>
            </m:r>
          </m:sub>
        </m:sSub>
      </m:oMath>
      <w:r>
        <w:t xml:space="preserve">represents the matrix of scores of </w:t>
      </w:r>
      <w:r>
        <w:rPr>
          <w:i/>
        </w:rPr>
        <w:t>b</w:t>
      </w:r>
      <w:r>
        <w:rPr>
          <w:i/>
          <w:vertAlign w:val="superscript"/>
        </w:rPr>
        <w:t xml:space="preserve">th </w:t>
      </w:r>
      <w:r>
        <w:t xml:space="preserve">tag </w:t>
      </w:r>
      <w:r w:rsidRPr="00FD2686">
        <w:rPr>
          <w:sz w:val="21"/>
          <w:szCs w:val="22"/>
        </w:rPr>
        <w:t>of</w:t>
      </w:r>
      <w:r>
        <w:t xml:space="preserve"> the </w:t>
      </w:r>
      <w:r>
        <w:rPr>
          <w:i/>
        </w:rPr>
        <w:t>a</w:t>
      </w:r>
      <w:r>
        <w:rPr>
          <w:i/>
          <w:vertAlign w:val="superscript"/>
        </w:rPr>
        <w:t xml:space="preserve">th </w:t>
      </w:r>
      <w:r>
        <w:t xml:space="preserve">word in the sentence. </w:t>
      </w:r>
      <w:r w:rsidR="00DD7124">
        <w:t>Furthermore,</w:t>
      </w:r>
      <w:r>
        <w:t xml:space="preserve"> </w:t>
      </w:r>
      <w:r w:rsidR="00061492">
        <w:t xml:space="preserve">the </w:t>
      </w:r>
      <w:r>
        <w:t>tagging transformation matrix</w:t>
      </w:r>
      <w:r w:rsidR="00DD7124">
        <w:t xml:space="preserve"> </w:t>
      </w:r>
      <w:r>
        <w:t xml:space="preserve">(T) is trained as the model parameter. Here </w:t>
      </w:r>
      <m:oMath>
        <m:sSub>
          <m:sSubPr>
            <m:ctrlPr>
              <w:rPr>
                <w:rFonts w:ascii="Cambria Math" w:hAnsi="Cambria Math"/>
                <w:i/>
              </w:rPr>
            </m:ctrlPr>
          </m:sSubPr>
          <m:e>
            <m:r>
              <w:rPr>
                <w:rFonts w:ascii="Cambria Math" w:hAnsi="Cambria Math"/>
              </w:rPr>
              <m:t>T</m:t>
            </m:r>
          </m:e>
          <m:sub>
            <m:r>
              <w:rPr>
                <w:rFonts w:ascii="Cambria Math" w:hAnsi="Cambria Math"/>
              </w:rPr>
              <m:t>a,b</m:t>
            </m:r>
          </m:sub>
        </m:sSub>
      </m:oMath>
      <w:r>
        <w:rPr>
          <w:i/>
          <w:vertAlign w:val="subscript"/>
        </w:rPr>
        <w:t xml:space="preserve"> </w:t>
      </w:r>
      <w:r>
        <w:t xml:space="preserve">represents the transition score from tag a to tag b through successive words where </w:t>
      </w:r>
      <m:oMath>
        <m:sSub>
          <m:sSubPr>
            <m:ctrlPr>
              <w:rPr>
                <w:rFonts w:ascii="Cambria Math" w:hAnsi="Cambria Math"/>
                <w:i/>
              </w:rPr>
            </m:ctrlPr>
          </m:sSubPr>
          <m:e>
            <m:r>
              <w:rPr>
                <w:rFonts w:ascii="Cambria Math" w:hAnsi="Cambria Math"/>
              </w:rPr>
              <m:t>T</m:t>
            </m:r>
          </m:e>
          <m:sub>
            <m:r>
              <w:rPr>
                <w:rFonts w:ascii="Cambria Math" w:hAnsi="Cambria Math"/>
              </w:rPr>
              <m:t>0,b</m:t>
            </m:r>
          </m:sub>
        </m:sSub>
      </m:oMath>
      <w:r>
        <w:rPr>
          <w:i/>
          <w:vertAlign w:val="subscript"/>
        </w:rPr>
        <w:t xml:space="preserve"> </w:t>
      </w:r>
      <w:r>
        <w:t>is the initial score starting from tag b.</w:t>
      </w:r>
    </w:p>
    <w:p w14:paraId="75C0A9F7" w14:textId="6A1A93FE" w:rsidR="00E4022C" w:rsidRDefault="00CE07F7" w:rsidP="00865887">
      <w:pPr>
        <w:ind w:left="0" w:firstLine="239"/>
      </w:pPr>
      <w:r>
        <w:t xml:space="preserve">To </w:t>
      </w:r>
      <w:r w:rsidR="008D5CAB">
        <w:t>generate</w:t>
      </w:r>
      <w:r>
        <w:t xml:space="preserve"> the conditional probability of the path </w:t>
      </w:r>
      <w:r w:rsidR="00C82225">
        <w:t>(</w:t>
      </w:r>
      <w:r>
        <w:t>y</w:t>
      </w:r>
      <w:r w:rsidR="00C82225">
        <w:t>)</w:t>
      </w:r>
      <w:r>
        <w:t>, we normalize the score for all possible paths</w:t>
      </w:r>
      <w:r w:rsidR="00C82225">
        <w:t xml:space="preserve"> (</w:t>
      </w:r>
      <m:oMath>
        <m:acc>
          <m:accPr>
            <m:chr m:val="̃"/>
            <m:ctrlPr>
              <w:rPr>
                <w:rFonts w:ascii="Cambria Math" w:hAnsi="Cambria Math"/>
                <w:i/>
              </w:rPr>
            </m:ctrlPr>
          </m:accPr>
          <m:e>
            <m:r>
              <w:rPr>
                <w:rFonts w:ascii="Cambria Math" w:hAnsi="Cambria Math"/>
              </w:rPr>
              <m:t>y</m:t>
            </m:r>
          </m:e>
        </m:acc>
      </m:oMath>
      <w:r w:rsidR="00C82225">
        <w:t>)</w:t>
      </w:r>
      <w:r>
        <w:t xml:space="preserve"> using a soft-max function</w:t>
      </w:r>
      <w:r w:rsidR="00E86C15">
        <w:t xml:space="preserve"> using</w:t>
      </w:r>
      <w:r>
        <w:t xml:space="preserve"> </w:t>
      </w:r>
      <w:r w:rsidR="00A5359E">
        <w:t xml:space="preserve">Eq. </w:t>
      </w:r>
      <w:r w:rsidR="00A5359E">
        <w:fldChar w:fldCharType="begin"/>
      </w:r>
      <w:r w:rsidR="00A5359E">
        <w:instrText xml:space="preserve"> REF _Ref125298530 \h </w:instrText>
      </w:r>
      <w:r w:rsidR="00A5359E">
        <w:fldChar w:fldCharType="separate"/>
      </w:r>
      <w:r w:rsidR="00785876">
        <w:t>(</w:t>
      </w:r>
      <w:r w:rsidR="0015099E">
        <w:t>C</w:t>
      </w:r>
      <w:r w:rsidR="00785876">
        <w:t xml:space="preserve">. </w:t>
      </w:r>
      <w:r w:rsidR="00785876">
        <w:rPr>
          <w:noProof/>
        </w:rPr>
        <w:t>2</w:t>
      </w:r>
      <w:r w:rsidR="00785876">
        <w:t>)</w:t>
      </w:r>
      <w:r w:rsidR="00A5359E">
        <w:fldChar w:fldCharType="end"/>
      </w:r>
      <w:r w:rsidR="00CD177E">
        <w:t>.</w:t>
      </w:r>
      <w:r>
        <w:t xml:space="preserve"> </w:t>
      </w:r>
      <w:r w:rsidR="00CD177E">
        <w:t>T</w:t>
      </w:r>
      <w:r>
        <w:t>hen</w:t>
      </w:r>
      <w:r w:rsidR="00CD177E">
        <w:t>,</w:t>
      </w:r>
      <w:r>
        <w:t xml:space="preserve"> we maximize the log</w:t>
      </w:r>
      <w:r w:rsidR="005D15BD">
        <w:t xml:space="preserve"> </w:t>
      </w:r>
      <w:r>
        <w:t xml:space="preserve">probability of valid tag sequences. </w:t>
      </w:r>
      <w:r w:rsidR="005D15BD">
        <w:t>W</w:t>
      </w:r>
      <w:r>
        <w:t>e obtain the maximum score using the dynamic programming approach of Viterbi decoding</w:t>
      </w:r>
      <w:r w:rsidR="00B953AC">
        <w:t xml:space="preserve"> </w:t>
      </w:r>
      <w:r w:rsidR="005D15BD">
        <w:t>[</w:t>
      </w:r>
      <w:r w:rsidR="003C2BCC">
        <w:t>58</w:t>
      </w:r>
      <w:r w:rsidR="005D15BD">
        <w:t>]</w:t>
      </w:r>
      <w:r>
        <w:t xml:space="preserve"> for the best tag path given by </w:t>
      </w:r>
      <w:r w:rsidR="00393290">
        <w:t xml:space="preserve">Eq. </w:t>
      </w:r>
      <w:r w:rsidR="00393290">
        <w:fldChar w:fldCharType="begin"/>
      </w:r>
      <w:r w:rsidR="00393290">
        <w:instrText xml:space="preserve"> REF _Ref125298461 \h </w:instrText>
      </w:r>
      <w:r w:rsidR="00393290">
        <w:fldChar w:fldCharType="separate"/>
      </w:r>
      <w:r w:rsidR="00785876">
        <w:t>(</w:t>
      </w:r>
      <w:r w:rsidR="0015099E">
        <w:t>C.</w:t>
      </w:r>
      <w:r w:rsidR="00785876">
        <w:t xml:space="preserve"> </w:t>
      </w:r>
      <w:r w:rsidR="00785876">
        <w:rPr>
          <w:noProof/>
        </w:rPr>
        <w:t>3</w:t>
      </w:r>
      <w:r w:rsidR="00785876">
        <w:t>)</w:t>
      </w:r>
      <w:r w:rsidR="00393290">
        <w:fldChar w:fldCharType="end"/>
      </w:r>
      <w:r>
        <w:t>.</w:t>
      </w:r>
    </w:p>
    <w:p w14:paraId="65C1EFB0" w14:textId="77777777" w:rsidR="00393290" w:rsidRDefault="007F78BB" w:rsidP="00865887">
      <w:pPr>
        <w:keepNext/>
        <w:spacing w:after="0"/>
        <w:ind w:left="0" w:firstLine="239"/>
      </w:pPr>
      <m:oMathPara>
        <m:oMath>
          <m: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nary>
            <m:naryPr>
              <m:chr m:val="∑"/>
              <m:ctrlPr>
                <w:rPr>
                  <w:rFonts w:ascii="Cambria Math" w:hAnsi="Cambria Math"/>
                  <w:i/>
                </w:rPr>
              </m:ctrlPr>
            </m:naryPr>
            <m:sub>
              <m:r>
                <w:rPr>
                  <w:rFonts w:ascii="Cambria Math" w:hAnsi="Cambria Math"/>
                </w:rPr>
                <m:t>k=0</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y</m:t>
                      </m:r>
                      <m:d>
                        <m:dPr>
                          <m:ctrlPr>
                            <w:rPr>
                              <w:rFonts w:ascii="Cambria Math" w:hAnsi="Cambria Math"/>
                              <w:i/>
                            </w:rPr>
                          </m:ctrlPr>
                        </m:dPr>
                        <m:e>
                          <m:r>
                            <w:rPr>
                              <w:rFonts w:ascii="Cambria Math" w:hAnsi="Cambria Math"/>
                            </w:rPr>
                            <m:t>i, k-1</m:t>
                          </m:r>
                        </m:e>
                      </m:d>
                      <m:r>
                        <w:rPr>
                          <w:rFonts w:ascii="Cambria Math" w:hAnsi="Cambria Math"/>
                        </w:rPr>
                        <m:t>, y</m:t>
                      </m:r>
                      <m:d>
                        <m:dPr>
                          <m:ctrlPr>
                            <w:rPr>
                              <w:rFonts w:ascii="Cambria Math" w:hAnsi="Cambria Math"/>
                              <w:i/>
                            </w:rPr>
                          </m:ctrlPr>
                        </m:dPr>
                        <m:e>
                          <m:r>
                            <w:rPr>
                              <w:rFonts w:ascii="Cambria Math" w:hAnsi="Cambria Math"/>
                            </w:rPr>
                            <m:t>i,k</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k,y</m:t>
                          </m:r>
                          <m:d>
                            <m:dPr>
                              <m:ctrlPr>
                                <w:rPr>
                                  <w:rFonts w:ascii="Cambria Math" w:hAnsi="Cambria Math"/>
                                  <w:i/>
                                </w:rPr>
                              </m:ctrlPr>
                            </m:dPr>
                            <m:e>
                              <m:r>
                                <w:rPr>
                                  <w:rFonts w:ascii="Cambria Math" w:hAnsi="Cambria Math"/>
                                </w:rPr>
                                <m:t>i,k</m:t>
                              </m:r>
                            </m:e>
                          </m:d>
                        </m:e>
                      </m:d>
                    </m:sub>
                  </m:sSub>
                </m:e>
              </m:d>
            </m:e>
          </m:nary>
          <m:r>
            <w:rPr>
              <w:rFonts w:ascii="Cambria Math" w:hAnsi="Cambria Math"/>
            </w:rPr>
            <m:t xml:space="preserve">   ∀i∈</m:t>
          </m:r>
          <m:d>
            <m:dPr>
              <m:begChr m:val="["/>
              <m:endChr m:val="]"/>
              <m:ctrlPr>
                <w:rPr>
                  <w:rFonts w:ascii="Cambria Math" w:hAnsi="Cambria Math"/>
                  <w:i/>
                </w:rPr>
              </m:ctrlPr>
            </m:dPr>
            <m:e>
              <m:r>
                <w:rPr>
                  <w:rFonts w:ascii="Cambria Math" w:hAnsi="Cambria Math"/>
                </w:rPr>
                <m:t>m,1</m:t>
              </m:r>
            </m:e>
          </m:d>
        </m:oMath>
      </m:oMathPara>
    </w:p>
    <w:p w14:paraId="11138149" w14:textId="18AC5B75" w:rsidR="0098761F" w:rsidRDefault="00393290" w:rsidP="00865887">
      <w:pPr>
        <w:pStyle w:val="Caption"/>
        <w:spacing w:after="0"/>
        <w:ind w:left="0"/>
        <w:jc w:val="right"/>
      </w:pPr>
      <w:bookmarkStart w:id="9" w:name="_Ref125298528"/>
      <w:r>
        <w:t>(</w:t>
      </w:r>
      <w:r w:rsidR="0015099E">
        <w:t>C</w:t>
      </w:r>
      <w:r>
        <w:t xml:space="preserve">. </w:t>
      </w:r>
      <w:r>
        <w:fldChar w:fldCharType="begin"/>
      </w:r>
      <w:r>
        <w:instrText xml:space="preserve"> SEQ (F. \* ARABIC </w:instrText>
      </w:r>
      <w:r>
        <w:fldChar w:fldCharType="separate"/>
      </w:r>
      <w:r w:rsidR="00785876">
        <w:rPr>
          <w:noProof/>
        </w:rPr>
        <w:t>1</w:t>
      </w:r>
      <w:r>
        <w:rPr>
          <w:noProof/>
        </w:rPr>
        <w:fldChar w:fldCharType="end"/>
      </w:r>
      <w:r>
        <w:t>)</w:t>
      </w:r>
      <w:bookmarkEnd w:id="9"/>
    </w:p>
    <w:p w14:paraId="7897AAE9" w14:textId="36922559" w:rsidR="00393290" w:rsidRDefault="007F78BB" w:rsidP="00865887">
      <w:pPr>
        <w:keepNext/>
        <w:spacing w:after="0"/>
        <w:ind w:left="0" w:firstLine="239"/>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f>
            <m:fPr>
              <m:ctrlPr>
                <w:rPr>
                  <w:rFonts w:ascii="Cambria Math" w:hAnsi="Cambria Math"/>
                  <w:i/>
                </w:rPr>
              </m:ctrlPr>
            </m:fPr>
            <m:num>
              <m:r>
                <m:rPr>
                  <m:sty m:val="p"/>
                </m:rPr>
                <w:rPr>
                  <w:rFonts w:ascii="Cambria Math" w:hAnsi="Cambria Math"/>
                </w:rPr>
                <m:t>ex</m:t>
              </m:r>
              <m:func>
                <m:funcPr>
                  <m:ctrlPr>
                    <w:rPr>
                      <w:rFonts w:ascii="Cambria Math" w:hAnsi="Cambria Math"/>
                    </w:rPr>
                  </m:ctrlPr>
                </m:funcPr>
                <m:fName>
                  <m:r>
                    <m:rPr>
                      <m:sty m:val="p"/>
                    </m:rPr>
                    <w:rPr>
                      <w:rFonts w:ascii="Cambria Math" w:hAnsi="Cambria Math"/>
                    </w:rPr>
                    <m:t>p</m:t>
                  </m:r>
                </m:fName>
                <m:e>
                  <m:d>
                    <m:dPr>
                      <m:ctrlPr>
                        <w:rPr>
                          <w:rFonts w:ascii="Cambria Math" w:hAnsi="Cambria Math"/>
                          <w:i/>
                        </w:rPr>
                      </m:ctrlPr>
                    </m:dPr>
                    <m:e>
                      <m: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func>
            </m:num>
            <m:den>
              <m:nary>
                <m:naryPr>
                  <m:chr m:val="∑"/>
                  <m:limLoc m:val="undOvr"/>
                  <m:supHide m:val="1"/>
                  <m:ctrlPr>
                    <w:rPr>
                      <w:rFonts w:ascii="Cambria Math" w:hAnsi="Cambria Math"/>
                      <w:i/>
                    </w:rPr>
                  </m:ctrlPr>
                </m:naryPr>
                <m: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sub>
                <m:sup/>
                <m:e>
                  <m: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e>
              </m:nary>
            </m:den>
          </m:f>
          <m:r>
            <w:rPr>
              <w:rFonts w:ascii="Cambria Math" w:hAnsi="Cambria Math"/>
            </w:rPr>
            <m:t xml:space="preserve">    ∀i∈</m:t>
          </m:r>
          <m:d>
            <m:dPr>
              <m:begChr m:val="["/>
              <m:endChr m:val="]"/>
              <m:ctrlPr>
                <w:rPr>
                  <w:rFonts w:ascii="Cambria Math" w:hAnsi="Cambria Math"/>
                  <w:i/>
                </w:rPr>
              </m:ctrlPr>
            </m:dPr>
            <m:e>
              <m:r>
                <w:rPr>
                  <w:rFonts w:ascii="Cambria Math" w:hAnsi="Cambria Math"/>
                </w:rPr>
                <m:t>m,1</m:t>
              </m:r>
            </m:e>
          </m:d>
        </m:oMath>
      </m:oMathPara>
    </w:p>
    <w:p w14:paraId="74FB002C" w14:textId="273D455D" w:rsidR="00B41907" w:rsidRDefault="00393290" w:rsidP="00865887">
      <w:pPr>
        <w:pStyle w:val="Caption"/>
        <w:spacing w:after="0"/>
        <w:ind w:left="0"/>
        <w:jc w:val="right"/>
      </w:pPr>
      <w:bookmarkStart w:id="10" w:name="_Ref125298530"/>
      <w:r>
        <w:t>(</w:t>
      </w:r>
      <w:r w:rsidR="0015099E">
        <w:t>C</w:t>
      </w:r>
      <w:r>
        <w:t xml:space="preserve">. </w:t>
      </w:r>
      <w:r>
        <w:fldChar w:fldCharType="begin"/>
      </w:r>
      <w:r>
        <w:instrText xml:space="preserve"> SEQ (F. \* ARABIC </w:instrText>
      </w:r>
      <w:r>
        <w:fldChar w:fldCharType="separate"/>
      </w:r>
      <w:r w:rsidR="00785876">
        <w:rPr>
          <w:noProof/>
        </w:rPr>
        <w:t>2</w:t>
      </w:r>
      <w:r>
        <w:rPr>
          <w:noProof/>
        </w:rPr>
        <w:fldChar w:fldCharType="end"/>
      </w:r>
      <w:r>
        <w:t>)</w:t>
      </w:r>
      <w:bookmarkEnd w:id="10"/>
    </w:p>
    <w:p w14:paraId="4804B868" w14:textId="3BFFED7C" w:rsidR="00393290" w:rsidRDefault="00000000" w:rsidP="00865887">
      <w:pPr>
        <w:keepNext/>
        <w:spacing w:after="0"/>
        <w:ind w:left="0" w:firstLine="239"/>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 </m:t>
          </m:r>
          <m:limLow>
            <m:limLowPr>
              <m:ctrlPr>
                <w:rPr>
                  <w:rFonts w:ascii="Cambria Math" w:hAnsi="Cambria Math"/>
                  <w:i/>
                </w:rPr>
              </m:ctrlPr>
            </m:limLowPr>
            <m:e>
              <m:r>
                <w:rPr>
                  <w:rFonts w:ascii="Cambria Math" w:hAnsi="Cambria Math"/>
                </w:rPr>
                <m:t>argmax</m:t>
              </m:r>
            </m:e>
            <m:lim>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 xml:space="preserve">y </m:t>
                      </m:r>
                    </m:e>
                  </m:acc>
                </m:e>
                <m:sub>
                  <m:r>
                    <w:rPr>
                      <w:rFonts w:ascii="Cambria Math" w:hAnsi="Cambria Math"/>
                    </w:rPr>
                    <m:t>i</m:t>
                  </m:r>
                </m:sub>
              </m:sSub>
            </m:lim>
          </m:limLow>
          <m:d>
            <m:dPr>
              <m:ctrlPr>
                <w:rPr>
                  <w:rFonts w:ascii="Cambria Math" w:hAnsi="Cambria Math"/>
                  <w:i/>
                </w:rPr>
              </m:ctrlPr>
            </m:dPr>
            <m:e>
              <m: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d>
            </m:e>
          </m:d>
          <m:r>
            <w:rPr>
              <w:rFonts w:ascii="Cambria Math" w:hAnsi="Cambria Math"/>
            </w:rPr>
            <m:t xml:space="preserve">  ∀i∈</m:t>
          </m:r>
          <m:d>
            <m:dPr>
              <m:begChr m:val="["/>
              <m:endChr m:val="]"/>
              <m:ctrlPr>
                <w:rPr>
                  <w:rFonts w:ascii="Cambria Math" w:hAnsi="Cambria Math"/>
                  <w:i/>
                </w:rPr>
              </m:ctrlPr>
            </m:dPr>
            <m:e>
              <m:r>
                <w:rPr>
                  <w:rFonts w:ascii="Cambria Math" w:hAnsi="Cambria Math"/>
                </w:rPr>
                <m:t>m,1</m:t>
              </m:r>
            </m:e>
          </m:d>
        </m:oMath>
      </m:oMathPara>
    </w:p>
    <w:p w14:paraId="458FD0E9" w14:textId="749ABA8D" w:rsidR="007F78BB" w:rsidRDefault="00393290" w:rsidP="00865887">
      <w:pPr>
        <w:pStyle w:val="Caption"/>
        <w:spacing w:after="0"/>
        <w:ind w:left="0"/>
        <w:jc w:val="right"/>
      </w:pPr>
      <w:bookmarkStart w:id="11" w:name="_Ref125298461"/>
      <w:r>
        <w:t>(</w:t>
      </w:r>
      <w:r w:rsidR="0015099E">
        <w:t>C</w:t>
      </w:r>
      <w:r>
        <w:t xml:space="preserve">. </w:t>
      </w:r>
      <w:r>
        <w:fldChar w:fldCharType="begin"/>
      </w:r>
      <w:r>
        <w:instrText xml:space="preserve"> SEQ (F. \* ARABIC </w:instrText>
      </w:r>
      <w:r>
        <w:fldChar w:fldCharType="separate"/>
      </w:r>
      <w:r w:rsidR="00785876">
        <w:rPr>
          <w:noProof/>
        </w:rPr>
        <w:t>3</w:t>
      </w:r>
      <w:r>
        <w:rPr>
          <w:noProof/>
        </w:rPr>
        <w:fldChar w:fldCharType="end"/>
      </w:r>
      <w:r>
        <w:t>)</w:t>
      </w:r>
      <w:bookmarkEnd w:id="11"/>
    </w:p>
    <w:p w14:paraId="2292F917" w14:textId="77777777" w:rsidR="00D8270E" w:rsidRPr="00D8270E" w:rsidRDefault="00D8270E" w:rsidP="00865887">
      <w:pPr>
        <w:ind w:left="0"/>
      </w:pPr>
    </w:p>
    <w:p w14:paraId="13947C3D" w14:textId="1F05C9D1" w:rsidR="00E4022C" w:rsidRDefault="00CE07F7" w:rsidP="004E79CE">
      <w:pPr>
        <w:pStyle w:val="Heading1"/>
      </w:pPr>
      <w:r>
        <w:t xml:space="preserve">Experiments and </w:t>
      </w:r>
      <w:r w:rsidR="00BA396E">
        <w:t>r</w:t>
      </w:r>
      <w:r>
        <w:t>esults</w:t>
      </w:r>
    </w:p>
    <w:p w14:paraId="4D2F6554" w14:textId="2C8A776E" w:rsidR="00302D88" w:rsidRDefault="00103D62" w:rsidP="00302D88">
      <w:pPr>
        <w:ind w:left="0" w:firstLine="0"/>
        <w:jc w:val="left"/>
      </w:pPr>
      <w:bookmarkStart w:id="12" w:name="_Hlk213792209"/>
      <w:r>
        <w:t>This section includes the following content: the profile of the dataset we used in this study</w:t>
      </w:r>
      <w:r w:rsidR="000E082A">
        <w:t xml:space="preserve"> (4.1)</w:t>
      </w:r>
      <w:r>
        <w:t>, synthetic label creation (4.2), preparation of the KP identification model (4.3)</w:t>
      </w:r>
      <w:r w:rsidR="00121C2E">
        <w:t>, which includes CDSS domain adaptation, comparing token tagging schemas BIO and BILOU, stemming and non-stemming</w:t>
      </w:r>
      <w:r w:rsidR="008E2504">
        <w:t xml:space="preserve"> for our task, and </w:t>
      </w:r>
      <w:r w:rsidR="00C43FDF">
        <w:t>training</w:t>
      </w:r>
      <w:r w:rsidR="000E082A">
        <w:t xml:space="preserve"> of the </w:t>
      </w:r>
      <w:r w:rsidR="008E2504">
        <w:t xml:space="preserve">KP identification model. The last part of </w:t>
      </w:r>
      <w:r w:rsidR="00C43FDF">
        <w:t>the Results</w:t>
      </w:r>
      <w:r w:rsidR="008E2504">
        <w:t xml:space="preserve"> focuses on </w:t>
      </w:r>
      <w:r w:rsidR="00C43FDF">
        <w:t xml:space="preserve">strategies to improve </w:t>
      </w:r>
      <w:r w:rsidR="008E2504">
        <w:t>the KP identification model</w:t>
      </w:r>
      <w:r w:rsidR="00C43FDF">
        <w:t xml:space="preserve"> performance: i.e.,</w:t>
      </w:r>
      <w:r w:rsidR="008E2504">
        <w:t xml:space="preserve"> </w:t>
      </w:r>
      <w:r w:rsidR="00C43FDF">
        <w:t xml:space="preserve">leveraging </w:t>
      </w:r>
      <w:r w:rsidR="008E2504">
        <w:t>document-level context and adding HDE labels to synthetic labeled documents</w:t>
      </w:r>
      <w:r w:rsidR="00C43FDF">
        <w:t xml:space="preserve"> (4.4)</w:t>
      </w:r>
      <w:r w:rsidR="008E2504">
        <w:t>.</w:t>
      </w:r>
    </w:p>
    <w:bookmarkEnd w:id="12"/>
    <w:p w14:paraId="480831DD" w14:textId="77777777" w:rsidR="00103D62" w:rsidRPr="00302D88" w:rsidRDefault="00103D62" w:rsidP="0013139A">
      <w:pPr>
        <w:ind w:left="0" w:firstLine="0"/>
        <w:jc w:val="left"/>
      </w:pPr>
    </w:p>
    <w:p w14:paraId="426EE5BC" w14:textId="77777777" w:rsidR="00E4022C" w:rsidRDefault="00CE07F7" w:rsidP="004E79CE">
      <w:pPr>
        <w:pStyle w:val="Heading2"/>
      </w:pPr>
      <w:r>
        <w:t>Dataset</w:t>
      </w:r>
    </w:p>
    <w:p w14:paraId="41906B61" w14:textId="00C050F5" w:rsidR="009A682B" w:rsidRDefault="00CE07F7" w:rsidP="0013139A">
      <w:pPr>
        <w:ind w:left="0"/>
      </w:pPr>
      <w:r>
        <w:t xml:space="preserve">The text corpus </w:t>
      </w:r>
      <w:r w:rsidR="005E3F84">
        <w:t>was</w:t>
      </w:r>
      <w:r>
        <w:t xml:space="preserve"> obtained from PubMed by </w:t>
      </w:r>
      <w:r w:rsidR="00A51CF1">
        <w:t xml:space="preserve">retrieving </w:t>
      </w:r>
      <w:r>
        <w:t>the CDSS</w:t>
      </w:r>
      <w:r w:rsidR="00A51CF1">
        <w:t xml:space="preserve"> (as the Medical Subject Headings, MeSH)</w:t>
      </w:r>
      <w:r>
        <w:t xml:space="preserve"> literature. </w:t>
      </w:r>
      <w:r w:rsidR="00520BF1">
        <w:t>The</w:t>
      </w:r>
      <w:r>
        <w:t xml:space="preserve"> articles with a valid PubMed Identifier</w:t>
      </w:r>
      <w:r w:rsidR="00F410CF">
        <w:t xml:space="preserve"> (PMID)</w:t>
      </w:r>
      <w:r>
        <w:t xml:space="preserve">  </w:t>
      </w:r>
      <w:r w:rsidR="00B953AC">
        <w:t>were</w:t>
      </w:r>
      <w:r>
        <w:t xml:space="preserve"> </w:t>
      </w:r>
      <w:r w:rsidR="00A51CF1">
        <w:t xml:space="preserve">selected. The corpus profile presents in </w:t>
      </w:r>
      <w:r w:rsidR="00D40A70">
        <w:t>T</w:t>
      </w:r>
      <w:r>
        <w:t xml:space="preserve">ables 1 </w:t>
      </w:r>
      <w:r w:rsidR="00056CAE">
        <w:t>and</w:t>
      </w:r>
      <w:r>
        <w:t xml:space="preserve"> 2</w:t>
      </w:r>
      <w:r w:rsidR="00DF6323">
        <w:t xml:space="preserve">. </w:t>
      </w:r>
      <w:r w:rsidR="00980FD7">
        <w:t>App</w:t>
      </w:r>
      <w:r w:rsidR="00FB5C93">
        <w:t>endi</w:t>
      </w:r>
      <w:r w:rsidR="00980FD7">
        <w:t>x</w:t>
      </w:r>
      <w:r>
        <w:t xml:space="preserve"> </w:t>
      </w:r>
      <w:r w:rsidR="007C203B">
        <w:t xml:space="preserve">B </w:t>
      </w:r>
      <w:r w:rsidR="003271BA">
        <w:t xml:space="preserve">provides </w:t>
      </w:r>
      <w:r>
        <w:t xml:space="preserve">detailed information </w:t>
      </w:r>
      <w:r w:rsidR="00F1485F">
        <w:t>on the</w:t>
      </w:r>
      <w:r>
        <w:t xml:space="preserve"> </w:t>
      </w:r>
      <w:r w:rsidR="00F1485F">
        <w:t>d</w:t>
      </w:r>
      <w:r>
        <w:t xml:space="preserve">ataset at </w:t>
      </w:r>
      <w:r w:rsidR="001F3BED">
        <w:t xml:space="preserve">the </w:t>
      </w:r>
      <w:r>
        <w:t xml:space="preserve">various </w:t>
      </w:r>
      <w:r w:rsidR="00BC3BAA">
        <w:t>stages during</w:t>
      </w:r>
      <w:r>
        <w:t xml:space="preserve"> text preprocessing.</w:t>
      </w:r>
      <w:r w:rsidR="003271BA">
        <w:t xml:space="preserve"> </w:t>
      </w:r>
      <w:r w:rsidR="007C2B98">
        <w:t>Of</w:t>
      </w:r>
      <w:r w:rsidR="009A682B">
        <w:t xml:space="preserve"> the total dataset retrieved from PubMed</w:t>
      </w:r>
      <w:r w:rsidR="007C2B98">
        <w:t xml:space="preserve"> (3</w:t>
      </w:r>
      <w:r w:rsidR="003271BA">
        <w:t>,</w:t>
      </w:r>
      <w:r w:rsidR="007C2B98">
        <w:t>545</w:t>
      </w:r>
      <w:r w:rsidR="00FB5C93">
        <w:t xml:space="preserve"> </w:t>
      </w:r>
      <w:r w:rsidR="002C7BAA">
        <w:t>abstracts</w:t>
      </w:r>
      <w:r w:rsidR="007C2B98">
        <w:t>)</w:t>
      </w:r>
      <w:r w:rsidR="009A682B">
        <w:t xml:space="preserve">, </w:t>
      </w:r>
      <w:r w:rsidR="00C551E6">
        <w:t>3</w:t>
      </w:r>
      <w:r w:rsidR="003271BA">
        <w:t>,</w:t>
      </w:r>
      <w:r w:rsidR="00C551E6">
        <w:t>326</w:t>
      </w:r>
      <w:r w:rsidR="009A682B">
        <w:t xml:space="preserve"> </w:t>
      </w:r>
      <w:r w:rsidR="002C7BAA">
        <w:t xml:space="preserve">abstracts </w:t>
      </w:r>
      <w:r w:rsidR="007C2B98">
        <w:t xml:space="preserve">were </w:t>
      </w:r>
      <w:r w:rsidR="003271BA">
        <w:t xml:space="preserve">kept </w:t>
      </w:r>
      <w:r w:rsidR="007C2B98">
        <w:t>after XML parsing</w:t>
      </w:r>
      <w:r w:rsidR="003271BA">
        <w:t>,</w:t>
      </w:r>
      <w:r w:rsidR="002C7BAA">
        <w:t xml:space="preserve"> and 133 of them were labeled by HDE (Table 1</w:t>
      </w:r>
      <w:r w:rsidR="00803C79">
        <w:t xml:space="preserve">, Appendix </w:t>
      </w:r>
      <w:r w:rsidR="00B878A4">
        <w:t>B</w:t>
      </w:r>
      <w:r w:rsidR="00803C79">
        <w:t xml:space="preserve"> </w:t>
      </w:r>
      <w:r w:rsidR="002C7BAA">
        <w:t>)</w:t>
      </w:r>
      <w:r w:rsidR="007C2B98">
        <w:t xml:space="preserve">. </w:t>
      </w:r>
      <w:r w:rsidR="009A682B">
        <w:t xml:space="preserve">During </w:t>
      </w:r>
      <w:r w:rsidR="003271BA">
        <w:t>preprocessing, we removed articles with abstracts of 3 or fewer sentences, treating the title as a single</w:t>
      </w:r>
      <w:r w:rsidR="009A682B">
        <w:t xml:space="preserve"> sentence.</w:t>
      </w:r>
      <w:r w:rsidR="00924158">
        <w:t xml:space="preserve"> The basic statistics about the input sentence lengths: min: 2, max: 81, median: 19, and mean: 21.1.</w:t>
      </w:r>
    </w:p>
    <w:p w14:paraId="63E0CB76" w14:textId="39BF4892" w:rsidR="00E4022C" w:rsidRPr="00EE7CC7" w:rsidRDefault="00CE07F7" w:rsidP="000E0487">
      <w:pPr>
        <w:spacing w:after="0" w:line="265" w:lineRule="auto"/>
        <w:ind w:left="0"/>
        <w:jc w:val="center"/>
        <w:rPr>
          <w:sz w:val="20"/>
          <w:szCs w:val="20"/>
        </w:rPr>
      </w:pPr>
      <w:r w:rsidRPr="00EE7CC7">
        <w:rPr>
          <w:b/>
          <w:sz w:val="20"/>
          <w:szCs w:val="20"/>
        </w:rPr>
        <w:t xml:space="preserve">Table 1. </w:t>
      </w:r>
      <w:r w:rsidR="00726CED">
        <w:rPr>
          <w:sz w:val="20"/>
          <w:szCs w:val="20"/>
        </w:rPr>
        <w:t>Profiles</w:t>
      </w:r>
      <w:r w:rsidR="00726CED" w:rsidRPr="00EE7CC7">
        <w:rPr>
          <w:sz w:val="20"/>
          <w:szCs w:val="20"/>
        </w:rPr>
        <w:t xml:space="preserve"> </w:t>
      </w:r>
      <w:r w:rsidRPr="00EE7CC7">
        <w:rPr>
          <w:sz w:val="20"/>
          <w:szCs w:val="20"/>
        </w:rPr>
        <w:t xml:space="preserve">of the CDSS </w:t>
      </w:r>
      <w:r w:rsidR="00726CED">
        <w:rPr>
          <w:sz w:val="20"/>
          <w:szCs w:val="20"/>
        </w:rPr>
        <w:t>corpus</w:t>
      </w:r>
    </w:p>
    <w:tbl>
      <w:tblPr>
        <w:tblStyle w:val="TableGrid"/>
        <w:tblW w:w="8069" w:type="dxa"/>
        <w:tblInd w:w="30" w:type="dxa"/>
        <w:tblCellMar>
          <w:top w:w="99" w:type="dxa"/>
          <w:right w:w="115" w:type="dxa"/>
        </w:tblCellMar>
        <w:tblLook w:val="04A0" w:firstRow="1" w:lastRow="0" w:firstColumn="1" w:lastColumn="0" w:noHBand="0" w:noVBand="1"/>
      </w:tblPr>
      <w:tblGrid>
        <w:gridCol w:w="929"/>
        <w:gridCol w:w="1436"/>
        <w:gridCol w:w="1437"/>
        <w:gridCol w:w="1327"/>
        <w:gridCol w:w="1333"/>
        <w:gridCol w:w="1607"/>
      </w:tblGrid>
      <w:tr w:rsidR="00E4022C" w:rsidRPr="00EE7CC7" w14:paraId="55981DDD" w14:textId="77777777">
        <w:trPr>
          <w:trHeight w:val="297"/>
        </w:trPr>
        <w:tc>
          <w:tcPr>
            <w:tcW w:w="929" w:type="dxa"/>
            <w:tcBorders>
              <w:top w:val="single" w:sz="3" w:space="0" w:color="000000"/>
              <w:left w:val="nil"/>
              <w:bottom w:val="single" w:sz="3" w:space="0" w:color="000000"/>
              <w:right w:val="nil"/>
            </w:tcBorders>
          </w:tcPr>
          <w:p w14:paraId="41EA4A1B" w14:textId="1B545BD8" w:rsidR="00E4022C" w:rsidRPr="00EE7CC7" w:rsidRDefault="00E4022C" w:rsidP="00865887">
            <w:pPr>
              <w:spacing w:after="0" w:line="259" w:lineRule="auto"/>
              <w:ind w:left="0" w:firstLine="0"/>
              <w:jc w:val="left"/>
              <w:rPr>
                <w:b/>
                <w:bCs/>
                <w:sz w:val="20"/>
                <w:szCs w:val="20"/>
              </w:rPr>
            </w:pPr>
          </w:p>
        </w:tc>
        <w:tc>
          <w:tcPr>
            <w:tcW w:w="1436" w:type="dxa"/>
            <w:tcBorders>
              <w:top w:val="single" w:sz="3" w:space="0" w:color="000000"/>
              <w:left w:val="nil"/>
              <w:bottom w:val="single" w:sz="3" w:space="0" w:color="000000"/>
              <w:right w:val="nil"/>
            </w:tcBorders>
          </w:tcPr>
          <w:p w14:paraId="5429B849" w14:textId="7BE83D14" w:rsidR="00E4022C" w:rsidRPr="00EE7CC7" w:rsidRDefault="00CE07F7" w:rsidP="00865887">
            <w:pPr>
              <w:spacing w:after="0" w:line="259" w:lineRule="auto"/>
              <w:ind w:left="0" w:firstLine="0"/>
              <w:jc w:val="left"/>
              <w:rPr>
                <w:b/>
                <w:bCs/>
                <w:sz w:val="20"/>
                <w:szCs w:val="20"/>
              </w:rPr>
            </w:pPr>
            <w:r w:rsidRPr="00EE7CC7">
              <w:rPr>
                <w:b/>
                <w:bCs/>
                <w:sz w:val="20"/>
                <w:szCs w:val="20"/>
              </w:rPr>
              <w:t>FC</w:t>
            </w:r>
          </w:p>
        </w:tc>
        <w:tc>
          <w:tcPr>
            <w:tcW w:w="1437" w:type="dxa"/>
            <w:tcBorders>
              <w:top w:val="single" w:sz="3" w:space="0" w:color="000000"/>
              <w:left w:val="nil"/>
              <w:bottom w:val="single" w:sz="3" w:space="0" w:color="000000"/>
              <w:right w:val="nil"/>
            </w:tcBorders>
          </w:tcPr>
          <w:p w14:paraId="5F8FB77D"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FC with PMIDs</w:t>
            </w:r>
          </w:p>
        </w:tc>
        <w:tc>
          <w:tcPr>
            <w:tcW w:w="1327" w:type="dxa"/>
            <w:tcBorders>
              <w:top w:val="single" w:sz="3" w:space="0" w:color="000000"/>
              <w:left w:val="nil"/>
              <w:bottom w:val="single" w:sz="3" w:space="0" w:color="000000"/>
              <w:right w:val="nil"/>
            </w:tcBorders>
          </w:tcPr>
          <w:p w14:paraId="277F10A0"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GS (+8 ACM)</w:t>
            </w:r>
          </w:p>
        </w:tc>
        <w:tc>
          <w:tcPr>
            <w:tcW w:w="1333" w:type="dxa"/>
            <w:tcBorders>
              <w:top w:val="single" w:sz="3" w:space="0" w:color="000000"/>
              <w:left w:val="nil"/>
              <w:bottom w:val="single" w:sz="3" w:space="0" w:color="000000"/>
              <w:right w:val="nil"/>
            </w:tcBorders>
          </w:tcPr>
          <w:p w14:paraId="50AD9846" w14:textId="4C08BE9F" w:rsidR="00E4022C" w:rsidRPr="00EE7CC7" w:rsidRDefault="00CE07F7" w:rsidP="00865887">
            <w:pPr>
              <w:spacing w:after="0" w:line="259" w:lineRule="auto"/>
              <w:ind w:left="0" w:firstLine="0"/>
              <w:jc w:val="left"/>
              <w:rPr>
                <w:b/>
                <w:bCs/>
                <w:sz w:val="20"/>
                <w:szCs w:val="20"/>
              </w:rPr>
            </w:pPr>
            <w:r w:rsidRPr="00EE7CC7">
              <w:rPr>
                <w:b/>
                <w:bCs/>
                <w:sz w:val="20"/>
                <w:szCs w:val="20"/>
              </w:rPr>
              <w:t>No/</w:t>
            </w:r>
            <w:r w:rsidR="006275A2" w:rsidRPr="00EE7CC7">
              <w:rPr>
                <w:b/>
                <w:bCs/>
                <w:sz w:val="20"/>
                <w:szCs w:val="20"/>
              </w:rPr>
              <w:t>l</w:t>
            </w:r>
            <w:r w:rsidRPr="00EE7CC7">
              <w:rPr>
                <w:b/>
                <w:bCs/>
                <w:sz w:val="20"/>
                <w:szCs w:val="20"/>
              </w:rPr>
              <w:t xml:space="preserve">ittle </w:t>
            </w:r>
            <w:r w:rsidR="006275A2" w:rsidRPr="00EE7CC7">
              <w:rPr>
                <w:b/>
                <w:bCs/>
                <w:sz w:val="20"/>
                <w:szCs w:val="20"/>
              </w:rPr>
              <w:t>a</w:t>
            </w:r>
            <w:r w:rsidRPr="00EE7CC7">
              <w:rPr>
                <w:b/>
                <w:bCs/>
                <w:sz w:val="20"/>
                <w:szCs w:val="20"/>
              </w:rPr>
              <w:t>bs.</w:t>
            </w:r>
          </w:p>
        </w:tc>
        <w:tc>
          <w:tcPr>
            <w:tcW w:w="1607" w:type="dxa"/>
            <w:tcBorders>
              <w:top w:val="single" w:sz="3" w:space="0" w:color="000000"/>
              <w:left w:val="nil"/>
              <w:bottom w:val="single" w:sz="3" w:space="0" w:color="000000"/>
              <w:right w:val="nil"/>
            </w:tcBorders>
          </w:tcPr>
          <w:p w14:paraId="2EB7A094" w14:textId="1FE2AD30" w:rsidR="00E4022C" w:rsidRPr="00EE7CC7" w:rsidRDefault="00CE07F7" w:rsidP="00865887">
            <w:pPr>
              <w:spacing w:after="0" w:line="259" w:lineRule="auto"/>
              <w:ind w:left="0" w:firstLine="0"/>
              <w:jc w:val="left"/>
              <w:rPr>
                <w:b/>
                <w:bCs/>
                <w:sz w:val="20"/>
                <w:szCs w:val="20"/>
              </w:rPr>
            </w:pPr>
            <w:r w:rsidRPr="00EE7CC7">
              <w:rPr>
                <w:b/>
                <w:bCs/>
                <w:sz w:val="20"/>
                <w:szCs w:val="20"/>
              </w:rPr>
              <w:t>Final/</w:t>
            </w:r>
            <w:r w:rsidR="006275A2" w:rsidRPr="00EE7CC7">
              <w:rPr>
                <w:b/>
                <w:bCs/>
                <w:sz w:val="20"/>
                <w:szCs w:val="20"/>
              </w:rPr>
              <w:t>t</w:t>
            </w:r>
            <w:r w:rsidRPr="00EE7CC7">
              <w:rPr>
                <w:b/>
                <w:bCs/>
                <w:sz w:val="20"/>
                <w:szCs w:val="20"/>
              </w:rPr>
              <w:t xml:space="preserve">otal </w:t>
            </w:r>
            <w:r w:rsidR="006275A2" w:rsidRPr="00EE7CC7">
              <w:rPr>
                <w:b/>
                <w:bCs/>
                <w:sz w:val="20"/>
                <w:szCs w:val="20"/>
              </w:rPr>
              <w:t>d</w:t>
            </w:r>
            <w:r w:rsidRPr="00EE7CC7">
              <w:rPr>
                <w:b/>
                <w:bCs/>
                <w:sz w:val="20"/>
                <w:szCs w:val="20"/>
              </w:rPr>
              <w:t>ataset</w:t>
            </w:r>
          </w:p>
        </w:tc>
      </w:tr>
      <w:tr w:rsidR="00E4022C" w:rsidRPr="00EE7CC7" w14:paraId="5CC71285" w14:textId="77777777">
        <w:trPr>
          <w:trHeight w:val="297"/>
        </w:trPr>
        <w:tc>
          <w:tcPr>
            <w:tcW w:w="929" w:type="dxa"/>
            <w:tcBorders>
              <w:top w:val="single" w:sz="3" w:space="0" w:color="000000"/>
              <w:left w:val="nil"/>
              <w:bottom w:val="single" w:sz="3" w:space="0" w:color="000000"/>
              <w:right w:val="nil"/>
            </w:tcBorders>
          </w:tcPr>
          <w:p w14:paraId="47BE87CB" w14:textId="77777777" w:rsidR="00E4022C" w:rsidRPr="00EE7CC7" w:rsidRDefault="00CE07F7" w:rsidP="00865887">
            <w:pPr>
              <w:spacing w:after="0" w:line="259" w:lineRule="auto"/>
              <w:ind w:left="0" w:firstLine="0"/>
              <w:jc w:val="left"/>
              <w:rPr>
                <w:sz w:val="20"/>
                <w:szCs w:val="20"/>
              </w:rPr>
            </w:pPr>
            <w:r w:rsidRPr="00EE7CC7">
              <w:rPr>
                <w:sz w:val="20"/>
                <w:szCs w:val="20"/>
              </w:rPr>
              <w:t>Articles</w:t>
            </w:r>
          </w:p>
        </w:tc>
        <w:tc>
          <w:tcPr>
            <w:tcW w:w="1436" w:type="dxa"/>
            <w:tcBorders>
              <w:top w:val="single" w:sz="3" w:space="0" w:color="000000"/>
              <w:left w:val="nil"/>
              <w:bottom w:val="single" w:sz="3" w:space="0" w:color="000000"/>
              <w:right w:val="nil"/>
            </w:tcBorders>
          </w:tcPr>
          <w:p w14:paraId="736C4EC9" w14:textId="77777777" w:rsidR="00E4022C" w:rsidRPr="00EE7CC7" w:rsidRDefault="00CE07F7" w:rsidP="00865887">
            <w:pPr>
              <w:spacing w:after="0" w:line="259" w:lineRule="auto"/>
              <w:ind w:left="0" w:firstLine="0"/>
              <w:jc w:val="left"/>
              <w:rPr>
                <w:sz w:val="20"/>
                <w:szCs w:val="20"/>
              </w:rPr>
            </w:pPr>
            <w:r w:rsidRPr="00EE7CC7">
              <w:rPr>
                <w:sz w:val="20"/>
                <w:szCs w:val="20"/>
              </w:rPr>
              <w:t>3545</w:t>
            </w:r>
          </w:p>
        </w:tc>
        <w:tc>
          <w:tcPr>
            <w:tcW w:w="1437" w:type="dxa"/>
            <w:tcBorders>
              <w:top w:val="single" w:sz="3" w:space="0" w:color="000000"/>
              <w:left w:val="nil"/>
              <w:bottom w:val="single" w:sz="3" w:space="0" w:color="000000"/>
              <w:right w:val="nil"/>
            </w:tcBorders>
          </w:tcPr>
          <w:p w14:paraId="1D175F45" w14:textId="77777777" w:rsidR="00E4022C" w:rsidRPr="00EE7CC7" w:rsidRDefault="00CE07F7" w:rsidP="00865887">
            <w:pPr>
              <w:spacing w:after="0" w:line="259" w:lineRule="auto"/>
              <w:ind w:left="0" w:firstLine="0"/>
              <w:jc w:val="left"/>
              <w:rPr>
                <w:sz w:val="20"/>
                <w:szCs w:val="20"/>
              </w:rPr>
            </w:pPr>
            <w:r w:rsidRPr="00EE7CC7">
              <w:rPr>
                <w:sz w:val="20"/>
                <w:szCs w:val="20"/>
              </w:rPr>
              <w:t>3326</w:t>
            </w:r>
          </w:p>
        </w:tc>
        <w:tc>
          <w:tcPr>
            <w:tcW w:w="1327" w:type="dxa"/>
            <w:tcBorders>
              <w:top w:val="single" w:sz="3" w:space="0" w:color="000000"/>
              <w:left w:val="nil"/>
              <w:bottom w:val="single" w:sz="3" w:space="0" w:color="000000"/>
              <w:right w:val="nil"/>
            </w:tcBorders>
          </w:tcPr>
          <w:p w14:paraId="24AEA36C" w14:textId="77777777" w:rsidR="00E4022C" w:rsidRPr="00EE7CC7" w:rsidRDefault="00CE07F7" w:rsidP="00865887">
            <w:pPr>
              <w:spacing w:after="0" w:line="259" w:lineRule="auto"/>
              <w:ind w:left="0" w:firstLine="0"/>
              <w:jc w:val="left"/>
              <w:rPr>
                <w:sz w:val="20"/>
                <w:szCs w:val="20"/>
              </w:rPr>
            </w:pPr>
            <w:r w:rsidRPr="00EE7CC7">
              <w:rPr>
                <w:sz w:val="20"/>
                <w:szCs w:val="20"/>
              </w:rPr>
              <w:t>133</w:t>
            </w:r>
          </w:p>
        </w:tc>
        <w:tc>
          <w:tcPr>
            <w:tcW w:w="1333" w:type="dxa"/>
            <w:tcBorders>
              <w:top w:val="single" w:sz="3" w:space="0" w:color="000000"/>
              <w:left w:val="nil"/>
              <w:bottom w:val="single" w:sz="3" w:space="0" w:color="000000"/>
              <w:right w:val="nil"/>
            </w:tcBorders>
          </w:tcPr>
          <w:p w14:paraId="5AC03967" w14:textId="77777777" w:rsidR="00E4022C" w:rsidRPr="00EE7CC7" w:rsidRDefault="00CE07F7" w:rsidP="00865887">
            <w:pPr>
              <w:spacing w:after="0" w:line="259" w:lineRule="auto"/>
              <w:ind w:left="0" w:firstLine="0"/>
              <w:jc w:val="left"/>
              <w:rPr>
                <w:sz w:val="20"/>
                <w:szCs w:val="20"/>
              </w:rPr>
            </w:pPr>
            <w:r w:rsidRPr="00EE7CC7">
              <w:rPr>
                <w:sz w:val="20"/>
                <w:szCs w:val="20"/>
              </w:rPr>
              <w:t>99</w:t>
            </w:r>
          </w:p>
        </w:tc>
        <w:tc>
          <w:tcPr>
            <w:tcW w:w="1607" w:type="dxa"/>
            <w:tcBorders>
              <w:top w:val="single" w:sz="3" w:space="0" w:color="000000"/>
              <w:left w:val="nil"/>
              <w:bottom w:val="single" w:sz="3" w:space="0" w:color="000000"/>
              <w:right w:val="nil"/>
            </w:tcBorders>
          </w:tcPr>
          <w:p w14:paraId="1B671616" w14:textId="77777777" w:rsidR="00E4022C" w:rsidRPr="00EE7CC7" w:rsidRDefault="00CE07F7" w:rsidP="00865887">
            <w:pPr>
              <w:spacing w:after="0" w:line="259" w:lineRule="auto"/>
              <w:ind w:left="0" w:firstLine="0"/>
              <w:jc w:val="center"/>
              <w:rPr>
                <w:sz w:val="20"/>
                <w:szCs w:val="20"/>
              </w:rPr>
            </w:pPr>
            <w:r w:rsidRPr="00EE7CC7">
              <w:rPr>
                <w:sz w:val="20"/>
                <w:szCs w:val="20"/>
              </w:rPr>
              <w:t>3281</w:t>
            </w:r>
          </w:p>
        </w:tc>
      </w:tr>
    </w:tbl>
    <w:p w14:paraId="3FFE3D38" w14:textId="32F15195" w:rsidR="00226AC3" w:rsidRDefault="00226AC3" w:rsidP="00865887">
      <w:pPr>
        <w:spacing w:after="3" w:line="265" w:lineRule="auto"/>
        <w:ind w:left="0" w:hanging="59"/>
        <w:jc w:val="left"/>
        <w:rPr>
          <w:sz w:val="16"/>
        </w:rPr>
      </w:pPr>
      <w:r>
        <w:rPr>
          <w:sz w:val="16"/>
        </w:rPr>
        <w:t xml:space="preserve">FC – Full CDSS </w:t>
      </w:r>
      <w:r w:rsidR="00FB5C93">
        <w:rPr>
          <w:sz w:val="16"/>
        </w:rPr>
        <w:t>d</w:t>
      </w:r>
      <w:r w:rsidR="00CB73A8">
        <w:rPr>
          <w:sz w:val="16"/>
        </w:rPr>
        <w:t>ataset</w:t>
      </w:r>
    </w:p>
    <w:p w14:paraId="63C258CE" w14:textId="5617FF44" w:rsidR="00A12BBA" w:rsidRDefault="00CE07F7" w:rsidP="00865887">
      <w:pPr>
        <w:spacing w:after="3" w:line="265" w:lineRule="auto"/>
        <w:ind w:left="0" w:hanging="59"/>
        <w:jc w:val="left"/>
        <w:rPr>
          <w:sz w:val="16"/>
        </w:rPr>
      </w:pPr>
      <w:r>
        <w:rPr>
          <w:sz w:val="16"/>
        </w:rPr>
        <w:t>No/</w:t>
      </w:r>
      <w:r w:rsidR="00CE54E7">
        <w:rPr>
          <w:sz w:val="16"/>
        </w:rPr>
        <w:t>l</w:t>
      </w:r>
      <w:r>
        <w:rPr>
          <w:sz w:val="16"/>
        </w:rPr>
        <w:t xml:space="preserve">ittle </w:t>
      </w:r>
      <w:r w:rsidR="00CE54E7">
        <w:rPr>
          <w:sz w:val="16"/>
        </w:rPr>
        <w:t>a</w:t>
      </w:r>
      <w:r>
        <w:rPr>
          <w:sz w:val="16"/>
        </w:rPr>
        <w:t xml:space="preserve">bs. - Abstracts having less than 3 sentences including </w:t>
      </w:r>
      <w:r w:rsidR="00F1485F">
        <w:rPr>
          <w:sz w:val="16"/>
        </w:rPr>
        <w:t xml:space="preserve">the </w:t>
      </w:r>
      <w:r w:rsidR="009755D4">
        <w:rPr>
          <w:sz w:val="16"/>
        </w:rPr>
        <w:t>title.</w:t>
      </w:r>
    </w:p>
    <w:p w14:paraId="5B8A939E" w14:textId="77777777" w:rsidR="00226AC3" w:rsidRDefault="00226AC3" w:rsidP="00865887">
      <w:pPr>
        <w:spacing w:after="3" w:line="265" w:lineRule="auto"/>
        <w:ind w:left="0" w:hanging="59"/>
        <w:jc w:val="left"/>
        <w:rPr>
          <w:sz w:val="16"/>
        </w:rPr>
      </w:pPr>
    </w:p>
    <w:p w14:paraId="5C1E71EC" w14:textId="0905CEF6" w:rsidR="00E4022C" w:rsidRPr="00EE7CC7" w:rsidRDefault="00CE07F7" w:rsidP="000E0487">
      <w:pPr>
        <w:spacing w:after="3" w:line="265" w:lineRule="auto"/>
        <w:ind w:left="0" w:hanging="59"/>
        <w:jc w:val="center"/>
        <w:rPr>
          <w:sz w:val="20"/>
          <w:szCs w:val="20"/>
        </w:rPr>
      </w:pPr>
      <w:r w:rsidRPr="00EE7CC7">
        <w:rPr>
          <w:b/>
          <w:sz w:val="20"/>
          <w:szCs w:val="20"/>
        </w:rPr>
        <w:lastRenderedPageBreak/>
        <w:t xml:space="preserve">Table 2. </w:t>
      </w:r>
      <w:r w:rsidRPr="00EE7CC7">
        <w:rPr>
          <w:sz w:val="20"/>
          <w:szCs w:val="20"/>
        </w:rPr>
        <w:t>CDSS Dataset</w:t>
      </w:r>
      <w:r w:rsidR="00726CED">
        <w:rPr>
          <w:sz w:val="20"/>
          <w:szCs w:val="20"/>
        </w:rPr>
        <w:t>s for</w:t>
      </w:r>
      <w:r w:rsidRPr="00EE7CC7">
        <w:rPr>
          <w:sz w:val="20"/>
          <w:szCs w:val="20"/>
        </w:rPr>
        <w:t xml:space="preserve"> </w:t>
      </w:r>
      <w:r w:rsidR="00F1485F" w:rsidRPr="00EE7CC7">
        <w:rPr>
          <w:sz w:val="20"/>
          <w:szCs w:val="20"/>
        </w:rPr>
        <w:t>t</w:t>
      </w:r>
      <w:r w:rsidRPr="00EE7CC7">
        <w:rPr>
          <w:sz w:val="20"/>
          <w:szCs w:val="20"/>
        </w:rPr>
        <w:t>rain</w:t>
      </w:r>
      <w:r w:rsidR="00726CED">
        <w:rPr>
          <w:sz w:val="20"/>
          <w:szCs w:val="20"/>
        </w:rPr>
        <w:t>ing</w:t>
      </w:r>
      <w:r w:rsidRPr="00EE7CC7">
        <w:rPr>
          <w:sz w:val="20"/>
          <w:szCs w:val="20"/>
        </w:rPr>
        <w:t xml:space="preserve">, </w:t>
      </w:r>
      <w:r w:rsidR="00F1485F" w:rsidRPr="00EE7CC7">
        <w:rPr>
          <w:sz w:val="20"/>
          <w:szCs w:val="20"/>
        </w:rPr>
        <w:t>v</w:t>
      </w:r>
      <w:r w:rsidRPr="00EE7CC7">
        <w:rPr>
          <w:sz w:val="20"/>
          <w:szCs w:val="20"/>
        </w:rPr>
        <w:t>alidat</w:t>
      </w:r>
      <w:r w:rsidR="00726CED">
        <w:rPr>
          <w:sz w:val="20"/>
          <w:szCs w:val="20"/>
        </w:rPr>
        <w:t>ion</w:t>
      </w:r>
      <w:r w:rsidR="00CE54E7" w:rsidRPr="00EE7CC7">
        <w:rPr>
          <w:sz w:val="20"/>
          <w:szCs w:val="20"/>
        </w:rPr>
        <w:t>,</w:t>
      </w:r>
      <w:r w:rsidRPr="00EE7CC7">
        <w:rPr>
          <w:sz w:val="20"/>
          <w:szCs w:val="20"/>
        </w:rPr>
        <w:t xml:space="preserve"> </w:t>
      </w:r>
      <w:r w:rsidR="00F1485F" w:rsidRPr="00EE7CC7">
        <w:rPr>
          <w:sz w:val="20"/>
          <w:szCs w:val="20"/>
        </w:rPr>
        <w:t>and t</w:t>
      </w:r>
      <w:r w:rsidRPr="00EE7CC7">
        <w:rPr>
          <w:sz w:val="20"/>
          <w:szCs w:val="20"/>
        </w:rPr>
        <w:t>est</w:t>
      </w:r>
      <w:r w:rsidR="00726CED">
        <w:rPr>
          <w:sz w:val="20"/>
          <w:szCs w:val="20"/>
        </w:rPr>
        <w:t>ing</w:t>
      </w:r>
    </w:p>
    <w:tbl>
      <w:tblPr>
        <w:tblStyle w:val="TableGrid"/>
        <w:tblW w:w="7712" w:type="dxa"/>
        <w:tblInd w:w="209" w:type="dxa"/>
        <w:tblCellMar>
          <w:top w:w="99" w:type="dxa"/>
          <w:right w:w="115" w:type="dxa"/>
        </w:tblCellMar>
        <w:tblLook w:val="04A0" w:firstRow="1" w:lastRow="0" w:firstColumn="1" w:lastColumn="0" w:noHBand="0" w:noVBand="1"/>
      </w:tblPr>
      <w:tblGrid>
        <w:gridCol w:w="887"/>
        <w:gridCol w:w="622"/>
        <w:gridCol w:w="2089"/>
        <w:gridCol w:w="914"/>
        <w:gridCol w:w="1071"/>
        <w:gridCol w:w="1059"/>
        <w:gridCol w:w="1070"/>
      </w:tblGrid>
      <w:tr w:rsidR="00E4022C" w:rsidRPr="00EE7CC7" w14:paraId="3432C9DC" w14:textId="77777777">
        <w:trPr>
          <w:trHeight w:val="297"/>
        </w:trPr>
        <w:tc>
          <w:tcPr>
            <w:tcW w:w="929" w:type="dxa"/>
            <w:tcBorders>
              <w:top w:val="single" w:sz="3" w:space="0" w:color="000000"/>
              <w:left w:val="nil"/>
              <w:bottom w:val="single" w:sz="3" w:space="0" w:color="000000"/>
              <w:right w:val="nil"/>
            </w:tcBorders>
          </w:tcPr>
          <w:p w14:paraId="1705635F" w14:textId="0E543195" w:rsidR="00E4022C" w:rsidRPr="00EE7CC7" w:rsidRDefault="00E4022C" w:rsidP="00865887">
            <w:pPr>
              <w:spacing w:after="0" w:line="259" w:lineRule="auto"/>
              <w:ind w:left="0" w:firstLine="0"/>
              <w:jc w:val="left"/>
              <w:rPr>
                <w:b/>
                <w:bCs/>
                <w:sz w:val="20"/>
                <w:szCs w:val="20"/>
              </w:rPr>
            </w:pPr>
          </w:p>
        </w:tc>
        <w:tc>
          <w:tcPr>
            <w:tcW w:w="630" w:type="dxa"/>
            <w:tcBorders>
              <w:top w:val="single" w:sz="3" w:space="0" w:color="000000"/>
              <w:left w:val="nil"/>
              <w:bottom w:val="single" w:sz="3" w:space="0" w:color="000000"/>
              <w:right w:val="nil"/>
            </w:tcBorders>
          </w:tcPr>
          <w:p w14:paraId="44C1F7EC"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Total</w:t>
            </w:r>
          </w:p>
        </w:tc>
        <w:tc>
          <w:tcPr>
            <w:tcW w:w="2499" w:type="dxa"/>
            <w:tcBorders>
              <w:top w:val="single" w:sz="3" w:space="0" w:color="000000"/>
              <w:left w:val="nil"/>
              <w:bottom w:val="single" w:sz="3" w:space="0" w:color="000000"/>
              <w:right w:val="nil"/>
            </w:tcBorders>
          </w:tcPr>
          <w:p w14:paraId="6050EC5A" w14:textId="68B1B873" w:rsidR="00E4022C" w:rsidRPr="00EE7CC7" w:rsidRDefault="00CE07F7" w:rsidP="00865887">
            <w:pPr>
              <w:spacing w:after="0" w:line="259" w:lineRule="auto"/>
              <w:ind w:left="0" w:firstLine="0"/>
              <w:jc w:val="left"/>
              <w:rPr>
                <w:b/>
                <w:bCs/>
                <w:sz w:val="20"/>
                <w:szCs w:val="20"/>
              </w:rPr>
            </w:pPr>
            <w:r w:rsidRPr="00EE7CC7">
              <w:rPr>
                <w:b/>
                <w:bCs/>
                <w:sz w:val="20"/>
                <w:szCs w:val="20"/>
              </w:rPr>
              <w:t>Synthetic KP</w:t>
            </w:r>
            <w:r w:rsidR="00726CED">
              <w:rPr>
                <w:b/>
                <w:bCs/>
                <w:sz w:val="20"/>
                <w:szCs w:val="20"/>
              </w:rPr>
              <w:t xml:space="preserve"> labeled dataset</w:t>
            </w:r>
          </w:p>
        </w:tc>
        <w:tc>
          <w:tcPr>
            <w:tcW w:w="639" w:type="dxa"/>
            <w:tcBorders>
              <w:top w:val="single" w:sz="3" w:space="0" w:color="000000"/>
              <w:left w:val="nil"/>
              <w:bottom w:val="single" w:sz="3" w:space="0" w:color="000000"/>
              <w:right w:val="nil"/>
            </w:tcBorders>
          </w:tcPr>
          <w:p w14:paraId="1B882DD0" w14:textId="672C0776" w:rsidR="00E4022C" w:rsidRPr="00EE7CC7" w:rsidRDefault="00CE07F7" w:rsidP="00865887">
            <w:pPr>
              <w:spacing w:after="0" w:line="259" w:lineRule="auto"/>
              <w:ind w:left="0" w:firstLine="0"/>
              <w:jc w:val="left"/>
              <w:rPr>
                <w:b/>
                <w:bCs/>
                <w:sz w:val="20"/>
                <w:szCs w:val="20"/>
              </w:rPr>
            </w:pPr>
            <w:r w:rsidRPr="00EE7CC7">
              <w:rPr>
                <w:b/>
                <w:bCs/>
                <w:sz w:val="20"/>
                <w:szCs w:val="20"/>
              </w:rPr>
              <w:t>Train</w:t>
            </w:r>
            <w:r w:rsidR="00726CED">
              <w:rPr>
                <w:b/>
                <w:bCs/>
                <w:sz w:val="20"/>
                <w:szCs w:val="20"/>
              </w:rPr>
              <w:t>ing</w:t>
            </w:r>
          </w:p>
        </w:tc>
        <w:tc>
          <w:tcPr>
            <w:tcW w:w="1001" w:type="dxa"/>
            <w:tcBorders>
              <w:top w:val="single" w:sz="3" w:space="0" w:color="000000"/>
              <w:left w:val="nil"/>
              <w:bottom w:val="single" w:sz="3" w:space="0" w:color="000000"/>
              <w:right w:val="nil"/>
            </w:tcBorders>
          </w:tcPr>
          <w:p w14:paraId="5252345E" w14:textId="04FDF7A9" w:rsidR="00E4022C" w:rsidRPr="00EE7CC7" w:rsidRDefault="00CE07F7" w:rsidP="00865887">
            <w:pPr>
              <w:spacing w:after="0" w:line="259" w:lineRule="auto"/>
              <w:ind w:left="0" w:firstLine="0"/>
              <w:jc w:val="left"/>
              <w:rPr>
                <w:b/>
                <w:bCs/>
                <w:sz w:val="20"/>
                <w:szCs w:val="20"/>
              </w:rPr>
            </w:pPr>
            <w:r w:rsidRPr="00EE7CC7">
              <w:rPr>
                <w:b/>
                <w:bCs/>
                <w:sz w:val="20"/>
                <w:szCs w:val="20"/>
              </w:rPr>
              <w:t>Validat</w:t>
            </w:r>
            <w:r w:rsidR="00726CED">
              <w:rPr>
                <w:b/>
                <w:bCs/>
                <w:sz w:val="20"/>
                <w:szCs w:val="20"/>
              </w:rPr>
              <w:t>ion</w:t>
            </w:r>
          </w:p>
        </w:tc>
        <w:tc>
          <w:tcPr>
            <w:tcW w:w="1140" w:type="dxa"/>
            <w:tcBorders>
              <w:top w:val="single" w:sz="3" w:space="0" w:color="000000"/>
              <w:left w:val="nil"/>
              <w:bottom w:val="single" w:sz="3" w:space="0" w:color="000000"/>
              <w:right w:val="nil"/>
            </w:tcBorders>
          </w:tcPr>
          <w:p w14:paraId="36AFCFA4" w14:textId="2A4157FE" w:rsidR="00E4022C" w:rsidRPr="00EE7CC7" w:rsidRDefault="00CE07F7" w:rsidP="00865887">
            <w:pPr>
              <w:spacing w:after="0" w:line="259" w:lineRule="auto"/>
              <w:ind w:left="0" w:firstLine="0"/>
              <w:jc w:val="left"/>
              <w:rPr>
                <w:b/>
                <w:bCs/>
                <w:sz w:val="20"/>
                <w:szCs w:val="20"/>
              </w:rPr>
            </w:pPr>
            <w:r w:rsidRPr="00EE7CC7">
              <w:rPr>
                <w:b/>
                <w:bCs/>
                <w:sz w:val="20"/>
                <w:szCs w:val="20"/>
              </w:rPr>
              <w:t>Test</w:t>
            </w:r>
            <w:r w:rsidR="00726CED">
              <w:rPr>
                <w:b/>
                <w:bCs/>
                <w:sz w:val="20"/>
                <w:szCs w:val="20"/>
              </w:rPr>
              <w:t>ing</w:t>
            </w:r>
            <w:r w:rsidRPr="00EE7CC7">
              <w:rPr>
                <w:b/>
                <w:bCs/>
                <w:sz w:val="20"/>
                <w:szCs w:val="20"/>
              </w:rPr>
              <w:t xml:space="preserve"> (GS91)</w:t>
            </w:r>
            <w:r w:rsidR="00CE54E7" w:rsidRPr="00EE7CC7">
              <w:rPr>
                <w:b/>
                <w:bCs/>
                <w:sz w:val="20"/>
                <w:szCs w:val="20"/>
              </w:rPr>
              <w:t>*</w:t>
            </w:r>
          </w:p>
        </w:tc>
        <w:tc>
          <w:tcPr>
            <w:tcW w:w="875" w:type="dxa"/>
            <w:tcBorders>
              <w:top w:val="single" w:sz="3" w:space="0" w:color="000000"/>
              <w:left w:val="nil"/>
              <w:bottom w:val="single" w:sz="3" w:space="0" w:color="000000"/>
              <w:right w:val="nil"/>
            </w:tcBorders>
          </w:tcPr>
          <w:p w14:paraId="11BDAA16" w14:textId="5D0B3D29" w:rsidR="00E4022C" w:rsidRPr="00EE7CC7" w:rsidRDefault="00CE07F7" w:rsidP="00865887">
            <w:pPr>
              <w:spacing w:after="0" w:line="259" w:lineRule="auto"/>
              <w:ind w:left="0" w:firstLine="0"/>
              <w:jc w:val="left"/>
              <w:rPr>
                <w:b/>
                <w:bCs/>
                <w:sz w:val="20"/>
                <w:szCs w:val="20"/>
              </w:rPr>
            </w:pPr>
            <w:r w:rsidRPr="00EE7CC7">
              <w:rPr>
                <w:b/>
                <w:bCs/>
                <w:sz w:val="20"/>
                <w:szCs w:val="20"/>
              </w:rPr>
              <w:t>GS(GS42)</w:t>
            </w:r>
            <w:r w:rsidR="00CE54E7" w:rsidRPr="00EE7CC7">
              <w:rPr>
                <w:b/>
                <w:bCs/>
                <w:sz w:val="20"/>
                <w:szCs w:val="20"/>
              </w:rPr>
              <w:t>*</w:t>
            </w:r>
          </w:p>
        </w:tc>
      </w:tr>
      <w:tr w:rsidR="00E4022C" w:rsidRPr="00EE7CC7" w14:paraId="08903A41" w14:textId="77777777">
        <w:trPr>
          <w:trHeight w:val="297"/>
        </w:trPr>
        <w:tc>
          <w:tcPr>
            <w:tcW w:w="929" w:type="dxa"/>
            <w:tcBorders>
              <w:top w:val="single" w:sz="3" w:space="0" w:color="000000"/>
              <w:left w:val="nil"/>
              <w:bottom w:val="single" w:sz="3" w:space="0" w:color="000000"/>
              <w:right w:val="nil"/>
            </w:tcBorders>
          </w:tcPr>
          <w:p w14:paraId="1B76DBC9" w14:textId="77777777" w:rsidR="00E4022C" w:rsidRPr="00EE7CC7" w:rsidRDefault="00CE07F7" w:rsidP="00865887">
            <w:pPr>
              <w:spacing w:after="0" w:line="259" w:lineRule="auto"/>
              <w:ind w:left="0" w:firstLine="0"/>
              <w:jc w:val="left"/>
              <w:rPr>
                <w:sz w:val="20"/>
                <w:szCs w:val="20"/>
              </w:rPr>
            </w:pPr>
            <w:r w:rsidRPr="00EE7CC7">
              <w:rPr>
                <w:sz w:val="20"/>
                <w:szCs w:val="20"/>
              </w:rPr>
              <w:t>Articles</w:t>
            </w:r>
          </w:p>
        </w:tc>
        <w:tc>
          <w:tcPr>
            <w:tcW w:w="630" w:type="dxa"/>
            <w:tcBorders>
              <w:top w:val="single" w:sz="3" w:space="0" w:color="000000"/>
              <w:left w:val="nil"/>
              <w:bottom w:val="single" w:sz="3" w:space="0" w:color="000000"/>
              <w:right w:val="nil"/>
            </w:tcBorders>
          </w:tcPr>
          <w:p w14:paraId="39DA5FD9" w14:textId="77777777" w:rsidR="00E4022C" w:rsidRPr="00EE7CC7" w:rsidRDefault="00CE07F7" w:rsidP="00865887">
            <w:pPr>
              <w:spacing w:after="0" w:line="259" w:lineRule="auto"/>
              <w:ind w:left="0" w:firstLine="0"/>
              <w:jc w:val="left"/>
              <w:rPr>
                <w:sz w:val="20"/>
                <w:szCs w:val="20"/>
              </w:rPr>
            </w:pPr>
            <w:r w:rsidRPr="00EE7CC7">
              <w:rPr>
                <w:sz w:val="20"/>
                <w:szCs w:val="20"/>
              </w:rPr>
              <w:t>3281</w:t>
            </w:r>
          </w:p>
        </w:tc>
        <w:tc>
          <w:tcPr>
            <w:tcW w:w="2499" w:type="dxa"/>
            <w:tcBorders>
              <w:top w:val="single" w:sz="3" w:space="0" w:color="000000"/>
              <w:left w:val="nil"/>
              <w:bottom w:val="single" w:sz="3" w:space="0" w:color="000000"/>
              <w:right w:val="nil"/>
            </w:tcBorders>
          </w:tcPr>
          <w:p w14:paraId="099BD9A8" w14:textId="77777777" w:rsidR="00E4022C" w:rsidRPr="00EE7CC7" w:rsidRDefault="00CE07F7" w:rsidP="00865887">
            <w:pPr>
              <w:spacing w:after="0" w:line="259" w:lineRule="auto"/>
              <w:ind w:left="0" w:firstLine="0"/>
              <w:jc w:val="center"/>
              <w:rPr>
                <w:sz w:val="20"/>
                <w:szCs w:val="20"/>
              </w:rPr>
            </w:pPr>
            <w:r w:rsidRPr="00EE7CC7">
              <w:rPr>
                <w:sz w:val="20"/>
                <w:szCs w:val="20"/>
              </w:rPr>
              <w:t>3148</w:t>
            </w:r>
          </w:p>
        </w:tc>
        <w:tc>
          <w:tcPr>
            <w:tcW w:w="639" w:type="dxa"/>
            <w:tcBorders>
              <w:top w:val="single" w:sz="3" w:space="0" w:color="000000"/>
              <w:left w:val="nil"/>
              <w:bottom w:val="single" w:sz="3" w:space="0" w:color="000000"/>
              <w:right w:val="nil"/>
            </w:tcBorders>
          </w:tcPr>
          <w:p w14:paraId="3AF9C2FF" w14:textId="77777777" w:rsidR="00E4022C" w:rsidRPr="00EE7CC7" w:rsidRDefault="00CE07F7" w:rsidP="00865887">
            <w:pPr>
              <w:spacing w:after="0" w:line="259" w:lineRule="auto"/>
              <w:ind w:left="0" w:firstLine="0"/>
              <w:jc w:val="left"/>
              <w:rPr>
                <w:sz w:val="20"/>
                <w:szCs w:val="20"/>
              </w:rPr>
            </w:pPr>
            <w:r w:rsidRPr="00EE7CC7">
              <w:rPr>
                <w:sz w:val="20"/>
                <w:szCs w:val="20"/>
              </w:rPr>
              <w:t>1049</w:t>
            </w:r>
          </w:p>
        </w:tc>
        <w:tc>
          <w:tcPr>
            <w:tcW w:w="1001" w:type="dxa"/>
            <w:tcBorders>
              <w:top w:val="single" w:sz="3" w:space="0" w:color="000000"/>
              <w:left w:val="nil"/>
              <w:bottom w:val="single" w:sz="3" w:space="0" w:color="000000"/>
              <w:right w:val="nil"/>
            </w:tcBorders>
          </w:tcPr>
          <w:p w14:paraId="1ABA769F" w14:textId="77777777" w:rsidR="00E4022C" w:rsidRPr="00EE7CC7" w:rsidRDefault="00CE07F7" w:rsidP="00865887">
            <w:pPr>
              <w:spacing w:after="0" w:line="259" w:lineRule="auto"/>
              <w:ind w:left="0" w:firstLine="0"/>
              <w:jc w:val="left"/>
              <w:rPr>
                <w:sz w:val="20"/>
                <w:szCs w:val="20"/>
              </w:rPr>
            </w:pPr>
            <w:r w:rsidRPr="00EE7CC7">
              <w:rPr>
                <w:sz w:val="20"/>
                <w:szCs w:val="20"/>
              </w:rPr>
              <w:t>2099</w:t>
            </w:r>
          </w:p>
        </w:tc>
        <w:tc>
          <w:tcPr>
            <w:tcW w:w="1140" w:type="dxa"/>
            <w:tcBorders>
              <w:top w:val="single" w:sz="3" w:space="0" w:color="000000"/>
              <w:left w:val="nil"/>
              <w:bottom w:val="single" w:sz="3" w:space="0" w:color="000000"/>
              <w:right w:val="nil"/>
            </w:tcBorders>
          </w:tcPr>
          <w:p w14:paraId="7E657E43" w14:textId="77777777" w:rsidR="00E4022C" w:rsidRPr="00EE7CC7" w:rsidRDefault="00CE07F7" w:rsidP="00865887">
            <w:pPr>
              <w:spacing w:after="0" w:line="259" w:lineRule="auto"/>
              <w:ind w:left="0" w:firstLine="0"/>
              <w:jc w:val="left"/>
              <w:rPr>
                <w:sz w:val="20"/>
                <w:szCs w:val="20"/>
              </w:rPr>
            </w:pPr>
            <w:r w:rsidRPr="00EE7CC7">
              <w:rPr>
                <w:sz w:val="20"/>
                <w:szCs w:val="20"/>
              </w:rPr>
              <w:t>91</w:t>
            </w:r>
          </w:p>
        </w:tc>
        <w:tc>
          <w:tcPr>
            <w:tcW w:w="875" w:type="dxa"/>
            <w:tcBorders>
              <w:top w:val="single" w:sz="3" w:space="0" w:color="000000"/>
              <w:left w:val="nil"/>
              <w:bottom w:val="single" w:sz="3" w:space="0" w:color="000000"/>
              <w:right w:val="nil"/>
            </w:tcBorders>
          </w:tcPr>
          <w:p w14:paraId="16A9BBA4" w14:textId="77777777" w:rsidR="00E4022C" w:rsidRPr="00EE7CC7" w:rsidRDefault="00CE07F7" w:rsidP="00865887">
            <w:pPr>
              <w:spacing w:after="0" w:line="259" w:lineRule="auto"/>
              <w:ind w:left="0" w:firstLine="0"/>
              <w:jc w:val="left"/>
              <w:rPr>
                <w:sz w:val="20"/>
                <w:szCs w:val="20"/>
              </w:rPr>
            </w:pPr>
            <w:r w:rsidRPr="00EE7CC7">
              <w:rPr>
                <w:sz w:val="20"/>
                <w:szCs w:val="20"/>
              </w:rPr>
              <w:t>42</w:t>
            </w:r>
          </w:p>
        </w:tc>
      </w:tr>
    </w:tbl>
    <w:p w14:paraId="20178185" w14:textId="23A9FA6A" w:rsidR="00E4022C" w:rsidRDefault="00CE54E7" w:rsidP="00865887">
      <w:pPr>
        <w:spacing w:after="345" w:line="265" w:lineRule="auto"/>
        <w:ind w:left="0"/>
        <w:jc w:val="left"/>
      </w:pPr>
      <w:r>
        <w:rPr>
          <w:sz w:val="16"/>
        </w:rPr>
        <w:t>*</w:t>
      </w:r>
      <w:r w:rsidR="00CE07F7">
        <w:rPr>
          <w:sz w:val="16"/>
        </w:rPr>
        <w:t xml:space="preserve"> GS91 and GS42 are 2 sets of HDE</w:t>
      </w:r>
      <w:r w:rsidR="00F1485F">
        <w:rPr>
          <w:sz w:val="16"/>
        </w:rPr>
        <w:t>-l</w:t>
      </w:r>
      <w:r w:rsidR="00CE07F7">
        <w:rPr>
          <w:sz w:val="16"/>
        </w:rPr>
        <w:t>abeled datasets.</w:t>
      </w:r>
    </w:p>
    <w:p w14:paraId="40D07DBE" w14:textId="4617441B" w:rsidR="00E4022C" w:rsidRDefault="00211F5C" w:rsidP="0013139A">
      <w:pPr>
        <w:spacing w:after="0"/>
        <w:ind w:left="0" w:firstLine="239"/>
      </w:pPr>
      <w:r>
        <w:t>In addition</w:t>
      </w:r>
      <w:r w:rsidR="00D45B39">
        <w:t xml:space="preserve">, we had 2 sets of </w:t>
      </w:r>
      <w:r w:rsidR="00E50ECF">
        <w:t xml:space="preserve">HDE </w:t>
      </w:r>
      <w:r w:rsidR="00D45B39">
        <w:t xml:space="preserve">labeled datasets (GS91 and GS42). GS91 </w:t>
      </w:r>
      <w:r w:rsidR="00E80607">
        <w:t>w</w:t>
      </w:r>
      <w:r w:rsidR="00D45B39">
        <w:t xml:space="preserve">as unseen data to </w:t>
      </w:r>
      <w:r w:rsidR="00E50ECF">
        <w:t>test</w:t>
      </w:r>
      <w:r w:rsidR="00E80607">
        <w:t xml:space="preserve"> </w:t>
      </w:r>
      <w:r w:rsidR="00D45B39">
        <w:t>the model’s performance, and the GS42</w:t>
      </w:r>
      <w:r w:rsidR="00A547CA">
        <w:t xml:space="preserve"> was</w:t>
      </w:r>
      <w:r w:rsidR="00D45B39">
        <w:t xml:space="preserve"> used to fine-tune the ML model. Cohen’s kappa rates for the first 42 (GS42) abstracts were 0.93 (annotators 1 and 2) and 0.73 (annotators 1 and 3) [</w:t>
      </w:r>
      <w:r w:rsidR="003C2BCC">
        <w:t>44</w:t>
      </w:r>
      <w:r w:rsidR="00D45B39">
        <w:t>]. For the second set of abstracts (GS91), Cohen’s kappa rates were 0.87 (annotators 1 and 2) and 0.97 (annotators 1 and 3).</w:t>
      </w:r>
      <w:r w:rsidR="00523319">
        <w:t xml:space="preserve"> </w:t>
      </w:r>
      <w:r w:rsidR="005826B9">
        <w:t>For the remaining</w:t>
      </w:r>
      <w:r w:rsidR="00CE07F7">
        <w:t xml:space="preserve"> 3</w:t>
      </w:r>
      <w:r w:rsidR="00523319">
        <w:t>,</w:t>
      </w:r>
      <w:r w:rsidR="00CE07F7">
        <w:t xml:space="preserve">148 articles, </w:t>
      </w:r>
      <w:r w:rsidR="005826B9">
        <w:t>they were labeled by the</w:t>
      </w:r>
      <w:r w:rsidR="00CE07F7">
        <w:t xml:space="preserve"> synthetic </w:t>
      </w:r>
      <w:r w:rsidR="00A95BE2">
        <w:t>KP</w:t>
      </w:r>
      <w:r w:rsidR="00523319">
        <w:t>, which</w:t>
      </w:r>
      <w:r w:rsidR="005826B9">
        <w:t xml:space="preserve"> were split into training and validation data sets in 1:2 ratio</w:t>
      </w:r>
      <w:r w:rsidR="00FA0EB9">
        <w:t xml:space="preserve"> (Table 2)</w:t>
      </w:r>
      <w:r w:rsidR="005826B9">
        <w:t xml:space="preserve">. </w:t>
      </w:r>
      <w:r w:rsidR="00CE07F7">
        <w:t xml:space="preserve">  </w:t>
      </w:r>
    </w:p>
    <w:p w14:paraId="1974C53B" w14:textId="201B9B84" w:rsidR="00E4022C" w:rsidRDefault="00CE07F7" w:rsidP="004E79CE">
      <w:pPr>
        <w:pStyle w:val="Heading2"/>
      </w:pPr>
      <w:r>
        <w:t xml:space="preserve">Synthetic </w:t>
      </w:r>
      <w:r w:rsidR="007618BD">
        <w:t>l</w:t>
      </w:r>
      <w:r>
        <w:t xml:space="preserve">abel </w:t>
      </w:r>
      <w:r w:rsidR="007618BD">
        <w:t>c</w:t>
      </w:r>
      <w:r>
        <w:t>reation</w:t>
      </w:r>
    </w:p>
    <w:p w14:paraId="39C95232" w14:textId="32BAFD20" w:rsidR="00D151D0" w:rsidRDefault="00CE07F7" w:rsidP="00346BBA">
      <w:pPr>
        <w:spacing w:after="121"/>
        <w:ind w:left="0"/>
      </w:pPr>
      <w:r>
        <w:t xml:space="preserve">To </w:t>
      </w:r>
      <w:r w:rsidR="00184B1B">
        <w:t>maximize</w:t>
      </w:r>
      <w:r>
        <w:t xml:space="preserve"> the </w:t>
      </w:r>
      <w:r w:rsidR="000F2328">
        <w:t>quality of the</w:t>
      </w:r>
      <w:r>
        <w:t xml:space="preserve"> synthetic labels</w:t>
      </w:r>
      <w:r w:rsidR="000F2328">
        <w:t xml:space="preserve"> created</w:t>
      </w:r>
      <w:r>
        <w:t>, we experimented with different unsupervised algorithms (</w:t>
      </w:r>
      <w:r w:rsidR="001025D2">
        <w:t>namely,</w:t>
      </w:r>
      <w:r>
        <w:t xml:space="preserve"> Position</w:t>
      </w:r>
      <w:r w:rsidR="001025D2">
        <w:t>Rank</w:t>
      </w:r>
      <w:r>
        <w:t>, MultiPartite</w:t>
      </w:r>
      <w:r w:rsidR="001025D2">
        <w:t>Rank</w:t>
      </w:r>
      <w:r>
        <w:t>, and TopicRank)</w:t>
      </w:r>
      <w:r w:rsidR="00803C79">
        <w:t>[19-25]</w:t>
      </w:r>
      <w:r>
        <w:t xml:space="preserve"> and </w:t>
      </w:r>
      <w:r w:rsidR="00DF5314">
        <w:t>NER</w:t>
      </w:r>
      <w:r>
        <w:t xml:space="preserve"> (i.e., sciSpacy)</w:t>
      </w:r>
      <w:r w:rsidR="00184B1B">
        <w:t xml:space="preserve">. </w:t>
      </w:r>
      <w:r>
        <w:t>BERT-based sciSpacy [</w:t>
      </w:r>
      <w:r w:rsidR="003C2BCC">
        <w:t>45</w:t>
      </w:r>
      <w:r>
        <w:t>] outperform</w:t>
      </w:r>
      <w:r w:rsidR="008E198D">
        <w:t>ed</w:t>
      </w:r>
      <w:r>
        <w:t xml:space="preserve"> other unsupervised method</w:t>
      </w:r>
      <w:r w:rsidR="00346BBA">
        <w:t>s</w:t>
      </w:r>
      <w:r w:rsidR="0099093E">
        <w:t xml:space="preserve"> (Table 3)</w:t>
      </w:r>
      <w:r w:rsidR="00346BBA">
        <w:t xml:space="preserve">. </w:t>
      </w:r>
    </w:p>
    <w:p w14:paraId="5472EABA" w14:textId="6D289CBE" w:rsidR="00E4022C" w:rsidRPr="00EE7CC7" w:rsidRDefault="00CE07F7" w:rsidP="000E0487">
      <w:pPr>
        <w:spacing w:after="3" w:line="265" w:lineRule="auto"/>
        <w:ind w:left="0"/>
        <w:jc w:val="center"/>
        <w:rPr>
          <w:sz w:val="20"/>
          <w:szCs w:val="20"/>
        </w:rPr>
      </w:pPr>
      <w:r w:rsidRPr="00EE7CC7">
        <w:rPr>
          <w:b/>
          <w:sz w:val="20"/>
          <w:szCs w:val="20"/>
        </w:rPr>
        <w:t xml:space="preserve">Table 3. </w:t>
      </w:r>
      <w:r w:rsidRPr="00EE7CC7">
        <w:rPr>
          <w:sz w:val="20"/>
          <w:szCs w:val="20"/>
        </w:rPr>
        <w:t xml:space="preserve">Evaluation of </w:t>
      </w:r>
      <w:r w:rsidR="00CB406D" w:rsidRPr="00EE7CC7">
        <w:rPr>
          <w:sz w:val="20"/>
          <w:szCs w:val="20"/>
        </w:rPr>
        <w:t>s</w:t>
      </w:r>
      <w:r w:rsidRPr="00EE7CC7">
        <w:rPr>
          <w:sz w:val="20"/>
          <w:szCs w:val="20"/>
        </w:rPr>
        <w:t xml:space="preserve">ynthetic </w:t>
      </w:r>
      <w:r w:rsidR="00CB406D" w:rsidRPr="00EE7CC7">
        <w:rPr>
          <w:sz w:val="20"/>
          <w:szCs w:val="20"/>
        </w:rPr>
        <w:t>KP</w:t>
      </w:r>
      <w:r w:rsidRPr="00EE7CC7">
        <w:rPr>
          <w:sz w:val="20"/>
          <w:szCs w:val="20"/>
        </w:rPr>
        <w:t xml:space="preserve"> </w:t>
      </w:r>
      <w:r w:rsidR="005D1DE2" w:rsidRPr="00EE7CC7">
        <w:rPr>
          <w:sz w:val="20"/>
          <w:szCs w:val="20"/>
        </w:rPr>
        <w:t xml:space="preserve">generated </w:t>
      </w:r>
      <w:r w:rsidRPr="00EE7CC7">
        <w:rPr>
          <w:sz w:val="20"/>
          <w:szCs w:val="20"/>
        </w:rPr>
        <w:t>with different approaches</w:t>
      </w:r>
    </w:p>
    <w:tbl>
      <w:tblPr>
        <w:tblStyle w:val="TableGrid"/>
        <w:tblW w:w="8066" w:type="dxa"/>
        <w:tblInd w:w="64" w:type="dxa"/>
        <w:tblCellMar>
          <w:top w:w="30" w:type="dxa"/>
          <w:left w:w="105" w:type="dxa"/>
          <w:right w:w="105" w:type="dxa"/>
        </w:tblCellMar>
        <w:tblLook w:val="04A0" w:firstRow="1" w:lastRow="0" w:firstColumn="1" w:lastColumn="0" w:noHBand="0" w:noVBand="1"/>
      </w:tblPr>
      <w:tblGrid>
        <w:gridCol w:w="1682"/>
        <w:gridCol w:w="1047"/>
        <w:gridCol w:w="1743"/>
        <w:gridCol w:w="1078"/>
        <w:gridCol w:w="773"/>
        <w:gridCol w:w="1159"/>
        <w:gridCol w:w="719"/>
      </w:tblGrid>
      <w:tr w:rsidR="00E4022C" w:rsidRPr="00EE7CC7" w14:paraId="46219540" w14:textId="77777777">
        <w:trPr>
          <w:trHeight w:val="234"/>
        </w:trPr>
        <w:tc>
          <w:tcPr>
            <w:tcW w:w="1823" w:type="dxa"/>
            <w:tcBorders>
              <w:top w:val="single" w:sz="3" w:space="0" w:color="000000"/>
              <w:left w:val="single" w:sz="3" w:space="0" w:color="000000"/>
              <w:bottom w:val="single" w:sz="3" w:space="0" w:color="000000"/>
              <w:right w:val="single" w:sz="3" w:space="0" w:color="000000"/>
            </w:tcBorders>
          </w:tcPr>
          <w:p w14:paraId="57A3B843"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Approach</w:t>
            </w:r>
          </w:p>
        </w:tc>
        <w:tc>
          <w:tcPr>
            <w:tcW w:w="985" w:type="dxa"/>
            <w:tcBorders>
              <w:top w:val="single" w:sz="3" w:space="0" w:color="000000"/>
              <w:left w:val="single" w:sz="3" w:space="0" w:color="000000"/>
              <w:bottom w:val="single" w:sz="3" w:space="0" w:color="000000"/>
              <w:right w:val="single" w:sz="3" w:space="0" w:color="000000"/>
            </w:tcBorders>
          </w:tcPr>
          <w:p w14:paraId="3EE0C240"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Accuracy</w:t>
            </w:r>
          </w:p>
        </w:tc>
        <w:tc>
          <w:tcPr>
            <w:tcW w:w="1566" w:type="dxa"/>
            <w:tcBorders>
              <w:top w:val="single" w:sz="3" w:space="0" w:color="000000"/>
              <w:left w:val="single" w:sz="3" w:space="0" w:color="000000"/>
              <w:bottom w:val="single" w:sz="3" w:space="0" w:color="000000"/>
              <w:right w:val="single" w:sz="3" w:space="0" w:color="000000"/>
            </w:tcBorders>
          </w:tcPr>
          <w:p w14:paraId="4F88D7E8"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Misclassification</w:t>
            </w:r>
          </w:p>
        </w:tc>
        <w:tc>
          <w:tcPr>
            <w:tcW w:w="967" w:type="dxa"/>
            <w:tcBorders>
              <w:top w:val="single" w:sz="3" w:space="0" w:color="000000"/>
              <w:left w:val="single" w:sz="3" w:space="0" w:color="000000"/>
              <w:bottom w:val="single" w:sz="3" w:space="0" w:color="000000"/>
              <w:right w:val="single" w:sz="3" w:space="0" w:color="000000"/>
            </w:tcBorders>
          </w:tcPr>
          <w:p w14:paraId="4FCFC422"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Precision</w:t>
            </w:r>
          </w:p>
        </w:tc>
        <w:tc>
          <w:tcPr>
            <w:tcW w:w="721" w:type="dxa"/>
            <w:tcBorders>
              <w:top w:val="single" w:sz="3" w:space="0" w:color="000000"/>
              <w:left w:val="single" w:sz="3" w:space="0" w:color="000000"/>
              <w:bottom w:val="single" w:sz="3" w:space="0" w:color="000000"/>
              <w:right w:val="single" w:sz="3" w:space="0" w:color="000000"/>
            </w:tcBorders>
          </w:tcPr>
          <w:p w14:paraId="70A438EC"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Recall</w:t>
            </w:r>
          </w:p>
        </w:tc>
        <w:tc>
          <w:tcPr>
            <w:tcW w:w="1064" w:type="dxa"/>
            <w:tcBorders>
              <w:top w:val="single" w:sz="3" w:space="0" w:color="000000"/>
              <w:left w:val="single" w:sz="3" w:space="0" w:color="000000"/>
              <w:bottom w:val="single" w:sz="3" w:space="0" w:color="000000"/>
              <w:right w:val="single" w:sz="3" w:space="0" w:color="000000"/>
            </w:tcBorders>
          </w:tcPr>
          <w:p w14:paraId="67289724"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Specificity</w:t>
            </w:r>
          </w:p>
        </w:tc>
        <w:tc>
          <w:tcPr>
            <w:tcW w:w="940" w:type="dxa"/>
            <w:tcBorders>
              <w:top w:val="single" w:sz="3" w:space="0" w:color="000000"/>
              <w:left w:val="single" w:sz="3" w:space="0" w:color="000000"/>
              <w:bottom w:val="single" w:sz="3" w:space="0" w:color="000000"/>
              <w:right w:val="single" w:sz="3" w:space="0" w:color="000000"/>
            </w:tcBorders>
          </w:tcPr>
          <w:p w14:paraId="1B3B1F04" w14:textId="77777777" w:rsidR="00E4022C" w:rsidRPr="00EE7CC7" w:rsidRDefault="00CE07F7" w:rsidP="00865887">
            <w:pPr>
              <w:spacing w:after="0" w:line="259" w:lineRule="auto"/>
              <w:ind w:left="0" w:firstLine="0"/>
              <w:jc w:val="left"/>
              <w:rPr>
                <w:b/>
                <w:bCs/>
                <w:sz w:val="20"/>
                <w:szCs w:val="20"/>
              </w:rPr>
            </w:pPr>
            <w:r w:rsidRPr="00EE7CC7">
              <w:rPr>
                <w:b/>
                <w:bCs/>
                <w:sz w:val="20"/>
                <w:szCs w:val="20"/>
              </w:rPr>
              <w:t>F1-Score</w:t>
            </w:r>
          </w:p>
        </w:tc>
      </w:tr>
      <w:tr w:rsidR="00E4022C" w:rsidRPr="00EE7CC7" w14:paraId="665F3EA3" w14:textId="77777777">
        <w:trPr>
          <w:trHeight w:val="234"/>
        </w:trPr>
        <w:tc>
          <w:tcPr>
            <w:tcW w:w="1823" w:type="dxa"/>
            <w:tcBorders>
              <w:top w:val="single" w:sz="3" w:space="0" w:color="000000"/>
              <w:left w:val="single" w:sz="3" w:space="0" w:color="000000"/>
              <w:bottom w:val="single" w:sz="3" w:space="0" w:color="000000"/>
              <w:right w:val="single" w:sz="3" w:space="0" w:color="000000"/>
            </w:tcBorders>
          </w:tcPr>
          <w:p w14:paraId="116785F4" w14:textId="77777777" w:rsidR="00E4022C" w:rsidRPr="00EE7CC7" w:rsidRDefault="00CE07F7" w:rsidP="00865887">
            <w:pPr>
              <w:spacing w:after="0" w:line="259" w:lineRule="auto"/>
              <w:ind w:left="0" w:firstLine="0"/>
              <w:jc w:val="left"/>
              <w:rPr>
                <w:sz w:val="20"/>
                <w:szCs w:val="20"/>
              </w:rPr>
            </w:pPr>
            <w:r w:rsidRPr="00EE7CC7">
              <w:rPr>
                <w:sz w:val="20"/>
                <w:szCs w:val="20"/>
              </w:rPr>
              <w:t>sciSpacy</w:t>
            </w:r>
          </w:p>
        </w:tc>
        <w:tc>
          <w:tcPr>
            <w:tcW w:w="985" w:type="dxa"/>
            <w:tcBorders>
              <w:top w:val="single" w:sz="3" w:space="0" w:color="000000"/>
              <w:left w:val="single" w:sz="3" w:space="0" w:color="000000"/>
              <w:bottom w:val="single" w:sz="3" w:space="0" w:color="000000"/>
              <w:right w:val="single" w:sz="3" w:space="0" w:color="000000"/>
            </w:tcBorders>
          </w:tcPr>
          <w:p w14:paraId="4B8AA2FA" w14:textId="77777777" w:rsidR="00E4022C" w:rsidRPr="00EE7CC7" w:rsidRDefault="00CE07F7" w:rsidP="00865887">
            <w:pPr>
              <w:spacing w:after="0" w:line="259" w:lineRule="auto"/>
              <w:ind w:left="0" w:firstLine="0"/>
              <w:jc w:val="left"/>
              <w:rPr>
                <w:sz w:val="20"/>
                <w:szCs w:val="20"/>
              </w:rPr>
            </w:pPr>
            <w:r w:rsidRPr="00EE7CC7">
              <w:rPr>
                <w:sz w:val="20"/>
                <w:szCs w:val="20"/>
              </w:rPr>
              <w:t>0.69</w:t>
            </w:r>
          </w:p>
        </w:tc>
        <w:tc>
          <w:tcPr>
            <w:tcW w:w="1566" w:type="dxa"/>
            <w:tcBorders>
              <w:top w:val="single" w:sz="3" w:space="0" w:color="000000"/>
              <w:left w:val="single" w:sz="3" w:space="0" w:color="000000"/>
              <w:bottom w:val="single" w:sz="3" w:space="0" w:color="000000"/>
              <w:right w:val="single" w:sz="3" w:space="0" w:color="000000"/>
            </w:tcBorders>
          </w:tcPr>
          <w:p w14:paraId="209B39A6" w14:textId="77777777" w:rsidR="00E4022C" w:rsidRPr="00EE7CC7" w:rsidRDefault="00CE07F7" w:rsidP="00865887">
            <w:pPr>
              <w:spacing w:after="0" w:line="259" w:lineRule="auto"/>
              <w:ind w:left="0" w:firstLine="0"/>
              <w:jc w:val="left"/>
              <w:rPr>
                <w:sz w:val="20"/>
                <w:szCs w:val="20"/>
              </w:rPr>
            </w:pPr>
            <w:r w:rsidRPr="00EE7CC7">
              <w:rPr>
                <w:sz w:val="20"/>
                <w:szCs w:val="20"/>
              </w:rPr>
              <w:t>0.31</w:t>
            </w:r>
          </w:p>
        </w:tc>
        <w:tc>
          <w:tcPr>
            <w:tcW w:w="967" w:type="dxa"/>
            <w:tcBorders>
              <w:top w:val="single" w:sz="3" w:space="0" w:color="000000"/>
              <w:left w:val="single" w:sz="3" w:space="0" w:color="000000"/>
              <w:bottom w:val="single" w:sz="3" w:space="0" w:color="000000"/>
              <w:right w:val="single" w:sz="3" w:space="0" w:color="000000"/>
            </w:tcBorders>
          </w:tcPr>
          <w:p w14:paraId="7DFF4D33" w14:textId="77777777" w:rsidR="00E4022C" w:rsidRPr="00EE7CC7" w:rsidRDefault="00CE07F7" w:rsidP="00865887">
            <w:pPr>
              <w:spacing w:after="0" w:line="259" w:lineRule="auto"/>
              <w:ind w:left="0" w:firstLine="0"/>
              <w:jc w:val="left"/>
              <w:rPr>
                <w:sz w:val="20"/>
                <w:szCs w:val="20"/>
              </w:rPr>
            </w:pPr>
            <w:r w:rsidRPr="00EE7CC7">
              <w:rPr>
                <w:sz w:val="20"/>
                <w:szCs w:val="20"/>
              </w:rPr>
              <w:t>0.36</w:t>
            </w:r>
          </w:p>
        </w:tc>
        <w:tc>
          <w:tcPr>
            <w:tcW w:w="721" w:type="dxa"/>
            <w:tcBorders>
              <w:top w:val="single" w:sz="3" w:space="0" w:color="000000"/>
              <w:left w:val="single" w:sz="3" w:space="0" w:color="000000"/>
              <w:bottom w:val="single" w:sz="3" w:space="0" w:color="000000"/>
              <w:right w:val="single" w:sz="3" w:space="0" w:color="000000"/>
            </w:tcBorders>
          </w:tcPr>
          <w:p w14:paraId="46418AB3" w14:textId="77777777" w:rsidR="00E4022C" w:rsidRPr="00EE7CC7" w:rsidRDefault="00CE07F7" w:rsidP="00865887">
            <w:pPr>
              <w:spacing w:after="0" w:line="259" w:lineRule="auto"/>
              <w:ind w:left="0" w:firstLine="0"/>
              <w:jc w:val="left"/>
              <w:rPr>
                <w:sz w:val="20"/>
                <w:szCs w:val="20"/>
              </w:rPr>
            </w:pPr>
            <w:r w:rsidRPr="00EE7CC7">
              <w:rPr>
                <w:b/>
                <w:sz w:val="20"/>
                <w:szCs w:val="20"/>
              </w:rPr>
              <w:t>0.81</w:t>
            </w:r>
          </w:p>
        </w:tc>
        <w:tc>
          <w:tcPr>
            <w:tcW w:w="1064" w:type="dxa"/>
            <w:tcBorders>
              <w:top w:val="single" w:sz="3" w:space="0" w:color="000000"/>
              <w:left w:val="single" w:sz="3" w:space="0" w:color="000000"/>
              <w:bottom w:val="single" w:sz="3" w:space="0" w:color="000000"/>
              <w:right w:val="single" w:sz="3" w:space="0" w:color="000000"/>
            </w:tcBorders>
          </w:tcPr>
          <w:p w14:paraId="5B72C187" w14:textId="77777777" w:rsidR="00E4022C" w:rsidRPr="00EE7CC7" w:rsidRDefault="00CE07F7" w:rsidP="00865887">
            <w:pPr>
              <w:spacing w:after="0" w:line="259" w:lineRule="auto"/>
              <w:ind w:left="0" w:firstLine="0"/>
              <w:jc w:val="left"/>
              <w:rPr>
                <w:sz w:val="20"/>
                <w:szCs w:val="20"/>
              </w:rPr>
            </w:pPr>
            <w:r w:rsidRPr="00EE7CC7">
              <w:rPr>
                <w:sz w:val="20"/>
                <w:szCs w:val="20"/>
              </w:rPr>
              <w:t>0.66</w:t>
            </w:r>
          </w:p>
        </w:tc>
        <w:tc>
          <w:tcPr>
            <w:tcW w:w="940" w:type="dxa"/>
            <w:tcBorders>
              <w:top w:val="single" w:sz="3" w:space="0" w:color="000000"/>
              <w:left w:val="single" w:sz="3" w:space="0" w:color="000000"/>
              <w:bottom w:val="single" w:sz="3" w:space="0" w:color="000000"/>
              <w:right w:val="single" w:sz="3" w:space="0" w:color="000000"/>
            </w:tcBorders>
          </w:tcPr>
          <w:p w14:paraId="5C774357" w14:textId="77777777" w:rsidR="00E4022C" w:rsidRPr="00EE7CC7" w:rsidRDefault="00CE07F7" w:rsidP="00865887">
            <w:pPr>
              <w:spacing w:after="0" w:line="259" w:lineRule="auto"/>
              <w:ind w:left="0" w:firstLine="0"/>
              <w:jc w:val="left"/>
              <w:rPr>
                <w:sz w:val="20"/>
                <w:szCs w:val="20"/>
              </w:rPr>
            </w:pPr>
            <w:r w:rsidRPr="00EE7CC7">
              <w:rPr>
                <w:b/>
                <w:sz w:val="20"/>
                <w:szCs w:val="20"/>
              </w:rPr>
              <w:t>0.50</w:t>
            </w:r>
          </w:p>
        </w:tc>
      </w:tr>
      <w:tr w:rsidR="00E4022C" w:rsidRPr="00EE7CC7" w14:paraId="6F867C47" w14:textId="77777777">
        <w:trPr>
          <w:trHeight w:val="234"/>
        </w:trPr>
        <w:tc>
          <w:tcPr>
            <w:tcW w:w="1823" w:type="dxa"/>
            <w:tcBorders>
              <w:top w:val="single" w:sz="3" w:space="0" w:color="000000"/>
              <w:left w:val="single" w:sz="3" w:space="0" w:color="000000"/>
              <w:bottom w:val="single" w:sz="3" w:space="0" w:color="000000"/>
              <w:right w:val="single" w:sz="3" w:space="0" w:color="000000"/>
            </w:tcBorders>
          </w:tcPr>
          <w:p w14:paraId="6EF2F1D7" w14:textId="08BDD2BF" w:rsidR="00E4022C" w:rsidRPr="00EE7CC7" w:rsidRDefault="00CE07F7" w:rsidP="00865887">
            <w:pPr>
              <w:spacing w:after="0" w:line="259" w:lineRule="auto"/>
              <w:ind w:left="0" w:firstLine="0"/>
              <w:jc w:val="left"/>
              <w:rPr>
                <w:sz w:val="20"/>
                <w:szCs w:val="20"/>
              </w:rPr>
            </w:pPr>
            <w:r w:rsidRPr="00EE7CC7">
              <w:rPr>
                <w:sz w:val="20"/>
                <w:szCs w:val="20"/>
              </w:rPr>
              <w:t>PositionRank</w:t>
            </w:r>
          </w:p>
        </w:tc>
        <w:tc>
          <w:tcPr>
            <w:tcW w:w="985" w:type="dxa"/>
            <w:tcBorders>
              <w:top w:val="single" w:sz="3" w:space="0" w:color="000000"/>
              <w:left w:val="single" w:sz="3" w:space="0" w:color="000000"/>
              <w:bottom w:val="single" w:sz="3" w:space="0" w:color="000000"/>
              <w:right w:val="single" w:sz="3" w:space="0" w:color="000000"/>
            </w:tcBorders>
          </w:tcPr>
          <w:p w14:paraId="7934C441" w14:textId="77777777" w:rsidR="00E4022C" w:rsidRPr="00EE7CC7" w:rsidRDefault="00CE07F7" w:rsidP="00865887">
            <w:pPr>
              <w:spacing w:after="0" w:line="259" w:lineRule="auto"/>
              <w:ind w:left="0" w:firstLine="0"/>
              <w:jc w:val="left"/>
              <w:rPr>
                <w:sz w:val="20"/>
                <w:szCs w:val="20"/>
              </w:rPr>
            </w:pPr>
            <w:r w:rsidRPr="00EE7CC7">
              <w:rPr>
                <w:sz w:val="20"/>
                <w:szCs w:val="20"/>
              </w:rPr>
              <w:t>0.76</w:t>
            </w:r>
          </w:p>
        </w:tc>
        <w:tc>
          <w:tcPr>
            <w:tcW w:w="1566" w:type="dxa"/>
            <w:tcBorders>
              <w:top w:val="single" w:sz="3" w:space="0" w:color="000000"/>
              <w:left w:val="single" w:sz="3" w:space="0" w:color="000000"/>
              <w:bottom w:val="single" w:sz="3" w:space="0" w:color="000000"/>
              <w:right w:val="single" w:sz="3" w:space="0" w:color="000000"/>
            </w:tcBorders>
          </w:tcPr>
          <w:p w14:paraId="7859FB41" w14:textId="77777777" w:rsidR="00E4022C" w:rsidRPr="00EE7CC7" w:rsidRDefault="00CE07F7" w:rsidP="00865887">
            <w:pPr>
              <w:spacing w:after="0" w:line="259" w:lineRule="auto"/>
              <w:ind w:left="0" w:firstLine="0"/>
              <w:jc w:val="left"/>
              <w:rPr>
                <w:sz w:val="20"/>
                <w:szCs w:val="20"/>
              </w:rPr>
            </w:pPr>
            <w:r w:rsidRPr="00EE7CC7">
              <w:rPr>
                <w:sz w:val="20"/>
                <w:szCs w:val="20"/>
              </w:rPr>
              <w:t>0.23</w:t>
            </w:r>
          </w:p>
        </w:tc>
        <w:tc>
          <w:tcPr>
            <w:tcW w:w="967" w:type="dxa"/>
            <w:tcBorders>
              <w:top w:val="single" w:sz="3" w:space="0" w:color="000000"/>
              <w:left w:val="single" w:sz="3" w:space="0" w:color="000000"/>
              <w:bottom w:val="single" w:sz="3" w:space="0" w:color="000000"/>
              <w:right w:val="single" w:sz="3" w:space="0" w:color="000000"/>
            </w:tcBorders>
          </w:tcPr>
          <w:p w14:paraId="2F08E061" w14:textId="77777777" w:rsidR="00E4022C" w:rsidRPr="00EE7CC7" w:rsidRDefault="00CE07F7" w:rsidP="00865887">
            <w:pPr>
              <w:spacing w:after="0" w:line="259" w:lineRule="auto"/>
              <w:ind w:left="0" w:firstLine="0"/>
              <w:jc w:val="left"/>
              <w:rPr>
                <w:sz w:val="20"/>
                <w:szCs w:val="20"/>
              </w:rPr>
            </w:pPr>
            <w:r w:rsidRPr="00EE7CC7">
              <w:rPr>
                <w:b/>
                <w:sz w:val="20"/>
                <w:szCs w:val="20"/>
              </w:rPr>
              <w:t>0.39</w:t>
            </w:r>
          </w:p>
        </w:tc>
        <w:tc>
          <w:tcPr>
            <w:tcW w:w="721" w:type="dxa"/>
            <w:tcBorders>
              <w:top w:val="single" w:sz="3" w:space="0" w:color="000000"/>
              <w:left w:val="single" w:sz="3" w:space="0" w:color="000000"/>
              <w:bottom w:val="single" w:sz="3" w:space="0" w:color="000000"/>
              <w:right w:val="single" w:sz="3" w:space="0" w:color="000000"/>
            </w:tcBorders>
          </w:tcPr>
          <w:p w14:paraId="0294B525" w14:textId="77777777" w:rsidR="00E4022C" w:rsidRPr="00EE7CC7" w:rsidRDefault="00CE07F7" w:rsidP="00865887">
            <w:pPr>
              <w:spacing w:after="0" w:line="259" w:lineRule="auto"/>
              <w:ind w:left="0" w:firstLine="0"/>
              <w:jc w:val="left"/>
              <w:rPr>
                <w:sz w:val="20"/>
                <w:szCs w:val="20"/>
              </w:rPr>
            </w:pPr>
            <w:r w:rsidRPr="00EE7CC7">
              <w:rPr>
                <w:sz w:val="20"/>
                <w:szCs w:val="20"/>
              </w:rPr>
              <w:t>0.36</w:t>
            </w:r>
          </w:p>
        </w:tc>
        <w:tc>
          <w:tcPr>
            <w:tcW w:w="1064" w:type="dxa"/>
            <w:tcBorders>
              <w:top w:val="single" w:sz="3" w:space="0" w:color="000000"/>
              <w:left w:val="single" w:sz="3" w:space="0" w:color="000000"/>
              <w:bottom w:val="single" w:sz="3" w:space="0" w:color="000000"/>
              <w:right w:val="single" w:sz="3" w:space="0" w:color="000000"/>
            </w:tcBorders>
          </w:tcPr>
          <w:p w14:paraId="1DF5FFFF" w14:textId="77777777" w:rsidR="00E4022C" w:rsidRPr="00EE7CC7" w:rsidRDefault="00CE07F7" w:rsidP="00865887">
            <w:pPr>
              <w:spacing w:after="0" w:line="259" w:lineRule="auto"/>
              <w:ind w:left="0" w:firstLine="0"/>
              <w:jc w:val="left"/>
              <w:rPr>
                <w:sz w:val="20"/>
                <w:szCs w:val="20"/>
              </w:rPr>
            </w:pPr>
            <w:r w:rsidRPr="00EE7CC7">
              <w:rPr>
                <w:sz w:val="20"/>
                <w:szCs w:val="20"/>
              </w:rPr>
              <w:t>0.86</w:t>
            </w:r>
          </w:p>
        </w:tc>
        <w:tc>
          <w:tcPr>
            <w:tcW w:w="940" w:type="dxa"/>
            <w:tcBorders>
              <w:top w:val="single" w:sz="3" w:space="0" w:color="000000"/>
              <w:left w:val="single" w:sz="3" w:space="0" w:color="000000"/>
              <w:bottom w:val="single" w:sz="3" w:space="0" w:color="000000"/>
              <w:right w:val="single" w:sz="3" w:space="0" w:color="000000"/>
            </w:tcBorders>
          </w:tcPr>
          <w:p w14:paraId="016A8BEC" w14:textId="77777777" w:rsidR="00E4022C" w:rsidRPr="00EE7CC7" w:rsidRDefault="00CE07F7" w:rsidP="00865887">
            <w:pPr>
              <w:spacing w:after="0" w:line="259" w:lineRule="auto"/>
              <w:ind w:left="0" w:firstLine="0"/>
              <w:jc w:val="left"/>
              <w:rPr>
                <w:sz w:val="20"/>
                <w:szCs w:val="20"/>
              </w:rPr>
            </w:pPr>
            <w:r w:rsidRPr="00EE7CC7">
              <w:rPr>
                <w:sz w:val="20"/>
                <w:szCs w:val="20"/>
              </w:rPr>
              <w:t>0.38</w:t>
            </w:r>
          </w:p>
        </w:tc>
      </w:tr>
      <w:tr w:rsidR="00E4022C" w:rsidRPr="00EE7CC7" w14:paraId="5EA38BAD" w14:textId="77777777">
        <w:trPr>
          <w:trHeight w:val="234"/>
        </w:trPr>
        <w:tc>
          <w:tcPr>
            <w:tcW w:w="1823" w:type="dxa"/>
            <w:tcBorders>
              <w:top w:val="single" w:sz="3" w:space="0" w:color="000000"/>
              <w:left w:val="single" w:sz="3" w:space="0" w:color="000000"/>
              <w:bottom w:val="single" w:sz="3" w:space="0" w:color="000000"/>
              <w:right w:val="single" w:sz="3" w:space="0" w:color="000000"/>
            </w:tcBorders>
          </w:tcPr>
          <w:p w14:paraId="155A9BB2" w14:textId="47DB79B4" w:rsidR="00E4022C" w:rsidRPr="00EE7CC7" w:rsidRDefault="00CE07F7" w:rsidP="00865887">
            <w:pPr>
              <w:spacing w:after="0" w:line="259" w:lineRule="auto"/>
              <w:ind w:left="0" w:firstLine="0"/>
              <w:jc w:val="left"/>
              <w:rPr>
                <w:sz w:val="20"/>
                <w:szCs w:val="20"/>
              </w:rPr>
            </w:pPr>
            <w:r w:rsidRPr="00EE7CC7">
              <w:rPr>
                <w:sz w:val="20"/>
                <w:szCs w:val="20"/>
              </w:rPr>
              <w:t>MultiPartiteRank</w:t>
            </w:r>
          </w:p>
        </w:tc>
        <w:tc>
          <w:tcPr>
            <w:tcW w:w="985" w:type="dxa"/>
            <w:tcBorders>
              <w:top w:val="single" w:sz="3" w:space="0" w:color="000000"/>
              <w:left w:val="single" w:sz="3" w:space="0" w:color="000000"/>
              <w:bottom w:val="single" w:sz="3" w:space="0" w:color="000000"/>
              <w:right w:val="single" w:sz="3" w:space="0" w:color="000000"/>
            </w:tcBorders>
          </w:tcPr>
          <w:p w14:paraId="5013A9E5" w14:textId="77777777" w:rsidR="00E4022C" w:rsidRPr="00EE7CC7" w:rsidRDefault="00CE07F7" w:rsidP="00865887">
            <w:pPr>
              <w:spacing w:after="0" w:line="259" w:lineRule="auto"/>
              <w:ind w:left="0" w:firstLine="0"/>
              <w:jc w:val="left"/>
              <w:rPr>
                <w:sz w:val="20"/>
                <w:szCs w:val="20"/>
              </w:rPr>
            </w:pPr>
            <w:r w:rsidRPr="00EE7CC7">
              <w:rPr>
                <w:sz w:val="20"/>
                <w:szCs w:val="20"/>
              </w:rPr>
              <w:t>0.76</w:t>
            </w:r>
          </w:p>
        </w:tc>
        <w:tc>
          <w:tcPr>
            <w:tcW w:w="1566" w:type="dxa"/>
            <w:tcBorders>
              <w:top w:val="single" w:sz="3" w:space="0" w:color="000000"/>
              <w:left w:val="single" w:sz="3" w:space="0" w:color="000000"/>
              <w:bottom w:val="single" w:sz="3" w:space="0" w:color="000000"/>
              <w:right w:val="single" w:sz="3" w:space="0" w:color="000000"/>
            </w:tcBorders>
          </w:tcPr>
          <w:p w14:paraId="1D6992CE" w14:textId="77777777" w:rsidR="00E4022C" w:rsidRPr="00EE7CC7" w:rsidRDefault="00CE07F7" w:rsidP="00865887">
            <w:pPr>
              <w:spacing w:after="0" w:line="259" w:lineRule="auto"/>
              <w:ind w:left="0" w:firstLine="0"/>
              <w:jc w:val="left"/>
              <w:rPr>
                <w:sz w:val="20"/>
                <w:szCs w:val="20"/>
              </w:rPr>
            </w:pPr>
            <w:r w:rsidRPr="00EE7CC7">
              <w:rPr>
                <w:sz w:val="20"/>
                <w:szCs w:val="20"/>
              </w:rPr>
              <w:t>0.24</w:t>
            </w:r>
          </w:p>
        </w:tc>
        <w:tc>
          <w:tcPr>
            <w:tcW w:w="967" w:type="dxa"/>
            <w:tcBorders>
              <w:top w:val="single" w:sz="3" w:space="0" w:color="000000"/>
              <w:left w:val="single" w:sz="3" w:space="0" w:color="000000"/>
              <w:bottom w:val="single" w:sz="3" w:space="0" w:color="000000"/>
              <w:right w:val="single" w:sz="3" w:space="0" w:color="000000"/>
            </w:tcBorders>
          </w:tcPr>
          <w:p w14:paraId="7631AFCA" w14:textId="77777777" w:rsidR="00E4022C" w:rsidRPr="00EE7CC7" w:rsidRDefault="00CE07F7" w:rsidP="00865887">
            <w:pPr>
              <w:spacing w:after="0" w:line="259" w:lineRule="auto"/>
              <w:ind w:left="0" w:firstLine="0"/>
              <w:jc w:val="left"/>
              <w:rPr>
                <w:sz w:val="20"/>
                <w:szCs w:val="20"/>
              </w:rPr>
            </w:pPr>
            <w:r w:rsidRPr="00EE7CC7">
              <w:rPr>
                <w:sz w:val="20"/>
                <w:szCs w:val="20"/>
              </w:rPr>
              <w:t>0.38</w:t>
            </w:r>
          </w:p>
        </w:tc>
        <w:tc>
          <w:tcPr>
            <w:tcW w:w="721" w:type="dxa"/>
            <w:tcBorders>
              <w:top w:val="single" w:sz="3" w:space="0" w:color="000000"/>
              <w:left w:val="single" w:sz="3" w:space="0" w:color="000000"/>
              <w:bottom w:val="single" w:sz="3" w:space="0" w:color="000000"/>
              <w:right w:val="single" w:sz="3" w:space="0" w:color="000000"/>
            </w:tcBorders>
          </w:tcPr>
          <w:p w14:paraId="6B31D91B" w14:textId="77777777" w:rsidR="00E4022C" w:rsidRPr="00EE7CC7" w:rsidRDefault="00CE07F7" w:rsidP="00865887">
            <w:pPr>
              <w:spacing w:after="0" w:line="259" w:lineRule="auto"/>
              <w:ind w:left="0" w:firstLine="0"/>
              <w:jc w:val="left"/>
              <w:rPr>
                <w:sz w:val="20"/>
                <w:szCs w:val="20"/>
              </w:rPr>
            </w:pPr>
            <w:r w:rsidRPr="00EE7CC7">
              <w:rPr>
                <w:sz w:val="20"/>
                <w:szCs w:val="20"/>
              </w:rPr>
              <w:t>0.36</w:t>
            </w:r>
          </w:p>
        </w:tc>
        <w:tc>
          <w:tcPr>
            <w:tcW w:w="1064" w:type="dxa"/>
            <w:tcBorders>
              <w:top w:val="single" w:sz="3" w:space="0" w:color="000000"/>
              <w:left w:val="single" w:sz="3" w:space="0" w:color="000000"/>
              <w:bottom w:val="single" w:sz="3" w:space="0" w:color="000000"/>
              <w:right w:val="single" w:sz="3" w:space="0" w:color="000000"/>
            </w:tcBorders>
          </w:tcPr>
          <w:p w14:paraId="7262E368" w14:textId="77777777" w:rsidR="00E4022C" w:rsidRPr="00EE7CC7" w:rsidRDefault="00CE07F7" w:rsidP="00865887">
            <w:pPr>
              <w:spacing w:after="0" w:line="259" w:lineRule="auto"/>
              <w:ind w:left="0" w:firstLine="0"/>
              <w:jc w:val="left"/>
              <w:rPr>
                <w:sz w:val="20"/>
                <w:szCs w:val="20"/>
              </w:rPr>
            </w:pPr>
            <w:r w:rsidRPr="00EE7CC7">
              <w:rPr>
                <w:sz w:val="20"/>
                <w:szCs w:val="20"/>
              </w:rPr>
              <w:t>0.86</w:t>
            </w:r>
          </w:p>
        </w:tc>
        <w:tc>
          <w:tcPr>
            <w:tcW w:w="940" w:type="dxa"/>
            <w:tcBorders>
              <w:top w:val="single" w:sz="3" w:space="0" w:color="000000"/>
              <w:left w:val="single" w:sz="3" w:space="0" w:color="000000"/>
              <w:bottom w:val="single" w:sz="3" w:space="0" w:color="000000"/>
              <w:right w:val="single" w:sz="3" w:space="0" w:color="000000"/>
            </w:tcBorders>
          </w:tcPr>
          <w:p w14:paraId="56BAFDB2" w14:textId="77777777" w:rsidR="00E4022C" w:rsidRPr="00EE7CC7" w:rsidRDefault="00CE07F7" w:rsidP="00865887">
            <w:pPr>
              <w:spacing w:after="0" w:line="259" w:lineRule="auto"/>
              <w:ind w:left="0" w:firstLine="0"/>
              <w:jc w:val="left"/>
              <w:rPr>
                <w:sz w:val="20"/>
                <w:szCs w:val="20"/>
              </w:rPr>
            </w:pPr>
            <w:r w:rsidRPr="00EE7CC7">
              <w:rPr>
                <w:sz w:val="20"/>
                <w:szCs w:val="20"/>
              </w:rPr>
              <w:t>0.37</w:t>
            </w:r>
          </w:p>
        </w:tc>
      </w:tr>
      <w:tr w:rsidR="00E4022C" w:rsidRPr="00EE7CC7" w14:paraId="0433408A" w14:textId="77777777">
        <w:trPr>
          <w:trHeight w:val="234"/>
        </w:trPr>
        <w:tc>
          <w:tcPr>
            <w:tcW w:w="1823" w:type="dxa"/>
            <w:tcBorders>
              <w:top w:val="single" w:sz="3" w:space="0" w:color="000000"/>
              <w:left w:val="single" w:sz="3" w:space="0" w:color="000000"/>
              <w:bottom w:val="single" w:sz="3" w:space="0" w:color="000000"/>
              <w:right w:val="single" w:sz="3" w:space="0" w:color="000000"/>
            </w:tcBorders>
          </w:tcPr>
          <w:p w14:paraId="433248E9" w14:textId="49D8BC8A" w:rsidR="00E4022C" w:rsidRPr="00EE7CC7" w:rsidRDefault="00CE07F7" w:rsidP="00865887">
            <w:pPr>
              <w:spacing w:after="0" w:line="259" w:lineRule="auto"/>
              <w:ind w:left="0" w:firstLine="0"/>
              <w:jc w:val="left"/>
              <w:rPr>
                <w:sz w:val="20"/>
                <w:szCs w:val="20"/>
              </w:rPr>
            </w:pPr>
            <w:r w:rsidRPr="00EE7CC7">
              <w:rPr>
                <w:sz w:val="20"/>
                <w:szCs w:val="20"/>
              </w:rPr>
              <w:t>TopicRank</w:t>
            </w:r>
          </w:p>
        </w:tc>
        <w:tc>
          <w:tcPr>
            <w:tcW w:w="985" w:type="dxa"/>
            <w:tcBorders>
              <w:top w:val="single" w:sz="3" w:space="0" w:color="000000"/>
              <w:left w:val="single" w:sz="3" w:space="0" w:color="000000"/>
              <w:bottom w:val="single" w:sz="3" w:space="0" w:color="000000"/>
              <w:right w:val="single" w:sz="3" w:space="0" w:color="000000"/>
            </w:tcBorders>
          </w:tcPr>
          <w:p w14:paraId="7B23DD0C" w14:textId="77777777" w:rsidR="00E4022C" w:rsidRPr="00EE7CC7" w:rsidRDefault="00CE07F7" w:rsidP="00865887">
            <w:pPr>
              <w:spacing w:after="0" w:line="259" w:lineRule="auto"/>
              <w:ind w:left="0" w:firstLine="0"/>
              <w:jc w:val="left"/>
              <w:rPr>
                <w:sz w:val="20"/>
                <w:szCs w:val="20"/>
              </w:rPr>
            </w:pPr>
            <w:r w:rsidRPr="00EE7CC7">
              <w:rPr>
                <w:sz w:val="20"/>
                <w:szCs w:val="20"/>
              </w:rPr>
              <w:t>0.77</w:t>
            </w:r>
          </w:p>
        </w:tc>
        <w:tc>
          <w:tcPr>
            <w:tcW w:w="1566" w:type="dxa"/>
            <w:tcBorders>
              <w:top w:val="single" w:sz="3" w:space="0" w:color="000000"/>
              <w:left w:val="single" w:sz="3" w:space="0" w:color="000000"/>
              <w:bottom w:val="single" w:sz="3" w:space="0" w:color="000000"/>
              <w:right w:val="single" w:sz="3" w:space="0" w:color="000000"/>
            </w:tcBorders>
          </w:tcPr>
          <w:p w14:paraId="29E3FD5D" w14:textId="77777777" w:rsidR="00E4022C" w:rsidRPr="00EE7CC7" w:rsidRDefault="00CE07F7" w:rsidP="00865887">
            <w:pPr>
              <w:spacing w:after="0" w:line="259" w:lineRule="auto"/>
              <w:ind w:left="0" w:firstLine="0"/>
              <w:jc w:val="left"/>
              <w:rPr>
                <w:sz w:val="20"/>
                <w:szCs w:val="20"/>
              </w:rPr>
            </w:pPr>
            <w:r w:rsidRPr="00EE7CC7">
              <w:rPr>
                <w:sz w:val="20"/>
                <w:szCs w:val="20"/>
              </w:rPr>
              <w:t>0.23</w:t>
            </w:r>
          </w:p>
        </w:tc>
        <w:tc>
          <w:tcPr>
            <w:tcW w:w="967" w:type="dxa"/>
            <w:tcBorders>
              <w:top w:val="single" w:sz="3" w:space="0" w:color="000000"/>
              <w:left w:val="single" w:sz="3" w:space="0" w:color="000000"/>
              <w:bottom w:val="single" w:sz="3" w:space="0" w:color="000000"/>
              <w:right w:val="single" w:sz="3" w:space="0" w:color="000000"/>
            </w:tcBorders>
          </w:tcPr>
          <w:p w14:paraId="2A7B90C2" w14:textId="77777777" w:rsidR="00E4022C" w:rsidRPr="00EE7CC7" w:rsidRDefault="00CE07F7" w:rsidP="00865887">
            <w:pPr>
              <w:spacing w:after="0" w:line="259" w:lineRule="auto"/>
              <w:ind w:left="0" w:firstLine="0"/>
              <w:jc w:val="left"/>
              <w:rPr>
                <w:sz w:val="20"/>
                <w:szCs w:val="20"/>
              </w:rPr>
            </w:pPr>
            <w:r w:rsidRPr="00EE7CC7">
              <w:rPr>
                <w:b/>
                <w:sz w:val="20"/>
                <w:szCs w:val="20"/>
              </w:rPr>
              <w:t>0.39</w:t>
            </w:r>
          </w:p>
        </w:tc>
        <w:tc>
          <w:tcPr>
            <w:tcW w:w="721" w:type="dxa"/>
            <w:tcBorders>
              <w:top w:val="single" w:sz="3" w:space="0" w:color="000000"/>
              <w:left w:val="single" w:sz="3" w:space="0" w:color="000000"/>
              <w:bottom w:val="single" w:sz="3" w:space="0" w:color="000000"/>
              <w:right w:val="single" w:sz="3" w:space="0" w:color="000000"/>
            </w:tcBorders>
          </w:tcPr>
          <w:p w14:paraId="616D3040" w14:textId="77777777" w:rsidR="00E4022C" w:rsidRPr="00EE7CC7" w:rsidRDefault="00CE07F7" w:rsidP="00865887">
            <w:pPr>
              <w:spacing w:after="0" w:line="259" w:lineRule="auto"/>
              <w:ind w:left="0" w:firstLine="0"/>
              <w:jc w:val="left"/>
              <w:rPr>
                <w:sz w:val="20"/>
                <w:szCs w:val="20"/>
              </w:rPr>
            </w:pPr>
            <w:r w:rsidRPr="00EE7CC7">
              <w:rPr>
                <w:sz w:val="20"/>
                <w:szCs w:val="20"/>
              </w:rPr>
              <w:t>0.36</w:t>
            </w:r>
          </w:p>
        </w:tc>
        <w:tc>
          <w:tcPr>
            <w:tcW w:w="1064" w:type="dxa"/>
            <w:tcBorders>
              <w:top w:val="single" w:sz="3" w:space="0" w:color="000000"/>
              <w:left w:val="single" w:sz="3" w:space="0" w:color="000000"/>
              <w:bottom w:val="single" w:sz="3" w:space="0" w:color="000000"/>
              <w:right w:val="single" w:sz="3" w:space="0" w:color="000000"/>
            </w:tcBorders>
          </w:tcPr>
          <w:p w14:paraId="34E0F5EC" w14:textId="77777777" w:rsidR="00E4022C" w:rsidRPr="00EE7CC7" w:rsidRDefault="00CE07F7" w:rsidP="00865887">
            <w:pPr>
              <w:spacing w:after="0" w:line="259" w:lineRule="auto"/>
              <w:ind w:left="0" w:firstLine="0"/>
              <w:jc w:val="left"/>
              <w:rPr>
                <w:sz w:val="20"/>
                <w:szCs w:val="20"/>
              </w:rPr>
            </w:pPr>
            <w:r w:rsidRPr="00EE7CC7">
              <w:rPr>
                <w:b/>
                <w:sz w:val="20"/>
                <w:szCs w:val="20"/>
              </w:rPr>
              <w:t>0.87</w:t>
            </w:r>
          </w:p>
        </w:tc>
        <w:tc>
          <w:tcPr>
            <w:tcW w:w="940" w:type="dxa"/>
            <w:tcBorders>
              <w:top w:val="single" w:sz="3" w:space="0" w:color="000000"/>
              <w:left w:val="single" w:sz="3" w:space="0" w:color="000000"/>
              <w:bottom w:val="single" w:sz="3" w:space="0" w:color="000000"/>
              <w:right w:val="single" w:sz="3" w:space="0" w:color="000000"/>
            </w:tcBorders>
          </w:tcPr>
          <w:p w14:paraId="35471D13" w14:textId="77777777" w:rsidR="00E4022C" w:rsidRPr="00EE7CC7" w:rsidRDefault="00CE07F7" w:rsidP="00865887">
            <w:pPr>
              <w:spacing w:after="0" w:line="259" w:lineRule="auto"/>
              <w:ind w:left="0" w:firstLine="0"/>
              <w:jc w:val="left"/>
              <w:rPr>
                <w:sz w:val="20"/>
                <w:szCs w:val="20"/>
              </w:rPr>
            </w:pPr>
            <w:r w:rsidRPr="00EE7CC7">
              <w:rPr>
                <w:sz w:val="20"/>
                <w:szCs w:val="20"/>
              </w:rPr>
              <w:t>0.37</w:t>
            </w:r>
          </w:p>
        </w:tc>
      </w:tr>
    </w:tbl>
    <w:p w14:paraId="3D3FB16B" w14:textId="6F5C98E6" w:rsidR="00E4022C" w:rsidRDefault="00CE07F7" w:rsidP="004E79CE">
      <w:pPr>
        <w:pStyle w:val="Heading2"/>
        <w:spacing w:before="240"/>
      </w:pPr>
      <w:r>
        <w:t>Preparation</w:t>
      </w:r>
      <w:r w:rsidR="0099093E">
        <w:t xml:space="preserve"> of KP identification model</w:t>
      </w:r>
    </w:p>
    <w:p w14:paraId="4F86340E" w14:textId="03EFF1A8" w:rsidR="00E4022C" w:rsidRDefault="00CE07F7" w:rsidP="004E79CE">
      <w:pPr>
        <w:pStyle w:val="Heading3"/>
      </w:pPr>
      <w:r>
        <w:t xml:space="preserve">CDSS </w:t>
      </w:r>
      <w:r w:rsidR="005D1DE2">
        <w:t>d</w:t>
      </w:r>
      <w:r>
        <w:t xml:space="preserve">omain </w:t>
      </w:r>
      <w:r w:rsidR="005D1DE2">
        <w:t>a</w:t>
      </w:r>
      <w:r>
        <w:t>daptation</w:t>
      </w:r>
      <w:r w:rsidR="00611AD7">
        <w:t xml:space="preserve"> </w:t>
      </w:r>
      <w:r w:rsidR="009B2196">
        <w:t>for synthetic label generation</w:t>
      </w:r>
    </w:p>
    <w:p w14:paraId="6A87E349" w14:textId="7E7B4FD9" w:rsidR="00E4022C" w:rsidRDefault="00A325D0" w:rsidP="00865887">
      <w:pPr>
        <w:ind w:left="0"/>
      </w:pPr>
      <w:r>
        <w:t>T</w:t>
      </w:r>
      <w:r w:rsidR="00C87950">
        <w:t xml:space="preserve">o </w:t>
      </w:r>
      <w:r w:rsidR="00F9417E">
        <w:t>optimize the</w:t>
      </w:r>
      <w:r w:rsidR="00C87950">
        <w:t xml:space="preserve"> </w:t>
      </w:r>
      <w:r w:rsidR="000625B1">
        <w:t>sciSpacy model</w:t>
      </w:r>
      <w:r w:rsidR="00C87950">
        <w:t xml:space="preserve"> for identifying </w:t>
      </w:r>
      <w:r w:rsidR="009B2196">
        <w:t>KP</w:t>
      </w:r>
      <w:r w:rsidR="00F9417E">
        <w:t xml:space="preserve"> in the CDSS context</w:t>
      </w:r>
      <w:r w:rsidR="00C87950">
        <w:t>, w</w:t>
      </w:r>
      <w:r w:rsidR="00F264C2">
        <w:t>e</w:t>
      </w:r>
      <w:r w:rsidR="00C87950">
        <w:t xml:space="preserve"> performed </w:t>
      </w:r>
      <w:r w:rsidR="00F264C2">
        <w:t>domain adaptation</w:t>
      </w:r>
      <w:r w:rsidR="000057AC">
        <w:t xml:space="preserve"> [</w:t>
      </w:r>
      <w:r w:rsidR="003C2BCC">
        <w:t>39</w:t>
      </w:r>
      <w:r w:rsidR="000057AC">
        <w:t>,</w:t>
      </w:r>
      <w:r w:rsidR="003C2BCC">
        <w:t xml:space="preserve"> 40</w:t>
      </w:r>
      <w:r w:rsidR="000057AC">
        <w:t>]</w:t>
      </w:r>
      <w:r w:rsidR="00F264C2">
        <w:t xml:space="preserve"> for the sciSpacy </w:t>
      </w:r>
      <w:r w:rsidR="00B35CE3">
        <w:t>BERT</w:t>
      </w:r>
      <w:r w:rsidR="0046400F">
        <w:t xml:space="preserve"> </w:t>
      </w:r>
      <w:r w:rsidR="00C87950">
        <w:t>model</w:t>
      </w:r>
      <w:r w:rsidR="00C07E1A">
        <w:t xml:space="preserve"> </w:t>
      </w:r>
      <w:r w:rsidR="0046400F">
        <w:t xml:space="preserve">from </w:t>
      </w:r>
      <w:r w:rsidR="00D61A77">
        <w:t xml:space="preserve">the biomedical domain to the </w:t>
      </w:r>
      <w:r w:rsidR="0046400F">
        <w:t xml:space="preserve">CDSS </w:t>
      </w:r>
      <w:r w:rsidR="009B2196">
        <w:t>sub-domain</w:t>
      </w:r>
      <w:r w:rsidR="00D61A77">
        <w:t xml:space="preserve"> </w:t>
      </w:r>
      <w:r w:rsidR="001A7229">
        <w:t>[</w:t>
      </w:r>
      <w:r w:rsidR="003C2BCC">
        <w:t>59</w:t>
      </w:r>
      <w:r w:rsidR="001A7229">
        <w:t>]</w:t>
      </w:r>
      <w:r w:rsidR="0081006C">
        <w:t>.</w:t>
      </w:r>
      <w:r w:rsidR="001A7229">
        <w:t xml:space="preserve"> </w:t>
      </w:r>
      <w:r w:rsidR="00C07E1A">
        <w:t>W</w:t>
      </w:r>
      <w:r w:rsidR="001A7229">
        <w:t>e generated synthetic labels</w:t>
      </w:r>
      <w:r w:rsidR="00623AF6">
        <w:t xml:space="preserve"> (intermediate)</w:t>
      </w:r>
      <w:r w:rsidR="001A7229">
        <w:t xml:space="preserve"> from </w:t>
      </w:r>
      <w:r w:rsidR="00C07E1A">
        <w:t xml:space="preserve">the </w:t>
      </w:r>
      <w:r w:rsidR="00775A94">
        <w:t xml:space="preserve">base sciSpacy models and </w:t>
      </w:r>
      <w:r w:rsidR="00CB73A8">
        <w:t>thereafter</w:t>
      </w:r>
      <w:r w:rsidR="00775A94">
        <w:t xml:space="preserve"> used them to </w:t>
      </w:r>
      <w:r w:rsidR="0067706B">
        <w:t xml:space="preserve">adapt the model </w:t>
      </w:r>
      <w:r w:rsidR="00C07E1A">
        <w:t>iterat</w:t>
      </w:r>
      <w:r w:rsidR="00FF2E61">
        <w:t>i</w:t>
      </w:r>
      <w:r w:rsidR="00C07E1A">
        <w:t xml:space="preserve">vely </w:t>
      </w:r>
      <w:r w:rsidR="001B34E5">
        <w:t xml:space="preserve">over </w:t>
      </w:r>
      <w:r w:rsidR="0067706B">
        <w:t>the CDSS domain.</w:t>
      </w:r>
      <w:r w:rsidR="00476252">
        <w:t xml:space="preserve"> </w:t>
      </w:r>
      <w:r w:rsidR="002544CE">
        <w:t xml:space="preserve">Then the CDSS sciSpacy model (after domain adaptation) was used to generate final syntactic labels. </w:t>
      </w:r>
      <w:r w:rsidR="00CE07F7">
        <w:t xml:space="preserve">To </w:t>
      </w:r>
      <w:r w:rsidR="00BF41F3">
        <w:t xml:space="preserve">test </w:t>
      </w:r>
      <w:r w:rsidR="0067706B">
        <w:t xml:space="preserve">the quality of </w:t>
      </w:r>
      <w:r w:rsidR="00E1403A">
        <w:t>the synthetic labels generated after the domain adaptation, we compared the domain-adapted</w:t>
      </w:r>
      <w:r w:rsidR="00CE07F7">
        <w:t xml:space="preserve"> </w:t>
      </w:r>
      <w:r w:rsidR="00BF41F3">
        <w:t>model with different combinations of training and validation sets</w:t>
      </w:r>
      <w:r w:rsidR="00CE07F7">
        <w:t xml:space="preserve"> to </w:t>
      </w:r>
      <w:r w:rsidR="00BF41F3">
        <w:t xml:space="preserve">identify </w:t>
      </w:r>
      <w:r w:rsidR="00CE07F7">
        <w:t xml:space="preserve">the </w:t>
      </w:r>
      <w:r w:rsidR="00623AF6">
        <w:t>best-performing</w:t>
      </w:r>
      <w:r w:rsidR="00BF41F3">
        <w:t xml:space="preserve"> model</w:t>
      </w:r>
      <w:r w:rsidR="00D61A77">
        <w:t>.</w:t>
      </w:r>
      <w:r w:rsidR="009E17AF">
        <w:t xml:space="preserve"> </w:t>
      </w:r>
      <w:r w:rsidR="007C203B">
        <w:t>Appendix D contains detailed additional evaluation results</w:t>
      </w:r>
      <w:r w:rsidR="00EA140B">
        <w:t>.</w:t>
      </w:r>
      <w:r w:rsidR="00476252">
        <w:t xml:space="preserve"> </w:t>
      </w:r>
      <w:r w:rsidR="00623AF6">
        <w:t>Domain</w:t>
      </w:r>
      <w:r w:rsidR="00476252">
        <w:t>-adapted sciSpacy has better performance as anticipated</w:t>
      </w:r>
      <w:r w:rsidR="00AD3BAC">
        <w:t>,</w:t>
      </w:r>
      <w:r w:rsidR="00D321EF">
        <w:t xml:space="preserve"> and Figure 5 shows an example abstract</w:t>
      </w:r>
      <w:r w:rsidR="00623AF6">
        <w:t xml:space="preserve"> with results</w:t>
      </w:r>
      <w:r w:rsidR="00476252">
        <w:t>.</w:t>
      </w:r>
    </w:p>
    <w:p w14:paraId="4C047D92" w14:textId="77777777" w:rsidR="00786196" w:rsidRDefault="00786196" w:rsidP="00865887">
      <w:pPr>
        <w:ind w:left="0"/>
      </w:pPr>
    </w:p>
    <w:p w14:paraId="60FAE320" w14:textId="77777777" w:rsidR="00786196" w:rsidRDefault="00786196" w:rsidP="00865887">
      <w:pPr>
        <w:ind w:left="0"/>
      </w:pPr>
    </w:p>
    <w:p w14:paraId="4C0022BC" w14:textId="77777777" w:rsidR="00786196" w:rsidRDefault="00786196" w:rsidP="00865887">
      <w:pPr>
        <w:ind w:left="0"/>
      </w:pPr>
    </w:p>
    <w:p w14:paraId="364AEB45" w14:textId="77777777" w:rsidR="00786196" w:rsidRDefault="00786196" w:rsidP="00865887">
      <w:pPr>
        <w:ind w:left="0"/>
      </w:pPr>
    </w:p>
    <w:p w14:paraId="29F65E7B" w14:textId="77777777" w:rsidR="00786196" w:rsidRDefault="00786196" w:rsidP="00865887">
      <w:pPr>
        <w:ind w:left="0"/>
      </w:pPr>
    </w:p>
    <w:p w14:paraId="0DED8B6E" w14:textId="77777777" w:rsidR="00786196" w:rsidRDefault="00786196" w:rsidP="00865887">
      <w:pPr>
        <w:ind w:left="0"/>
      </w:pPr>
    </w:p>
    <w:p w14:paraId="4E5CCA27" w14:textId="77777777" w:rsidR="00786196" w:rsidRDefault="00786196" w:rsidP="00865887">
      <w:pPr>
        <w:ind w:left="0"/>
      </w:pPr>
    </w:p>
    <w:p w14:paraId="744EED42" w14:textId="77777777" w:rsidR="00786196" w:rsidRDefault="00786196" w:rsidP="00865887">
      <w:pPr>
        <w:ind w:left="0"/>
      </w:pPr>
    </w:p>
    <w:p w14:paraId="4FDF6A51" w14:textId="77777777" w:rsidR="00346BBA" w:rsidRDefault="00346BBA" w:rsidP="009E17AF">
      <w:pPr>
        <w:ind w:left="0" w:firstLine="0"/>
      </w:pPr>
    </w:p>
    <w:p w14:paraId="38DEB2D8" w14:textId="0F89DD55" w:rsidR="004C496D" w:rsidRDefault="004C496D" w:rsidP="004C496D">
      <w:pPr>
        <w:spacing w:after="120" w:line="259" w:lineRule="auto"/>
        <w:ind w:left="0" w:firstLine="0"/>
        <w:jc w:val="center"/>
      </w:pPr>
      <w:r>
        <w:rPr>
          <w:noProof/>
        </w:rPr>
        <w:drawing>
          <wp:inline distT="0" distB="0" distL="0" distR="0" wp14:anchorId="36FCB1A3" wp14:editId="55B86B53">
            <wp:extent cx="4536046" cy="192024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rotWithShape="1">
                    <a:blip r:embed="rId13" cstate="print">
                      <a:extLst>
                        <a:ext uri="{28A0092B-C50C-407E-A947-70E740481C1C}">
                          <a14:useLocalDpi xmlns:a14="http://schemas.microsoft.com/office/drawing/2010/main" val="0"/>
                        </a:ext>
                      </a:extLst>
                    </a:blip>
                    <a:srcRect b="6221"/>
                    <a:stretch/>
                  </pic:blipFill>
                  <pic:spPr bwMode="auto">
                    <a:xfrm>
                      <a:off x="0" y="0"/>
                      <a:ext cx="4536046" cy="1920240"/>
                    </a:xfrm>
                    <a:prstGeom prst="rect">
                      <a:avLst/>
                    </a:prstGeom>
                    <a:ln>
                      <a:noFill/>
                    </a:ln>
                    <a:extLst>
                      <a:ext uri="{53640926-AAD7-44D8-BBD7-CCE9431645EC}">
                        <a14:shadowObscured xmlns:a14="http://schemas.microsoft.com/office/drawing/2010/main"/>
                      </a:ext>
                    </a:extLst>
                  </pic:spPr>
                </pic:pic>
              </a:graphicData>
            </a:graphic>
          </wp:inline>
        </w:drawing>
      </w:r>
    </w:p>
    <w:p w14:paraId="4961B224" w14:textId="373DF6D8" w:rsidR="004C496D" w:rsidRPr="00182063" w:rsidRDefault="006E4690" w:rsidP="00FD59DB">
      <w:pPr>
        <w:spacing w:after="431" w:line="265" w:lineRule="auto"/>
        <w:ind w:left="0"/>
        <w:jc w:val="center"/>
        <w:rPr>
          <w:sz w:val="20"/>
          <w:szCs w:val="20"/>
        </w:rPr>
      </w:pPr>
      <w:r w:rsidRPr="00182063">
        <w:rPr>
          <w:b/>
          <w:sz w:val="20"/>
          <w:szCs w:val="20"/>
        </w:rPr>
        <w:t>Figure 5.</w:t>
      </w:r>
      <w:r w:rsidRPr="00182063">
        <w:rPr>
          <w:sz w:val="20"/>
          <w:szCs w:val="20"/>
        </w:rPr>
        <w:t xml:space="preserve"> </w:t>
      </w:r>
      <w:r w:rsidR="00F26C39" w:rsidRPr="00182063">
        <w:rPr>
          <w:sz w:val="20"/>
          <w:szCs w:val="20"/>
        </w:rPr>
        <w:t>Entities identified on sample CDSS article context with CDSS-domain adapted sciSpacy NER</w:t>
      </w:r>
      <w:r w:rsidRPr="00182063">
        <w:rPr>
          <w:sz w:val="20"/>
          <w:szCs w:val="20"/>
        </w:rPr>
        <w:t>.</w:t>
      </w:r>
    </w:p>
    <w:p w14:paraId="59AECB04" w14:textId="27AFE802" w:rsidR="00E4022C" w:rsidRDefault="00CE07F7" w:rsidP="003A141A">
      <w:pPr>
        <w:pStyle w:val="Heading3"/>
      </w:pPr>
      <w:r>
        <w:t xml:space="preserve">Token </w:t>
      </w:r>
      <w:r w:rsidR="006508AA">
        <w:t>t</w:t>
      </w:r>
      <w:r>
        <w:t xml:space="preserve">agging </w:t>
      </w:r>
      <w:r w:rsidR="006508AA">
        <w:t>r</w:t>
      </w:r>
      <w:r w:rsidRPr="003A141A">
        <w:t>epresentation</w:t>
      </w:r>
      <w:r w:rsidR="009D5F7D">
        <w:t xml:space="preserve"> comparison</w:t>
      </w:r>
    </w:p>
    <w:p w14:paraId="21AF4926" w14:textId="17FF76FA" w:rsidR="00E4022C" w:rsidRDefault="00CE07F7" w:rsidP="00865887">
      <w:pPr>
        <w:spacing w:after="122"/>
        <w:ind w:left="0"/>
      </w:pPr>
      <w:r>
        <w:t>To identify an N-gram sequence</w:t>
      </w:r>
      <w:r w:rsidR="008C7DFE">
        <w:t>,</w:t>
      </w:r>
      <w:r w:rsidR="009D5F7D">
        <w:t xml:space="preserve"> </w:t>
      </w:r>
      <w:r>
        <w:t xml:space="preserve">each </w:t>
      </w:r>
      <w:r w:rsidR="004D314D">
        <w:t>token in the text</w:t>
      </w:r>
      <w:r>
        <w:t xml:space="preserve"> is marked with either </w:t>
      </w:r>
      <w:r w:rsidR="005255AC">
        <w:t xml:space="preserve">the </w:t>
      </w:r>
      <w:r>
        <w:t>BIO or BILOU encoding schema</w:t>
      </w:r>
      <w:r w:rsidR="00444FCB">
        <w:t xml:space="preserve"> </w:t>
      </w:r>
      <w:r>
        <w:t>[4</w:t>
      </w:r>
      <w:r w:rsidR="003C2BCC">
        <w:t>9</w:t>
      </w:r>
      <w:r>
        <w:t xml:space="preserve">] to represent the </w:t>
      </w:r>
      <w:r w:rsidR="008672F8">
        <w:t>KP</w:t>
      </w:r>
      <w:r>
        <w:t xml:space="preserve"> </w:t>
      </w:r>
      <w:r w:rsidR="005255AC">
        <w:t>(</w:t>
      </w:r>
      <w:r w:rsidR="008672F8">
        <w:t>Fig</w:t>
      </w:r>
      <w:r w:rsidR="002D1BC3">
        <w:t>ure</w:t>
      </w:r>
      <w:r w:rsidR="008672F8">
        <w:t xml:space="preserve"> 2</w:t>
      </w:r>
      <w:r w:rsidR="005255AC">
        <w:t>)</w:t>
      </w:r>
      <w:r>
        <w:t xml:space="preserve">. </w:t>
      </w:r>
      <w:r w:rsidR="00B867BF">
        <w:t>We tested</w:t>
      </w:r>
      <w:r>
        <w:t xml:space="preserve"> both</w:t>
      </w:r>
      <w:r w:rsidR="00304BCE">
        <w:t xml:space="preserve"> </w:t>
      </w:r>
      <w:r w:rsidR="00444FCB">
        <w:t>schemas</w:t>
      </w:r>
      <w:r>
        <w:t xml:space="preserve"> to </w:t>
      </w:r>
      <w:r w:rsidR="001914F1">
        <w:t>determine which</w:t>
      </w:r>
      <w:r w:rsidR="001929D4">
        <w:t xml:space="preserve"> one</w:t>
      </w:r>
      <w:r w:rsidR="001914F1">
        <w:t xml:space="preserve"> </w:t>
      </w:r>
      <w:r w:rsidR="007129A5">
        <w:t>fits</w:t>
      </w:r>
      <w:r w:rsidR="001914F1">
        <w:t xml:space="preserve"> th</w:t>
      </w:r>
      <w:r>
        <w:t>e CDSS corpus</w:t>
      </w:r>
      <w:r w:rsidR="001914F1">
        <w:t xml:space="preserve"> best</w:t>
      </w:r>
      <w:r>
        <w:t xml:space="preserve">, and the results are </w:t>
      </w:r>
      <w:r w:rsidR="009D5F7D">
        <w:t>included in Appendix D,  Table D2</w:t>
      </w:r>
      <w:r>
        <w:t xml:space="preserve">. </w:t>
      </w:r>
      <w:r w:rsidR="009D5F7D">
        <w:t>We</w:t>
      </w:r>
      <w:r>
        <w:t xml:space="preserve"> chose </w:t>
      </w:r>
      <w:r w:rsidR="001914F1">
        <w:t>the</w:t>
      </w:r>
      <w:r>
        <w:t xml:space="preserve"> BIO token tagging for the label marking </w:t>
      </w:r>
      <w:r w:rsidR="008E62BC">
        <w:t xml:space="preserve">as </w:t>
      </w:r>
      <w:r>
        <w:t xml:space="preserve">it </w:t>
      </w:r>
      <w:r w:rsidR="001914F1">
        <w:t xml:space="preserve">slightly </w:t>
      </w:r>
      <w:r>
        <w:t>outperform</w:t>
      </w:r>
      <w:r w:rsidR="001914F1">
        <w:t>ed</w:t>
      </w:r>
      <w:r>
        <w:t xml:space="preserve"> BILOU in </w:t>
      </w:r>
      <w:r w:rsidR="007129A5">
        <w:t>F1 scores</w:t>
      </w:r>
      <w:r>
        <w:t>.</w:t>
      </w:r>
    </w:p>
    <w:p w14:paraId="3FFCCA94" w14:textId="67E6E462" w:rsidR="00E4022C" w:rsidRDefault="00CE07F7" w:rsidP="008E62BC">
      <w:pPr>
        <w:pStyle w:val="Heading3"/>
        <w:spacing w:before="240"/>
      </w:pPr>
      <w:r>
        <w:t xml:space="preserve">Stemming vs. </w:t>
      </w:r>
      <w:r w:rsidR="00A040E2">
        <w:t>n</w:t>
      </w:r>
      <w:r>
        <w:t>on-</w:t>
      </w:r>
      <w:r w:rsidR="00A040E2">
        <w:t>s</w:t>
      </w:r>
      <w:r>
        <w:t>temming</w:t>
      </w:r>
    </w:p>
    <w:p w14:paraId="5FF46675" w14:textId="5DB1D1B0" w:rsidR="00E4022C" w:rsidRDefault="00CE07F7" w:rsidP="00865887">
      <w:pPr>
        <w:ind w:left="0"/>
      </w:pPr>
      <w:r>
        <w:t xml:space="preserve">Stemming </w:t>
      </w:r>
      <w:r w:rsidR="007129A5">
        <w:t xml:space="preserve">is a normalization technique used for text pre-processing before feeding it to ML models </w:t>
      </w:r>
      <w:r>
        <w:t>[</w:t>
      </w:r>
      <w:r w:rsidR="003C2BCC">
        <w:t>60</w:t>
      </w:r>
      <w:r>
        <w:t xml:space="preserve">]. To analyze the effect of stemming on CDSS </w:t>
      </w:r>
      <w:r w:rsidR="007129A5">
        <w:t>corp</w:t>
      </w:r>
      <w:r w:rsidR="0079104F">
        <w:t>ora</w:t>
      </w:r>
      <w:r>
        <w:t xml:space="preserve">, we experimented with the stemmed and non-stemmed </w:t>
      </w:r>
      <w:r w:rsidR="00D91777">
        <w:t>KP</w:t>
      </w:r>
      <w:r>
        <w:t xml:space="preserve"> on the synthetic and GS-labeled data</w:t>
      </w:r>
      <w:r w:rsidR="00CD2933">
        <w:t xml:space="preserve"> (</w:t>
      </w:r>
      <w:r w:rsidR="009D5F7D">
        <w:t xml:space="preserve">Appendix D, </w:t>
      </w:r>
      <w:r w:rsidR="00CD2933">
        <w:t xml:space="preserve">Tables </w:t>
      </w:r>
      <w:r w:rsidR="009D5F7D">
        <w:t>D3</w:t>
      </w:r>
      <w:r w:rsidR="00CD2933">
        <w:t>,</w:t>
      </w:r>
      <w:r>
        <w:t xml:space="preserve"> </w:t>
      </w:r>
      <w:r w:rsidR="009D5F7D">
        <w:t>D4</w:t>
      </w:r>
      <w:r w:rsidR="00CD2933">
        <w:t>)</w:t>
      </w:r>
      <w:r>
        <w:t xml:space="preserve">. </w:t>
      </w:r>
      <w:r w:rsidR="00D91777">
        <w:t>T</w:t>
      </w:r>
      <w:r>
        <w:t>he performance of the ML models deteriorate</w:t>
      </w:r>
      <w:r w:rsidR="00D91777">
        <w:t>d</w:t>
      </w:r>
      <w:r>
        <w:t xml:space="preserve"> with stemming, so we opted for non-stemming in the text preprocessing steps.</w:t>
      </w:r>
    </w:p>
    <w:p w14:paraId="53E39729" w14:textId="77777777" w:rsidR="00346BBA" w:rsidRDefault="00346BBA" w:rsidP="00C37D4F">
      <w:pPr>
        <w:ind w:left="0" w:firstLine="0"/>
      </w:pPr>
    </w:p>
    <w:p w14:paraId="41A2B9E9" w14:textId="3326BEB0" w:rsidR="00E4022C" w:rsidRDefault="00CE07F7" w:rsidP="00DA5922">
      <w:pPr>
        <w:pStyle w:val="Heading3"/>
        <w:spacing w:before="240"/>
      </w:pPr>
      <w:r>
        <w:t xml:space="preserve">Loading </w:t>
      </w:r>
      <w:r w:rsidR="00110BBD">
        <w:t>p</w:t>
      </w:r>
      <w:r>
        <w:t>re-</w:t>
      </w:r>
      <w:r w:rsidR="00110BBD">
        <w:t>t</w:t>
      </w:r>
      <w:r>
        <w:t xml:space="preserve">rained </w:t>
      </w:r>
      <w:r w:rsidR="00110BBD">
        <w:t>m</w:t>
      </w:r>
      <w:r>
        <w:t>odels</w:t>
      </w:r>
    </w:p>
    <w:p w14:paraId="1AC2F1EB" w14:textId="12743A3C" w:rsidR="00E4022C" w:rsidRDefault="00CE07F7" w:rsidP="00865887">
      <w:pPr>
        <w:spacing w:after="350"/>
        <w:ind w:left="0"/>
      </w:pPr>
      <w:r>
        <w:t xml:space="preserve">As discussed in </w:t>
      </w:r>
      <w:r w:rsidR="003A4E24">
        <w:t>S</w:t>
      </w:r>
      <w:r>
        <w:t xml:space="preserve">ection 3.4.1, </w:t>
      </w:r>
      <w:r w:rsidR="00464DF8">
        <w:t>initially</w:t>
      </w:r>
      <w:r w:rsidR="007129A5">
        <w:t>,</w:t>
      </w:r>
      <w:r w:rsidR="00464DF8">
        <w:t xml:space="preserve"> </w:t>
      </w:r>
      <w:r w:rsidR="00D0410D">
        <w:t xml:space="preserve">a </w:t>
      </w:r>
      <w:r w:rsidR="002E15DB">
        <w:t>W</w:t>
      </w:r>
      <w:r w:rsidR="00191A01">
        <w:t xml:space="preserve">ord </w:t>
      </w:r>
      <w:r w:rsidR="002E15DB">
        <w:t>E</w:t>
      </w:r>
      <w:r w:rsidR="00191A01">
        <w:t>mbedding</w:t>
      </w:r>
      <w:r w:rsidR="002E15DB">
        <w:t xml:space="preserve"> </w:t>
      </w:r>
      <w:r>
        <w:t xml:space="preserve">model and the BiLM </w:t>
      </w:r>
      <w:r w:rsidR="002C5512">
        <w:t>we</w:t>
      </w:r>
      <w:r w:rsidR="00D0410D">
        <w:t xml:space="preserve">re trained </w:t>
      </w:r>
      <w:r>
        <w:t>separately on the unlabeled corpus</w:t>
      </w:r>
      <w:r w:rsidR="002C5512">
        <w:t xml:space="preserve"> (Figures 3 and 4)</w:t>
      </w:r>
      <w:r w:rsidR="00464DF8">
        <w:t>.</w:t>
      </w:r>
      <w:r>
        <w:t xml:space="preserve"> </w:t>
      </w:r>
      <w:r w:rsidR="00464DF8">
        <w:t>Then,</w:t>
      </w:r>
      <w:r>
        <w:t xml:space="preserve"> </w:t>
      </w:r>
      <w:r w:rsidR="00D511A3">
        <w:t xml:space="preserve">we transferred the </w:t>
      </w:r>
      <w:r w:rsidR="00A53C15">
        <w:t xml:space="preserve">parameter </w:t>
      </w:r>
      <w:r w:rsidR="00D511A3">
        <w:t xml:space="preserve">weights into </w:t>
      </w:r>
      <w:r w:rsidR="002C5512">
        <w:t xml:space="preserve">the </w:t>
      </w:r>
      <w:r w:rsidR="00D511A3">
        <w:t>BiLSTM</w:t>
      </w:r>
      <w:r w:rsidR="0084778E">
        <w:t xml:space="preserve"> encoder</w:t>
      </w:r>
      <w:r w:rsidR="00D511A3">
        <w:t xml:space="preserve">’s </w:t>
      </w:r>
      <w:r>
        <w:t>initial layer</w:t>
      </w:r>
      <w:r w:rsidR="0084778E">
        <w:t>, to bootstrap the CDSS language distribution</w:t>
      </w:r>
      <w:r>
        <w:t xml:space="preserve"> before we </w:t>
      </w:r>
      <w:r w:rsidR="00E54FE8">
        <w:t>started training</w:t>
      </w:r>
      <w:r>
        <w:t xml:space="preserve"> the </w:t>
      </w:r>
      <w:r w:rsidR="001011C2">
        <w:t xml:space="preserve">BiLSTM-CRF </w:t>
      </w:r>
      <w:r>
        <w:t xml:space="preserve">model. </w:t>
      </w:r>
    </w:p>
    <w:p w14:paraId="43C788C8" w14:textId="4D0F2F76" w:rsidR="00E4022C" w:rsidRDefault="000B43E6" w:rsidP="003A141A">
      <w:pPr>
        <w:pStyle w:val="Heading3"/>
      </w:pPr>
      <w:r>
        <w:t>KP identification ML model t</w:t>
      </w:r>
      <w:r w:rsidR="00CE07F7">
        <w:t>raining</w:t>
      </w:r>
      <w:r w:rsidR="00191A01">
        <w:t xml:space="preserve"> </w:t>
      </w:r>
    </w:p>
    <w:p w14:paraId="58D73446" w14:textId="17E5A83A" w:rsidR="00E4022C" w:rsidRDefault="00191A01" w:rsidP="00865887">
      <w:pPr>
        <w:spacing w:after="137"/>
        <w:ind w:left="0"/>
      </w:pPr>
      <w:r>
        <w:t>We</w:t>
      </w:r>
      <w:r w:rsidR="00CE07F7">
        <w:t xml:space="preserve"> label</w:t>
      </w:r>
      <w:r w:rsidR="00E922AD">
        <w:t>ed</w:t>
      </w:r>
      <w:r w:rsidR="00CE07F7">
        <w:t xml:space="preserve"> the </w:t>
      </w:r>
      <w:r w:rsidR="00E922AD">
        <w:t>KP</w:t>
      </w:r>
      <w:r w:rsidR="00CE07F7">
        <w:t xml:space="preserve"> with</w:t>
      </w:r>
      <w:r w:rsidR="00E922AD">
        <w:t xml:space="preserve"> the</w:t>
      </w:r>
      <w:r w:rsidR="00CE07F7">
        <w:t xml:space="preserve"> BIO </w:t>
      </w:r>
      <w:r w:rsidR="00941A78">
        <w:t>token tagging schema</w:t>
      </w:r>
      <w:r w:rsidR="00CE07F7">
        <w:t xml:space="preserve"> [</w:t>
      </w:r>
      <w:r w:rsidR="003C2BCC">
        <w:t>49</w:t>
      </w:r>
      <w:r w:rsidR="00CE07F7">
        <w:t xml:space="preserve">] to start the ML model training procedure for 30 </w:t>
      </w:r>
      <w:r w:rsidR="007D0916">
        <w:t>e</w:t>
      </w:r>
      <w:r w:rsidR="00CE07F7">
        <w:t>pochs. Then, we evaluate</w:t>
      </w:r>
      <w:r w:rsidR="007D0916">
        <w:t>d</w:t>
      </w:r>
      <w:r w:rsidR="00CE07F7">
        <w:t xml:space="preserve"> the sequence-level entity metrics using standard ML metrics</w:t>
      </w:r>
      <w:r w:rsidR="001D2023">
        <w:t xml:space="preserve"> (</w:t>
      </w:r>
      <w:r w:rsidR="00CE07F7">
        <w:t xml:space="preserve">i.e., </w:t>
      </w:r>
      <w:r w:rsidR="00D82F19">
        <w:t>p</w:t>
      </w:r>
      <w:r w:rsidR="00CE07F7">
        <w:t xml:space="preserve">recision, </w:t>
      </w:r>
      <w:r w:rsidR="00D82F19">
        <w:t>r</w:t>
      </w:r>
      <w:r w:rsidR="00CE07F7">
        <w:t>ecall/</w:t>
      </w:r>
      <w:r w:rsidR="00D82F19">
        <w:t>s</w:t>
      </w:r>
      <w:r w:rsidR="00CE07F7">
        <w:t>ensitivity, F1-Score</w:t>
      </w:r>
      <w:r w:rsidR="00D82F19">
        <w:t>,</w:t>
      </w:r>
      <w:r w:rsidR="00CE07F7">
        <w:t xml:space="preserve"> </w:t>
      </w:r>
      <w:r w:rsidR="007D0916">
        <w:t>and</w:t>
      </w:r>
      <w:r w:rsidR="00CE07F7">
        <w:t xml:space="preserve"> </w:t>
      </w:r>
      <w:r w:rsidR="00D82F19">
        <w:t>a</w:t>
      </w:r>
      <w:r w:rsidR="00CE07F7">
        <w:t>ccuracy</w:t>
      </w:r>
      <w:r w:rsidR="001D2023">
        <w:t>)</w:t>
      </w:r>
      <w:r w:rsidR="00CE07F7">
        <w:t xml:space="preserve">. </w:t>
      </w:r>
      <w:r w:rsidR="007D0916">
        <w:t>The</w:t>
      </w:r>
      <w:r w:rsidR="00CE07F7">
        <w:t xml:space="preserve"> </w:t>
      </w:r>
      <w:r w:rsidR="007D0916">
        <w:t>p</w:t>
      </w:r>
      <w:r w:rsidR="00CE07F7">
        <w:t xml:space="preserve">arameters </w:t>
      </w:r>
      <w:r w:rsidR="007D0916">
        <w:t>and c</w:t>
      </w:r>
      <w:r w:rsidR="00CE07F7">
        <w:t xml:space="preserve">onfigurations of the </w:t>
      </w:r>
      <w:r w:rsidR="007D0916">
        <w:t>H</w:t>
      </w:r>
      <w:r w:rsidR="00CE07F7">
        <w:t>ier-</w:t>
      </w:r>
      <w:r w:rsidR="007D0916">
        <w:t>A</w:t>
      </w:r>
      <w:r w:rsidR="00CE07F7">
        <w:t>ttn-BiLSTM-CRF neural network model</w:t>
      </w:r>
      <w:r w:rsidR="00234BDA">
        <w:t xml:space="preserve"> are as follows</w:t>
      </w:r>
      <w:r w:rsidR="00CE07F7">
        <w:t>:</w:t>
      </w:r>
    </w:p>
    <w:p w14:paraId="52FD568B" w14:textId="74CF884D" w:rsidR="00E4022C" w:rsidRPr="00A64BBF" w:rsidRDefault="00234BDA" w:rsidP="003A141A">
      <w:pPr>
        <w:pStyle w:val="ListParagraph"/>
        <w:numPr>
          <w:ilvl w:val="0"/>
          <w:numId w:val="7"/>
        </w:numPr>
        <w:spacing w:after="26"/>
        <w:rPr>
          <w:sz w:val="21"/>
          <w:szCs w:val="22"/>
        </w:rPr>
      </w:pPr>
      <w:r w:rsidRPr="00A64BBF">
        <w:rPr>
          <w:sz w:val="21"/>
          <w:szCs w:val="22"/>
        </w:rPr>
        <w:lastRenderedPageBreak/>
        <w:t>WE</w:t>
      </w:r>
      <w:r w:rsidR="00CE07F7" w:rsidRPr="00A64BBF">
        <w:rPr>
          <w:sz w:val="21"/>
          <w:szCs w:val="22"/>
        </w:rPr>
        <w:t xml:space="preserve"> Dimension: 300</w:t>
      </w:r>
    </w:p>
    <w:p w14:paraId="5BEDE8AA" w14:textId="7EB3B001" w:rsidR="00E4022C" w:rsidRPr="00A64BBF" w:rsidRDefault="00CE07F7" w:rsidP="003A141A">
      <w:pPr>
        <w:pStyle w:val="ListParagraph"/>
        <w:numPr>
          <w:ilvl w:val="0"/>
          <w:numId w:val="7"/>
        </w:numPr>
        <w:spacing w:after="25"/>
        <w:rPr>
          <w:sz w:val="21"/>
          <w:szCs w:val="22"/>
        </w:rPr>
      </w:pPr>
      <w:r w:rsidRPr="00A64BBF">
        <w:rPr>
          <w:sz w:val="21"/>
          <w:szCs w:val="22"/>
        </w:rPr>
        <w:t xml:space="preserve">LSTM </w:t>
      </w:r>
      <w:r w:rsidR="00234BDA" w:rsidRPr="00A64BBF">
        <w:rPr>
          <w:sz w:val="21"/>
          <w:szCs w:val="22"/>
        </w:rPr>
        <w:t>hidden layer dimension</w:t>
      </w:r>
      <w:r w:rsidRPr="00A64BBF">
        <w:rPr>
          <w:sz w:val="21"/>
          <w:szCs w:val="22"/>
        </w:rPr>
        <w:t>: 256</w:t>
      </w:r>
    </w:p>
    <w:p w14:paraId="51039740" w14:textId="77777777" w:rsidR="00E4022C" w:rsidRPr="00A64BBF" w:rsidRDefault="00CE07F7" w:rsidP="003A141A">
      <w:pPr>
        <w:pStyle w:val="ListParagraph"/>
        <w:numPr>
          <w:ilvl w:val="0"/>
          <w:numId w:val="7"/>
        </w:numPr>
        <w:spacing w:after="26"/>
        <w:rPr>
          <w:sz w:val="21"/>
          <w:szCs w:val="22"/>
        </w:rPr>
      </w:pPr>
      <w:r w:rsidRPr="00A64BBF">
        <w:rPr>
          <w:sz w:val="21"/>
          <w:szCs w:val="22"/>
        </w:rPr>
        <w:t>Dropout Ratio: 0.2</w:t>
      </w:r>
    </w:p>
    <w:p w14:paraId="11CE55C2" w14:textId="604884CA" w:rsidR="00E4022C" w:rsidRPr="00A64BBF" w:rsidRDefault="00CE07F7" w:rsidP="003A141A">
      <w:pPr>
        <w:pStyle w:val="ListParagraph"/>
        <w:numPr>
          <w:ilvl w:val="0"/>
          <w:numId w:val="7"/>
        </w:numPr>
        <w:spacing w:after="26"/>
        <w:rPr>
          <w:sz w:val="21"/>
          <w:szCs w:val="22"/>
        </w:rPr>
      </w:pPr>
      <w:r w:rsidRPr="00A64BBF">
        <w:rPr>
          <w:sz w:val="21"/>
          <w:szCs w:val="22"/>
        </w:rPr>
        <w:t xml:space="preserve">Epoch: 30 (number of times every document is shown to </w:t>
      </w:r>
      <w:r w:rsidR="00C9405F">
        <w:rPr>
          <w:sz w:val="21"/>
          <w:szCs w:val="22"/>
        </w:rPr>
        <w:t xml:space="preserve">the </w:t>
      </w:r>
      <w:r w:rsidRPr="00A64BBF">
        <w:rPr>
          <w:sz w:val="21"/>
          <w:szCs w:val="22"/>
        </w:rPr>
        <w:t>ML model)</w:t>
      </w:r>
    </w:p>
    <w:p w14:paraId="33BCAF58" w14:textId="60738858" w:rsidR="00E4022C" w:rsidRPr="00A64BBF" w:rsidRDefault="00CE07F7" w:rsidP="003A141A">
      <w:pPr>
        <w:pStyle w:val="ListParagraph"/>
        <w:numPr>
          <w:ilvl w:val="0"/>
          <w:numId w:val="7"/>
        </w:numPr>
        <w:rPr>
          <w:sz w:val="21"/>
          <w:szCs w:val="22"/>
        </w:rPr>
      </w:pPr>
      <w:r w:rsidRPr="00A64BBF">
        <w:rPr>
          <w:sz w:val="21"/>
          <w:szCs w:val="22"/>
        </w:rPr>
        <w:t xml:space="preserve">Batch Size: 1 (one document at a time </w:t>
      </w:r>
      <w:r w:rsidR="00AD397A">
        <w:rPr>
          <w:sz w:val="21"/>
          <w:szCs w:val="22"/>
        </w:rPr>
        <w:t xml:space="preserve">is </w:t>
      </w:r>
      <w:r w:rsidRPr="00A64BBF">
        <w:rPr>
          <w:sz w:val="21"/>
          <w:szCs w:val="22"/>
        </w:rPr>
        <w:t xml:space="preserve">shown to </w:t>
      </w:r>
      <w:r w:rsidR="00AD397A">
        <w:rPr>
          <w:sz w:val="21"/>
          <w:szCs w:val="22"/>
        </w:rPr>
        <w:t xml:space="preserve">the </w:t>
      </w:r>
      <w:r w:rsidRPr="00A64BBF">
        <w:rPr>
          <w:sz w:val="21"/>
          <w:szCs w:val="22"/>
        </w:rPr>
        <w:t>model, to calculate the context</w:t>
      </w:r>
      <w:r w:rsidR="00AD397A">
        <w:rPr>
          <w:sz w:val="21"/>
          <w:szCs w:val="22"/>
        </w:rPr>
        <w:t>,</w:t>
      </w:r>
      <w:r w:rsidRPr="00A64BBF">
        <w:rPr>
          <w:sz w:val="21"/>
          <w:szCs w:val="22"/>
        </w:rPr>
        <w:t xml:space="preserve"> with documents having varying </w:t>
      </w:r>
      <w:r w:rsidR="008B448C">
        <w:rPr>
          <w:sz w:val="21"/>
          <w:szCs w:val="22"/>
        </w:rPr>
        <w:t>sentence</w:t>
      </w:r>
      <w:r w:rsidR="008B448C" w:rsidRPr="00A64BBF">
        <w:rPr>
          <w:sz w:val="21"/>
          <w:szCs w:val="22"/>
        </w:rPr>
        <w:t xml:space="preserve"> </w:t>
      </w:r>
      <w:r w:rsidR="00935A4D">
        <w:rPr>
          <w:sz w:val="21"/>
          <w:szCs w:val="22"/>
        </w:rPr>
        <w:t>numbers, up to a</w:t>
      </w:r>
      <w:r w:rsidRPr="00A64BBF">
        <w:rPr>
          <w:sz w:val="21"/>
          <w:szCs w:val="22"/>
        </w:rPr>
        <w:t xml:space="preserve"> </w:t>
      </w:r>
      <w:r w:rsidR="00935A4D" w:rsidRPr="00A64BBF">
        <w:rPr>
          <w:sz w:val="21"/>
          <w:szCs w:val="22"/>
        </w:rPr>
        <w:t xml:space="preserve">maximum </w:t>
      </w:r>
      <w:r w:rsidR="00935A4D">
        <w:rPr>
          <w:sz w:val="21"/>
          <w:szCs w:val="22"/>
        </w:rPr>
        <w:t xml:space="preserve">of </w:t>
      </w:r>
      <w:r w:rsidRPr="00A64BBF">
        <w:rPr>
          <w:sz w:val="21"/>
          <w:szCs w:val="22"/>
        </w:rPr>
        <w:t xml:space="preserve">52 </w:t>
      </w:r>
      <w:r w:rsidR="00935A4D">
        <w:rPr>
          <w:sz w:val="21"/>
          <w:szCs w:val="22"/>
        </w:rPr>
        <w:t>for an</w:t>
      </w:r>
      <w:r w:rsidRPr="00A64BBF">
        <w:rPr>
          <w:sz w:val="21"/>
          <w:szCs w:val="22"/>
        </w:rPr>
        <w:t xml:space="preserve"> abstract)</w:t>
      </w:r>
    </w:p>
    <w:p w14:paraId="689FA1D3" w14:textId="5CD3A90F" w:rsidR="00E4022C" w:rsidRPr="00A64BBF" w:rsidRDefault="00CE07F7" w:rsidP="003A141A">
      <w:pPr>
        <w:pStyle w:val="ListParagraph"/>
        <w:numPr>
          <w:ilvl w:val="0"/>
          <w:numId w:val="7"/>
        </w:numPr>
        <w:rPr>
          <w:sz w:val="21"/>
          <w:szCs w:val="22"/>
        </w:rPr>
      </w:pPr>
      <w:r w:rsidRPr="00A64BBF">
        <w:rPr>
          <w:sz w:val="21"/>
          <w:szCs w:val="22"/>
        </w:rPr>
        <w:t xml:space="preserve">Max </w:t>
      </w:r>
      <w:r w:rsidR="00234BDA" w:rsidRPr="00A64BBF">
        <w:rPr>
          <w:sz w:val="21"/>
          <w:szCs w:val="22"/>
        </w:rPr>
        <w:t>sentence length</w:t>
      </w:r>
      <w:r w:rsidRPr="00A64BBF">
        <w:rPr>
          <w:sz w:val="21"/>
          <w:szCs w:val="22"/>
        </w:rPr>
        <w:t xml:space="preserve">: 128 (For CDSS corpus, </w:t>
      </w:r>
      <w:r w:rsidR="00935A4D">
        <w:rPr>
          <w:sz w:val="21"/>
          <w:szCs w:val="22"/>
        </w:rPr>
        <w:t xml:space="preserve">the </w:t>
      </w:r>
      <w:r w:rsidRPr="00A64BBF">
        <w:rPr>
          <w:sz w:val="21"/>
          <w:szCs w:val="22"/>
        </w:rPr>
        <w:t xml:space="preserve">maximum words per sentence </w:t>
      </w:r>
      <w:r w:rsidR="00C16D40">
        <w:rPr>
          <w:sz w:val="21"/>
          <w:szCs w:val="22"/>
        </w:rPr>
        <w:t>is</w:t>
      </w:r>
      <w:r w:rsidR="00234BDA" w:rsidRPr="00A64BBF">
        <w:rPr>
          <w:sz w:val="21"/>
          <w:szCs w:val="22"/>
        </w:rPr>
        <w:t xml:space="preserve"> 105</w:t>
      </w:r>
      <w:r w:rsidRPr="00A64BBF">
        <w:rPr>
          <w:sz w:val="21"/>
          <w:szCs w:val="22"/>
        </w:rPr>
        <w:t>)</w:t>
      </w:r>
    </w:p>
    <w:p w14:paraId="4F101A35" w14:textId="07949C0C" w:rsidR="00E4022C" w:rsidRPr="00A64BBF" w:rsidRDefault="00234BDA" w:rsidP="003A141A">
      <w:pPr>
        <w:pStyle w:val="ListParagraph"/>
        <w:numPr>
          <w:ilvl w:val="0"/>
          <w:numId w:val="7"/>
        </w:numPr>
        <w:spacing w:after="26"/>
        <w:rPr>
          <w:sz w:val="21"/>
          <w:szCs w:val="22"/>
        </w:rPr>
      </w:pPr>
      <w:r w:rsidRPr="00A64BBF">
        <w:rPr>
          <w:sz w:val="21"/>
          <w:szCs w:val="22"/>
        </w:rPr>
        <w:t>WE</w:t>
      </w:r>
      <w:r w:rsidR="00CE07F7" w:rsidRPr="00A64BBF">
        <w:rPr>
          <w:sz w:val="21"/>
          <w:szCs w:val="22"/>
        </w:rPr>
        <w:t xml:space="preserve"> Type: Word2Vec</w:t>
      </w:r>
    </w:p>
    <w:p w14:paraId="37CA3514" w14:textId="14F2F4E9" w:rsidR="00E4022C" w:rsidRPr="00A64BBF" w:rsidRDefault="00CE07F7" w:rsidP="003A141A">
      <w:pPr>
        <w:pStyle w:val="ListParagraph"/>
        <w:numPr>
          <w:ilvl w:val="0"/>
          <w:numId w:val="7"/>
        </w:numPr>
        <w:rPr>
          <w:sz w:val="21"/>
          <w:szCs w:val="22"/>
        </w:rPr>
      </w:pPr>
      <w:r w:rsidRPr="00A64BBF">
        <w:rPr>
          <w:sz w:val="21"/>
          <w:szCs w:val="22"/>
        </w:rPr>
        <w:t xml:space="preserve">Text </w:t>
      </w:r>
      <w:r w:rsidR="00234BDA" w:rsidRPr="00A64BBF">
        <w:rPr>
          <w:sz w:val="21"/>
          <w:szCs w:val="22"/>
        </w:rPr>
        <w:t>pre-processing</w:t>
      </w:r>
      <w:r w:rsidRPr="00A64BBF">
        <w:rPr>
          <w:sz w:val="21"/>
          <w:szCs w:val="22"/>
        </w:rPr>
        <w:t xml:space="preserve">: </w:t>
      </w:r>
      <w:r w:rsidR="00234BDA" w:rsidRPr="00A64BBF">
        <w:rPr>
          <w:sz w:val="21"/>
          <w:szCs w:val="22"/>
        </w:rPr>
        <w:t>r</w:t>
      </w:r>
      <w:r w:rsidRPr="00A64BBF">
        <w:rPr>
          <w:sz w:val="21"/>
          <w:szCs w:val="22"/>
        </w:rPr>
        <w:t xml:space="preserve">emove stop words and </w:t>
      </w:r>
      <w:r w:rsidR="00D62396" w:rsidRPr="00A64BBF">
        <w:rPr>
          <w:sz w:val="21"/>
          <w:szCs w:val="22"/>
        </w:rPr>
        <w:t>punctuation.</w:t>
      </w:r>
    </w:p>
    <w:p w14:paraId="6363013A" w14:textId="6AAC9FDC" w:rsidR="00E4022C" w:rsidRPr="00A64BBF" w:rsidRDefault="00CE07F7" w:rsidP="003A141A">
      <w:pPr>
        <w:pStyle w:val="ListParagraph"/>
        <w:numPr>
          <w:ilvl w:val="0"/>
          <w:numId w:val="7"/>
        </w:numPr>
        <w:spacing w:after="26"/>
        <w:rPr>
          <w:sz w:val="21"/>
          <w:szCs w:val="22"/>
        </w:rPr>
      </w:pPr>
      <w:r w:rsidRPr="00A64BBF">
        <w:rPr>
          <w:sz w:val="21"/>
          <w:szCs w:val="22"/>
        </w:rPr>
        <w:t xml:space="preserve">Stemming: </w:t>
      </w:r>
      <w:r w:rsidR="00234BDA" w:rsidRPr="00A64BBF">
        <w:rPr>
          <w:sz w:val="21"/>
          <w:szCs w:val="22"/>
        </w:rPr>
        <w:t>no</w:t>
      </w:r>
    </w:p>
    <w:p w14:paraId="6832FA6A" w14:textId="4154ACA0" w:rsidR="00E4022C" w:rsidRPr="00A64BBF" w:rsidRDefault="00CE07F7" w:rsidP="003A141A">
      <w:pPr>
        <w:pStyle w:val="ListParagraph"/>
        <w:numPr>
          <w:ilvl w:val="0"/>
          <w:numId w:val="7"/>
        </w:numPr>
        <w:spacing w:after="26"/>
        <w:rPr>
          <w:sz w:val="21"/>
          <w:szCs w:val="22"/>
        </w:rPr>
      </w:pPr>
      <w:r w:rsidRPr="00A64BBF">
        <w:rPr>
          <w:sz w:val="21"/>
          <w:szCs w:val="22"/>
        </w:rPr>
        <w:t>Train-</w:t>
      </w:r>
      <w:r w:rsidR="00234BDA" w:rsidRPr="00A64BBF">
        <w:rPr>
          <w:sz w:val="21"/>
          <w:szCs w:val="22"/>
        </w:rPr>
        <w:t>v</w:t>
      </w:r>
      <w:r w:rsidRPr="00A64BBF">
        <w:rPr>
          <w:sz w:val="21"/>
          <w:szCs w:val="22"/>
        </w:rPr>
        <w:t xml:space="preserve">alidation </w:t>
      </w:r>
      <w:r w:rsidR="00234BDA" w:rsidRPr="00A64BBF">
        <w:rPr>
          <w:sz w:val="21"/>
          <w:szCs w:val="22"/>
        </w:rPr>
        <w:t>s</w:t>
      </w:r>
      <w:r w:rsidRPr="00A64BBF">
        <w:rPr>
          <w:sz w:val="21"/>
          <w:szCs w:val="22"/>
        </w:rPr>
        <w:t>plit: 1:2</w:t>
      </w:r>
    </w:p>
    <w:p w14:paraId="06BDA760" w14:textId="62CBB415" w:rsidR="00E4022C" w:rsidRPr="00A64BBF" w:rsidRDefault="00CE07F7" w:rsidP="00A64BBF">
      <w:pPr>
        <w:pStyle w:val="ListParagraph"/>
        <w:numPr>
          <w:ilvl w:val="0"/>
          <w:numId w:val="7"/>
        </w:numPr>
        <w:spacing w:after="120"/>
        <w:ind w:left="504"/>
        <w:rPr>
          <w:sz w:val="21"/>
          <w:szCs w:val="22"/>
        </w:rPr>
      </w:pPr>
      <w:r w:rsidRPr="00A64BBF">
        <w:rPr>
          <w:sz w:val="21"/>
          <w:szCs w:val="22"/>
        </w:rPr>
        <w:t>Pre-trained sciSpacy BERT model: en</w:t>
      </w:r>
      <w:r w:rsidR="00234BDA" w:rsidRPr="00A64BBF">
        <w:rPr>
          <w:sz w:val="21"/>
          <w:szCs w:val="22"/>
        </w:rPr>
        <w:t>_</w:t>
      </w:r>
      <w:r w:rsidRPr="00A64BBF">
        <w:rPr>
          <w:sz w:val="21"/>
          <w:szCs w:val="22"/>
        </w:rPr>
        <w:t>core</w:t>
      </w:r>
      <w:r w:rsidR="00234BDA" w:rsidRPr="00A64BBF">
        <w:rPr>
          <w:sz w:val="21"/>
          <w:szCs w:val="22"/>
        </w:rPr>
        <w:t>_</w:t>
      </w:r>
      <w:r w:rsidRPr="00A64BBF">
        <w:rPr>
          <w:sz w:val="21"/>
          <w:szCs w:val="22"/>
        </w:rPr>
        <w:t>sci</w:t>
      </w:r>
      <w:r w:rsidR="00234BDA" w:rsidRPr="00A64BBF">
        <w:rPr>
          <w:sz w:val="21"/>
          <w:szCs w:val="22"/>
        </w:rPr>
        <w:t>_</w:t>
      </w:r>
      <w:r w:rsidRPr="00A64BBF">
        <w:rPr>
          <w:sz w:val="21"/>
          <w:szCs w:val="22"/>
        </w:rPr>
        <w:t>lg</w:t>
      </w:r>
    </w:p>
    <w:p w14:paraId="34CAD2CF" w14:textId="5017983B" w:rsidR="00E4022C" w:rsidRDefault="000B43E6" w:rsidP="000A6357">
      <w:pPr>
        <w:pStyle w:val="Heading2"/>
        <w:spacing w:after="0"/>
      </w:pPr>
      <w:r>
        <w:t xml:space="preserve">KP identification ML model </w:t>
      </w:r>
      <w:r w:rsidR="00103D62">
        <w:t>improvement</w:t>
      </w:r>
    </w:p>
    <w:p w14:paraId="64062D3B" w14:textId="4F506E25" w:rsidR="00E4022C" w:rsidRDefault="00CE07F7" w:rsidP="003A141A">
      <w:pPr>
        <w:pStyle w:val="Heading3"/>
      </w:pPr>
      <w:r>
        <w:t xml:space="preserve">Leveraging </w:t>
      </w:r>
      <w:r w:rsidR="00C16D40">
        <w:t>d</w:t>
      </w:r>
      <w:r>
        <w:t xml:space="preserve">ocument-level </w:t>
      </w:r>
      <w:r w:rsidR="00C16D40">
        <w:t>c</w:t>
      </w:r>
      <w:r>
        <w:t>ontext</w:t>
      </w:r>
    </w:p>
    <w:p w14:paraId="5C022F10" w14:textId="5EE1294C" w:rsidR="00E4022C" w:rsidRDefault="00041051" w:rsidP="00865887">
      <w:pPr>
        <w:spacing w:after="145"/>
        <w:ind w:left="0"/>
      </w:pPr>
      <w:r>
        <w:t>C</w:t>
      </w:r>
      <w:r w:rsidR="00CE07F7">
        <w:t xml:space="preserve">ontext </w:t>
      </w:r>
      <w:r>
        <w:t xml:space="preserve">is a critical factor to consider </w:t>
      </w:r>
      <w:r w:rsidR="00AD5D48">
        <w:t>during</w:t>
      </w:r>
      <w:r w:rsidR="00CE07F7">
        <w:t xml:space="preserve"> </w:t>
      </w:r>
      <w:r w:rsidR="00234BDA">
        <w:t>KP</w:t>
      </w:r>
      <w:r w:rsidR="00CE07F7">
        <w:t xml:space="preserve"> identification</w:t>
      </w:r>
      <w:r w:rsidR="008E4975">
        <w:t xml:space="preserve"> </w:t>
      </w:r>
      <w:r w:rsidR="00234BDA">
        <w:t>[1</w:t>
      </w:r>
      <w:r w:rsidR="00C75E97">
        <w:t>6</w:t>
      </w:r>
      <w:r w:rsidR="00234BDA">
        <w:t xml:space="preserve">, </w:t>
      </w:r>
      <w:r w:rsidR="003C2BCC">
        <w:t>61</w:t>
      </w:r>
      <w:r w:rsidR="00234BDA">
        <w:t>]</w:t>
      </w:r>
      <w:r w:rsidR="00CE07F7">
        <w:t xml:space="preserve">. To </w:t>
      </w:r>
      <w:r w:rsidR="00BD6F5D">
        <w:t>reinforce this philosophy,</w:t>
      </w:r>
      <w:r w:rsidR="00CE07F7">
        <w:t xml:space="preserve"> we experimented with </w:t>
      </w:r>
      <w:r w:rsidR="00B939BE">
        <w:t xml:space="preserve">the </w:t>
      </w:r>
      <w:r w:rsidR="00CE07F7">
        <w:t xml:space="preserve">different encoding combinations </w:t>
      </w:r>
      <w:r w:rsidR="00B73B05">
        <w:t>at</w:t>
      </w:r>
      <w:r w:rsidR="00CE07F7">
        <w:t xml:space="preserve"> </w:t>
      </w:r>
      <w:r w:rsidR="003B2630">
        <w:t>word</w:t>
      </w:r>
      <w:r w:rsidR="00491AC7">
        <w:t xml:space="preserve"> and</w:t>
      </w:r>
      <w:r w:rsidR="003B2630">
        <w:t xml:space="preserve"> character-level </w:t>
      </w:r>
      <w:r w:rsidR="00DF7134">
        <w:t>embeddings,</w:t>
      </w:r>
      <w:r w:rsidR="003B2630">
        <w:t xml:space="preserve"> and</w:t>
      </w:r>
      <w:r w:rsidR="00CE07F7">
        <w:t xml:space="preserve"> CNN-based </w:t>
      </w:r>
      <w:r w:rsidR="0047302E">
        <w:t xml:space="preserve">text features </w:t>
      </w:r>
      <w:r w:rsidR="00CE07F7">
        <w:t>(</w:t>
      </w:r>
      <w:r w:rsidR="00491AC7">
        <w:t>l</w:t>
      </w:r>
      <w:r w:rsidR="00CE07F7">
        <w:t xml:space="preserve">ength, POS tag, </w:t>
      </w:r>
      <w:r w:rsidR="00ED683B">
        <w:t>t</w:t>
      </w:r>
      <w:r w:rsidR="00CE07F7">
        <w:t xml:space="preserve">ext </w:t>
      </w:r>
      <w:r w:rsidR="00ED683B">
        <w:t>r</w:t>
      </w:r>
      <w:r w:rsidR="00CE07F7">
        <w:t xml:space="preserve">ank, TF-IDF </w:t>
      </w:r>
      <w:r w:rsidR="00ED683B">
        <w:t>s</w:t>
      </w:r>
      <w:r w:rsidR="00CE07F7">
        <w:t>core</w:t>
      </w:r>
      <w:r w:rsidR="0047302E">
        <w:t xml:space="preserve"> and</w:t>
      </w:r>
      <w:r w:rsidR="00CE07F7">
        <w:t xml:space="preserve"> Position of First Occurrence </w:t>
      </w:r>
      <w:r w:rsidR="0047302E">
        <w:t>[</w:t>
      </w:r>
      <w:r w:rsidR="003C2BCC">
        <w:t>62</w:t>
      </w:r>
      <w:r w:rsidR="00CE07F7">
        <w:t>])</w:t>
      </w:r>
      <w:r w:rsidR="00ED683B">
        <w:t>.</w:t>
      </w:r>
      <w:r w:rsidR="00CE07F7">
        <w:t xml:space="preserve"> </w:t>
      </w:r>
      <w:r w:rsidR="00ED683B">
        <w:t xml:space="preserve">We compared them </w:t>
      </w:r>
      <w:r w:rsidR="00CE07F7">
        <w:t xml:space="preserve">with </w:t>
      </w:r>
      <w:r w:rsidR="00E64E74">
        <w:t>our proposed method (</w:t>
      </w:r>
      <w:r w:rsidR="00BD6F5D">
        <w:t xml:space="preserve">BiLSTM-CRF </w:t>
      </w:r>
      <w:r w:rsidR="00E64E74">
        <w:t xml:space="preserve">with </w:t>
      </w:r>
      <w:r w:rsidR="00ED683B">
        <w:t>H</w:t>
      </w:r>
      <w:r w:rsidR="00CE07F7">
        <w:t>ierarchical-</w:t>
      </w:r>
      <w:r w:rsidR="00ED683B">
        <w:t>A</w:t>
      </w:r>
      <w:r w:rsidR="00CE07F7">
        <w:t>ttention and the document-level context</w:t>
      </w:r>
      <w:r w:rsidR="00E64E74">
        <w:t>)</w:t>
      </w:r>
      <w:r w:rsidR="002839FC">
        <w:t>. T</w:t>
      </w:r>
      <w:r w:rsidR="00CE07F7">
        <w:t>he results a</w:t>
      </w:r>
      <w:r w:rsidR="005012E5">
        <w:t>re</w:t>
      </w:r>
      <w:r w:rsidR="00CE07F7">
        <w:t xml:space="preserve"> shown in </w:t>
      </w:r>
      <w:r w:rsidR="005012E5">
        <w:t>T</w:t>
      </w:r>
      <w:r w:rsidR="00CE07F7">
        <w:t xml:space="preserve">able </w:t>
      </w:r>
      <w:r w:rsidR="000642FD">
        <w:t>4</w:t>
      </w:r>
      <w:r w:rsidR="0075777A">
        <w:t>, Fig</w:t>
      </w:r>
      <w:r w:rsidR="006B1314">
        <w:t xml:space="preserve">ures </w:t>
      </w:r>
      <w:r w:rsidR="0058102E">
        <w:t xml:space="preserve">6 </w:t>
      </w:r>
      <w:r w:rsidR="00CE07F7">
        <w:t xml:space="preserve">and </w:t>
      </w:r>
      <w:r w:rsidR="0058102E">
        <w:t>7</w:t>
      </w:r>
      <w:r w:rsidR="00CE07F7">
        <w:t xml:space="preserve">. </w:t>
      </w:r>
      <w:r w:rsidR="00ED683B">
        <w:t xml:space="preserve"> O</w:t>
      </w:r>
      <w:r w:rsidR="00CE07F7">
        <w:t>ur method, which include</w:t>
      </w:r>
      <w:r w:rsidR="00127E3E">
        <w:t>d</w:t>
      </w:r>
      <w:r w:rsidR="00CE07F7">
        <w:t xml:space="preserve"> a </w:t>
      </w:r>
      <w:r w:rsidR="00127E3E">
        <w:t>h</w:t>
      </w:r>
      <w:r w:rsidR="00CE07F7">
        <w:t xml:space="preserve">ierarchical </w:t>
      </w:r>
      <w:r w:rsidR="00127E3E">
        <w:t>c</w:t>
      </w:r>
      <w:r w:rsidR="00CE07F7">
        <w:t>ontext</w:t>
      </w:r>
      <w:r w:rsidR="00127E3E">
        <w:t>-</w:t>
      </w:r>
      <w:r w:rsidR="00CE07F7">
        <w:t>driven model</w:t>
      </w:r>
      <w:r w:rsidR="00127E3E">
        <w:t>,</w:t>
      </w:r>
      <w:r w:rsidR="00CE07F7">
        <w:t xml:space="preserve"> </w:t>
      </w:r>
      <w:r w:rsidR="00D87DBE">
        <w:t xml:space="preserve">achieved better metrics than the base BiLSTM-CRF model and performed as well as the other models with character embeddings and CNN-based text features, but with lower recall values </w:t>
      </w:r>
      <w:r w:rsidR="00CA4A72">
        <w:t>(</w:t>
      </w:r>
      <w:r w:rsidR="004E0682">
        <w:t xml:space="preserve">Appendix </w:t>
      </w:r>
      <w:r w:rsidR="007C203B">
        <w:t>C</w:t>
      </w:r>
      <w:r w:rsidR="00CA4A72">
        <w:t>,</w:t>
      </w:r>
      <w:r w:rsidR="006D4AC1">
        <w:t xml:space="preserve"> </w:t>
      </w:r>
      <w:r w:rsidR="00122BFF">
        <w:t>Fig</w:t>
      </w:r>
      <w:r w:rsidR="006F05C4">
        <w:t xml:space="preserve">ures </w:t>
      </w:r>
      <w:r w:rsidR="00122BFF">
        <w:t xml:space="preserve">1, 5, </w:t>
      </w:r>
      <w:r w:rsidR="006F05C4">
        <w:t>and</w:t>
      </w:r>
      <w:r w:rsidR="00122BFF">
        <w:t xml:space="preserve"> 7</w:t>
      </w:r>
      <w:r w:rsidR="006F05C4">
        <w:t>)</w:t>
      </w:r>
      <w:r w:rsidR="00CA4A72">
        <w:t>.</w:t>
      </w:r>
      <w:r w:rsidR="00122BFF">
        <w:t xml:space="preserve"> </w:t>
      </w:r>
    </w:p>
    <w:p w14:paraId="5AD4519A" w14:textId="5D75A289" w:rsidR="00E4022C" w:rsidRPr="00DA10D2" w:rsidRDefault="00CE07F7" w:rsidP="00192A58">
      <w:pPr>
        <w:spacing w:after="3" w:line="265" w:lineRule="auto"/>
        <w:ind w:left="0"/>
        <w:jc w:val="center"/>
        <w:rPr>
          <w:bCs/>
          <w:sz w:val="20"/>
          <w:szCs w:val="20"/>
        </w:rPr>
      </w:pPr>
      <w:r w:rsidRPr="00DA10D2">
        <w:rPr>
          <w:b/>
          <w:sz w:val="20"/>
          <w:szCs w:val="20"/>
        </w:rPr>
        <w:t xml:space="preserve">Table </w:t>
      </w:r>
      <w:r w:rsidR="000642FD">
        <w:rPr>
          <w:b/>
          <w:sz w:val="20"/>
          <w:szCs w:val="20"/>
        </w:rPr>
        <w:t>4</w:t>
      </w:r>
      <w:r w:rsidRPr="00DA10D2">
        <w:rPr>
          <w:bCs/>
          <w:sz w:val="20"/>
          <w:szCs w:val="20"/>
        </w:rPr>
        <w:t xml:space="preserve">. Comparison of evaluations on different contextual </w:t>
      </w:r>
      <w:r w:rsidR="00D87DBE">
        <w:rPr>
          <w:bCs/>
          <w:sz w:val="20"/>
          <w:szCs w:val="20"/>
        </w:rPr>
        <w:t>levels</w:t>
      </w:r>
      <w:r w:rsidR="00D87DBE" w:rsidRPr="00DA10D2">
        <w:rPr>
          <w:bCs/>
          <w:sz w:val="20"/>
          <w:szCs w:val="20"/>
        </w:rPr>
        <w:t xml:space="preserve"> </w:t>
      </w:r>
      <w:r w:rsidR="00D87DBE">
        <w:rPr>
          <w:bCs/>
          <w:sz w:val="20"/>
          <w:szCs w:val="20"/>
        </w:rPr>
        <w:t xml:space="preserve">of </w:t>
      </w:r>
      <w:r w:rsidRPr="00DA10D2">
        <w:rPr>
          <w:bCs/>
          <w:sz w:val="20"/>
          <w:szCs w:val="20"/>
        </w:rPr>
        <w:t>attention</w:t>
      </w:r>
    </w:p>
    <w:tbl>
      <w:tblPr>
        <w:tblStyle w:val="TableGrid"/>
        <w:tblW w:w="8090" w:type="dxa"/>
        <w:jc w:val="center"/>
        <w:tblInd w:w="0" w:type="dxa"/>
        <w:tblCellMar>
          <w:top w:w="14" w:type="dxa"/>
          <w:left w:w="65" w:type="dxa"/>
          <w:right w:w="65" w:type="dxa"/>
        </w:tblCellMar>
        <w:tblLook w:val="04A0" w:firstRow="1" w:lastRow="0" w:firstColumn="1" w:lastColumn="0" w:noHBand="0" w:noVBand="1"/>
      </w:tblPr>
      <w:tblGrid>
        <w:gridCol w:w="974"/>
        <w:gridCol w:w="1296"/>
        <w:gridCol w:w="1102"/>
        <w:gridCol w:w="850"/>
        <w:gridCol w:w="849"/>
        <w:gridCol w:w="911"/>
        <w:gridCol w:w="637"/>
        <w:gridCol w:w="883"/>
        <w:gridCol w:w="588"/>
      </w:tblGrid>
      <w:tr w:rsidR="00E4022C" w:rsidRPr="00192A58" w14:paraId="11C39F6B" w14:textId="77777777" w:rsidTr="009E28DE">
        <w:trPr>
          <w:trHeight w:val="286"/>
          <w:jc w:val="center"/>
        </w:trPr>
        <w:tc>
          <w:tcPr>
            <w:tcW w:w="1417" w:type="dxa"/>
            <w:tcBorders>
              <w:top w:val="single" w:sz="2" w:space="0" w:color="000000"/>
              <w:left w:val="single" w:sz="2" w:space="0" w:color="000000"/>
              <w:bottom w:val="single" w:sz="2" w:space="0" w:color="000000"/>
              <w:right w:val="single" w:sz="2" w:space="0" w:color="000000"/>
            </w:tcBorders>
          </w:tcPr>
          <w:p w14:paraId="1E4B6427" w14:textId="77777777" w:rsidR="00E4022C" w:rsidRPr="00192A58" w:rsidRDefault="00CE07F7" w:rsidP="00865887">
            <w:pPr>
              <w:spacing w:after="0" w:line="259" w:lineRule="auto"/>
              <w:ind w:left="0" w:firstLine="0"/>
              <w:jc w:val="center"/>
              <w:rPr>
                <w:b/>
                <w:bCs/>
                <w:sz w:val="18"/>
                <w:szCs w:val="18"/>
              </w:rPr>
            </w:pPr>
            <w:r w:rsidRPr="00192A58">
              <w:rPr>
                <w:b/>
                <w:bCs/>
                <w:sz w:val="18"/>
                <w:szCs w:val="18"/>
              </w:rPr>
              <w:t>Model</w:t>
            </w:r>
          </w:p>
        </w:tc>
        <w:tc>
          <w:tcPr>
            <w:tcW w:w="2048" w:type="dxa"/>
            <w:tcBorders>
              <w:top w:val="single" w:sz="2" w:space="0" w:color="000000"/>
              <w:left w:val="single" w:sz="2" w:space="0" w:color="000000"/>
              <w:bottom w:val="single" w:sz="2" w:space="0" w:color="000000"/>
              <w:right w:val="single" w:sz="2" w:space="0" w:color="000000"/>
            </w:tcBorders>
          </w:tcPr>
          <w:p w14:paraId="4D4DF286" w14:textId="77777777" w:rsidR="00E4022C" w:rsidRPr="00192A58" w:rsidRDefault="00CE07F7" w:rsidP="00865887">
            <w:pPr>
              <w:spacing w:after="0" w:line="259" w:lineRule="auto"/>
              <w:ind w:left="0" w:firstLine="0"/>
              <w:jc w:val="center"/>
              <w:rPr>
                <w:b/>
                <w:bCs/>
                <w:sz w:val="18"/>
                <w:szCs w:val="18"/>
              </w:rPr>
            </w:pPr>
            <w:r w:rsidRPr="00192A58">
              <w:rPr>
                <w:b/>
                <w:bCs/>
                <w:sz w:val="18"/>
                <w:szCs w:val="18"/>
              </w:rPr>
              <w:t>Encoder Details</w:t>
            </w:r>
          </w:p>
        </w:tc>
        <w:tc>
          <w:tcPr>
            <w:tcW w:w="736" w:type="dxa"/>
            <w:tcBorders>
              <w:top w:val="single" w:sz="2" w:space="0" w:color="000000"/>
              <w:left w:val="single" w:sz="2" w:space="0" w:color="000000"/>
              <w:bottom w:val="single" w:sz="2" w:space="0" w:color="000000"/>
              <w:right w:val="single" w:sz="2" w:space="0" w:color="000000"/>
            </w:tcBorders>
          </w:tcPr>
          <w:p w14:paraId="425DEE06" w14:textId="77777777" w:rsidR="00E4022C" w:rsidRPr="00192A58" w:rsidRDefault="00CE07F7" w:rsidP="00865887">
            <w:pPr>
              <w:spacing w:after="0" w:line="259" w:lineRule="auto"/>
              <w:ind w:left="0" w:firstLine="0"/>
              <w:jc w:val="left"/>
              <w:rPr>
                <w:b/>
                <w:bCs/>
                <w:sz w:val="18"/>
                <w:szCs w:val="18"/>
              </w:rPr>
            </w:pPr>
            <w:r w:rsidRPr="00192A58">
              <w:rPr>
                <w:b/>
                <w:bCs/>
                <w:sz w:val="18"/>
                <w:szCs w:val="18"/>
              </w:rPr>
              <w:t>Experiment</w:t>
            </w:r>
          </w:p>
          <w:p w14:paraId="288132E0" w14:textId="77777777" w:rsidR="00E4022C" w:rsidRPr="00192A58" w:rsidRDefault="00CE07F7" w:rsidP="00865887">
            <w:pPr>
              <w:spacing w:after="0" w:line="259" w:lineRule="auto"/>
              <w:ind w:left="0" w:firstLine="0"/>
              <w:jc w:val="center"/>
              <w:rPr>
                <w:b/>
                <w:bCs/>
                <w:sz w:val="18"/>
                <w:szCs w:val="18"/>
              </w:rPr>
            </w:pPr>
            <w:r w:rsidRPr="00192A58">
              <w:rPr>
                <w:b/>
                <w:bCs/>
                <w:sz w:val="18"/>
                <w:szCs w:val="18"/>
              </w:rPr>
              <w:t>Runs</w:t>
            </w:r>
          </w:p>
        </w:tc>
        <w:tc>
          <w:tcPr>
            <w:tcW w:w="852" w:type="dxa"/>
            <w:tcBorders>
              <w:top w:val="single" w:sz="2" w:space="0" w:color="000000"/>
              <w:left w:val="single" w:sz="2" w:space="0" w:color="000000"/>
              <w:bottom w:val="single" w:sz="2" w:space="0" w:color="000000"/>
              <w:right w:val="single" w:sz="2" w:space="0" w:color="000000"/>
            </w:tcBorders>
          </w:tcPr>
          <w:p w14:paraId="7F8974EB" w14:textId="77777777" w:rsidR="00E4022C" w:rsidRPr="00192A58" w:rsidRDefault="00CE07F7" w:rsidP="00865887">
            <w:pPr>
              <w:spacing w:after="0" w:line="259" w:lineRule="auto"/>
              <w:ind w:left="0" w:firstLine="0"/>
              <w:jc w:val="left"/>
              <w:rPr>
                <w:b/>
                <w:bCs/>
                <w:sz w:val="18"/>
                <w:szCs w:val="18"/>
              </w:rPr>
            </w:pPr>
            <w:r w:rsidRPr="00192A58">
              <w:rPr>
                <w:b/>
                <w:bCs/>
                <w:sz w:val="18"/>
                <w:szCs w:val="18"/>
              </w:rPr>
              <w:t>Train Dataset</w:t>
            </w:r>
          </w:p>
        </w:tc>
        <w:tc>
          <w:tcPr>
            <w:tcW w:w="793" w:type="dxa"/>
            <w:tcBorders>
              <w:top w:val="single" w:sz="2" w:space="0" w:color="000000"/>
              <w:left w:val="single" w:sz="2" w:space="0" w:color="000000"/>
              <w:bottom w:val="single" w:sz="2" w:space="0" w:color="000000"/>
              <w:right w:val="single" w:sz="2" w:space="0" w:color="000000"/>
            </w:tcBorders>
          </w:tcPr>
          <w:p w14:paraId="57574864" w14:textId="77777777" w:rsidR="00E4022C" w:rsidRPr="00192A58" w:rsidRDefault="00CE07F7" w:rsidP="00865887">
            <w:pPr>
              <w:spacing w:after="0" w:line="259" w:lineRule="auto"/>
              <w:ind w:left="0" w:firstLine="0"/>
              <w:jc w:val="left"/>
              <w:rPr>
                <w:b/>
                <w:bCs/>
                <w:sz w:val="18"/>
                <w:szCs w:val="18"/>
              </w:rPr>
            </w:pPr>
            <w:r w:rsidRPr="00192A58">
              <w:rPr>
                <w:b/>
                <w:bCs/>
                <w:sz w:val="18"/>
                <w:szCs w:val="18"/>
              </w:rPr>
              <w:t>Test Dataset</w:t>
            </w:r>
          </w:p>
        </w:tc>
        <w:tc>
          <w:tcPr>
            <w:tcW w:w="601" w:type="dxa"/>
            <w:tcBorders>
              <w:top w:val="single" w:sz="2" w:space="0" w:color="000000"/>
              <w:left w:val="single" w:sz="2" w:space="0" w:color="000000"/>
              <w:bottom w:val="single" w:sz="2" w:space="0" w:color="000000"/>
              <w:right w:val="single" w:sz="2" w:space="0" w:color="000000"/>
            </w:tcBorders>
          </w:tcPr>
          <w:p w14:paraId="4A810942" w14:textId="77777777" w:rsidR="00E4022C" w:rsidRPr="00192A58" w:rsidRDefault="00CE07F7" w:rsidP="00865887">
            <w:pPr>
              <w:spacing w:after="0" w:line="259" w:lineRule="auto"/>
              <w:ind w:left="0" w:firstLine="0"/>
              <w:jc w:val="left"/>
              <w:rPr>
                <w:b/>
                <w:bCs/>
                <w:sz w:val="18"/>
                <w:szCs w:val="18"/>
              </w:rPr>
            </w:pPr>
            <w:r w:rsidRPr="00192A58">
              <w:rPr>
                <w:b/>
                <w:bCs/>
                <w:sz w:val="18"/>
                <w:szCs w:val="18"/>
              </w:rPr>
              <w:t>Precision</w:t>
            </w:r>
          </w:p>
        </w:tc>
        <w:tc>
          <w:tcPr>
            <w:tcW w:w="448" w:type="dxa"/>
            <w:tcBorders>
              <w:top w:val="single" w:sz="2" w:space="0" w:color="000000"/>
              <w:left w:val="single" w:sz="2" w:space="0" w:color="000000"/>
              <w:bottom w:val="single" w:sz="2" w:space="0" w:color="000000"/>
              <w:right w:val="single" w:sz="2" w:space="0" w:color="000000"/>
            </w:tcBorders>
          </w:tcPr>
          <w:p w14:paraId="534CF627" w14:textId="77777777" w:rsidR="00E4022C" w:rsidRPr="00192A58" w:rsidRDefault="00CE07F7" w:rsidP="00865887">
            <w:pPr>
              <w:spacing w:after="0" w:line="259" w:lineRule="auto"/>
              <w:ind w:left="0" w:firstLine="0"/>
              <w:jc w:val="left"/>
              <w:rPr>
                <w:b/>
                <w:bCs/>
                <w:sz w:val="18"/>
                <w:szCs w:val="18"/>
              </w:rPr>
            </w:pPr>
            <w:r w:rsidRPr="00192A58">
              <w:rPr>
                <w:b/>
                <w:bCs/>
                <w:sz w:val="18"/>
                <w:szCs w:val="18"/>
              </w:rPr>
              <w:t>Recall</w:t>
            </w:r>
          </w:p>
        </w:tc>
        <w:tc>
          <w:tcPr>
            <w:tcW w:w="612" w:type="dxa"/>
            <w:tcBorders>
              <w:top w:val="single" w:sz="2" w:space="0" w:color="000000"/>
              <w:left w:val="single" w:sz="2" w:space="0" w:color="000000"/>
              <w:bottom w:val="single" w:sz="2" w:space="0" w:color="000000"/>
              <w:right w:val="single" w:sz="2" w:space="0" w:color="000000"/>
            </w:tcBorders>
          </w:tcPr>
          <w:p w14:paraId="4A8C1374" w14:textId="77777777" w:rsidR="00E4022C" w:rsidRPr="00192A58" w:rsidRDefault="00CE07F7" w:rsidP="009E28DE">
            <w:pPr>
              <w:spacing w:after="0" w:line="259" w:lineRule="auto"/>
              <w:ind w:left="0" w:firstLine="0"/>
              <w:jc w:val="center"/>
              <w:rPr>
                <w:b/>
                <w:bCs/>
                <w:sz w:val="18"/>
                <w:szCs w:val="18"/>
              </w:rPr>
            </w:pPr>
            <w:r w:rsidRPr="00192A58">
              <w:rPr>
                <w:b/>
                <w:bCs/>
                <w:sz w:val="18"/>
                <w:szCs w:val="18"/>
              </w:rPr>
              <w:t>Accuracy</w:t>
            </w:r>
          </w:p>
        </w:tc>
        <w:tc>
          <w:tcPr>
            <w:tcW w:w="584" w:type="dxa"/>
            <w:tcBorders>
              <w:top w:val="single" w:sz="2" w:space="0" w:color="000000"/>
              <w:left w:val="single" w:sz="2" w:space="0" w:color="000000"/>
              <w:bottom w:val="single" w:sz="2" w:space="0" w:color="000000"/>
              <w:right w:val="single" w:sz="2" w:space="0" w:color="000000"/>
            </w:tcBorders>
          </w:tcPr>
          <w:p w14:paraId="7AD32872" w14:textId="77777777" w:rsidR="00E4022C" w:rsidRPr="00192A58" w:rsidRDefault="00CE07F7" w:rsidP="009E28DE">
            <w:pPr>
              <w:spacing w:after="0" w:line="259" w:lineRule="auto"/>
              <w:ind w:left="0" w:firstLine="0"/>
              <w:jc w:val="center"/>
              <w:rPr>
                <w:b/>
                <w:bCs/>
                <w:sz w:val="18"/>
                <w:szCs w:val="18"/>
              </w:rPr>
            </w:pPr>
            <w:r w:rsidRPr="00192A58">
              <w:rPr>
                <w:b/>
                <w:bCs/>
                <w:sz w:val="18"/>
                <w:szCs w:val="18"/>
              </w:rPr>
              <w:t>F1-Score</w:t>
            </w:r>
          </w:p>
        </w:tc>
      </w:tr>
      <w:tr w:rsidR="00E4022C" w:rsidRPr="00192A58" w14:paraId="051841B3" w14:textId="77777777" w:rsidTr="009E28DE">
        <w:trPr>
          <w:trHeight w:val="286"/>
          <w:jc w:val="center"/>
        </w:trPr>
        <w:tc>
          <w:tcPr>
            <w:tcW w:w="1417" w:type="dxa"/>
            <w:vMerge w:val="restart"/>
            <w:tcBorders>
              <w:top w:val="single" w:sz="2" w:space="0" w:color="000000"/>
              <w:left w:val="single" w:sz="2" w:space="0" w:color="000000"/>
              <w:bottom w:val="single" w:sz="2" w:space="0" w:color="000000"/>
              <w:right w:val="single" w:sz="2" w:space="0" w:color="000000"/>
            </w:tcBorders>
            <w:vAlign w:val="center"/>
          </w:tcPr>
          <w:p w14:paraId="18C7850B" w14:textId="77777777" w:rsidR="00E4022C" w:rsidRPr="00192A58" w:rsidRDefault="00CE07F7" w:rsidP="00865887">
            <w:pPr>
              <w:spacing w:after="0" w:line="259" w:lineRule="auto"/>
              <w:ind w:left="0" w:firstLine="0"/>
              <w:jc w:val="center"/>
              <w:rPr>
                <w:sz w:val="18"/>
                <w:szCs w:val="18"/>
              </w:rPr>
            </w:pPr>
            <w:r w:rsidRPr="00192A58">
              <w:rPr>
                <w:sz w:val="18"/>
                <w:szCs w:val="18"/>
              </w:rPr>
              <w:t>BiLSTM-CRF</w:t>
            </w:r>
          </w:p>
        </w:tc>
        <w:tc>
          <w:tcPr>
            <w:tcW w:w="2048" w:type="dxa"/>
            <w:vMerge w:val="restart"/>
            <w:tcBorders>
              <w:top w:val="single" w:sz="2" w:space="0" w:color="000000"/>
              <w:left w:val="single" w:sz="2" w:space="0" w:color="000000"/>
              <w:bottom w:val="single" w:sz="2" w:space="0" w:color="000000"/>
              <w:right w:val="single" w:sz="2" w:space="0" w:color="000000"/>
            </w:tcBorders>
            <w:vAlign w:val="center"/>
          </w:tcPr>
          <w:p w14:paraId="3947C12D" w14:textId="49DF3A3A" w:rsidR="00E4022C" w:rsidRPr="00192A58" w:rsidRDefault="008705F8" w:rsidP="00865887">
            <w:pPr>
              <w:spacing w:after="0" w:line="259" w:lineRule="auto"/>
              <w:ind w:left="0" w:firstLine="0"/>
              <w:jc w:val="center"/>
              <w:rPr>
                <w:sz w:val="18"/>
                <w:szCs w:val="18"/>
              </w:rPr>
            </w:pPr>
            <w:r w:rsidRPr="00192A58">
              <w:rPr>
                <w:sz w:val="18"/>
                <w:szCs w:val="18"/>
              </w:rPr>
              <w:t>BiLSTM (</w:t>
            </w:r>
            <w:r w:rsidR="00CE07F7" w:rsidRPr="00192A58">
              <w:rPr>
                <w:sz w:val="18"/>
                <w:szCs w:val="18"/>
              </w:rPr>
              <w:t>Word Embd’s)</w:t>
            </w:r>
          </w:p>
        </w:tc>
        <w:tc>
          <w:tcPr>
            <w:tcW w:w="736" w:type="dxa"/>
            <w:vMerge w:val="restart"/>
            <w:tcBorders>
              <w:top w:val="single" w:sz="2" w:space="0" w:color="000000"/>
              <w:left w:val="single" w:sz="2" w:space="0" w:color="000000"/>
              <w:bottom w:val="single" w:sz="2" w:space="0" w:color="000000"/>
              <w:right w:val="single" w:sz="2" w:space="0" w:color="000000"/>
            </w:tcBorders>
            <w:vAlign w:val="center"/>
          </w:tcPr>
          <w:p w14:paraId="10CAAE72" w14:textId="77777777" w:rsidR="00E4022C" w:rsidRPr="00192A58" w:rsidRDefault="00CE07F7" w:rsidP="00865887">
            <w:pPr>
              <w:spacing w:after="0" w:line="259" w:lineRule="auto"/>
              <w:ind w:left="0" w:firstLine="0"/>
              <w:jc w:val="center"/>
              <w:rPr>
                <w:sz w:val="18"/>
                <w:szCs w:val="18"/>
              </w:rPr>
            </w:pPr>
            <w:r w:rsidRPr="00192A58">
              <w:rPr>
                <w:sz w:val="18"/>
                <w:szCs w:val="18"/>
              </w:rPr>
              <w:t>1</w:t>
            </w:r>
          </w:p>
        </w:tc>
        <w:tc>
          <w:tcPr>
            <w:tcW w:w="852" w:type="dxa"/>
            <w:vMerge w:val="restart"/>
            <w:tcBorders>
              <w:top w:val="single" w:sz="2" w:space="0" w:color="000000"/>
              <w:left w:val="single" w:sz="2" w:space="0" w:color="000000"/>
              <w:bottom w:val="single" w:sz="2" w:space="0" w:color="000000"/>
              <w:right w:val="single" w:sz="2" w:space="0" w:color="000000"/>
            </w:tcBorders>
            <w:vAlign w:val="center"/>
          </w:tcPr>
          <w:p w14:paraId="4A930FC0" w14:textId="77777777" w:rsidR="00E4022C" w:rsidRPr="00192A58" w:rsidRDefault="00CE07F7" w:rsidP="00865887">
            <w:pPr>
              <w:spacing w:after="0" w:line="259" w:lineRule="auto"/>
              <w:ind w:left="0" w:firstLine="0"/>
              <w:jc w:val="center"/>
              <w:rPr>
                <w:sz w:val="18"/>
                <w:szCs w:val="18"/>
              </w:rPr>
            </w:pPr>
            <w:r w:rsidRPr="00192A58">
              <w:rPr>
                <w:sz w:val="18"/>
                <w:szCs w:val="18"/>
              </w:rPr>
              <w:t>1049</w:t>
            </w:r>
          </w:p>
          <w:p w14:paraId="06D00568"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793" w:type="dxa"/>
            <w:tcBorders>
              <w:top w:val="single" w:sz="2" w:space="0" w:color="000000"/>
              <w:left w:val="single" w:sz="2" w:space="0" w:color="000000"/>
              <w:bottom w:val="single" w:sz="2" w:space="0" w:color="000000"/>
              <w:right w:val="single" w:sz="2" w:space="0" w:color="000000"/>
            </w:tcBorders>
          </w:tcPr>
          <w:p w14:paraId="756C1349" w14:textId="77777777" w:rsidR="00E4022C" w:rsidRPr="00192A58" w:rsidRDefault="00CE07F7" w:rsidP="00865887">
            <w:pPr>
              <w:spacing w:after="0" w:line="259" w:lineRule="auto"/>
              <w:ind w:left="0" w:firstLine="0"/>
              <w:jc w:val="center"/>
              <w:rPr>
                <w:sz w:val="18"/>
                <w:szCs w:val="18"/>
              </w:rPr>
            </w:pPr>
            <w:r w:rsidRPr="00192A58">
              <w:rPr>
                <w:sz w:val="18"/>
                <w:szCs w:val="18"/>
              </w:rPr>
              <w:t>2099</w:t>
            </w:r>
          </w:p>
          <w:p w14:paraId="4E2CD3AD"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601" w:type="dxa"/>
            <w:tcBorders>
              <w:top w:val="single" w:sz="2" w:space="0" w:color="000000"/>
              <w:left w:val="single" w:sz="2" w:space="0" w:color="000000"/>
              <w:bottom w:val="single" w:sz="2" w:space="0" w:color="000000"/>
              <w:right w:val="single" w:sz="2" w:space="0" w:color="000000"/>
            </w:tcBorders>
          </w:tcPr>
          <w:p w14:paraId="28C16CF0" w14:textId="77777777" w:rsidR="00E4022C" w:rsidRPr="00192A58" w:rsidRDefault="00CE07F7" w:rsidP="00865887">
            <w:pPr>
              <w:spacing w:after="0" w:line="259" w:lineRule="auto"/>
              <w:ind w:left="0" w:firstLine="0"/>
              <w:jc w:val="center"/>
              <w:rPr>
                <w:sz w:val="18"/>
                <w:szCs w:val="18"/>
              </w:rPr>
            </w:pPr>
            <w:r w:rsidRPr="00192A58">
              <w:rPr>
                <w:sz w:val="18"/>
                <w:szCs w:val="18"/>
              </w:rPr>
              <w:t>0.72</w:t>
            </w:r>
          </w:p>
        </w:tc>
        <w:tc>
          <w:tcPr>
            <w:tcW w:w="448" w:type="dxa"/>
            <w:tcBorders>
              <w:top w:val="single" w:sz="2" w:space="0" w:color="000000"/>
              <w:left w:val="single" w:sz="2" w:space="0" w:color="000000"/>
              <w:bottom w:val="single" w:sz="2" w:space="0" w:color="000000"/>
              <w:right w:val="single" w:sz="2" w:space="0" w:color="000000"/>
            </w:tcBorders>
          </w:tcPr>
          <w:p w14:paraId="1F7D0BE8" w14:textId="77777777" w:rsidR="00E4022C" w:rsidRPr="00192A58" w:rsidRDefault="00CE07F7" w:rsidP="00865887">
            <w:pPr>
              <w:spacing w:after="0" w:line="259" w:lineRule="auto"/>
              <w:ind w:left="0" w:firstLine="0"/>
              <w:jc w:val="center"/>
              <w:rPr>
                <w:sz w:val="18"/>
                <w:szCs w:val="18"/>
              </w:rPr>
            </w:pPr>
            <w:r w:rsidRPr="00192A58">
              <w:rPr>
                <w:sz w:val="18"/>
                <w:szCs w:val="18"/>
              </w:rPr>
              <w:t>0.66</w:t>
            </w:r>
          </w:p>
        </w:tc>
        <w:tc>
          <w:tcPr>
            <w:tcW w:w="612" w:type="dxa"/>
            <w:tcBorders>
              <w:top w:val="single" w:sz="2" w:space="0" w:color="000000"/>
              <w:left w:val="single" w:sz="2" w:space="0" w:color="000000"/>
              <w:bottom w:val="single" w:sz="2" w:space="0" w:color="000000"/>
              <w:right w:val="single" w:sz="2" w:space="0" w:color="000000"/>
            </w:tcBorders>
          </w:tcPr>
          <w:p w14:paraId="1B3E7928" w14:textId="77777777" w:rsidR="00E4022C" w:rsidRPr="00192A58" w:rsidRDefault="00CE07F7" w:rsidP="00865887">
            <w:pPr>
              <w:spacing w:after="0" w:line="259" w:lineRule="auto"/>
              <w:ind w:left="0" w:firstLine="0"/>
              <w:jc w:val="center"/>
              <w:rPr>
                <w:sz w:val="18"/>
                <w:szCs w:val="18"/>
              </w:rPr>
            </w:pPr>
            <w:r w:rsidRPr="00192A58">
              <w:rPr>
                <w:b/>
                <w:sz w:val="18"/>
                <w:szCs w:val="18"/>
              </w:rPr>
              <w:t>0.92</w:t>
            </w:r>
          </w:p>
        </w:tc>
        <w:tc>
          <w:tcPr>
            <w:tcW w:w="584" w:type="dxa"/>
            <w:tcBorders>
              <w:top w:val="single" w:sz="2" w:space="0" w:color="000000"/>
              <w:left w:val="single" w:sz="2" w:space="0" w:color="000000"/>
              <w:bottom w:val="single" w:sz="2" w:space="0" w:color="000000"/>
              <w:right w:val="single" w:sz="2" w:space="0" w:color="000000"/>
            </w:tcBorders>
          </w:tcPr>
          <w:p w14:paraId="46BABE03" w14:textId="77777777" w:rsidR="00E4022C" w:rsidRPr="00192A58" w:rsidRDefault="00CE07F7" w:rsidP="00865887">
            <w:pPr>
              <w:spacing w:after="0" w:line="259" w:lineRule="auto"/>
              <w:ind w:left="0" w:firstLine="0"/>
              <w:jc w:val="center"/>
              <w:rPr>
                <w:sz w:val="18"/>
                <w:szCs w:val="18"/>
              </w:rPr>
            </w:pPr>
            <w:r w:rsidRPr="00192A58">
              <w:rPr>
                <w:sz w:val="18"/>
                <w:szCs w:val="18"/>
              </w:rPr>
              <w:t>0.69</w:t>
            </w:r>
          </w:p>
        </w:tc>
      </w:tr>
      <w:tr w:rsidR="00E4022C" w:rsidRPr="00192A58" w14:paraId="79E98405" w14:textId="77777777" w:rsidTr="009E28DE">
        <w:trPr>
          <w:trHeight w:val="141"/>
          <w:jc w:val="center"/>
        </w:trPr>
        <w:tc>
          <w:tcPr>
            <w:tcW w:w="0" w:type="auto"/>
            <w:vMerge/>
            <w:tcBorders>
              <w:top w:val="nil"/>
              <w:left w:val="single" w:sz="2" w:space="0" w:color="000000"/>
              <w:bottom w:val="nil"/>
              <w:right w:val="single" w:sz="2" w:space="0" w:color="000000"/>
            </w:tcBorders>
          </w:tcPr>
          <w:p w14:paraId="0E9D23E2"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3D763CE4"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7C0ABB9C"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42CC4622"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31AB66EF" w14:textId="77777777" w:rsidR="00E4022C" w:rsidRPr="00192A58" w:rsidRDefault="00CE07F7" w:rsidP="00865887">
            <w:pPr>
              <w:spacing w:after="0" w:line="259" w:lineRule="auto"/>
              <w:ind w:left="0" w:firstLine="0"/>
              <w:jc w:val="center"/>
              <w:rPr>
                <w:sz w:val="18"/>
                <w:szCs w:val="18"/>
              </w:rPr>
            </w:pPr>
            <w:r w:rsidRPr="00192A58">
              <w:rPr>
                <w:sz w:val="18"/>
                <w:szCs w:val="18"/>
              </w:rPr>
              <w:t>42 GS</w:t>
            </w:r>
          </w:p>
        </w:tc>
        <w:tc>
          <w:tcPr>
            <w:tcW w:w="601" w:type="dxa"/>
            <w:tcBorders>
              <w:top w:val="single" w:sz="2" w:space="0" w:color="000000"/>
              <w:left w:val="single" w:sz="2" w:space="0" w:color="000000"/>
              <w:bottom w:val="single" w:sz="2" w:space="0" w:color="000000"/>
              <w:right w:val="single" w:sz="2" w:space="0" w:color="000000"/>
            </w:tcBorders>
          </w:tcPr>
          <w:p w14:paraId="1798BDD6" w14:textId="77777777" w:rsidR="00E4022C" w:rsidRPr="00192A58" w:rsidRDefault="00CE07F7" w:rsidP="00865887">
            <w:pPr>
              <w:spacing w:after="0" w:line="259" w:lineRule="auto"/>
              <w:ind w:left="0" w:firstLine="0"/>
              <w:jc w:val="center"/>
              <w:rPr>
                <w:sz w:val="18"/>
                <w:szCs w:val="18"/>
              </w:rPr>
            </w:pPr>
            <w:r w:rsidRPr="00192A58">
              <w:rPr>
                <w:sz w:val="18"/>
                <w:szCs w:val="18"/>
              </w:rPr>
              <w:t>0.54</w:t>
            </w:r>
          </w:p>
        </w:tc>
        <w:tc>
          <w:tcPr>
            <w:tcW w:w="448" w:type="dxa"/>
            <w:tcBorders>
              <w:top w:val="single" w:sz="2" w:space="0" w:color="000000"/>
              <w:left w:val="single" w:sz="2" w:space="0" w:color="000000"/>
              <w:bottom w:val="single" w:sz="2" w:space="0" w:color="000000"/>
              <w:right w:val="single" w:sz="2" w:space="0" w:color="000000"/>
            </w:tcBorders>
          </w:tcPr>
          <w:p w14:paraId="59B77A81" w14:textId="77777777" w:rsidR="00E4022C" w:rsidRPr="00192A58" w:rsidRDefault="00CE07F7" w:rsidP="00865887">
            <w:pPr>
              <w:spacing w:after="0" w:line="259" w:lineRule="auto"/>
              <w:ind w:left="0" w:firstLine="0"/>
              <w:jc w:val="center"/>
              <w:rPr>
                <w:sz w:val="18"/>
                <w:szCs w:val="18"/>
              </w:rPr>
            </w:pPr>
            <w:r w:rsidRPr="00192A58">
              <w:rPr>
                <w:sz w:val="18"/>
                <w:szCs w:val="18"/>
              </w:rPr>
              <w:t>0.46</w:t>
            </w:r>
          </w:p>
        </w:tc>
        <w:tc>
          <w:tcPr>
            <w:tcW w:w="612" w:type="dxa"/>
            <w:tcBorders>
              <w:top w:val="single" w:sz="2" w:space="0" w:color="000000"/>
              <w:left w:val="single" w:sz="2" w:space="0" w:color="000000"/>
              <w:bottom w:val="single" w:sz="2" w:space="0" w:color="000000"/>
              <w:right w:val="single" w:sz="2" w:space="0" w:color="000000"/>
            </w:tcBorders>
          </w:tcPr>
          <w:p w14:paraId="6EE396CE" w14:textId="77777777" w:rsidR="00E4022C" w:rsidRPr="00192A58" w:rsidRDefault="00CE07F7" w:rsidP="00865887">
            <w:pPr>
              <w:spacing w:after="0" w:line="259" w:lineRule="auto"/>
              <w:ind w:left="0" w:firstLine="0"/>
              <w:jc w:val="center"/>
              <w:rPr>
                <w:sz w:val="18"/>
                <w:szCs w:val="18"/>
              </w:rPr>
            </w:pPr>
            <w:r w:rsidRPr="00192A58">
              <w:rPr>
                <w:sz w:val="18"/>
                <w:szCs w:val="18"/>
              </w:rPr>
              <w:t>0.86</w:t>
            </w:r>
          </w:p>
        </w:tc>
        <w:tc>
          <w:tcPr>
            <w:tcW w:w="584" w:type="dxa"/>
            <w:tcBorders>
              <w:top w:val="single" w:sz="2" w:space="0" w:color="000000"/>
              <w:left w:val="single" w:sz="2" w:space="0" w:color="000000"/>
              <w:bottom w:val="single" w:sz="2" w:space="0" w:color="000000"/>
              <w:right w:val="single" w:sz="2" w:space="0" w:color="000000"/>
            </w:tcBorders>
          </w:tcPr>
          <w:p w14:paraId="2C1D44EA" w14:textId="77777777" w:rsidR="00E4022C" w:rsidRPr="00192A58" w:rsidRDefault="00CE07F7" w:rsidP="00865887">
            <w:pPr>
              <w:spacing w:after="0" w:line="259" w:lineRule="auto"/>
              <w:ind w:left="0" w:firstLine="0"/>
              <w:jc w:val="center"/>
              <w:rPr>
                <w:sz w:val="18"/>
                <w:szCs w:val="18"/>
              </w:rPr>
            </w:pPr>
            <w:r w:rsidRPr="00192A58">
              <w:rPr>
                <w:sz w:val="18"/>
                <w:szCs w:val="18"/>
              </w:rPr>
              <w:t>0.49</w:t>
            </w:r>
          </w:p>
        </w:tc>
      </w:tr>
      <w:tr w:rsidR="00E4022C" w:rsidRPr="00192A58" w14:paraId="31CB22E4" w14:textId="77777777" w:rsidTr="009E28DE">
        <w:trPr>
          <w:trHeight w:val="141"/>
          <w:jc w:val="center"/>
        </w:trPr>
        <w:tc>
          <w:tcPr>
            <w:tcW w:w="0" w:type="auto"/>
            <w:vMerge/>
            <w:tcBorders>
              <w:top w:val="nil"/>
              <w:left w:val="single" w:sz="2" w:space="0" w:color="000000"/>
              <w:bottom w:val="single" w:sz="2" w:space="0" w:color="000000"/>
              <w:right w:val="single" w:sz="2" w:space="0" w:color="000000"/>
            </w:tcBorders>
          </w:tcPr>
          <w:p w14:paraId="0E7AAACE"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12F76566"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37F9B540"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01AB1EC3"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1CC7CF65" w14:textId="77777777" w:rsidR="00E4022C" w:rsidRPr="00192A58" w:rsidRDefault="00CE07F7" w:rsidP="00865887">
            <w:pPr>
              <w:spacing w:after="0" w:line="259" w:lineRule="auto"/>
              <w:ind w:left="0" w:firstLine="0"/>
              <w:jc w:val="center"/>
              <w:rPr>
                <w:sz w:val="18"/>
                <w:szCs w:val="18"/>
              </w:rPr>
            </w:pPr>
            <w:r w:rsidRPr="00192A58">
              <w:rPr>
                <w:sz w:val="18"/>
                <w:szCs w:val="18"/>
              </w:rPr>
              <w:t>91 GS</w:t>
            </w:r>
          </w:p>
        </w:tc>
        <w:tc>
          <w:tcPr>
            <w:tcW w:w="601" w:type="dxa"/>
            <w:tcBorders>
              <w:top w:val="single" w:sz="2" w:space="0" w:color="000000"/>
              <w:left w:val="single" w:sz="2" w:space="0" w:color="000000"/>
              <w:bottom w:val="single" w:sz="2" w:space="0" w:color="000000"/>
              <w:right w:val="single" w:sz="2" w:space="0" w:color="000000"/>
            </w:tcBorders>
          </w:tcPr>
          <w:p w14:paraId="386C2425" w14:textId="77777777" w:rsidR="00E4022C" w:rsidRPr="00192A58" w:rsidRDefault="00CE07F7" w:rsidP="00865887">
            <w:pPr>
              <w:spacing w:after="0" w:line="259" w:lineRule="auto"/>
              <w:ind w:left="0" w:firstLine="0"/>
              <w:jc w:val="center"/>
              <w:rPr>
                <w:sz w:val="18"/>
                <w:szCs w:val="18"/>
              </w:rPr>
            </w:pPr>
            <w:r w:rsidRPr="00192A58">
              <w:rPr>
                <w:sz w:val="18"/>
                <w:szCs w:val="18"/>
              </w:rPr>
              <w:t>0.59</w:t>
            </w:r>
          </w:p>
        </w:tc>
        <w:tc>
          <w:tcPr>
            <w:tcW w:w="448" w:type="dxa"/>
            <w:tcBorders>
              <w:top w:val="single" w:sz="2" w:space="0" w:color="000000"/>
              <w:left w:val="single" w:sz="2" w:space="0" w:color="000000"/>
              <w:bottom w:val="single" w:sz="2" w:space="0" w:color="000000"/>
              <w:right w:val="single" w:sz="2" w:space="0" w:color="000000"/>
            </w:tcBorders>
          </w:tcPr>
          <w:p w14:paraId="27B370BE" w14:textId="77777777" w:rsidR="00E4022C" w:rsidRPr="00192A58" w:rsidRDefault="00CE07F7" w:rsidP="00865887">
            <w:pPr>
              <w:spacing w:after="0" w:line="259" w:lineRule="auto"/>
              <w:ind w:left="0" w:firstLine="0"/>
              <w:jc w:val="center"/>
              <w:rPr>
                <w:sz w:val="18"/>
                <w:szCs w:val="18"/>
              </w:rPr>
            </w:pPr>
            <w:r w:rsidRPr="00192A58">
              <w:rPr>
                <w:sz w:val="18"/>
                <w:szCs w:val="18"/>
              </w:rPr>
              <w:t>0.48</w:t>
            </w:r>
          </w:p>
        </w:tc>
        <w:tc>
          <w:tcPr>
            <w:tcW w:w="612" w:type="dxa"/>
            <w:tcBorders>
              <w:top w:val="single" w:sz="2" w:space="0" w:color="000000"/>
              <w:left w:val="single" w:sz="2" w:space="0" w:color="000000"/>
              <w:bottom w:val="single" w:sz="2" w:space="0" w:color="000000"/>
              <w:right w:val="single" w:sz="2" w:space="0" w:color="000000"/>
            </w:tcBorders>
          </w:tcPr>
          <w:p w14:paraId="29F8DF93" w14:textId="77777777" w:rsidR="00E4022C" w:rsidRPr="00192A58" w:rsidRDefault="00CE07F7" w:rsidP="00865887">
            <w:pPr>
              <w:spacing w:after="0" w:line="259" w:lineRule="auto"/>
              <w:ind w:left="0" w:firstLine="0"/>
              <w:jc w:val="center"/>
              <w:rPr>
                <w:sz w:val="18"/>
                <w:szCs w:val="18"/>
              </w:rPr>
            </w:pPr>
            <w:r w:rsidRPr="00192A58">
              <w:rPr>
                <w:b/>
                <w:sz w:val="18"/>
                <w:szCs w:val="18"/>
              </w:rPr>
              <w:t>0.88</w:t>
            </w:r>
          </w:p>
        </w:tc>
        <w:tc>
          <w:tcPr>
            <w:tcW w:w="584" w:type="dxa"/>
            <w:tcBorders>
              <w:top w:val="single" w:sz="2" w:space="0" w:color="000000"/>
              <w:left w:val="single" w:sz="2" w:space="0" w:color="000000"/>
              <w:bottom w:val="single" w:sz="2" w:space="0" w:color="000000"/>
              <w:right w:val="single" w:sz="2" w:space="0" w:color="000000"/>
            </w:tcBorders>
          </w:tcPr>
          <w:p w14:paraId="4BA5C6DE" w14:textId="77777777" w:rsidR="00E4022C" w:rsidRPr="00192A58" w:rsidRDefault="00CE07F7" w:rsidP="00865887">
            <w:pPr>
              <w:spacing w:after="0" w:line="259" w:lineRule="auto"/>
              <w:ind w:left="0" w:firstLine="0"/>
              <w:jc w:val="center"/>
              <w:rPr>
                <w:sz w:val="18"/>
                <w:szCs w:val="18"/>
              </w:rPr>
            </w:pPr>
            <w:r w:rsidRPr="00192A58">
              <w:rPr>
                <w:sz w:val="18"/>
                <w:szCs w:val="18"/>
              </w:rPr>
              <w:t>0.53</w:t>
            </w:r>
          </w:p>
        </w:tc>
      </w:tr>
      <w:tr w:rsidR="00E4022C" w:rsidRPr="00192A58" w14:paraId="1ECE3EC7" w14:textId="77777777" w:rsidTr="009E28DE">
        <w:trPr>
          <w:trHeight w:val="286"/>
          <w:jc w:val="center"/>
        </w:trPr>
        <w:tc>
          <w:tcPr>
            <w:tcW w:w="1417" w:type="dxa"/>
            <w:vMerge w:val="restart"/>
            <w:tcBorders>
              <w:top w:val="single" w:sz="2" w:space="0" w:color="000000"/>
              <w:left w:val="single" w:sz="2" w:space="0" w:color="000000"/>
              <w:bottom w:val="single" w:sz="2" w:space="0" w:color="000000"/>
              <w:right w:val="single" w:sz="2" w:space="0" w:color="000000"/>
            </w:tcBorders>
            <w:vAlign w:val="center"/>
          </w:tcPr>
          <w:p w14:paraId="5906626A" w14:textId="77777777" w:rsidR="00E4022C" w:rsidRPr="00192A58" w:rsidRDefault="00CE07F7" w:rsidP="00865887">
            <w:pPr>
              <w:spacing w:after="0" w:line="259" w:lineRule="auto"/>
              <w:ind w:left="0" w:firstLine="0"/>
              <w:jc w:val="center"/>
              <w:rPr>
                <w:sz w:val="18"/>
                <w:szCs w:val="18"/>
              </w:rPr>
            </w:pPr>
            <w:r w:rsidRPr="00192A58">
              <w:rPr>
                <w:sz w:val="18"/>
                <w:szCs w:val="18"/>
              </w:rPr>
              <w:t>BiLSTM-CRF</w:t>
            </w:r>
          </w:p>
        </w:tc>
        <w:tc>
          <w:tcPr>
            <w:tcW w:w="2048" w:type="dxa"/>
            <w:vMerge w:val="restart"/>
            <w:tcBorders>
              <w:top w:val="single" w:sz="2" w:space="0" w:color="000000"/>
              <w:left w:val="single" w:sz="2" w:space="0" w:color="000000"/>
              <w:bottom w:val="single" w:sz="2" w:space="0" w:color="000000"/>
              <w:right w:val="single" w:sz="2" w:space="0" w:color="000000"/>
            </w:tcBorders>
            <w:vAlign w:val="center"/>
          </w:tcPr>
          <w:p w14:paraId="64FA5153" w14:textId="0216A78E" w:rsidR="00E4022C" w:rsidRPr="00192A58" w:rsidRDefault="008705F8" w:rsidP="00865887">
            <w:pPr>
              <w:spacing w:after="0" w:line="259" w:lineRule="auto"/>
              <w:ind w:left="0" w:firstLine="0"/>
              <w:jc w:val="center"/>
              <w:rPr>
                <w:sz w:val="18"/>
                <w:szCs w:val="18"/>
              </w:rPr>
            </w:pPr>
            <w:r w:rsidRPr="00192A58">
              <w:rPr>
                <w:sz w:val="18"/>
                <w:szCs w:val="18"/>
              </w:rPr>
              <w:t>BiLSTM (</w:t>
            </w:r>
            <w:r w:rsidR="00CE07F7" w:rsidRPr="00192A58">
              <w:rPr>
                <w:sz w:val="18"/>
                <w:szCs w:val="18"/>
              </w:rPr>
              <w:t>Word Embd’s + Char Embd’s)</w:t>
            </w:r>
          </w:p>
        </w:tc>
        <w:tc>
          <w:tcPr>
            <w:tcW w:w="736" w:type="dxa"/>
            <w:vMerge w:val="restart"/>
            <w:tcBorders>
              <w:top w:val="single" w:sz="2" w:space="0" w:color="000000"/>
              <w:left w:val="single" w:sz="2" w:space="0" w:color="000000"/>
              <w:bottom w:val="single" w:sz="2" w:space="0" w:color="000000"/>
              <w:right w:val="single" w:sz="2" w:space="0" w:color="000000"/>
            </w:tcBorders>
            <w:vAlign w:val="center"/>
          </w:tcPr>
          <w:p w14:paraId="720ECEAA" w14:textId="77777777" w:rsidR="00E4022C" w:rsidRPr="00192A58" w:rsidRDefault="00CE07F7" w:rsidP="00865887">
            <w:pPr>
              <w:spacing w:after="0" w:line="259" w:lineRule="auto"/>
              <w:ind w:left="0" w:firstLine="0"/>
              <w:jc w:val="center"/>
              <w:rPr>
                <w:sz w:val="18"/>
                <w:szCs w:val="18"/>
              </w:rPr>
            </w:pPr>
            <w:r w:rsidRPr="00192A58">
              <w:rPr>
                <w:sz w:val="18"/>
                <w:szCs w:val="18"/>
              </w:rPr>
              <w:t>1</w:t>
            </w:r>
          </w:p>
        </w:tc>
        <w:tc>
          <w:tcPr>
            <w:tcW w:w="852" w:type="dxa"/>
            <w:vMerge w:val="restart"/>
            <w:tcBorders>
              <w:top w:val="single" w:sz="2" w:space="0" w:color="000000"/>
              <w:left w:val="single" w:sz="2" w:space="0" w:color="000000"/>
              <w:bottom w:val="single" w:sz="2" w:space="0" w:color="000000"/>
              <w:right w:val="single" w:sz="2" w:space="0" w:color="000000"/>
            </w:tcBorders>
            <w:vAlign w:val="center"/>
          </w:tcPr>
          <w:p w14:paraId="3D1B5714" w14:textId="77777777" w:rsidR="00E4022C" w:rsidRPr="00192A58" w:rsidRDefault="00CE07F7" w:rsidP="00865887">
            <w:pPr>
              <w:spacing w:after="0" w:line="259" w:lineRule="auto"/>
              <w:ind w:left="0" w:firstLine="0"/>
              <w:jc w:val="center"/>
              <w:rPr>
                <w:sz w:val="18"/>
                <w:szCs w:val="18"/>
              </w:rPr>
            </w:pPr>
            <w:r w:rsidRPr="00192A58">
              <w:rPr>
                <w:sz w:val="18"/>
                <w:szCs w:val="18"/>
              </w:rPr>
              <w:t>1049</w:t>
            </w:r>
          </w:p>
          <w:p w14:paraId="5CE875E7"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793" w:type="dxa"/>
            <w:tcBorders>
              <w:top w:val="single" w:sz="2" w:space="0" w:color="000000"/>
              <w:left w:val="single" w:sz="2" w:space="0" w:color="000000"/>
              <w:bottom w:val="single" w:sz="2" w:space="0" w:color="000000"/>
              <w:right w:val="single" w:sz="2" w:space="0" w:color="000000"/>
            </w:tcBorders>
          </w:tcPr>
          <w:p w14:paraId="5CFFFE60" w14:textId="77777777" w:rsidR="00E4022C" w:rsidRPr="00192A58" w:rsidRDefault="00CE07F7" w:rsidP="00865887">
            <w:pPr>
              <w:spacing w:after="0" w:line="259" w:lineRule="auto"/>
              <w:ind w:left="0" w:firstLine="0"/>
              <w:jc w:val="center"/>
              <w:rPr>
                <w:sz w:val="18"/>
                <w:szCs w:val="18"/>
              </w:rPr>
            </w:pPr>
            <w:r w:rsidRPr="00192A58">
              <w:rPr>
                <w:sz w:val="18"/>
                <w:szCs w:val="18"/>
              </w:rPr>
              <w:t>2099</w:t>
            </w:r>
          </w:p>
          <w:p w14:paraId="63CE9272"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601" w:type="dxa"/>
            <w:tcBorders>
              <w:top w:val="single" w:sz="2" w:space="0" w:color="000000"/>
              <w:left w:val="single" w:sz="2" w:space="0" w:color="000000"/>
              <w:bottom w:val="single" w:sz="2" w:space="0" w:color="000000"/>
              <w:right w:val="single" w:sz="2" w:space="0" w:color="000000"/>
            </w:tcBorders>
          </w:tcPr>
          <w:p w14:paraId="06D51CFF" w14:textId="77777777" w:rsidR="00E4022C" w:rsidRPr="00192A58" w:rsidRDefault="00CE07F7" w:rsidP="00865887">
            <w:pPr>
              <w:spacing w:after="0" w:line="259" w:lineRule="auto"/>
              <w:ind w:left="0" w:firstLine="0"/>
              <w:jc w:val="center"/>
              <w:rPr>
                <w:sz w:val="18"/>
                <w:szCs w:val="18"/>
              </w:rPr>
            </w:pPr>
            <w:r w:rsidRPr="00192A58">
              <w:rPr>
                <w:sz w:val="18"/>
                <w:szCs w:val="18"/>
              </w:rPr>
              <w:t>0.70</w:t>
            </w:r>
          </w:p>
        </w:tc>
        <w:tc>
          <w:tcPr>
            <w:tcW w:w="448" w:type="dxa"/>
            <w:tcBorders>
              <w:top w:val="single" w:sz="2" w:space="0" w:color="000000"/>
              <w:left w:val="single" w:sz="2" w:space="0" w:color="000000"/>
              <w:bottom w:val="single" w:sz="2" w:space="0" w:color="000000"/>
              <w:right w:val="single" w:sz="2" w:space="0" w:color="000000"/>
            </w:tcBorders>
          </w:tcPr>
          <w:p w14:paraId="38C62699" w14:textId="77777777" w:rsidR="00E4022C" w:rsidRPr="00192A58" w:rsidRDefault="00CE07F7" w:rsidP="00865887">
            <w:pPr>
              <w:spacing w:after="0" w:line="259" w:lineRule="auto"/>
              <w:ind w:left="0" w:firstLine="0"/>
              <w:jc w:val="center"/>
              <w:rPr>
                <w:sz w:val="18"/>
                <w:szCs w:val="18"/>
              </w:rPr>
            </w:pPr>
            <w:r w:rsidRPr="00192A58">
              <w:rPr>
                <w:sz w:val="18"/>
                <w:szCs w:val="18"/>
              </w:rPr>
              <w:t>0.70</w:t>
            </w:r>
          </w:p>
        </w:tc>
        <w:tc>
          <w:tcPr>
            <w:tcW w:w="612" w:type="dxa"/>
            <w:tcBorders>
              <w:top w:val="single" w:sz="2" w:space="0" w:color="000000"/>
              <w:left w:val="single" w:sz="2" w:space="0" w:color="000000"/>
              <w:bottom w:val="single" w:sz="2" w:space="0" w:color="000000"/>
              <w:right w:val="single" w:sz="2" w:space="0" w:color="000000"/>
            </w:tcBorders>
          </w:tcPr>
          <w:p w14:paraId="24C38BC2" w14:textId="77777777" w:rsidR="00E4022C" w:rsidRPr="00192A58" w:rsidRDefault="00CE07F7" w:rsidP="00865887">
            <w:pPr>
              <w:spacing w:after="0" w:line="259" w:lineRule="auto"/>
              <w:ind w:left="0" w:firstLine="0"/>
              <w:jc w:val="center"/>
              <w:rPr>
                <w:sz w:val="18"/>
                <w:szCs w:val="18"/>
              </w:rPr>
            </w:pPr>
            <w:r w:rsidRPr="00192A58">
              <w:rPr>
                <w:sz w:val="18"/>
                <w:szCs w:val="18"/>
              </w:rPr>
              <w:t>0.85</w:t>
            </w:r>
          </w:p>
        </w:tc>
        <w:tc>
          <w:tcPr>
            <w:tcW w:w="584" w:type="dxa"/>
            <w:tcBorders>
              <w:top w:val="single" w:sz="2" w:space="0" w:color="000000"/>
              <w:left w:val="single" w:sz="2" w:space="0" w:color="000000"/>
              <w:bottom w:val="single" w:sz="2" w:space="0" w:color="000000"/>
              <w:right w:val="single" w:sz="2" w:space="0" w:color="000000"/>
            </w:tcBorders>
          </w:tcPr>
          <w:p w14:paraId="7CD55296" w14:textId="77777777" w:rsidR="00E4022C" w:rsidRPr="00192A58" w:rsidRDefault="00CE07F7" w:rsidP="00865887">
            <w:pPr>
              <w:spacing w:after="0" w:line="259" w:lineRule="auto"/>
              <w:ind w:left="0" w:firstLine="0"/>
              <w:jc w:val="center"/>
              <w:rPr>
                <w:sz w:val="18"/>
                <w:szCs w:val="18"/>
              </w:rPr>
            </w:pPr>
            <w:r w:rsidRPr="00192A58">
              <w:rPr>
                <w:sz w:val="18"/>
                <w:szCs w:val="18"/>
              </w:rPr>
              <w:t>0.70</w:t>
            </w:r>
          </w:p>
        </w:tc>
      </w:tr>
      <w:tr w:rsidR="00E4022C" w:rsidRPr="00192A58" w14:paraId="25EB802F" w14:textId="77777777" w:rsidTr="009E28DE">
        <w:trPr>
          <w:trHeight w:val="141"/>
          <w:jc w:val="center"/>
        </w:trPr>
        <w:tc>
          <w:tcPr>
            <w:tcW w:w="0" w:type="auto"/>
            <w:vMerge/>
            <w:tcBorders>
              <w:top w:val="nil"/>
              <w:left w:val="single" w:sz="2" w:space="0" w:color="000000"/>
              <w:bottom w:val="nil"/>
              <w:right w:val="single" w:sz="2" w:space="0" w:color="000000"/>
            </w:tcBorders>
          </w:tcPr>
          <w:p w14:paraId="694B1C8D"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01933946"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0808E310"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57FB8BDE"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6831ABAF" w14:textId="77777777" w:rsidR="00E4022C" w:rsidRPr="00192A58" w:rsidRDefault="00CE07F7" w:rsidP="00865887">
            <w:pPr>
              <w:spacing w:after="0" w:line="259" w:lineRule="auto"/>
              <w:ind w:left="0" w:firstLine="0"/>
              <w:jc w:val="center"/>
              <w:rPr>
                <w:sz w:val="18"/>
                <w:szCs w:val="18"/>
              </w:rPr>
            </w:pPr>
            <w:r w:rsidRPr="00192A58">
              <w:rPr>
                <w:sz w:val="18"/>
                <w:szCs w:val="18"/>
              </w:rPr>
              <w:t>42 GS</w:t>
            </w:r>
          </w:p>
        </w:tc>
        <w:tc>
          <w:tcPr>
            <w:tcW w:w="601" w:type="dxa"/>
            <w:tcBorders>
              <w:top w:val="single" w:sz="2" w:space="0" w:color="000000"/>
              <w:left w:val="single" w:sz="2" w:space="0" w:color="000000"/>
              <w:bottom w:val="single" w:sz="2" w:space="0" w:color="000000"/>
              <w:right w:val="single" w:sz="2" w:space="0" w:color="000000"/>
            </w:tcBorders>
          </w:tcPr>
          <w:p w14:paraId="54944D9C" w14:textId="77777777" w:rsidR="00E4022C" w:rsidRPr="00192A58" w:rsidRDefault="00CE07F7" w:rsidP="00865887">
            <w:pPr>
              <w:spacing w:after="0" w:line="259" w:lineRule="auto"/>
              <w:ind w:left="0" w:firstLine="0"/>
              <w:jc w:val="center"/>
              <w:rPr>
                <w:sz w:val="18"/>
                <w:szCs w:val="18"/>
              </w:rPr>
            </w:pPr>
            <w:r w:rsidRPr="00192A58">
              <w:rPr>
                <w:sz w:val="18"/>
                <w:szCs w:val="18"/>
              </w:rPr>
              <w:t>0.52</w:t>
            </w:r>
          </w:p>
        </w:tc>
        <w:tc>
          <w:tcPr>
            <w:tcW w:w="448" w:type="dxa"/>
            <w:tcBorders>
              <w:top w:val="single" w:sz="2" w:space="0" w:color="000000"/>
              <w:left w:val="single" w:sz="2" w:space="0" w:color="000000"/>
              <w:bottom w:val="single" w:sz="2" w:space="0" w:color="000000"/>
              <w:right w:val="single" w:sz="2" w:space="0" w:color="000000"/>
            </w:tcBorders>
          </w:tcPr>
          <w:p w14:paraId="58724F3C" w14:textId="77777777" w:rsidR="00E4022C" w:rsidRPr="00192A58" w:rsidRDefault="00CE07F7" w:rsidP="00865887">
            <w:pPr>
              <w:spacing w:after="0" w:line="259" w:lineRule="auto"/>
              <w:ind w:left="0" w:firstLine="0"/>
              <w:jc w:val="left"/>
              <w:rPr>
                <w:sz w:val="18"/>
                <w:szCs w:val="18"/>
              </w:rPr>
            </w:pPr>
            <w:r w:rsidRPr="00192A58">
              <w:rPr>
                <w:b/>
                <w:sz w:val="18"/>
                <w:szCs w:val="18"/>
              </w:rPr>
              <w:t>0.56</w:t>
            </w:r>
          </w:p>
        </w:tc>
        <w:tc>
          <w:tcPr>
            <w:tcW w:w="612" w:type="dxa"/>
            <w:tcBorders>
              <w:top w:val="single" w:sz="2" w:space="0" w:color="000000"/>
              <w:left w:val="single" w:sz="2" w:space="0" w:color="000000"/>
              <w:bottom w:val="single" w:sz="2" w:space="0" w:color="000000"/>
              <w:right w:val="single" w:sz="2" w:space="0" w:color="000000"/>
            </w:tcBorders>
          </w:tcPr>
          <w:p w14:paraId="34568A6A" w14:textId="77777777" w:rsidR="00E4022C" w:rsidRPr="00192A58" w:rsidRDefault="00CE07F7" w:rsidP="00865887">
            <w:pPr>
              <w:spacing w:after="0" w:line="259" w:lineRule="auto"/>
              <w:ind w:left="0" w:firstLine="0"/>
              <w:jc w:val="center"/>
              <w:rPr>
                <w:sz w:val="18"/>
                <w:szCs w:val="18"/>
              </w:rPr>
            </w:pPr>
            <w:r w:rsidRPr="00192A58">
              <w:rPr>
                <w:sz w:val="18"/>
                <w:szCs w:val="18"/>
              </w:rPr>
              <w:t>0.78</w:t>
            </w:r>
          </w:p>
        </w:tc>
        <w:tc>
          <w:tcPr>
            <w:tcW w:w="584" w:type="dxa"/>
            <w:tcBorders>
              <w:top w:val="single" w:sz="2" w:space="0" w:color="000000"/>
              <w:left w:val="single" w:sz="2" w:space="0" w:color="000000"/>
              <w:bottom w:val="single" w:sz="2" w:space="0" w:color="000000"/>
              <w:right w:val="single" w:sz="2" w:space="0" w:color="000000"/>
            </w:tcBorders>
          </w:tcPr>
          <w:p w14:paraId="7708C146" w14:textId="77777777" w:rsidR="00E4022C" w:rsidRPr="00192A58" w:rsidRDefault="00CE07F7" w:rsidP="00865887">
            <w:pPr>
              <w:spacing w:after="0" w:line="259" w:lineRule="auto"/>
              <w:ind w:left="0" w:firstLine="0"/>
              <w:jc w:val="center"/>
              <w:rPr>
                <w:sz w:val="18"/>
                <w:szCs w:val="18"/>
              </w:rPr>
            </w:pPr>
            <w:r w:rsidRPr="00192A58">
              <w:rPr>
                <w:sz w:val="18"/>
                <w:szCs w:val="18"/>
              </w:rPr>
              <w:t>0.54</w:t>
            </w:r>
          </w:p>
        </w:tc>
      </w:tr>
      <w:tr w:rsidR="00E4022C" w:rsidRPr="00192A58" w14:paraId="213EA64F" w14:textId="77777777" w:rsidTr="009E28DE">
        <w:trPr>
          <w:trHeight w:val="141"/>
          <w:jc w:val="center"/>
        </w:trPr>
        <w:tc>
          <w:tcPr>
            <w:tcW w:w="0" w:type="auto"/>
            <w:vMerge/>
            <w:tcBorders>
              <w:top w:val="nil"/>
              <w:left w:val="single" w:sz="2" w:space="0" w:color="000000"/>
              <w:bottom w:val="single" w:sz="2" w:space="0" w:color="000000"/>
              <w:right w:val="single" w:sz="2" w:space="0" w:color="000000"/>
            </w:tcBorders>
          </w:tcPr>
          <w:p w14:paraId="56A15853"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06C64C69"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006E0CF9"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18F4621C"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726481BE" w14:textId="77777777" w:rsidR="00E4022C" w:rsidRPr="00192A58" w:rsidRDefault="00CE07F7" w:rsidP="00865887">
            <w:pPr>
              <w:spacing w:after="0" w:line="259" w:lineRule="auto"/>
              <w:ind w:left="0" w:firstLine="0"/>
              <w:jc w:val="center"/>
              <w:rPr>
                <w:sz w:val="18"/>
                <w:szCs w:val="18"/>
              </w:rPr>
            </w:pPr>
            <w:r w:rsidRPr="00192A58">
              <w:rPr>
                <w:sz w:val="18"/>
                <w:szCs w:val="18"/>
              </w:rPr>
              <w:t>91 GS</w:t>
            </w:r>
          </w:p>
        </w:tc>
        <w:tc>
          <w:tcPr>
            <w:tcW w:w="601" w:type="dxa"/>
            <w:tcBorders>
              <w:top w:val="single" w:sz="2" w:space="0" w:color="000000"/>
              <w:left w:val="single" w:sz="2" w:space="0" w:color="000000"/>
              <w:bottom w:val="single" w:sz="2" w:space="0" w:color="000000"/>
              <w:right w:val="single" w:sz="2" w:space="0" w:color="000000"/>
            </w:tcBorders>
          </w:tcPr>
          <w:p w14:paraId="14D25CDC" w14:textId="77777777" w:rsidR="00E4022C" w:rsidRPr="00192A58" w:rsidRDefault="00CE07F7" w:rsidP="00865887">
            <w:pPr>
              <w:spacing w:after="0" w:line="259" w:lineRule="auto"/>
              <w:ind w:left="0" w:firstLine="0"/>
              <w:jc w:val="center"/>
              <w:rPr>
                <w:sz w:val="18"/>
                <w:szCs w:val="18"/>
              </w:rPr>
            </w:pPr>
            <w:r w:rsidRPr="00192A58">
              <w:rPr>
                <w:sz w:val="18"/>
                <w:szCs w:val="18"/>
              </w:rPr>
              <w:t>0.58</w:t>
            </w:r>
          </w:p>
        </w:tc>
        <w:tc>
          <w:tcPr>
            <w:tcW w:w="448" w:type="dxa"/>
            <w:tcBorders>
              <w:top w:val="single" w:sz="2" w:space="0" w:color="000000"/>
              <w:left w:val="single" w:sz="2" w:space="0" w:color="000000"/>
              <w:bottom w:val="single" w:sz="2" w:space="0" w:color="000000"/>
              <w:right w:val="single" w:sz="2" w:space="0" w:color="000000"/>
            </w:tcBorders>
          </w:tcPr>
          <w:p w14:paraId="65412555" w14:textId="77777777" w:rsidR="00E4022C" w:rsidRPr="00192A58" w:rsidRDefault="00CE07F7" w:rsidP="00865887">
            <w:pPr>
              <w:spacing w:after="0" w:line="259" w:lineRule="auto"/>
              <w:ind w:left="0" w:firstLine="0"/>
              <w:jc w:val="center"/>
              <w:rPr>
                <w:sz w:val="18"/>
                <w:szCs w:val="18"/>
              </w:rPr>
            </w:pPr>
            <w:r w:rsidRPr="00192A58">
              <w:rPr>
                <w:sz w:val="18"/>
                <w:szCs w:val="18"/>
              </w:rPr>
              <w:t>0.53</w:t>
            </w:r>
          </w:p>
        </w:tc>
        <w:tc>
          <w:tcPr>
            <w:tcW w:w="612" w:type="dxa"/>
            <w:tcBorders>
              <w:top w:val="single" w:sz="2" w:space="0" w:color="000000"/>
              <w:left w:val="single" w:sz="2" w:space="0" w:color="000000"/>
              <w:bottom w:val="single" w:sz="2" w:space="0" w:color="000000"/>
              <w:right w:val="single" w:sz="2" w:space="0" w:color="000000"/>
            </w:tcBorders>
          </w:tcPr>
          <w:p w14:paraId="0F421DAD" w14:textId="77777777" w:rsidR="00E4022C" w:rsidRPr="00192A58" w:rsidRDefault="00CE07F7" w:rsidP="00865887">
            <w:pPr>
              <w:spacing w:after="0" w:line="259" w:lineRule="auto"/>
              <w:ind w:left="0" w:firstLine="0"/>
              <w:jc w:val="center"/>
              <w:rPr>
                <w:sz w:val="18"/>
                <w:szCs w:val="18"/>
              </w:rPr>
            </w:pPr>
            <w:r w:rsidRPr="00192A58">
              <w:rPr>
                <w:sz w:val="18"/>
                <w:szCs w:val="18"/>
              </w:rPr>
              <w:t>0.77</w:t>
            </w:r>
          </w:p>
        </w:tc>
        <w:tc>
          <w:tcPr>
            <w:tcW w:w="584" w:type="dxa"/>
            <w:tcBorders>
              <w:top w:val="single" w:sz="2" w:space="0" w:color="000000"/>
              <w:left w:val="single" w:sz="2" w:space="0" w:color="000000"/>
              <w:bottom w:val="single" w:sz="2" w:space="0" w:color="000000"/>
              <w:right w:val="single" w:sz="2" w:space="0" w:color="000000"/>
            </w:tcBorders>
          </w:tcPr>
          <w:p w14:paraId="7679299F" w14:textId="77777777" w:rsidR="00E4022C" w:rsidRPr="00192A58" w:rsidRDefault="00CE07F7" w:rsidP="00865887">
            <w:pPr>
              <w:spacing w:after="0" w:line="259" w:lineRule="auto"/>
              <w:ind w:left="0" w:firstLine="0"/>
              <w:jc w:val="center"/>
              <w:rPr>
                <w:sz w:val="18"/>
                <w:szCs w:val="18"/>
              </w:rPr>
            </w:pPr>
            <w:r w:rsidRPr="00192A58">
              <w:rPr>
                <w:b/>
                <w:sz w:val="18"/>
                <w:szCs w:val="18"/>
              </w:rPr>
              <w:t>0.55</w:t>
            </w:r>
          </w:p>
        </w:tc>
      </w:tr>
      <w:tr w:rsidR="00E4022C" w:rsidRPr="00192A58" w14:paraId="17FF7BE4" w14:textId="77777777" w:rsidTr="009E28DE">
        <w:trPr>
          <w:trHeight w:val="286"/>
          <w:jc w:val="center"/>
        </w:trPr>
        <w:tc>
          <w:tcPr>
            <w:tcW w:w="1417" w:type="dxa"/>
            <w:vMerge w:val="restart"/>
            <w:tcBorders>
              <w:top w:val="single" w:sz="2" w:space="0" w:color="000000"/>
              <w:left w:val="single" w:sz="2" w:space="0" w:color="000000"/>
              <w:bottom w:val="single" w:sz="2" w:space="0" w:color="000000"/>
              <w:right w:val="single" w:sz="2" w:space="0" w:color="000000"/>
            </w:tcBorders>
            <w:vAlign w:val="center"/>
          </w:tcPr>
          <w:p w14:paraId="7B7EEDC0" w14:textId="77777777" w:rsidR="00E4022C" w:rsidRPr="00192A58" w:rsidRDefault="00CE07F7" w:rsidP="00865887">
            <w:pPr>
              <w:spacing w:after="0" w:line="259" w:lineRule="auto"/>
              <w:ind w:left="0" w:firstLine="0"/>
              <w:jc w:val="center"/>
              <w:rPr>
                <w:sz w:val="18"/>
                <w:szCs w:val="18"/>
              </w:rPr>
            </w:pPr>
            <w:r w:rsidRPr="00192A58">
              <w:rPr>
                <w:sz w:val="18"/>
                <w:szCs w:val="18"/>
              </w:rPr>
              <w:t>BiLSTM-CRF</w:t>
            </w:r>
          </w:p>
        </w:tc>
        <w:tc>
          <w:tcPr>
            <w:tcW w:w="2048" w:type="dxa"/>
            <w:vMerge w:val="restart"/>
            <w:tcBorders>
              <w:top w:val="single" w:sz="2" w:space="0" w:color="000000"/>
              <w:left w:val="single" w:sz="2" w:space="0" w:color="000000"/>
              <w:bottom w:val="single" w:sz="2" w:space="0" w:color="000000"/>
              <w:right w:val="single" w:sz="2" w:space="0" w:color="000000"/>
            </w:tcBorders>
          </w:tcPr>
          <w:p w14:paraId="4F73E2C6" w14:textId="3A26AB9B" w:rsidR="00E4022C" w:rsidRPr="00192A58" w:rsidRDefault="008705F8" w:rsidP="00865887">
            <w:pPr>
              <w:spacing w:line="259" w:lineRule="auto"/>
              <w:ind w:left="0" w:firstLine="0"/>
              <w:jc w:val="center"/>
              <w:rPr>
                <w:sz w:val="18"/>
                <w:szCs w:val="18"/>
              </w:rPr>
            </w:pPr>
            <w:r w:rsidRPr="00192A58">
              <w:rPr>
                <w:sz w:val="18"/>
                <w:szCs w:val="18"/>
              </w:rPr>
              <w:t>BiLSTM (</w:t>
            </w:r>
            <w:r w:rsidR="00CE07F7" w:rsidRPr="00192A58">
              <w:rPr>
                <w:sz w:val="18"/>
                <w:szCs w:val="18"/>
              </w:rPr>
              <w:t>Word Embd’s</w:t>
            </w:r>
          </w:p>
          <w:p w14:paraId="2BCFA1DE" w14:textId="1D11725A" w:rsidR="00E4022C" w:rsidRPr="00192A58" w:rsidRDefault="00CE07F7" w:rsidP="00865887">
            <w:pPr>
              <w:spacing w:after="10" w:line="259" w:lineRule="auto"/>
              <w:ind w:left="0" w:firstLine="0"/>
              <w:jc w:val="center"/>
              <w:rPr>
                <w:sz w:val="18"/>
                <w:szCs w:val="18"/>
              </w:rPr>
            </w:pPr>
            <w:r w:rsidRPr="00192A58">
              <w:rPr>
                <w:sz w:val="18"/>
                <w:szCs w:val="18"/>
              </w:rPr>
              <w:t xml:space="preserve">+ </w:t>
            </w:r>
            <w:r w:rsidR="008705F8" w:rsidRPr="00192A58">
              <w:rPr>
                <w:sz w:val="18"/>
                <w:szCs w:val="18"/>
              </w:rPr>
              <w:t xml:space="preserve"> </w:t>
            </w:r>
            <w:r w:rsidRPr="00192A58">
              <w:rPr>
                <w:sz w:val="18"/>
                <w:szCs w:val="18"/>
              </w:rPr>
              <w:t>Char Embd’s)</w:t>
            </w:r>
          </w:p>
          <w:p w14:paraId="5781969E" w14:textId="0D7BB1A7" w:rsidR="00E4022C" w:rsidRPr="00192A58" w:rsidRDefault="00CE07F7" w:rsidP="00865887">
            <w:pPr>
              <w:spacing w:after="0" w:line="259" w:lineRule="auto"/>
              <w:ind w:left="0" w:firstLine="0"/>
              <w:jc w:val="center"/>
              <w:rPr>
                <w:sz w:val="18"/>
                <w:szCs w:val="18"/>
              </w:rPr>
            </w:pPr>
            <w:r w:rsidRPr="00192A58">
              <w:rPr>
                <w:sz w:val="18"/>
                <w:szCs w:val="18"/>
              </w:rPr>
              <w:t xml:space="preserve">+ </w:t>
            </w:r>
            <w:r w:rsidR="008705F8" w:rsidRPr="00192A58">
              <w:rPr>
                <w:sz w:val="18"/>
                <w:szCs w:val="18"/>
              </w:rPr>
              <w:t>CNN (</w:t>
            </w:r>
            <w:r w:rsidRPr="00192A58">
              <w:rPr>
                <w:sz w:val="18"/>
                <w:szCs w:val="18"/>
              </w:rPr>
              <w:t>Text Features)</w:t>
            </w:r>
          </w:p>
        </w:tc>
        <w:tc>
          <w:tcPr>
            <w:tcW w:w="736" w:type="dxa"/>
            <w:vMerge w:val="restart"/>
            <w:tcBorders>
              <w:top w:val="single" w:sz="2" w:space="0" w:color="000000"/>
              <w:left w:val="single" w:sz="2" w:space="0" w:color="000000"/>
              <w:bottom w:val="single" w:sz="2" w:space="0" w:color="000000"/>
              <w:right w:val="single" w:sz="2" w:space="0" w:color="000000"/>
            </w:tcBorders>
            <w:vAlign w:val="center"/>
          </w:tcPr>
          <w:p w14:paraId="217C047E" w14:textId="77777777" w:rsidR="00E4022C" w:rsidRPr="00192A58" w:rsidRDefault="00CE07F7" w:rsidP="00865887">
            <w:pPr>
              <w:spacing w:after="0" w:line="259" w:lineRule="auto"/>
              <w:ind w:left="0" w:firstLine="0"/>
              <w:jc w:val="center"/>
              <w:rPr>
                <w:sz w:val="18"/>
                <w:szCs w:val="18"/>
              </w:rPr>
            </w:pPr>
            <w:r w:rsidRPr="00192A58">
              <w:rPr>
                <w:sz w:val="18"/>
                <w:szCs w:val="18"/>
              </w:rPr>
              <w:t>1</w:t>
            </w:r>
          </w:p>
        </w:tc>
        <w:tc>
          <w:tcPr>
            <w:tcW w:w="852" w:type="dxa"/>
            <w:vMerge w:val="restart"/>
            <w:tcBorders>
              <w:top w:val="single" w:sz="2" w:space="0" w:color="000000"/>
              <w:left w:val="single" w:sz="2" w:space="0" w:color="000000"/>
              <w:bottom w:val="single" w:sz="2" w:space="0" w:color="000000"/>
              <w:right w:val="single" w:sz="2" w:space="0" w:color="000000"/>
            </w:tcBorders>
            <w:vAlign w:val="center"/>
          </w:tcPr>
          <w:p w14:paraId="2DC50820" w14:textId="77777777" w:rsidR="00E4022C" w:rsidRPr="00192A58" w:rsidRDefault="00CE07F7" w:rsidP="00865887">
            <w:pPr>
              <w:spacing w:after="0" w:line="259" w:lineRule="auto"/>
              <w:ind w:left="0" w:firstLine="0"/>
              <w:jc w:val="center"/>
              <w:rPr>
                <w:sz w:val="18"/>
                <w:szCs w:val="18"/>
              </w:rPr>
            </w:pPr>
            <w:r w:rsidRPr="00192A58">
              <w:rPr>
                <w:sz w:val="18"/>
                <w:szCs w:val="18"/>
              </w:rPr>
              <w:t>1049</w:t>
            </w:r>
          </w:p>
          <w:p w14:paraId="7AD58FDC"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793" w:type="dxa"/>
            <w:tcBorders>
              <w:top w:val="single" w:sz="2" w:space="0" w:color="000000"/>
              <w:left w:val="single" w:sz="2" w:space="0" w:color="000000"/>
              <w:bottom w:val="single" w:sz="2" w:space="0" w:color="000000"/>
              <w:right w:val="single" w:sz="2" w:space="0" w:color="000000"/>
            </w:tcBorders>
          </w:tcPr>
          <w:p w14:paraId="6DFCDBC3" w14:textId="77777777" w:rsidR="00E4022C" w:rsidRPr="00192A58" w:rsidRDefault="00CE07F7" w:rsidP="00865887">
            <w:pPr>
              <w:spacing w:after="0" w:line="259" w:lineRule="auto"/>
              <w:ind w:left="0" w:firstLine="0"/>
              <w:jc w:val="center"/>
              <w:rPr>
                <w:sz w:val="18"/>
                <w:szCs w:val="18"/>
              </w:rPr>
            </w:pPr>
            <w:r w:rsidRPr="00192A58">
              <w:rPr>
                <w:sz w:val="18"/>
                <w:szCs w:val="18"/>
              </w:rPr>
              <w:t>2099</w:t>
            </w:r>
          </w:p>
          <w:p w14:paraId="1887B6F6"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601" w:type="dxa"/>
            <w:tcBorders>
              <w:top w:val="single" w:sz="2" w:space="0" w:color="000000"/>
              <w:left w:val="single" w:sz="2" w:space="0" w:color="000000"/>
              <w:bottom w:val="single" w:sz="2" w:space="0" w:color="000000"/>
              <w:right w:val="single" w:sz="2" w:space="0" w:color="000000"/>
            </w:tcBorders>
          </w:tcPr>
          <w:p w14:paraId="2982BD3B" w14:textId="77777777" w:rsidR="00E4022C" w:rsidRPr="00192A58" w:rsidRDefault="00CE07F7" w:rsidP="00865887">
            <w:pPr>
              <w:spacing w:after="0" w:line="259" w:lineRule="auto"/>
              <w:ind w:left="0" w:firstLine="0"/>
              <w:jc w:val="center"/>
              <w:rPr>
                <w:sz w:val="18"/>
                <w:szCs w:val="18"/>
              </w:rPr>
            </w:pPr>
            <w:r w:rsidRPr="00192A58">
              <w:rPr>
                <w:sz w:val="18"/>
                <w:szCs w:val="18"/>
              </w:rPr>
              <w:t>0.73</w:t>
            </w:r>
          </w:p>
        </w:tc>
        <w:tc>
          <w:tcPr>
            <w:tcW w:w="448" w:type="dxa"/>
            <w:tcBorders>
              <w:top w:val="single" w:sz="2" w:space="0" w:color="000000"/>
              <w:left w:val="single" w:sz="2" w:space="0" w:color="000000"/>
              <w:bottom w:val="single" w:sz="2" w:space="0" w:color="000000"/>
              <w:right w:val="single" w:sz="2" w:space="0" w:color="000000"/>
            </w:tcBorders>
          </w:tcPr>
          <w:p w14:paraId="17A24D50" w14:textId="77777777" w:rsidR="00E4022C" w:rsidRPr="00192A58" w:rsidRDefault="00CE07F7" w:rsidP="00865887">
            <w:pPr>
              <w:spacing w:after="0" w:line="259" w:lineRule="auto"/>
              <w:ind w:left="0" w:firstLine="0"/>
              <w:jc w:val="left"/>
              <w:rPr>
                <w:sz w:val="18"/>
                <w:szCs w:val="18"/>
              </w:rPr>
            </w:pPr>
            <w:r w:rsidRPr="00192A58">
              <w:rPr>
                <w:b/>
                <w:sz w:val="18"/>
                <w:szCs w:val="18"/>
              </w:rPr>
              <w:t>0.71</w:t>
            </w:r>
          </w:p>
        </w:tc>
        <w:tc>
          <w:tcPr>
            <w:tcW w:w="612" w:type="dxa"/>
            <w:tcBorders>
              <w:top w:val="single" w:sz="2" w:space="0" w:color="000000"/>
              <w:left w:val="single" w:sz="2" w:space="0" w:color="000000"/>
              <w:bottom w:val="single" w:sz="2" w:space="0" w:color="000000"/>
              <w:right w:val="single" w:sz="2" w:space="0" w:color="000000"/>
            </w:tcBorders>
          </w:tcPr>
          <w:p w14:paraId="487CB77A" w14:textId="77777777" w:rsidR="00E4022C" w:rsidRPr="00192A58" w:rsidRDefault="00CE07F7" w:rsidP="00865887">
            <w:pPr>
              <w:spacing w:after="0" w:line="259" w:lineRule="auto"/>
              <w:ind w:left="0" w:firstLine="0"/>
              <w:jc w:val="center"/>
              <w:rPr>
                <w:sz w:val="18"/>
                <w:szCs w:val="18"/>
              </w:rPr>
            </w:pPr>
            <w:r w:rsidRPr="00192A58">
              <w:rPr>
                <w:sz w:val="18"/>
                <w:szCs w:val="18"/>
              </w:rPr>
              <w:t>0.85</w:t>
            </w:r>
          </w:p>
        </w:tc>
        <w:tc>
          <w:tcPr>
            <w:tcW w:w="584" w:type="dxa"/>
            <w:tcBorders>
              <w:top w:val="single" w:sz="2" w:space="0" w:color="000000"/>
              <w:left w:val="single" w:sz="2" w:space="0" w:color="000000"/>
              <w:bottom w:val="single" w:sz="2" w:space="0" w:color="000000"/>
              <w:right w:val="single" w:sz="2" w:space="0" w:color="000000"/>
            </w:tcBorders>
          </w:tcPr>
          <w:p w14:paraId="73978CBF" w14:textId="77777777" w:rsidR="00E4022C" w:rsidRPr="00192A58" w:rsidRDefault="00CE07F7" w:rsidP="00865887">
            <w:pPr>
              <w:spacing w:after="0" w:line="259" w:lineRule="auto"/>
              <w:ind w:left="0" w:firstLine="0"/>
              <w:jc w:val="center"/>
              <w:rPr>
                <w:sz w:val="18"/>
                <w:szCs w:val="18"/>
              </w:rPr>
            </w:pPr>
            <w:r w:rsidRPr="00192A58">
              <w:rPr>
                <w:b/>
                <w:sz w:val="18"/>
                <w:szCs w:val="18"/>
              </w:rPr>
              <w:t>0.72</w:t>
            </w:r>
          </w:p>
        </w:tc>
      </w:tr>
      <w:tr w:rsidR="00E4022C" w:rsidRPr="00192A58" w14:paraId="4A0E8146" w14:textId="77777777" w:rsidTr="009E28DE">
        <w:trPr>
          <w:trHeight w:val="141"/>
          <w:jc w:val="center"/>
        </w:trPr>
        <w:tc>
          <w:tcPr>
            <w:tcW w:w="0" w:type="auto"/>
            <w:vMerge/>
            <w:tcBorders>
              <w:top w:val="nil"/>
              <w:left w:val="single" w:sz="2" w:space="0" w:color="000000"/>
              <w:bottom w:val="nil"/>
              <w:right w:val="single" w:sz="2" w:space="0" w:color="000000"/>
            </w:tcBorders>
          </w:tcPr>
          <w:p w14:paraId="3F40A116"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2D7098DE"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53A54840"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06D1A3A8"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338026CB" w14:textId="77777777" w:rsidR="00E4022C" w:rsidRPr="00192A58" w:rsidRDefault="00CE07F7" w:rsidP="00865887">
            <w:pPr>
              <w:spacing w:after="0" w:line="259" w:lineRule="auto"/>
              <w:ind w:left="0" w:firstLine="0"/>
              <w:jc w:val="center"/>
              <w:rPr>
                <w:sz w:val="18"/>
                <w:szCs w:val="18"/>
              </w:rPr>
            </w:pPr>
            <w:r w:rsidRPr="00192A58">
              <w:rPr>
                <w:sz w:val="18"/>
                <w:szCs w:val="18"/>
              </w:rPr>
              <w:t>42 GS</w:t>
            </w:r>
          </w:p>
        </w:tc>
        <w:tc>
          <w:tcPr>
            <w:tcW w:w="601" w:type="dxa"/>
            <w:tcBorders>
              <w:top w:val="single" w:sz="2" w:space="0" w:color="000000"/>
              <w:left w:val="single" w:sz="2" w:space="0" w:color="000000"/>
              <w:bottom w:val="single" w:sz="2" w:space="0" w:color="000000"/>
              <w:right w:val="single" w:sz="2" w:space="0" w:color="000000"/>
            </w:tcBorders>
          </w:tcPr>
          <w:p w14:paraId="565D0D84" w14:textId="77777777" w:rsidR="00E4022C" w:rsidRPr="00192A58" w:rsidRDefault="00CE07F7" w:rsidP="00865887">
            <w:pPr>
              <w:spacing w:after="0" w:line="259" w:lineRule="auto"/>
              <w:ind w:left="0" w:firstLine="0"/>
              <w:jc w:val="center"/>
              <w:rPr>
                <w:sz w:val="18"/>
                <w:szCs w:val="18"/>
              </w:rPr>
            </w:pPr>
            <w:r w:rsidRPr="00192A58">
              <w:rPr>
                <w:sz w:val="18"/>
                <w:szCs w:val="18"/>
              </w:rPr>
              <w:t>0.56</w:t>
            </w:r>
          </w:p>
        </w:tc>
        <w:tc>
          <w:tcPr>
            <w:tcW w:w="448" w:type="dxa"/>
            <w:tcBorders>
              <w:top w:val="single" w:sz="2" w:space="0" w:color="000000"/>
              <w:left w:val="single" w:sz="2" w:space="0" w:color="000000"/>
              <w:bottom w:val="single" w:sz="2" w:space="0" w:color="000000"/>
              <w:right w:val="single" w:sz="2" w:space="0" w:color="000000"/>
            </w:tcBorders>
          </w:tcPr>
          <w:p w14:paraId="4ADC5DA4" w14:textId="77777777" w:rsidR="00E4022C" w:rsidRPr="00192A58" w:rsidRDefault="00CE07F7" w:rsidP="00865887">
            <w:pPr>
              <w:spacing w:after="0" w:line="259" w:lineRule="auto"/>
              <w:ind w:left="0" w:firstLine="0"/>
              <w:jc w:val="center"/>
              <w:rPr>
                <w:sz w:val="18"/>
                <w:szCs w:val="18"/>
              </w:rPr>
            </w:pPr>
            <w:r w:rsidRPr="00192A58">
              <w:rPr>
                <w:sz w:val="18"/>
                <w:szCs w:val="18"/>
              </w:rPr>
              <w:t>0.55</w:t>
            </w:r>
          </w:p>
        </w:tc>
        <w:tc>
          <w:tcPr>
            <w:tcW w:w="612" w:type="dxa"/>
            <w:tcBorders>
              <w:top w:val="single" w:sz="2" w:space="0" w:color="000000"/>
              <w:left w:val="single" w:sz="2" w:space="0" w:color="000000"/>
              <w:bottom w:val="single" w:sz="2" w:space="0" w:color="000000"/>
              <w:right w:val="single" w:sz="2" w:space="0" w:color="000000"/>
            </w:tcBorders>
          </w:tcPr>
          <w:p w14:paraId="03012A82" w14:textId="77777777" w:rsidR="00E4022C" w:rsidRPr="00192A58" w:rsidRDefault="00CE07F7" w:rsidP="00865887">
            <w:pPr>
              <w:spacing w:after="0" w:line="259" w:lineRule="auto"/>
              <w:ind w:left="0" w:firstLine="0"/>
              <w:jc w:val="center"/>
              <w:rPr>
                <w:sz w:val="18"/>
                <w:szCs w:val="18"/>
              </w:rPr>
            </w:pPr>
            <w:r w:rsidRPr="00192A58">
              <w:rPr>
                <w:sz w:val="18"/>
                <w:szCs w:val="18"/>
              </w:rPr>
              <w:t>0.78</w:t>
            </w:r>
          </w:p>
        </w:tc>
        <w:tc>
          <w:tcPr>
            <w:tcW w:w="584" w:type="dxa"/>
            <w:tcBorders>
              <w:top w:val="single" w:sz="2" w:space="0" w:color="000000"/>
              <w:left w:val="single" w:sz="2" w:space="0" w:color="000000"/>
              <w:bottom w:val="single" w:sz="2" w:space="0" w:color="000000"/>
              <w:right w:val="single" w:sz="2" w:space="0" w:color="000000"/>
            </w:tcBorders>
          </w:tcPr>
          <w:p w14:paraId="5EC86D1B" w14:textId="77777777" w:rsidR="00E4022C" w:rsidRPr="00192A58" w:rsidRDefault="00CE07F7" w:rsidP="00865887">
            <w:pPr>
              <w:spacing w:after="0" w:line="259" w:lineRule="auto"/>
              <w:ind w:left="0" w:firstLine="0"/>
              <w:jc w:val="center"/>
              <w:rPr>
                <w:sz w:val="18"/>
                <w:szCs w:val="18"/>
              </w:rPr>
            </w:pPr>
            <w:r w:rsidRPr="00192A58">
              <w:rPr>
                <w:sz w:val="18"/>
                <w:szCs w:val="18"/>
              </w:rPr>
              <w:t>0.55</w:t>
            </w:r>
          </w:p>
        </w:tc>
      </w:tr>
      <w:tr w:rsidR="00E4022C" w:rsidRPr="00192A58" w14:paraId="148669D4" w14:textId="77777777" w:rsidTr="009E28DE">
        <w:trPr>
          <w:trHeight w:val="141"/>
          <w:jc w:val="center"/>
        </w:trPr>
        <w:tc>
          <w:tcPr>
            <w:tcW w:w="0" w:type="auto"/>
            <w:vMerge/>
            <w:tcBorders>
              <w:top w:val="nil"/>
              <w:left w:val="single" w:sz="2" w:space="0" w:color="000000"/>
              <w:bottom w:val="single" w:sz="2" w:space="0" w:color="000000"/>
              <w:right w:val="single" w:sz="2" w:space="0" w:color="000000"/>
            </w:tcBorders>
          </w:tcPr>
          <w:p w14:paraId="29822A74"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01A37DAF"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7819585F"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7F601E62"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257A944F" w14:textId="77777777" w:rsidR="00E4022C" w:rsidRPr="00192A58" w:rsidRDefault="00CE07F7" w:rsidP="00865887">
            <w:pPr>
              <w:spacing w:after="0" w:line="259" w:lineRule="auto"/>
              <w:ind w:left="0" w:firstLine="0"/>
              <w:jc w:val="center"/>
              <w:rPr>
                <w:sz w:val="18"/>
                <w:szCs w:val="18"/>
              </w:rPr>
            </w:pPr>
            <w:r w:rsidRPr="00192A58">
              <w:rPr>
                <w:sz w:val="18"/>
                <w:szCs w:val="18"/>
              </w:rPr>
              <w:t>91 GS</w:t>
            </w:r>
          </w:p>
        </w:tc>
        <w:tc>
          <w:tcPr>
            <w:tcW w:w="601" w:type="dxa"/>
            <w:tcBorders>
              <w:top w:val="single" w:sz="2" w:space="0" w:color="000000"/>
              <w:left w:val="single" w:sz="2" w:space="0" w:color="000000"/>
              <w:bottom w:val="single" w:sz="2" w:space="0" w:color="000000"/>
              <w:right w:val="single" w:sz="2" w:space="0" w:color="000000"/>
            </w:tcBorders>
          </w:tcPr>
          <w:p w14:paraId="6A98542B" w14:textId="77777777" w:rsidR="00E4022C" w:rsidRPr="00192A58" w:rsidRDefault="00CE07F7" w:rsidP="00865887">
            <w:pPr>
              <w:spacing w:after="0" w:line="259" w:lineRule="auto"/>
              <w:ind w:left="0" w:firstLine="0"/>
              <w:jc w:val="center"/>
              <w:rPr>
                <w:sz w:val="18"/>
                <w:szCs w:val="18"/>
              </w:rPr>
            </w:pPr>
            <w:r w:rsidRPr="00192A58">
              <w:rPr>
                <w:sz w:val="18"/>
                <w:szCs w:val="18"/>
              </w:rPr>
              <w:t>0.58</w:t>
            </w:r>
          </w:p>
        </w:tc>
        <w:tc>
          <w:tcPr>
            <w:tcW w:w="448" w:type="dxa"/>
            <w:tcBorders>
              <w:top w:val="single" w:sz="2" w:space="0" w:color="000000"/>
              <w:left w:val="single" w:sz="2" w:space="0" w:color="000000"/>
              <w:bottom w:val="single" w:sz="2" w:space="0" w:color="000000"/>
              <w:right w:val="single" w:sz="2" w:space="0" w:color="000000"/>
            </w:tcBorders>
          </w:tcPr>
          <w:p w14:paraId="70E1DBAC" w14:textId="77777777" w:rsidR="00E4022C" w:rsidRPr="00192A58" w:rsidRDefault="00CE07F7" w:rsidP="00865887">
            <w:pPr>
              <w:spacing w:after="0" w:line="259" w:lineRule="auto"/>
              <w:ind w:left="0" w:firstLine="0"/>
              <w:jc w:val="left"/>
              <w:rPr>
                <w:sz w:val="18"/>
                <w:szCs w:val="18"/>
              </w:rPr>
            </w:pPr>
            <w:r w:rsidRPr="00192A58">
              <w:rPr>
                <w:b/>
                <w:sz w:val="18"/>
                <w:szCs w:val="18"/>
              </w:rPr>
              <w:t>0.55</w:t>
            </w:r>
          </w:p>
        </w:tc>
        <w:tc>
          <w:tcPr>
            <w:tcW w:w="612" w:type="dxa"/>
            <w:tcBorders>
              <w:top w:val="single" w:sz="2" w:space="0" w:color="000000"/>
              <w:left w:val="single" w:sz="2" w:space="0" w:color="000000"/>
              <w:bottom w:val="single" w:sz="2" w:space="0" w:color="000000"/>
              <w:right w:val="single" w:sz="2" w:space="0" w:color="000000"/>
            </w:tcBorders>
          </w:tcPr>
          <w:p w14:paraId="23B53E76" w14:textId="77777777" w:rsidR="00E4022C" w:rsidRPr="00192A58" w:rsidRDefault="00CE07F7" w:rsidP="00865887">
            <w:pPr>
              <w:spacing w:after="0" w:line="259" w:lineRule="auto"/>
              <w:ind w:left="0" w:firstLine="0"/>
              <w:jc w:val="center"/>
              <w:rPr>
                <w:sz w:val="18"/>
                <w:szCs w:val="18"/>
              </w:rPr>
            </w:pPr>
            <w:r w:rsidRPr="00192A58">
              <w:rPr>
                <w:sz w:val="18"/>
                <w:szCs w:val="18"/>
              </w:rPr>
              <w:t>0.78</w:t>
            </w:r>
          </w:p>
        </w:tc>
        <w:tc>
          <w:tcPr>
            <w:tcW w:w="584" w:type="dxa"/>
            <w:tcBorders>
              <w:top w:val="single" w:sz="2" w:space="0" w:color="000000"/>
              <w:left w:val="single" w:sz="2" w:space="0" w:color="000000"/>
              <w:bottom w:val="single" w:sz="2" w:space="0" w:color="000000"/>
              <w:right w:val="single" w:sz="2" w:space="0" w:color="000000"/>
            </w:tcBorders>
          </w:tcPr>
          <w:p w14:paraId="7B29FAC6" w14:textId="77777777" w:rsidR="00E4022C" w:rsidRPr="00192A58" w:rsidRDefault="00CE07F7" w:rsidP="00865887">
            <w:pPr>
              <w:spacing w:after="0" w:line="259" w:lineRule="auto"/>
              <w:ind w:left="0" w:firstLine="0"/>
              <w:jc w:val="center"/>
              <w:rPr>
                <w:sz w:val="18"/>
                <w:szCs w:val="18"/>
              </w:rPr>
            </w:pPr>
            <w:r w:rsidRPr="00192A58">
              <w:rPr>
                <w:sz w:val="18"/>
                <w:szCs w:val="18"/>
              </w:rPr>
              <w:t>0.57</w:t>
            </w:r>
          </w:p>
        </w:tc>
      </w:tr>
      <w:tr w:rsidR="00E4022C" w:rsidRPr="00192A58" w14:paraId="2E567FFC" w14:textId="77777777" w:rsidTr="009E28DE">
        <w:trPr>
          <w:trHeight w:val="286"/>
          <w:jc w:val="center"/>
        </w:trPr>
        <w:tc>
          <w:tcPr>
            <w:tcW w:w="1417" w:type="dxa"/>
            <w:vMerge w:val="restart"/>
            <w:tcBorders>
              <w:top w:val="single" w:sz="2" w:space="0" w:color="000000"/>
              <w:left w:val="single" w:sz="2" w:space="0" w:color="000000"/>
              <w:bottom w:val="single" w:sz="2" w:space="0" w:color="000000"/>
              <w:right w:val="single" w:sz="2" w:space="0" w:color="000000"/>
            </w:tcBorders>
            <w:vAlign w:val="center"/>
          </w:tcPr>
          <w:p w14:paraId="0396B313" w14:textId="3555AF44" w:rsidR="009E28DE" w:rsidRPr="00192A58" w:rsidRDefault="00CE07F7" w:rsidP="009E28DE">
            <w:pPr>
              <w:spacing w:after="0" w:line="259" w:lineRule="auto"/>
              <w:ind w:left="0" w:firstLine="0"/>
              <w:jc w:val="center"/>
              <w:rPr>
                <w:b/>
                <w:bCs/>
                <w:sz w:val="18"/>
                <w:szCs w:val="18"/>
              </w:rPr>
            </w:pPr>
            <w:r w:rsidRPr="00192A58">
              <w:rPr>
                <w:b/>
                <w:bCs/>
                <w:sz w:val="18"/>
                <w:szCs w:val="18"/>
              </w:rPr>
              <w:t>Hier-Attn-BiLSTM-CRF</w:t>
            </w:r>
            <w:r w:rsidR="009E28DE" w:rsidRPr="00192A58">
              <w:rPr>
                <w:b/>
                <w:bCs/>
                <w:sz w:val="18"/>
                <w:szCs w:val="18"/>
              </w:rPr>
              <w:t xml:space="preserve"> (our method)</w:t>
            </w:r>
          </w:p>
        </w:tc>
        <w:tc>
          <w:tcPr>
            <w:tcW w:w="2048" w:type="dxa"/>
            <w:vMerge w:val="restart"/>
            <w:tcBorders>
              <w:top w:val="single" w:sz="2" w:space="0" w:color="000000"/>
              <w:left w:val="single" w:sz="2" w:space="0" w:color="000000"/>
              <w:bottom w:val="single" w:sz="2" w:space="0" w:color="000000"/>
              <w:right w:val="single" w:sz="2" w:space="0" w:color="000000"/>
            </w:tcBorders>
          </w:tcPr>
          <w:p w14:paraId="47609733" w14:textId="0BADA87D" w:rsidR="00E4022C" w:rsidRPr="00192A58" w:rsidRDefault="008705F8" w:rsidP="003E6FEB">
            <w:pPr>
              <w:spacing w:line="259" w:lineRule="auto"/>
              <w:ind w:left="0" w:firstLine="0"/>
              <w:jc w:val="center"/>
              <w:rPr>
                <w:sz w:val="18"/>
                <w:szCs w:val="18"/>
              </w:rPr>
            </w:pPr>
            <w:r w:rsidRPr="00192A58">
              <w:rPr>
                <w:sz w:val="18"/>
                <w:szCs w:val="18"/>
              </w:rPr>
              <w:t>BiLSTM (</w:t>
            </w:r>
            <w:r w:rsidR="00CE07F7" w:rsidRPr="00192A58">
              <w:rPr>
                <w:sz w:val="18"/>
                <w:szCs w:val="18"/>
              </w:rPr>
              <w:t>Word Embd’s)</w:t>
            </w:r>
          </w:p>
          <w:p w14:paraId="5F955B50" w14:textId="77777777" w:rsidR="00E4022C" w:rsidRPr="00192A58" w:rsidRDefault="00CE07F7" w:rsidP="003E6FEB">
            <w:pPr>
              <w:spacing w:after="0" w:line="259" w:lineRule="auto"/>
              <w:ind w:left="0" w:firstLine="0"/>
              <w:jc w:val="center"/>
              <w:rPr>
                <w:sz w:val="18"/>
                <w:szCs w:val="18"/>
              </w:rPr>
            </w:pPr>
            <w:r w:rsidRPr="00192A58">
              <w:rPr>
                <w:sz w:val="18"/>
                <w:szCs w:val="18"/>
              </w:rPr>
              <w:t>+ Hierarchical Context</w:t>
            </w:r>
          </w:p>
          <w:p w14:paraId="7FDCF974" w14:textId="58F28CC4" w:rsidR="00E4022C" w:rsidRPr="00192A58" w:rsidRDefault="00CE07F7" w:rsidP="003E6FEB">
            <w:pPr>
              <w:spacing w:after="0" w:line="259" w:lineRule="auto"/>
              <w:ind w:left="0" w:firstLine="0"/>
              <w:jc w:val="center"/>
              <w:rPr>
                <w:sz w:val="18"/>
                <w:szCs w:val="18"/>
              </w:rPr>
            </w:pPr>
            <w:r w:rsidRPr="00192A58">
              <w:rPr>
                <w:sz w:val="18"/>
                <w:szCs w:val="18"/>
              </w:rPr>
              <w:t>(</w:t>
            </w:r>
            <w:r w:rsidR="008705F8" w:rsidRPr="00192A58">
              <w:rPr>
                <w:sz w:val="18"/>
                <w:szCs w:val="18"/>
              </w:rPr>
              <w:t>Word</w:t>
            </w:r>
            <w:r w:rsidRPr="00192A58">
              <w:rPr>
                <w:sz w:val="18"/>
                <w:szCs w:val="18"/>
              </w:rPr>
              <w:t>-level sentence-level attentions)</w:t>
            </w:r>
          </w:p>
        </w:tc>
        <w:tc>
          <w:tcPr>
            <w:tcW w:w="736" w:type="dxa"/>
            <w:vMerge w:val="restart"/>
            <w:tcBorders>
              <w:top w:val="single" w:sz="2" w:space="0" w:color="000000"/>
              <w:left w:val="single" w:sz="2" w:space="0" w:color="000000"/>
              <w:bottom w:val="single" w:sz="2" w:space="0" w:color="000000"/>
              <w:right w:val="single" w:sz="2" w:space="0" w:color="000000"/>
            </w:tcBorders>
            <w:vAlign w:val="center"/>
          </w:tcPr>
          <w:p w14:paraId="5B5ADED6" w14:textId="77777777" w:rsidR="00E4022C" w:rsidRPr="00192A58" w:rsidRDefault="00CE07F7" w:rsidP="00865887">
            <w:pPr>
              <w:spacing w:after="0" w:line="259" w:lineRule="auto"/>
              <w:ind w:left="0" w:firstLine="0"/>
              <w:jc w:val="center"/>
              <w:rPr>
                <w:sz w:val="18"/>
                <w:szCs w:val="18"/>
              </w:rPr>
            </w:pPr>
            <w:r w:rsidRPr="00192A58">
              <w:rPr>
                <w:sz w:val="18"/>
                <w:szCs w:val="18"/>
              </w:rPr>
              <w:t>1</w:t>
            </w:r>
          </w:p>
        </w:tc>
        <w:tc>
          <w:tcPr>
            <w:tcW w:w="852" w:type="dxa"/>
            <w:vMerge w:val="restart"/>
            <w:tcBorders>
              <w:top w:val="single" w:sz="2" w:space="0" w:color="000000"/>
              <w:left w:val="single" w:sz="2" w:space="0" w:color="000000"/>
              <w:bottom w:val="single" w:sz="2" w:space="0" w:color="000000"/>
              <w:right w:val="single" w:sz="2" w:space="0" w:color="000000"/>
            </w:tcBorders>
            <w:vAlign w:val="center"/>
          </w:tcPr>
          <w:p w14:paraId="48238FC8" w14:textId="77777777" w:rsidR="00E4022C" w:rsidRPr="00192A58" w:rsidRDefault="00CE07F7" w:rsidP="00865887">
            <w:pPr>
              <w:spacing w:after="0" w:line="259" w:lineRule="auto"/>
              <w:ind w:left="0" w:firstLine="0"/>
              <w:jc w:val="center"/>
              <w:rPr>
                <w:sz w:val="18"/>
                <w:szCs w:val="18"/>
              </w:rPr>
            </w:pPr>
            <w:r w:rsidRPr="00192A58">
              <w:rPr>
                <w:sz w:val="18"/>
                <w:szCs w:val="18"/>
              </w:rPr>
              <w:t>1049</w:t>
            </w:r>
          </w:p>
          <w:p w14:paraId="174FD5E8"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793" w:type="dxa"/>
            <w:tcBorders>
              <w:top w:val="single" w:sz="2" w:space="0" w:color="000000"/>
              <w:left w:val="single" w:sz="2" w:space="0" w:color="000000"/>
              <w:bottom w:val="single" w:sz="2" w:space="0" w:color="000000"/>
              <w:right w:val="single" w:sz="2" w:space="0" w:color="000000"/>
            </w:tcBorders>
          </w:tcPr>
          <w:p w14:paraId="6CCDEE7C" w14:textId="77777777" w:rsidR="00E4022C" w:rsidRPr="00192A58" w:rsidRDefault="00CE07F7" w:rsidP="00865887">
            <w:pPr>
              <w:spacing w:after="0" w:line="259" w:lineRule="auto"/>
              <w:ind w:left="0" w:firstLine="0"/>
              <w:jc w:val="center"/>
              <w:rPr>
                <w:sz w:val="18"/>
                <w:szCs w:val="18"/>
              </w:rPr>
            </w:pPr>
            <w:r w:rsidRPr="00192A58">
              <w:rPr>
                <w:sz w:val="18"/>
                <w:szCs w:val="18"/>
              </w:rPr>
              <w:t>2099</w:t>
            </w:r>
          </w:p>
          <w:p w14:paraId="3342F6A5" w14:textId="77777777" w:rsidR="00E4022C" w:rsidRPr="00192A58" w:rsidRDefault="00CE07F7" w:rsidP="00865887">
            <w:pPr>
              <w:spacing w:after="0" w:line="259" w:lineRule="auto"/>
              <w:ind w:left="0" w:firstLine="0"/>
              <w:jc w:val="center"/>
              <w:rPr>
                <w:sz w:val="18"/>
                <w:szCs w:val="18"/>
              </w:rPr>
            </w:pPr>
            <w:r w:rsidRPr="00192A58">
              <w:rPr>
                <w:sz w:val="18"/>
                <w:szCs w:val="18"/>
              </w:rPr>
              <w:t>Synthetic</w:t>
            </w:r>
          </w:p>
        </w:tc>
        <w:tc>
          <w:tcPr>
            <w:tcW w:w="601" w:type="dxa"/>
            <w:tcBorders>
              <w:top w:val="single" w:sz="2" w:space="0" w:color="000000"/>
              <w:left w:val="single" w:sz="2" w:space="0" w:color="000000"/>
              <w:bottom w:val="single" w:sz="2" w:space="0" w:color="000000"/>
              <w:right w:val="single" w:sz="2" w:space="0" w:color="000000"/>
            </w:tcBorders>
          </w:tcPr>
          <w:p w14:paraId="2AFCEB7D" w14:textId="77777777" w:rsidR="00E4022C" w:rsidRPr="00192A58" w:rsidRDefault="00CE07F7" w:rsidP="00865887">
            <w:pPr>
              <w:spacing w:after="0" w:line="259" w:lineRule="auto"/>
              <w:ind w:left="0" w:firstLine="0"/>
              <w:jc w:val="center"/>
              <w:rPr>
                <w:sz w:val="18"/>
                <w:szCs w:val="18"/>
              </w:rPr>
            </w:pPr>
            <w:r w:rsidRPr="00192A58">
              <w:rPr>
                <w:b/>
                <w:sz w:val="18"/>
                <w:szCs w:val="18"/>
              </w:rPr>
              <w:t>0.75</w:t>
            </w:r>
          </w:p>
        </w:tc>
        <w:tc>
          <w:tcPr>
            <w:tcW w:w="448" w:type="dxa"/>
            <w:tcBorders>
              <w:top w:val="single" w:sz="2" w:space="0" w:color="000000"/>
              <w:left w:val="single" w:sz="2" w:space="0" w:color="000000"/>
              <w:bottom w:val="single" w:sz="2" w:space="0" w:color="000000"/>
              <w:right w:val="single" w:sz="2" w:space="0" w:color="000000"/>
            </w:tcBorders>
          </w:tcPr>
          <w:p w14:paraId="43E2E231" w14:textId="77777777" w:rsidR="00E4022C" w:rsidRPr="00192A58" w:rsidRDefault="00CE07F7" w:rsidP="00865887">
            <w:pPr>
              <w:spacing w:after="0" w:line="259" w:lineRule="auto"/>
              <w:ind w:left="0" w:firstLine="0"/>
              <w:jc w:val="center"/>
              <w:rPr>
                <w:sz w:val="18"/>
                <w:szCs w:val="18"/>
              </w:rPr>
            </w:pPr>
            <w:r w:rsidRPr="00192A58">
              <w:rPr>
                <w:sz w:val="18"/>
                <w:szCs w:val="18"/>
              </w:rPr>
              <w:t>0.68</w:t>
            </w:r>
          </w:p>
        </w:tc>
        <w:tc>
          <w:tcPr>
            <w:tcW w:w="612" w:type="dxa"/>
            <w:tcBorders>
              <w:top w:val="single" w:sz="2" w:space="0" w:color="000000"/>
              <w:left w:val="single" w:sz="2" w:space="0" w:color="000000"/>
              <w:bottom w:val="single" w:sz="2" w:space="0" w:color="000000"/>
              <w:right w:val="single" w:sz="2" w:space="0" w:color="000000"/>
            </w:tcBorders>
          </w:tcPr>
          <w:p w14:paraId="720C4C16" w14:textId="77777777" w:rsidR="00E4022C" w:rsidRPr="00192A58" w:rsidRDefault="00CE07F7" w:rsidP="00865887">
            <w:pPr>
              <w:spacing w:after="0" w:line="259" w:lineRule="auto"/>
              <w:ind w:left="0" w:firstLine="0"/>
              <w:jc w:val="center"/>
              <w:rPr>
                <w:sz w:val="18"/>
                <w:szCs w:val="18"/>
              </w:rPr>
            </w:pPr>
            <w:r w:rsidRPr="00192A58">
              <w:rPr>
                <w:b/>
                <w:sz w:val="18"/>
                <w:szCs w:val="18"/>
              </w:rPr>
              <w:t>0.92</w:t>
            </w:r>
          </w:p>
        </w:tc>
        <w:tc>
          <w:tcPr>
            <w:tcW w:w="584" w:type="dxa"/>
            <w:tcBorders>
              <w:top w:val="single" w:sz="2" w:space="0" w:color="000000"/>
              <w:left w:val="single" w:sz="2" w:space="0" w:color="000000"/>
              <w:bottom w:val="single" w:sz="2" w:space="0" w:color="000000"/>
              <w:right w:val="single" w:sz="2" w:space="0" w:color="000000"/>
            </w:tcBorders>
          </w:tcPr>
          <w:p w14:paraId="5CCFE379" w14:textId="77777777" w:rsidR="00E4022C" w:rsidRPr="00192A58" w:rsidRDefault="00CE07F7" w:rsidP="00865887">
            <w:pPr>
              <w:spacing w:after="0" w:line="259" w:lineRule="auto"/>
              <w:ind w:left="0" w:firstLine="0"/>
              <w:jc w:val="center"/>
              <w:rPr>
                <w:sz w:val="18"/>
                <w:szCs w:val="18"/>
              </w:rPr>
            </w:pPr>
            <w:r w:rsidRPr="00192A58">
              <w:rPr>
                <w:b/>
                <w:sz w:val="18"/>
                <w:szCs w:val="18"/>
              </w:rPr>
              <w:t>0.71</w:t>
            </w:r>
          </w:p>
        </w:tc>
      </w:tr>
      <w:tr w:rsidR="00E4022C" w:rsidRPr="00192A58" w14:paraId="5D7D410D" w14:textId="77777777" w:rsidTr="009E28DE">
        <w:trPr>
          <w:trHeight w:val="141"/>
          <w:jc w:val="center"/>
        </w:trPr>
        <w:tc>
          <w:tcPr>
            <w:tcW w:w="0" w:type="auto"/>
            <w:vMerge/>
            <w:tcBorders>
              <w:top w:val="nil"/>
              <w:left w:val="single" w:sz="2" w:space="0" w:color="000000"/>
              <w:bottom w:val="nil"/>
              <w:right w:val="single" w:sz="2" w:space="0" w:color="000000"/>
            </w:tcBorders>
          </w:tcPr>
          <w:p w14:paraId="4778B705"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7D1217CD"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3A27FD46"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nil"/>
              <w:right w:val="single" w:sz="2" w:space="0" w:color="000000"/>
            </w:tcBorders>
          </w:tcPr>
          <w:p w14:paraId="2B2C2C31"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58A80B65" w14:textId="77777777" w:rsidR="00E4022C" w:rsidRPr="00192A58" w:rsidRDefault="00CE07F7" w:rsidP="00865887">
            <w:pPr>
              <w:spacing w:after="0" w:line="259" w:lineRule="auto"/>
              <w:ind w:left="0" w:firstLine="0"/>
              <w:jc w:val="center"/>
              <w:rPr>
                <w:sz w:val="18"/>
                <w:szCs w:val="18"/>
              </w:rPr>
            </w:pPr>
            <w:r w:rsidRPr="00192A58">
              <w:rPr>
                <w:sz w:val="18"/>
                <w:szCs w:val="18"/>
              </w:rPr>
              <w:t>42 GS</w:t>
            </w:r>
          </w:p>
        </w:tc>
        <w:tc>
          <w:tcPr>
            <w:tcW w:w="601" w:type="dxa"/>
            <w:tcBorders>
              <w:top w:val="single" w:sz="2" w:space="0" w:color="000000"/>
              <w:left w:val="single" w:sz="2" w:space="0" w:color="000000"/>
              <w:bottom w:val="single" w:sz="2" w:space="0" w:color="000000"/>
              <w:right w:val="single" w:sz="2" w:space="0" w:color="000000"/>
            </w:tcBorders>
          </w:tcPr>
          <w:p w14:paraId="41CA195A" w14:textId="77777777" w:rsidR="00E4022C" w:rsidRPr="00192A58" w:rsidRDefault="00CE07F7" w:rsidP="00865887">
            <w:pPr>
              <w:spacing w:after="0" w:line="259" w:lineRule="auto"/>
              <w:ind w:left="0" w:firstLine="0"/>
              <w:jc w:val="center"/>
              <w:rPr>
                <w:sz w:val="18"/>
                <w:szCs w:val="18"/>
              </w:rPr>
            </w:pPr>
            <w:r w:rsidRPr="00192A58">
              <w:rPr>
                <w:b/>
                <w:sz w:val="18"/>
                <w:szCs w:val="18"/>
              </w:rPr>
              <w:t>0.6</w:t>
            </w:r>
          </w:p>
        </w:tc>
        <w:tc>
          <w:tcPr>
            <w:tcW w:w="448" w:type="dxa"/>
            <w:tcBorders>
              <w:top w:val="single" w:sz="2" w:space="0" w:color="000000"/>
              <w:left w:val="single" w:sz="2" w:space="0" w:color="000000"/>
              <w:bottom w:val="single" w:sz="2" w:space="0" w:color="000000"/>
              <w:right w:val="single" w:sz="2" w:space="0" w:color="000000"/>
            </w:tcBorders>
          </w:tcPr>
          <w:p w14:paraId="013B6E9C" w14:textId="77777777" w:rsidR="00E4022C" w:rsidRPr="00192A58" w:rsidRDefault="00CE07F7" w:rsidP="00865887">
            <w:pPr>
              <w:spacing w:after="0" w:line="259" w:lineRule="auto"/>
              <w:ind w:left="0" w:firstLine="0"/>
              <w:jc w:val="center"/>
              <w:rPr>
                <w:sz w:val="18"/>
                <w:szCs w:val="18"/>
              </w:rPr>
            </w:pPr>
            <w:r w:rsidRPr="00192A58">
              <w:rPr>
                <w:sz w:val="18"/>
                <w:szCs w:val="18"/>
              </w:rPr>
              <w:t>0.5</w:t>
            </w:r>
          </w:p>
        </w:tc>
        <w:tc>
          <w:tcPr>
            <w:tcW w:w="612" w:type="dxa"/>
            <w:tcBorders>
              <w:top w:val="single" w:sz="2" w:space="0" w:color="000000"/>
              <w:left w:val="single" w:sz="2" w:space="0" w:color="000000"/>
              <w:bottom w:val="single" w:sz="2" w:space="0" w:color="000000"/>
              <w:right w:val="single" w:sz="2" w:space="0" w:color="000000"/>
            </w:tcBorders>
          </w:tcPr>
          <w:p w14:paraId="600F1323" w14:textId="77777777" w:rsidR="00E4022C" w:rsidRPr="00192A58" w:rsidRDefault="00CE07F7" w:rsidP="00865887">
            <w:pPr>
              <w:spacing w:after="0" w:line="259" w:lineRule="auto"/>
              <w:ind w:left="0" w:firstLine="0"/>
              <w:jc w:val="center"/>
              <w:rPr>
                <w:sz w:val="18"/>
                <w:szCs w:val="18"/>
              </w:rPr>
            </w:pPr>
            <w:r w:rsidRPr="00192A58">
              <w:rPr>
                <w:b/>
                <w:sz w:val="18"/>
                <w:szCs w:val="18"/>
              </w:rPr>
              <w:t>0.88</w:t>
            </w:r>
          </w:p>
        </w:tc>
        <w:tc>
          <w:tcPr>
            <w:tcW w:w="584" w:type="dxa"/>
            <w:tcBorders>
              <w:top w:val="single" w:sz="2" w:space="0" w:color="000000"/>
              <w:left w:val="single" w:sz="2" w:space="0" w:color="000000"/>
              <w:bottom w:val="single" w:sz="2" w:space="0" w:color="000000"/>
              <w:right w:val="single" w:sz="2" w:space="0" w:color="000000"/>
            </w:tcBorders>
          </w:tcPr>
          <w:p w14:paraId="3D5E15F6" w14:textId="77777777" w:rsidR="00E4022C" w:rsidRPr="00192A58" w:rsidRDefault="00CE07F7" w:rsidP="00865887">
            <w:pPr>
              <w:spacing w:after="0" w:line="259" w:lineRule="auto"/>
              <w:ind w:left="0" w:firstLine="0"/>
              <w:jc w:val="center"/>
              <w:rPr>
                <w:sz w:val="18"/>
                <w:szCs w:val="18"/>
              </w:rPr>
            </w:pPr>
            <w:r w:rsidRPr="00192A58">
              <w:rPr>
                <w:sz w:val="18"/>
                <w:szCs w:val="18"/>
              </w:rPr>
              <w:t>0.54</w:t>
            </w:r>
          </w:p>
        </w:tc>
      </w:tr>
      <w:tr w:rsidR="00E4022C" w:rsidRPr="00192A58" w14:paraId="2B318040" w14:textId="77777777" w:rsidTr="009E28DE">
        <w:trPr>
          <w:trHeight w:val="141"/>
          <w:jc w:val="center"/>
        </w:trPr>
        <w:tc>
          <w:tcPr>
            <w:tcW w:w="0" w:type="auto"/>
            <w:vMerge/>
            <w:tcBorders>
              <w:top w:val="nil"/>
              <w:left w:val="single" w:sz="2" w:space="0" w:color="000000"/>
              <w:bottom w:val="single" w:sz="2" w:space="0" w:color="000000"/>
              <w:right w:val="single" w:sz="2" w:space="0" w:color="000000"/>
            </w:tcBorders>
          </w:tcPr>
          <w:p w14:paraId="293582E4"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04EB1F47"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4B1B8DFB" w14:textId="77777777" w:rsidR="00E4022C" w:rsidRPr="00192A58" w:rsidRDefault="00E4022C" w:rsidP="00865887">
            <w:pPr>
              <w:spacing w:after="160" w:line="259" w:lineRule="auto"/>
              <w:ind w:left="0" w:firstLine="0"/>
              <w:jc w:val="left"/>
              <w:rPr>
                <w:sz w:val="18"/>
                <w:szCs w:val="18"/>
              </w:rPr>
            </w:pPr>
          </w:p>
        </w:tc>
        <w:tc>
          <w:tcPr>
            <w:tcW w:w="0" w:type="auto"/>
            <w:vMerge/>
            <w:tcBorders>
              <w:top w:val="nil"/>
              <w:left w:val="single" w:sz="2" w:space="0" w:color="000000"/>
              <w:bottom w:val="single" w:sz="2" w:space="0" w:color="000000"/>
              <w:right w:val="single" w:sz="2" w:space="0" w:color="000000"/>
            </w:tcBorders>
          </w:tcPr>
          <w:p w14:paraId="7B22AFF2" w14:textId="77777777" w:rsidR="00E4022C" w:rsidRPr="00192A58" w:rsidRDefault="00E4022C" w:rsidP="00865887">
            <w:pPr>
              <w:spacing w:after="160" w:line="259" w:lineRule="auto"/>
              <w:ind w:left="0" w:firstLine="0"/>
              <w:jc w:val="left"/>
              <w:rPr>
                <w:sz w:val="18"/>
                <w:szCs w:val="18"/>
              </w:rPr>
            </w:pPr>
          </w:p>
        </w:tc>
        <w:tc>
          <w:tcPr>
            <w:tcW w:w="793" w:type="dxa"/>
            <w:tcBorders>
              <w:top w:val="single" w:sz="2" w:space="0" w:color="000000"/>
              <w:left w:val="single" w:sz="2" w:space="0" w:color="000000"/>
              <w:bottom w:val="single" w:sz="2" w:space="0" w:color="000000"/>
              <w:right w:val="single" w:sz="2" w:space="0" w:color="000000"/>
            </w:tcBorders>
          </w:tcPr>
          <w:p w14:paraId="7CC4C7FA" w14:textId="77777777" w:rsidR="00E4022C" w:rsidRPr="00192A58" w:rsidRDefault="00CE07F7" w:rsidP="00865887">
            <w:pPr>
              <w:spacing w:after="0" w:line="259" w:lineRule="auto"/>
              <w:ind w:left="0" w:firstLine="0"/>
              <w:jc w:val="center"/>
              <w:rPr>
                <w:sz w:val="18"/>
                <w:szCs w:val="18"/>
              </w:rPr>
            </w:pPr>
            <w:r w:rsidRPr="00192A58">
              <w:rPr>
                <w:sz w:val="18"/>
                <w:szCs w:val="18"/>
              </w:rPr>
              <w:t>91 GS</w:t>
            </w:r>
          </w:p>
        </w:tc>
        <w:tc>
          <w:tcPr>
            <w:tcW w:w="601" w:type="dxa"/>
            <w:tcBorders>
              <w:top w:val="single" w:sz="2" w:space="0" w:color="000000"/>
              <w:left w:val="single" w:sz="2" w:space="0" w:color="000000"/>
              <w:bottom w:val="single" w:sz="2" w:space="0" w:color="000000"/>
              <w:right w:val="single" w:sz="2" w:space="0" w:color="000000"/>
            </w:tcBorders>
          </w:tcPr>
          <w:p w14:paraId="2438C5C5" w14:textId="77777777" w:rsidR="00E4022C" w:rsidRPr="00192A58" w:rsidRDefault="00CE07F7" w:rsidP="00865887">
            <w:pPr>
              <w:spacing w:after="0" w:line="259" w:lineRule="auto"/>
              <w:ind w:left="0" w:firstLine="0"/>
              <w:jc w:val="center"/>
              <w:rPr>
                <w:sz w:val="18"/>
                <w:szCs w:val="18"/>
              </w:rPr>
            </w:pPr>
            <w:r w:rsidRPr="00192A58">
              <w:rPr>
                <w:b/>
                <w:sz w:val="18"/>
                <w:szCs w:val="18"/>
              </w:rPr>
              <w:t>0.61</w:t>
            </w:r>
          </w:p>
        </w:tc>
        <w:tc>
          <w:tcPr>
            <w:tcW w:w="448" w:type="dxa"/>
            <w:tcBorders>
              <w:top w:val="single" w:sz="2" w:space="0" w:color="000000"/>
              <w:left w:val="single" w:sz="2" w:space="0" w:color="000000"/>
              <w:bottom w:val="single" w:sz="2" w:space="0" w:color="000000"/>
              <w:right w:val="single" w:sz="2" w:space="0" w:color="000000"/>
            </w:tcBorders>
          </w:tcPr>
          <w:p w14:paraId="3107EB76" w14:textId="77777777" w:rsidR="00E4022C" w:rsidRPr="00192A58" w:rsidRDefault="00CE07F7" w:rsidP="00865887">
            <w:pPr>
              <w:spacing w:after="0" w:line="259" w:lineRule="auto"/>
              <w:ind w:left="0" w:firstLine="0"/>
              <w:jc w:val="center"/>
              <w:rPr>
                <w:sz w:val="18"/>
                <w:szCs w:val="18"/>
              </w:rPr>
            </w:pPr>
            <w:r w:rsidRPr="00192A58">
              <w:rPr>
                <w:sz w:val="18"/>
                <w:szCs w:val="18"/>
              </w:rPr>
              <w:t>0.5</w:t>
            </w:r>
          </w:p>
        </w:tc>
        <w:tc>
          <w:tcPr>
            <w:tcW w:w="612" w:type="dxa"/>
            <w:tcBorders>
              <w:top w:val="single" w:sz="2" w:space="0" w:color="000000"/>
              <w:left w:val="single" w:sz="2" w:space="0" w:color="000000"/>
              <w:bottom w:val="single" w:sz="2" w:space="0" w:color="000000"/>
              <w:right w:val="single" w:sz="2" w:space="0" w:color="000000"/>
            </w:tcBorders>
          </w:tcPr>
          <w:p w14:paraId="17E0DFFE" w14:textId="77777777" w:rsidR="00E4022C" w:rsidRPr="00192A58" w:rsidRDefault="00CE07F7" w:rsidP="00865887">
            <w:pPr>
              <w:spacing w:after="0" w:line="259" w:lineRule="auto"/>
              <w:ind w:left="0" w:firstLine="0"/>
              <w:jc w:val="center"/>
              <w:rPr>
                <w:sz w:val="18"/>
                <w:szCs w:val="18"/>
              </w:rPr>
            </w:pPr>
            <w:r w:rsidRPr="00192A58">
              <w:rPr>
                <w:b/>
                <w:sz w:val="18"/>
                <w:szCs w:val="18"/>
              </w:rPr>
              <w:t>0.88</w:t>
            </w:r>
          </w:p>
        </w:tc>
        <w:tc>
          <w:tcPr>
            <w:tcW w:w="584" w:type="dxa"/>
            <w:tcBorders>
              <w:top w:val="single" w:sz="2" w:space="0" w:color="000000"/>
              <w:left w:val="single" w:sz="2" w:space="0" w:color="000000"/>
              <w:bottom w:val="single" w:sz="2" w:space="0" w:color="000000"/>
              <w:right w:val="single" w:sz="2" w:space="0" w:color="000000"/>
            </w:tcBorders>
          </w:tcPr>
          <w:p w14:paraId="28FDC9BF" w14:textId="77777777" w:rsidR="00E4022C" w:rsidRPr="00192A58" w:rsidRDefault="00CE07F7" w:rsidP="00865887">
            <w:pPr>
              <w:spacing w:after="0" w:line="259" w:lineRule="auto"/>
              <w:ind w:left="0" w:firstLine="0"/>
              <w:jc w:val="center"/>
              <w:rPr>
                <w:sz w:val="18"/>
                <w:szCs w:val="18"/>
              </w:rPr>
            </w:pPr>
            <w:r w:rsidRPr="00192A58">
              <w:rPr>
                <w:b/>
                <w:sz w:val="18"/>
                <w:szCs w:val="18"/>
              </w:rPr>
              <w:t>0.55</w:t>
            </w:r>
          </w:p>
        </w:tc>
      </w:tr>
    </w:tbl>
    <w:p w14:paraId="2511E541" w14:textId="77777777" w:rsidR="00E4022C" w:rsidRDefault="00CE07F7" w:rsidP="00FD59DB">
      <w:pPr>
        <w:spacing w:after="0" w:line="259" w:lineRule="auto"/>
        <w:ind w:left="0" w:firstLine="0"/>
        <w:jc w:val="left"/>
      </w:pPr>
      <w:r>
        <w:rPr>
          <w:noProof/>
        </w:rPr>
        <w:lastRenderedPageBreak/>
        <w:drawing>
          <wp:inline distT="0" distB="0" distL="0" distR="0" wp14:anchorId="6372D1E8" wp14:editId="6E4D331D">
            <wp:extent cx="5104064" cy="1715946"/>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14"/>
                    <a:stretch>
                      <a:fillRect/>
                    </a:stretch>
                  </pic:blipFill>
                  <pic:spPr>
                    <a:xfrm>
                      <a:off x="0" y="0"/>
                      <a:ext cx="5104064" cy="1715946"/>
                    </a:xfrm>
                    <a:prstGeom prst="rect">
                      <a:avLst/>
                    </a:prstGeom>
                  </pic:spPr>
                </pic:pic>
              </a:graphicData>
            </a:graphic>
          </wp:inline>
        </w:drawing>
      </w:r>
    </w:p>
    <w:p w14:paraId="3A94A576" w14:textId="50775736" w:rsidR="00E4022C" w:rsidRPr="0023524D" w:rsidRDefault="00CE07F7" w:rsidP="00192A58">
      <w:pPr>
        <w:spacing w:after="120" w:line="264" w:lineRule="auto"/>
        <w:ind w:left="0" w:hanging="14"/>
        <w:jc w:val="center"/>
        <w:rPr>
          <w:sz w:val="20"/>
          <w:szCs w:val="20"/>
        </w:rPr>
      </w:pPr>
      <w:r w:rsidRPr="0023524D">
        <w:rPr>
          <w:b/>
          <w:sz w:val="20"/>
          <w:szCs w:val="20"/>
        </w:rPr>
        <w:t xml:space="preserve">Figure </w:t>
      </w:r>
      <w:r w:rsidR="00380CF8" w:rsidRPr="0023524D">
        <w:rPr>
          <w:b/>
          <w:sz w:val="20"/>
          <w:szCs w:val="20"/>
        </w:rPr>
        <w:t>6</w:t>
      </w:r>
      <w:r w:rsidRPr="0023524D">
        <w:rPr>
          <w:b/>
          <w:sz w:val="20"/>
          <w:szCs w:val="20"/>
        </w:rPr>
        <w:t xml:space="preserve">. </w:t>
      </w:r>
      <w:r w:rsidRPr="0023524D">
        <w:rPr>
          <w:sz w:val="20"/>
          <w:szCs w:val="20"/>
        </w:rPr>
        <w:t xml:space="preserve">Comparison of results for </w:t>
      </w:r>
      <w:r w:rsidR="004F0F8C" w:rsidRPr="0023524D">
        <w:rPr>
          <w:sz w:val="20"/>
          <w:szCs w:val="20"/>
        </w:rPr>
        <w:t xml:space="preserve">domain adaptation and hierarchical context </w:t>
      </w:r>
      <w:r w:rsidRPr="0023524D">
        <w:rPr>
          <w:sz w:val="20"/>
          <w:szCs w:val="20"/>
        </w:rPr>
        <w:t>(document context through word-level and sentence-level attention)</w:t>
      </w:r>
      <w:r w:rsidR="004F0F8C" w:rsidRPr="0023524D">
        <w:rPr>
          <w:sz w:val="20"/>
          <w:szCs w:val="20"/>
        </w:rPr>
        <w:t>.</w:t>
      </w:r>
    </w:p>
    <w:p w14:paraId="68E35AAB" w14:textId="73EF1F63" w:rsidR="00AF3A28" w:rsidRDefault="00AF3A28" w:rsidP="00AF3A28">
      <w:pPr>
        <w:spacing w:after="0" w:line="265" w:lineRule="auto"/>
        <w:ind w:left="0" w:firstLine="0"/>
        <w:jc w:val="center"/>
      </w:pPr>
      <w:r>
        <w:rPr>
          <w:noProof/>
        </w:rPr>
        <w:drawing>
          <wp:inline distT="0" distB="0" distL="0" distR="0" wp14:anchorId="3794138C" wp14:editId="6FE925A7">
            <wp:extent cx="4513580" cy="1927951"/>
            <wp:effectExtent l="0" t="0" r="0" b="254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rotWithShape="1">
                    <a:blip r:embed="rId15" cstate="print">
                      <a:extLst>
                        <a:ext uri="{28A0092B-C50C-407E-A947-70E740481C1C}">
                          <a14:useLocalDpi xmlns:a14="http://schemas.microsoft.com/office/drawing/2010/main" val="0"/>
                        </a:ext>
                      </a:extLst>
                    </a:blip>
                    <a:srcRect b="4148"/>
                    <a:stretch/>
                  </pic:blipFill>
                  <pic:spPr bwMode="auto">
                    <a:xfrm>
                      <a:off x="0" y="0"/>
                      <a:ext cx="4514203" cy="1928217"/>
                    </a:xfrm>
                    <a:prstGeom prst="rect">
                      <a:avLst/>
                    </a:prstGeom>
                    <a:ln>
                      <a:noFill/>
                    </a:ln>
                    <a:extLst>
                      <a:ext uri="{53640926-AAD7-44D8-BBD7-CCE9431645EC}">
                        <a14:shadowObscured xmlns:a14="http://schemas.microsoft.com/office/drawing/2010/main"/>
                      </a:ext>
                    </a:extLst>
                  </pic:spPr>
                </pic:pic>
              </a:graphicData>
            </a:graphic>
          </wp:inline>
        </w:drawing>
      </w:r>
    </w:p>
    <w:p w14:paraId="360DBA16" w14:textId="415CA15D" w:rsidR="00AF3A28" w:rsidRPr="0023524D" w:rsidRDefault="00AF3A28" w:rsidP="00380CF8">
      <w:pPr>
        <w:spacing w:after="120" w:line="264" w:lineRule="auto"/>
        <w:ind w:left="0" w:hanging="14"/>
        <w:jc w:val="center"/>
        <w:rPr>
          <w:sz w:val="20"/>
          <w:szCs w:val="20"/>
        </w:rPr>
      </w:pPr>
      <w:r w:rsidRPr="0023524D">
        <w:rPr>
          <w:b/>
          <w:sz w:val="20"/>
          <w:szCs w:val="20"/>
        </w:rPr>
        <w:t xml:space="preserve">Figure </w:t>
      </w:r>
      <w:r w:rsidR="00380CF8" w:rsidRPr="0023524D">
        <w:rPr>
          <w:b/>
          <w:sz w:val="20"/>
          <w:szCs w:val="20"/>
        </w:rPr>
        <w:t>7</w:t>
      </w:r>
      <w:r w:rsidRPr="0023524D">
        <w:rPr>
          <w:b/>
          <w:sz w:val="20"/>
          <w:szCs w:val="20"/>
        </w:rPr>
        <w:t xml:space="preserve">. </w:t>
      </w:r>
      <w:r w:rsidRPr="0023524D">
        <w:rPr>
          <w:sz w:val="20"/>
          <w:szCs w:val="20"/>
        </w:rPr>
        <w:t xml:space="preserve">Entities identified </w:t>
      </w:r>
      <w:r w:rsidR="0062765C">
        <w:rPr>
          <w:sz w:val="20"/>
          <w:szCs w:val="20"/>
        </w:rPr>
        <w:t xml:space="preserve">in the </w:t>
      </w:r>
      <w:r w:rsidRPr="0023524D">
        <w:rPr>
          <w:sz w:val="20"/>
          <w:szCs w:val="20"/>
        </w:rPr>
        <w:t xml:space="preserve">sample CDSS article context with our </w:t>
      </w:r>
      <w:r w:rsidR="00380CF8" w:rsidRPr="0023524D">
        <w:rPr>
          <w:sz w:val="20"/>
          <w:szCs w:val="20"/>
        </w:rPr>
        <w:t>Hier-Attn-BiLSTM-CRF model</w:t>
      </w:r>
      <w:r w:rsidRPr="0023524D">
        <w:rPr>
          <w:sz w:val="20"/>
          <w:szCs w:val="20"/>
        </w:rPr>
        <w:t>.</w:t>
      </w:r>
    </w:p>
    <w:p w14:paraId="739C7834" w14:textId="4849343F" w:rsidR="00E4022C" w:rsidRDefault="00CE07F7" w:rsidP="003A141A">
      <w:pPr>
        <w:pStyle w:val="Heading3"/>
      </w:pPr>
      <w:r>
        <w:t xml:space="preserve">Fine-tuning with Gold Standard (GS) </w:t>
      </w:r>
      <w:r w:rsidR="00E46385">
        <w:t>l</w:t>
      </w:r>
      <w:r>
        <w:t>abels</w:t>
      </w:r>
    </w:p>
    <w:p w14:paraId="54BC6903" w14:textId="4FE81AC8" w:rsidR="00E4022C" w:rsidRDefault="00302D88" w:rsidP="00865887">
      <w:pPr>
        <w:ind w:left="0"/>
      </w:pPr>
      <w:r>
        <w:t xml:space="preserve">To </w:t>
      </w:r>
      <w:r w:rsidR="00CE07F7">
        <w:t xml:space="preserve">further </w:t>
      </w:r>
      <w:r w:rsidR="005431F6">
        <w:t>fine-tune</w:t>
      </w:r>
      <w:r w:rsidR="00CE07F7">
        <w:t xml:space="preserve"> the Hierarchical-Attention based BiLSTM-CRF model to strengthen its prediction</w:t>
      </w:r>
      <w:r w:rsidR="00E67F61">
        <w:t>s</w:t>
      </w:r>
      <w:r w:rsidR="00014C40">
        <w:t xml:space="preserve"> [</w:t>
      </w:r>
      <w:r w:rsidR="003C2BCC">
        <w:t>59</w:t>
      </w:r>
      <w:r w:rsidR="00014C40">
        <w:t>]</w:t>
      </w:r>
      <w:r>
        <w:t>,</w:t>
      </w:r>
      <w:r w:rsidR="00CE07F7">
        <w:t xml:space="preserve"> </w:t>
      </w:r>
      <w:r>
        <w:t>we added</w:t>
      </w:r>
      <w:r w:rsidR="00CE07F7">
        <w:t xml:space="preserve"> the </w:t>
      </w:r>
      <w:r w:rsidR="00C25303">
        <w:t>HDE</w:t>
      </w:r>
      <w:r w:rsidR="005431F6">
        <w:t>-</w:t>
      </w:r>
      <w:r w:rsidR="00960EE9">
        <w:t>labeled</w:t>
      </w:r>
      <w:r w:rsidR="00BD6F5D">
        <w:t xml:space="preserve"> </w:t>
      </w:r>
      <w:r w:rsidR="00C25303">
        <w:t xml:space="preserve">documents </w:t>
      </w:r>
      <w:r w:rsidR="00CE07F7">
        <w:t xml:space="preserve">to </w:t>
      </w:r>
      <w:r w:rsidR="005431F6">
        <w:t xml:space="preserve">mix with the </w:t>
      </w:r>
      <w:r w:rsidR="00CE07F7">
        <w:t>synthetic</w:t>
      </w:r>
      <w:r w:rsidR="00960EE9">
        <w:t xml:space="preserve"> labeled </w:t>
      </w:r>
      <w:r w:rsidR="00C25303">
        <w:t xml:space="preserve">documents </w:t>
      </w:r>
      <w:r w:rsidR="00960EE9">
        <w:t>in different</w:t>
      </w:r>
      <w:r w:rsidR="00CE07F7">
        <w:t xml:space="preserve"> proportions</w:t>
      </w:r>
      <w:r w:rsidR="00960EE9">
        <w:t>,</w:t>
      </w:r>
      <w:r w:rsidR="00CE07F7">
        <w:t xml:space="preserve"> </w:t>
      </w:r>
      <w:r w:rsidR="00F6012B">
        <w:t>i.e.,</w:t>
      </w:r>
      <w:r w:rsidR="00CE07F7">
        <w:t xml:space="preserve"> </w:t>
      </w:r>
      <w:r w:rsidR="00F6012B">
        <w:t xml:space="preserve">0, </w:t>
      </w:r>
      <w:r w:rsidR="00CE07F7">
        <w:t>2</w:t>
      </w:r>
      <w:r w:rsidR="00F6012B">
        <w:t>, 4, 6, and</w:t>
      </w:r>
      <w:r w:rsidR="00CE07F7">
        <w:t xml:space="preserve"> 8 </w:t>
      </w:r>
      <w:r>
        <w:t>HDE</w:t>
      </w:r>
      <w:r w:rsidR="005431F6">
        <w:t>-</w:t>
      </w:r>
      <w:r w:rsidR="00960EE9">
        <w:t xml:space="preserve">labeled </w:t>
      </w:r>
      <w:r w:rsidR="00CE07F7">
        <w:t xml:space="preserve">documents are </w:t>
      </w:r>
      <w:r w:rsidR="00960EE9">
        <w:t>sampled</w:t>
      </w:r>
      <w:r w:rsidR="00CE07F7">
        <w:t xml:space="preserve"> for every batch of 100 synthetic labeled documents</w:t>
      </w:r>
      <w:r w:rsidR="00D51C55">
        <w:t>, respectively</w:t>
      </w:r>
      <w:r w:rsidR="00CE07F7">
        <w:t xml:space="preserve">. It </w:t>
      </w:r>
      <w:r w:rsidR="00960EE9">
        <w:t xml:space="preserve">helps us </w:t>
      </w:r>
      <w:r w:rsidR="00CE07F7">
        <w:t xml:space="preserve">measure </w:t>
      </w:r>
      <w:r w:rsidR="005431F6">
        <w:t>learning performance with human feedback across ML training iterations</w:t>
      </w:r>
      <w:r w:rsidR="00CE07F7">
        <w:t xml:space="preserve"> </w:t>
      </w:r>
      <w:r w:rsidR="00E04DF1">
        <w:t>by</w:t>
      </w:r>
      <w:r w:rsidR="00CE07F7">
        <w:t xml:space="preserve"> running independent experiments 10 </w:t>
      </w:r>
      <w:r w:rsidR="00E04DF1">
        <w:t>and</w:t>
      </w:r>
      <w:r w:rsidR="00CE07F7">
        <w:t xml:space="preserve"> 50 times. </w:t>
      </w:r>
      <w:r w:rsidR="00830C12">
        <w:t>A</w:t>
      </w:r>
      <w:r w:rsidR="00CE07F7">
        <w:t xml:space="preserve">s shown in </w:t>
      </w:r>
      <w:r w:rsidR="00830C12">
        <w:t>F</w:t>
      </w:r>
      <w:r w:rsidR="00CE07F7">
        <w:t>ig</w:t>
      </w:r>
      <w:r w:rsidR="00F6012B">
        <w:t>ure</w:t>
      </w:r>
      <w:r w:rsidR="00CE07F7">
        <w:t xml:space="preserve"> </w:t>
      </w:r>
      <w:r w:rsidR="00FD59DB">
        <w:t>8</w:t>
      </w:r>
      <w:r w:rsidR="00830C12">
        <w:t xml:space="preserve">, </w:t>
      </w:r>
      <w:r w:rsidR="00CE07F7">
        <w:t xml:space="preserve">exposing </w:t>
      </w:r>
      <w:r w:rsidR="005431F6">
        <w:t>the model to 2–4 HDE-labeled documents alongside 100 synthetic labeled documents enabled the model</w:t>
      </w:r>
      <w:r w:rsidR="00830C12">
        <w:t xml:space="preserve"> to</w:t>
      </w:r>
      <w:r w:rsidR="00CE07F7">
        <w:t xml:space="preserve"> learn more efficiently from </w:t>
      </w:r>
      <w:r w:rsidR="00830C12">
        <w:t xml:space="preserve">the </w:t>
      </w:r>
      <w:r w:rsidR="00CE07F7">
        <w:t xml:space="preserve">minimum labeled dataset. </w:t>
      </w:r>
      <w:r w:rsidR="00830C12">
        <w:t>The</w:t>
      </w:r>
      <w:r w:rsidR="00CE07F7">
        <w:t xml:space="preserve"> tabula</w:t>
      </w:r>
      <w:r w:rsidR="00CF76C9">
        <w:t>ted</w:t>
      </w:r>
      <w:r w:rsidR="00CE07F7">
        <w:t xml:space="preserve"> performance metrics are </w:t>
      </w:r>
      <w:r w:rsidR="00CF76C9">
        <w:t>presented</w:t>
      </w:r>
      <w:r w:rsidR="00CE07F7">
        <w:t xml:space="preserve"> in </w:t>
      </w:r>
      <w:r w:rsidR="00830C12">
        <w:t>A</w:t>
      </w:r>
      <w:r w:rsidR="00CE07F7">
        <w:t xml:space="preserve">ppendices </w:t>
      </w:r>
      <w:r w:rsidR="007C203B">
        <w:t xml:space="preserve">E </w:t>
      </w:r>
      <w:r w:rsidR="00830C12">
        <w:t>and</w:t>
      </w:r>
      <w:r w:rsidR="00CE07F7">
        <w:t xml:space="preserve"> </w:t>
      </w:r>
      <w:r w:rsidR="007C203B">
        <w:t>F</w:t>
      </w:r>
      <w:r w:rsidR="00CE07F7">
        <w:t>.</w:t>
      </w:r>
    </w:p>
    <w:p w14:paraId="5B157753" w14:textId="77777777" w:rsidR="00E4022C" w:rsidRDefault="00CE07F7" w:rsidP="00FD59DB">
      <w:pPr>
        <w:spacing w:after="0" w:line="259" w:lineRule="auto"/>
        <w:ind w:left="0" w:firstLine="0"/>
        <w:jc w:val="left"/>
      </w:pPr>
      <w:r>
        <w:rPr>
          <w:noProof/>
        </w:rPr>
        <w:drawing>
          <wp:inline distT="0" distB="0" distL="0" distR="0" wp14:anchorId="5A8BF926" wp14:editId="46E213D3">
            <wp:extent cx="5108814" cy="1405727"/>
            <wp:effectExtent l="0" t="0" r="0" b="0"/>
            <wp:docPr id="2560" name="Picture 2560"/>
            <wp:cNvGraphicFramePr/>
            <a:graphic xmlns:a="http://schemas.openxmlformats.org/drawingml/2006/main">
              <a:graphicData uri="http://schemas.openxmlformats.org/drawingml/2006/picture">
                <pic:pic xmlns:pic="http://schemas.openxmlformats.org/drawingml/2006/picture">
                  <pic:nvPicPr>
                    <pic:cNvPr id="2560" name="Picture 2560"/>
                    <pic:cNvPicPr/>
                  </pic:nvPicPr>
                  <pic:blipFill>
                    <a:blip r:embed="rId16"/>
                    <a:stretch>
                      <a:fillRect/>
                    </a:stretch>
                  </pic:blipFill>
                  <pic:spPr>
                    <a:xfrm>
                      <a:off x="0" y="0"/>
                      <a:ext cx="5108814" cy="1405727"/>
                    </a:xfrm>
                    <a:prstGeom prst="rect">
                      <a:avLst/>
                    </a:prstGeom>
                  </pic:spPr>
                </pic:pic>
              </a:graphicData>
            </a:graphic>
          </wp:inline>
        </w:drawing>
      </w:r>
    </w:p>
    <w:p w14:paraId="618F7FD2" w14:textId="2BFA6CF8" w:rsidR="00E4022C" w:rsidRPr="0053355C" w:rsidRDefault="00CE07F7" w:rsidP="00346BBA">
      <w:pPr>
        <w:spacing w:after="120" w:line="264" w:lineRule="auto"/>
        <w:ind w:left="0" w:hanging="14"/>
        <w:jc w:val="center"/>
        <w:rPr>
          <w:sz w:val="20"/>
          <w:szCs w:val="20"/>
        </w:rPr>
      </w:pPr>
      <w:r w:rsidRPr="0053355C">
        <w:rPr>
          <w:b/>
          <w:sz w:val="20"/>
          <w:szCs w:val="20"/>
        </w:rPr>
        <w:t xml:space="preserve">Figure </w:t>
      </w:r>
      <w:r w:rsidR="00FD59DB" w:rsidRPr="0053355C">
        <w:rPr>
          <w:b/>
          <w:sz w:val="20"/>
          <w:szCs w:val="20"/>
        </w:rPr>
        <w:t>8</w:t>
      </w:r>
      <w:r w:rsidRPr="0053355C">
        <w:rPr>
          <w:b/>
          <w:sz w:val="20"/>
          <w:szCs w:val="20"/>
        </w:rPr>
        <w:t xml:space="preserve">. </w:t>
      </w:r>
      <w:r w:rsidRPr="0053355C">
        <w:rPr>
          <w:sz w:val="20"/>
          <w:szCs w:val="20"/>
        </w:rPr>
        <w:t xml:space="preserve">Results </w:t>
      </w:r>
      <w:r w:rsidR="008F3F36" w:rsidRPr="0053355C">
        <w:rPr>
          <w:sz w:val="20"/>
          <w:szCs w:val="20"/>
        </w:rPr>
        <w:t xml:space="preserve">for fine-tuning </w:t>
      </w:r>
      <w:r w:rsidRPr="0053355C">
        <w:rPr>
          <w:sz w:val="20"/>
          <w:szCs w:val="20"/>
        </w:rPr>
        <w:t>with Gold Standard</w:t>
      </w:r>
      <w:r w:rsidR="008F3F36" w:rsidRPr="0053355C">
        <w:rPr>
          <w:sz w:val="20"/>
          <w:szCs w:val="20"/>
        </w:rPr>
        <w:t xml:space="preserve"> (GS)</w:t>
      </w:r>
      <w:r w:rsidRPr="0053355C">
        <w:rPr>
          <w:sz w:val="20"/>
          <w:szCs w:val="20"/>
        </w:rPr>
        <w:t xml:space="preserve"> </w:t>
      </w:r>
      <w:r w:rsidR="0053355C">
        <w:rPr>
          <w:sz w:val="20"/>
          <w:szCs w:val="20"/>
        </w:rPr>
        <w:t>l</w:t>
      </w:r>
      <w:r w:rsidRPr="0053355C">
        <w:rPr>
          <w:sz w:val="20"/>
          <w:szCs w:val="20"/>
        </w:rPr>
        <w:t>abels</w:t>
      </w:r>
      <w:r w:rsidR="006D776C">
        <w:rPr>
          <w:sz w:val="20"/>
          <w:szCs w:val="20"/>
        </w:rPr>
        <w:t>.</w:t>
      </w:r>
    </w:p>
    <w:p w14:paraId="59277EDE" w14:textId="77777777" w:rsidR="00E4022C" w:rsidRDefault="00CE07F7" w:rsidP="003A141A">
      <w:pPr>
        <w:pStyle w:val="Heading1"/>
      </w:pPr>
      <w:r>
        <w:lastRenderedPageBreak/>
        <w:t>Discussion</w:t>
      </w:r>
    </w:p>
    <w:p w14:paraId="5DCF7CA9" w14:textId="267D1DBA" w:rsidR="00D469D8" w:rsidRDefault="00FF769F" w:rsidP="009131F7">
      <w:pPr>
        <w:spacing w:after="454"/>
        <w:ind w:left="0" w:firstLine="239"/>
      </w:pPr>
      <w:r>
        <w:t xml:space="preserve">Limited HDE-labeled data is a common challenge in clinical NLP and many other fields. </w:t>
      </w:r>
      <w:r w:rsidR="00E96D2B">
        <w:t xml:space="preserve">In this study, we used synthetic labels to </w:t>
      </w:r>
      <w:r w:rsidR="005D7797">
        <w:t>conduct</w:t>
      </w:r>
      <w:r w:rsidR="00E96D2B">
        <w:t xml:space="preserve"> model training. Furthermore, we tested adding a few HDE-labeled documents to the synthetic labeled documents to improve model performance, with successful results. </w:t>
      </w:r>
      <w:r w:rsidR="00F30763">
        <w:t>The</w:t>
      </w:r>
      <w:r>
        <w:t xml:space="preserve"> context is a critical factor to consider because of the long-range dependencies of natural language. To solve this problem, we used </w:t>
      </w:r>
      <w:r w:rsidR="00B619CE">
        <w:t>hierarchical attention over text to provide a larger, yet still focused, context (one document) to the model while processing</w:t>
      </w:r>
      <w:r>
        <w:t xml:space="preserve"> </w:t>
      </w:r>
      <w:r w:rsidR="00E96D2B">
        <w:t xml:space="preserve">each </w:t>
      </w:r>
      <w:r>
        <w:t xml:space="preserve">word. </w:t>
      </w:r>
      <w:r w:rsidR="00551993" w:rsidRPr="00C56311">
        <w:t xml:space="preserve">Our work demonstrates </w:t>
      </w:r>
      <w:r w:rsidR="00B619CE">
        <w:t xml:space="preserve">that </w:t>
      </w:r>
      <w:r w:rsidR="00AB7FC0">
        <w:t>an</w:t>
      </w:r>
      <w:r w:rsidR="00551993" w:rsidRPr="00C56311">
        <w:t xml:space="preserve"> </w:t>
      </w:r>
      <w:r w:rsidR="00551993">
        <w:t>ML</w:t>
      </w:r>
      <w:r w:rsidR="00551993" w:rsidRPr="00C56311">
        <w:t xml:space="preserve"> model</w:t>
      </w:r>
      <w:r w:rsidR="00EC50E9">
        <w:t xml:space="preserve"> can </w:t>
      </w:r>
      <w:r w:rsidR="00551993" w:rsidRPr="00C56311">
        <w:t>identify KP</w:t>
      </w:r>
      <w:r w:rsidR="00D75AE4">
        <w:t>s</w:t>
      </w:r>
      <w:r w:rsidR="00551993" w:rsidRPr="00C56311">
        <w:t xml:space="preserve"> </w:t>
      </w:r>
      <w:r w:rsidR="00EC50E9">
        <w:t xml:space="preserve">with better performance by adding </w:t>
      </w:r>
      <w:r w:rsidR="002E3E90">
        <w:t>document-level</w:t>
      </w:r>
      <w:r w:rsidR="00EC50E9">
        <w:t xml:space="preserve"> context. </w:t>
      </w:r>
      <w:r w:rsidR="00163F05" w:rsidRPr="00C56311">
        <w:t>KP</w:t>
      </w:r>
      <w:r w:rsidR="00F15584">
        <w:t>s</w:t>
      </w:r>
      <w:r w:rsidR="00163F05" w:rsidRPr="00C56311">
        <w:t xml:space="preserve"> identified </w:t>
      </w:r>
      <w:r w:rsidR="002E3B92">
        <w:t>by the ML model</w:t>
      </w:r>
      <w:r w:rsidR="00163F05" w:rsidRPr="00C56311">
        <w:t xml:space="preserve"> </w:t>
      </w:r>
      <w:r w:rsidR="002E3B92">
        <w:t>will be</w:t>
      </w:r>
      <w:r w:rsidR="002E3B92" w:rsidRPr="00C56311">
        <w:t xml:space="preserve"> </w:t>
      </w:r>
      <w:r w:rsidR="00163F05" w:rsidRPr="00C56311">
        <w:t xml:space="preserve">reviewed by human experts before they can be added to </w:t>
      </w:r>
      <w:r w:rsidR="00F15584">
        <w:t xml:space="preserve">the </w:t>
      </w:r>
      <w:r w:rsidR="00E46CE9">
        <w:t xml:space="preserve">CDSS </w:t>
      </w:r>
      <w:r w:rsidR="00163F05" w:rsidRPr="00C56311">
        <w:t xml:space="preserve">ontology. </w:t>
      </w:r>
      <w:r>
        <w:t xml:space="preserve">Therefore, the ML model facilitates the screening process in narrowing down the scope of candidate terms for an ontology, </w:t>
      </w:r>
      <w:r w:rsidR="00B619CE">
        <w:t>but does not make</w:t>
      </w:r>
      <w:r>
        <w:t xml:space="preserve"> the final decisions on which terms will be included in the ontology.</w:t>
      </w:r>
    </w:p>
    <w:p w14:paraId="73F893C1" w14:textId="336CB2F3" w:rsidR="00E4022C" w:rsidRDefault="00CE07F7" w:rsidP="003A141A">
      <w:pPr>
        <w:pStyle w:val="Heading2"/>
      </w:pPr>
      <w:r>
        <w:t>Result</w:t>
      </w:r>
      <w:r w:rsidR="00E1290B">
        <w:t>s i</w:t>
      </w:r>
      <w:r>
        <w:t>nterpretation</w:t>
      </w:r>
    </w:p>
    <w:p w14:paraId="622AB439" w14:textId="3095DC8F" w:rsidR="00443F6B" w:rsidRDefault="00F31EB7" w:rsidP="00346BBA">
      <w:pPr>
        <w:ind w:left="0"/>
      </w:pPr>
      <w:r>
        <w:t>In this study, we aim to use minimal HDE</w:t>
      </w:r>
      <w:r w:rsidR="00055641">
        <w:t>-</w:t>
      </w:r>
      <w:r>
        <w:t>labeled data to fine-tune a pre-trained language model to identify candidate KP</w:t>
      </w:r>
      <w:r w:rsidR="00055641">
        <w:t>s</w:t>
      </w:r>
      <w:r>
        <w:t xml:space="preserve"> for an ontology</w:t>
      </w:r>
      <w:r w:rsidR="002E3E90">
        <w:t>. The goal is to improve the efficiency of the human curation process during ontology construction and maintenance</w:t>
      </w:r>
      <w:r>
        <w:t>.</w:t>
      </w:r>
      <w:r w:rsidR="007821EC">
        <w:t xml:space="preserve"> </w:t>
      </w:r>
      <w:r>
        <w:t>Although t</w:t>
      </w:r>
      <w:r w:rsidR="007821EC">
        <w:t>he</w:t>
      </w:r>
      <w:r w:rsidR="00E83CEA">
        <w:t xml:space="preserve"> task can be presented as a simple </w:t>
      </w:r>
      <w:r w:rsidR="00055641">
        <w:t>yes-or-no labeling of a sequence of words, KP identification is much more complex than a binary task, as the HDE draws on</w:t>
      </w:r>
      <w:r w:rsidR="00E83CEA">
        <w:t xml:space="preserve"> rich background knowledge </w:t>
      </w:r>
      <w:r>
        <w:t xml:space="preserve">and expertise </w:t>
      </w:r>
      <w:r w:rsidR="00E83CEA">
        <w:t>to make judgment</w:t>
      </w:r>
      <w:r w:rsidR="00BD37C9">
        <w:t>s</w:t>
      </w:r>
      <w:r w:rsidR="00143BD9">
        <w:t>.</w:t>
      </w:r>
      <w:r w:rsidR="00E83CEA">
        <w:t xml:space="preserve"> </w:t>
      </w:r>
      <w:r w:rsidR="00143BD9">
        <w:t>W</w:t>
      </w:r>
      <w:r w:rsidR="00A96AA2">
        <w:t>e generate</w:t>
      </w:r>
      <w:r w:rsidR="00F567F6">
        <w:t>d</w:t>
      </w:r>
      <w:r w:rsidR="00A96AA2">
        <w:t xml:space="preserve"> synthetic labels and train</w:t>
      </w:r>
      <w:r w:rsidR="00143BD9">
        <w:t>ed</w:t>
      </w:r>
      <w:r w:rsidR="00A96AA2">
        <w:t xml:space="preserve"> our BiLSTM-CRF model</w:t>
      </w:r>
      <w:r w:rsidR="00E83CEA">
        <w:t xml:space="preserve"> </w:t>
      </w:r>
      <w:r w:rsidR="00930F91">
        <w:t>with</w:t>
      </w:r>
      <w:r w:rsidR="00E83CEA">
        <w:t xml:space="preserve"> them</w:t>
      </w:r>
      <w:r w:rsidR="00A96AA2">
        <w:t>.</w:t>
      </w:r>
      <w:r w:rsidR="00346BBA">
        <w:t xml:space="preserve"> </w:t>
      </w:r>
    </w:p>
    <w:p w14:paraId="42EE4DDE" w14:textId="2B581494" w:rsidR="002F019B" w:rsidRDefault="002F019B" w:rsidP="0013139A">
      <w:pPr>
        <w:ind w:left="0" w:firstLine="0"/>
      </w:pPr>
      <w:r>
        <w:t xml:space="preserve">    </w:t>
      </w:r>
      <w:r w:rsidR="00346BBA">
        <w:t xml:space="preserve">Although the metrics </w:t>
      </w:r>
      <w:r w:rsidR="00270601">
        <w:t xml:space="preserve">shown in Table 3 </w:t>
      </w:r>
      <w:r w:rsidR="00346BBA">
        <w:t>(such as F1-Score</w:t>
      </w:r>
      <w:r w:rsidR="007206F6">
        <w:t xml:space="preserve"> </w:t>
      </w:r>
      <m:oMath>
        <m:r>
          <w:rPr>
            <w:rFonts w:ascii="Cambria Math" w:hAnsi="Cambria Math"/>
          </w:rPr>
          <m:t>≤0.5</m:t>
        </m:r>
      </m:oMath>
      <w:r w:rsidR="00346BBA">
        <w:t xml:space="preserve">) </w:t>
      </w:r>
      <w:r w:rsidR="007206F6">
        <w:t xml:space="preserve">could be </w:t>
      </w:r>
      <w:r w:rsidR="00BF24B2">
        <w:t>improved; we point out that the models compared are trained for different tasks</w:t>
      </w:r>
      <w:r w:rsidR="00EE6D3D">
        <w:t xml:space="preserve"> (</w:t>
      </w:r>
      <w:r w:rsidR="00346BBA">
        <w:t>Fig</w:t>
      </w:r>
      <w:r w:rsidR="00FD0F8A">
        <w:t>ure</w:t>
      </w:r>
      <w:r w:rsidR="00346BBA">
        <w:t xml:space="preserve"> 1</w:t>
      </w:r>
      <w:r w:rsidR="009C33AF">
        <w:t xml:space="preserve">, </w:t>
      </w:r>
      <w:r w:rsidR="004E0682">
        <w:t xml:space="preserve">Appendix </w:t>
      </w:r>
      <w:r w:rsidR="00EE18DE">
        <w:t>C</w:t>
      </w:r>
      <w:r w:rsidR="00EE6D3D">
        <w:t>)</w:t>
      </w:r>
      <w:r w:rsidR="00346BBA">
        <w:t>. NER and KP Identification</w:t>
      </w:r>
      <w:r w:rsidR="00EE6D3D">
        <w:t xml:space="preserve"> </w:t>
      </w:r>
      <w:r w:rsidR="00B41958">
        <w:t xml:space="preserve">might look </w:t>
      </w:r>
      <w:r w:rsidR="00EE6D3D">
        <w:t xml:space="preserve">like </w:t>
      </w:r>
      <w:r w:rsidR="00B41958">
        <w:t>similar</w:t>
      </w:r>
      <w:r w:rsidR="00EE6D3D">
        <w:t xml:space="preserve"> tasks on the surface</w:t>
      </w:r>
      <w:r w:rsidR="00987C81">
        <w:t>; however,</w:t>
      </w:r>
      <w:r w:rsidR="00B41958">
        <w:t xml:space="preserve"> </w:t>
      </w:r>
      <w:r w:rsidR="00EE6D3D">
        <w:t>the KP identification for our task</w:t>
      </w:r>
      <w:r w:rsidR="009E0691">
        <w:t xml:space="preserve"> </w:t>
      </w:r>
      <w:r w:rsidR="00AD3D7D">
        <w:t>wa</w:t>
      </w:r>
      <w:r w:rsidR="009E0691">
        <w:t xml:space="preserve">s </w:t>
      </w:r>
      <w:r w:rsidR="00B41958">
        <w:t>different</w:t>
      </w:r>
      <w:r w:rsidR="00BF24B2">
        <w:t>,</w:t>
      </w:r>
      <w:r w:rsidR="009E0691">
        <w:t xml:space="preserve"> </w:t>
      </w:r>
      <w:r w:rsidR="003328FD">
        <w:t>with unique requirements</w:t>
      </w:r>
      <w:r w:rsidR="009E0691">
        <w:t>.</w:t>
      </w:r>
      <w:r w:rsidR="00B74B12">
        <w:t xml:space="preserve"> </w:t>
      </w:r>
      <w:r w:rsidR="00AD3D7D">
        <w:t>Therefore</w:t>
      </w:r>
      <w:r w:rsidR="00B74B12">
        <w:t xml:space="preserve">, </w:t>
      </w:r>
      <w:r w:rsidR="00346BBA">
        <w:t xml:space="preserve">we </w:t>
      </w:r>
      <w:r w:rsidR="00AD3D7D">
        <w:t>decid</w:t>
      </w:r>
      <w:r w:rsidR="00346BBA">
        <w:t>ed to perform domain adap</w:t>
      </w:r>
      <w:r w:rsidR="002264F6">
        <w:t>ta</w:t>
      </w:r>
      <w:r w:rsidR="00346BBA">
        <w:t>tion on</w:t>
      </w:r>
      <w:r w:rsidR="001A6BCC">
        <w:t xml:space="preserve"> the</w:t>
      </w:r>
      <w:r w:rsidR="00346BBA">
        <w:t xml:space="preserve"> sciSpacy </w:t>
      </w:r>
      <w:r>
        <w:t>NER</w:t>
      </w:r>
      <w:r w:rsidR="00346BBA">
        <w:t xml:space="preserve"> model </w:t>
      </w:r>
      <w:r>
        <w:t>using</w:t>
      </w:r>
      <w:r w:rsidR="00346BBA">
        <w:t xml:space="preserve"> CDSS </w:t>
      </w:r>
      <w:r>
        <w:t>corpora</w:t>
      </w:r>
      <w:r w:rsidR="00346BBA">
        <w:t xml:space="preserve"> </w:t>
      </w:r>
      <w:r>
        <w:t xml:space="preserve"> We </w:t>
      </w:r>
      <w:r w:rsidR="00DF0EB8">
        <w:t>found</w:t>
      </w:r>
      <w:r>
        <w:t xml:space="preserve"> that </w:t>
      </w:r>
      <w:r w:rsidR="003328FD">
        <w:t xml:space="preserve">the domain adaptation model </w:t>
      </w:r>
      <w:r>
        <w:t>provided much better labels than the sciSpacy NER model</w:t>
      </w:r>
      <w:r w:rsidR="00DF0EB8">
        <w:t>(</w:t>
      </w:r>
      <w:r w:rsidR="001A785B">
        <w:t>Fig</w:t>
      </w:r>
      <w:r w:rsidR="00FD0F8A">
        <w:t>ure</w:t>
      </w:r>
      <w:r w:rsidR="001A785B">
        <w:t xml:space="preserve"> 5</w:t>
      </w:r>
      <w:r w:rsidR="000D74B1">
        <w:t xml:space="preserve">, </w:t>
      </w:r>
      <w:r w:rsidR="004E0682">
        <w:t xml:space="preserve">Appendix </w:t>
      </w:r>
      <w:r w:rsidR="00EE18DE">
        <w:t xml:space="preserve">C, </w:t>
      </w:r>
      <w:r w:rsidR="000D74B1">
        <w:t xml:space="preserve"> </w:t>
      </w:r>
      <w:r w:rsidR="00EE18DE">
        <w:t>and Appendix D</w:t>
      </w:r>
      <w:r w:rsidR="000642FD">
        <w:t>, Table D1</w:t>
      </w:r>
      <w:r w:rsidR="00DF0EB8">
        <w:t>)</w:t>
      </w:r>
      <w:r>
        <w:t xml:space="preserve">. </w:t>
      </w:r>
      <w:r w:rsidR="00A90DC6">
        <w:t>The</w:t>
      </w:r>
      <w:r w:rsidR="00D97329">
        <w:t xml:space="preserve"> CDSS domain-adapted sciSpacy model</w:t>
      </w:r>
      <w:r w:rsidR="00A90DC6">
        <w:t xml:space="preserve"> </w:t>
      </w:r>
      <w:r w:rsidR="00987971">
        <w:t xml:space="preserve">has </w:t>
      </w:r>
      <w:r w:rsidR="00AE0B32">
        <w:t>2</w:t>
      </w:r>
      <w:r w:rsidR="00A46080">
        <w:t>-fold</w:t>
      </w:r>
      <w:r w:rsidR="00AE0B32">
        <w:t xml:space="preserve"> improvement in</w:t>
      </w:r>
      <w:r w:rsidR="003A20B4">
        <w:t xml:space="preserve"> F1-Score from </w:t>
      </w:r>
      <w:r w:rsidR="00672F97">
        <w:t xml:space="preserve">0.33 to 0.66 on GS133 dataset </w:t>
      </w:r>
      <w:r w:rsidR="00625DF8">
        <w:t>(</w:t>
      </w:r>
      <w:r w:rsidR="000642FD">
        <w:t>Appendix D, Table D1</w:t>
      </w:r>
      <w:r w:rsidR="00625DF8">
        <w:t>)</w:t>
      </w:r>
      <w:r w:rsidR="00D97329">
        <w:t>.</w:t>
      </w:r>
    </w:p>
    <w:p w14:paraId="4B237A91" w14:textId="4175D4EA" w:rsidR="00E4022C" w:rsidRDefault="00B56DCA" w:rsidP="001F5C87">
      <w:pPr>
        <w:ind w:left="0" w:firstLine="239"/>
      </w:pPr>
      <w:r>
        <w:t>W</w:t>
      </w:r>
      <w:r w:rsidR="001F5C87">
        <w:t xml:space="preserve">e compared fastText and Word2Vec to handle </w:t>
      </w:r>
      <w:r w:rsidR="00FC17E4">
        <w:t>out-of-vocabulary</w:t>
      </w:r>
      <w:r w:rsidR="001F5C87">
        <w:t xml:space="preserve"> (OOV) words. Literature indicates</w:t>
      </w:r>
      <w:r w:rsidR="00C1200E">
        <w:t xml:space="preserve"> a</w:t>
      </w:r>
      <w:r w:rsidR="00CE07F7">
        <w:t xml:space="preserve"> 0.5</w:t>
      </w:r>
      <w:r w:rsidR="00C1200E">
        <w:t>%</w:t>
      </w:r>
      <w:r w:rsidR="006F27E6">
        <w:t>–</w:t>
      </w:r>
      <w:r w:rsidR="00CE07F7">
        <w:t>1% improvement</w:t>
      </w:r>
      <w:r w:rsidR="001F5C87">
        <w:t xml:space="preserve"> by fastText</w:t>
      </w:r>
      <w:r w:rsidR="00C1200E">
        <w:t>,</w:t>
      </w:r>
      <w:r w:rsidR="00CE07F7">
        <w:t xml:space="preserve"> as </w:t>
      </w:r>
      <w:r w:rsidR="006F27E6">
        <w:t>reported</w:t>
      </w:r>
      <w:r w:rsidR="00CE07F7">
        <w:t xml:space="preserve"> by Benedict et al. [</w:t>
      </w:r>
      <w:r w:rsidR="003C2BCC">
        <w:t>63</w:t>
      </w:r>
      <w:r w:rsidR="00CE07F7">
        <w:t xml:space="preserve">]. </w:t>
      </w:r>
      <w:r w:rsidR="00FD054B">
        <w:t>Therefore</w:t>
      </w:r>
      <w:r w:rsidR="00CE07F7">
        <w:t xml:space="preserve">, we </w:t>
      </w:r>
      <w:r w:rsidR="001F5C87">
        <w:t>used</w:t>
      </w:r>
      <w:r w:rsidR="00CE07F7">
        <w:t xml:space="preserve"> Word2Vec approach for pre-training the </w:t>
      </w:r>
      <w:r w:rsidR="000B0AD2">
        <w:t>W</w:t>
      </w:r>
      <w:r w:rsidR="001F5C87">
        <w:t xml:space="preserve">ord </w:t>
      </w:r>
      <w:r w:rsidR="000B0AD2">
        <w:t>E</w:t>
      </w:r>
      <w:r w:rsidR="001F5C87">
        <w:t>mbedding</w:t>
      </w:r>
      <w:r w:rsidR="00CE07F7">
        <w:t xml:space="preserve"> model as it</w:t>
      </w:r>
      <w:r w:rsidR="000B0AD2">
        <w:t xml:space="preserve"> is</w:t>
      </w:r>
      <w:r w:rsidR="00CE07F7">
        <w:t xml:space="preserve"> easier to transfer the embedding matrix weights between pre</w:t>
      </w:r>
      <w:r w:rsidR="000B0AD2">
        <w:t>-</w:t>
      </w:r>
      <w:r w:rsidR="00CE07F7">
        <w:t>trained and actual models. Our method uses index-to-token and token-to-index mapping while encoding the words</w:t>
      </w:r>
      <w:r w:rsidR="006F27E6">
        <w:t>.</w:t>
      </w:r>
      <w:r w:rsidR="00CE07F7">
        <w:t xml:space="preserve"> </w:t>
      </w:r>
      <w:r w:rsidR="006F27E6">
        <w:t>T</w:t>
      </w:r>
      <w:r w:rsidR="00CE07F7">
        <w:t xml:space="preserve">he length of the vocabulary(L) is further used as </w:t>
      </w:r>
      <w:r w:rsidR="00FC17E4">
        <w:t xml:space="preserve">the </w:t>
      </w:r>
      <w:r w:rsidR="00CE07F7">
        <w:t xml:space="preserve">square matrix dimensions of </w:t>
      </w:r>
      <w:r w:rsidR="000B0AD2">
        <w:t>the WE</w:t>
      </w:r>
      <w:r w:rsidR="00CE07F7">
        <w:t xml:space="preserve"> (</w:t>
      </w:r>
      <w:r w:rsidR="00CE07F7">
        <w:rPr>
          <w:i/>
        </w:rPr>
        <w:t>W</w:t>
      </w:r>
      <w:r w:rsidR="00CE07F7">
        <w:rPr>
          <w:i/>
          <w:vertAlign w:val="subscript"/>
        </w:rPr>
        <w:t>e</w:t>
      </w:r>
      <w:r w:rsidR="00CE07F7">
        <w:t xml:space="preserve">) matrix, </w:t>
      </w:r>
      <w:r w:rsidR="00150547">
        <w:t>which</w:t>
      </w:r>
      <w:r w:rsidR="00CE07F7">
        <w:t xml:space="preserve"> helps us find the similarity between any two words.</w:t>
      </w:r>
    </w:p>
    <w:p w14:paraId="4CA3DDFF" w14:textId="6CE76661" w:rsidR="00E4022C" w:rsidRDefault="00602435" w:rsidP="00865887">
      <w:pPr>
        <w:ind w:left="0" w:firstLine="239"/>
      </w:pPr>
      <w:r>
        <w:t xml:space="preserve">While the </w:t>
      </w:r>
      <w:r w:rsidR="00E211AF">
        <w:t>visual representation for KP</w:t>
      </w:r>
      <w:r w:rsidR="00DC19D7">
        <w:t>s identified on a sample text (</w:t>
      </w:r>
      <w:r w:rsidR="00E211AF">
        <w:t>Fig</w:t>
      </w:r>
      <w:r w:rsidR="009146EC">
        <w:t>ure</w:t>
      </w:r>
      <w:r w:rsidR="00E211AF">
        <w:t xml:space="preserve"> 7</w:t>
      </w:r>
      <w:r w:rsidR="00980FD7">
        <w:t xml:space="preserve">, </w:t>
      </w:r>
      <w:r w:rsidR="004E0682">
        <w:t xml:space="preserve">Appendix </w:t>
      </w:r>
      <w:r w:rsidR="00D679AD">
        <w:t>C</w:t>
      </w:r>
      <w:r w:rsidR="00DC19D7">
        <w:t>) look</w:t>
      </w:r>
      <w:r w:rsidR="00D01749">
        <w:t>s</w:t>
      </w:r>
      <w:r w:rsidR="009D779A">
        <w:t xml:space="preserve"> closer to the </w:t>
      </w:r>
      <w:r w:rsidR="00D01749">
        <w:t>GS</w:t>
      </w:r>
      <w:r w:rsidR="009D779A">
        <w:t xml:space="preserve"> labels (Fig</w:t>
      </w:r>
      <w:r w:rsidR="00CF218E">
        <w:t>ure</w:t>
      </w:r>
      <w:r w:rsidR="009D779A">
        <w:t xml:space="preserve"> 1</w:t>
      </w:r>
      <w:r w:rsidR="00980FD7">
        <w:t xml:space="preserve">, </w:t>
      </w:r>
      <w:r w:rsidR="004E0682">
        <w:t xml:space="preserve">Appendix </w:t>
      </w:r>
      <w:r w:rsidR="00D679AD">
        <w:t>C</w:t>
      </w:r>
      <w:r w:rsidR="009D779A">
        <w:t xml:space="preserve">), </w:t>
      </w:r>
      <w:r w:rsidR="00101CA5">
        <w:t>most of the entities spanning N-</w:t>
      </w:r>
      <w:r w:rsidR="00316084">
        <w:t xml:space="preserve">grams </w:t>
      </w:r>
      <w:r w:rsidR="00D01749">
        <w:t xml:space="preserve">do not </w:t>
      </w:r>
      <w:r w:rsidR="00316084">
        <w:t>have a</w:t>
      </w:r>
      <w:r w:rsidR="00D01749">
        <w:t>n</w:t>
      </w:r>
      <w:r w:rsidR="00316084">
        <w:t xml:space="preserve"> </w:t>
      </w:r>
      <w:r w:rsidR="00255212">
        <w:t>exact match</w:t>
      </w:r>
      <w:r w:rsidR="00316084">
        <w:t xml:space="preserve">. </w:t>
      </w:r>
      <w:r w:rsidR="001345DB">
        <w:t>The evaluation</w:t>
      </w:r>
      <w:r w:rsidR="00CE07F7">
        <w:t xml:space="preserve"> needs to</w:t>
      </w:r>
      <w:r w:rsidR="006120F8">
        <w:t xml:space="preserve"> be</w:t>
      </w:r>
      <w:r w:rsidR="00CE07F7">
        <w:t xml:space="preserve"> on the entity level with a</w:t>
      </w:r>
      <w:r w:rsidR="00D01749">
        <w:t>n</w:t>
      </w:r>
      <w:r w:rsidR="00CE07F7">
        <w:t xml:space="preserve"> </w:t>
      </w:r>
      <w:r w:rsidR="008350F8">
        <w:t>exact</w:t>
      </w:r>
      <w:r w:rsidR="00CE07F7">
        <w:t xml:space="preserve"> GS label </w:t>
      </w:r>
      <w:r w:rsidR="00D01749">
        <w:t xml:space="preserve">match, </w:t>
      </w:r>
      <w:r w:rsidR="00CE07F7">
        <w:t>as proposed by Nancy et al. [</w:t>
      </w:r>
      <w:r w:rsidR="003C2BCC">
        <w:t>64</w:t>
      </w:r>
      <w:r w:rsidR="00CE07F7">
        <w:t xml:space="preserve">]. </w:t>
      </w:r>
      <w:r w:rsidR="008B1B4A">
        <w:t>Therefore</w:t>
      </w:r>
      <w:r w:rsidR="00CE07F7">
        <w:t xml:space="preserve">, we </w:t>
      </w:r>
      <w:r w:rsidR="008B1B4A">
        <w:t>used</w:t>
      </w:r>
      <w:r w:rsidR="00CE07F7">
        <w:t xml:space="preserve"> the sequence labeling evaluation given by Hiroki et al. [</w:t>
      </w:r>
      <w:r w:rsidR="003C2BCC">
        <w:t>65</w:t>
      </w:r>
      <w:r w:rsidR="00CE07F7">
        <w:t xml:space="preserve">] to decipher the results. As shown in </w:t>
      </w:r>
      <w:r w:rsidR="008B1B4A">
        <w:t>Fig</w:t>
      </w:r>
      <w:r w:rsidR="00791ABF">
        <w:t>ure</w:t>
      </w:r>
      <w:r w:rsidR="00CE07F7">
        <w:t xml:space="preserve"> </w:t>
      </w:r>
      <w:r w:rsidR="00D93A22">
        <w:t>6</w:t>
      </w:r>
      <w:r w:rsidR="00CE07F7">
        <w:t xml:space="preserve">, our model with </w:t>
      </w:r>
      <w:r w:rsidR="00CE07F7" w:rsidRPr="00FD0157">
        <w:rPr>
          <w:b/>
          <w:bCs/>
        </w:rPr>
        <w:t>hierarchical attention</w:t>
      </w:r>
      <w:r w:rsidR="00A3185E">
        <w:rPr>
          <w:b/>
          <w:bCs/>
        </w:rPr>
        <w:t xml:space="preserve"> and loading document one </w:t>
      </w:r>
      <w:r w:rsidR="00A3185E">
        <w:rPr>
          <w:b/>
          <w:bCs/>
        </w:rPr>
        <w:lastRenderedPageBreak/>
        <w:t>by one</w:t>
      </w:r>
      <w:r w:rsidR="00CE07F7">
        <w:t xml:space="preserve"> </w:t>
      </w:r>
      <w:r w:rsidR="00CE07F7" w:rsidRPr="00FD0157">
        <w:rPr>
          <w:b/>
          <w:bCs/>
        </w:rPr>
        <w:t>improve</w:t>
      </w:r>
      <w:r w:rsidR="00677288" w:rsidRPr="00FD0157">
        <w:rPr>
          <w:b/>
          <w:bCs/>
        </w:rPr>
        <w:t>d</w:t>
      </w:r>
      <w:r w:rsidR="00CE07F7" w:rsidRPr="00FD0157">
        <w:rPr>
          <w:b/>
          <w:bCs/>
        </w:rPr>
        <w:t xml:space="preserve"> </w:t>
      </w:r>
      <w:r w:rsidR="00D01749">
        <w:rPr>
          <w:b/>
          <w:bCs/>
        </w:rPr>
        <w:t>a</w:t>
      </w:r>
      <w:r w:rsidR="00CE07F7" w:rsidRPr="00FD0157">
        <w:rPr>
          <w:b/>
          <w:bCs/>
        </w:rPr>
        <w:t>ccuracy</w:t>
      </w:r>
      <w:r w:rsidR="00677288">
        <w:t xml:space="preserve"> </w:t>
      </w:r>
      <w:r w:rsidR="00D01749">
        <w:t xml:space="preserve">by </w:t>
      </w:r>
      <w:r w:rsidR="00D01749" w:rsidRPr="00FD0157">
        <w:rPr>
          <w:b/>
          <w:bCs/>
        </w:rPr>
        <w:t>10%</w:t>
      </w:r>
      <w:r w:rsidR="00D01749">
        <w:rPr>
          <w:b/>
          <w:bCs/>
        </w:rPr>
        <w:t>,</w:t>
      </w:r>
      <w:r w:rsidR="00D01749">
        <w:t xml:space="preserve"> </w:t>
      </w:r>
      <w:r w:rsidR="00C201CC">
        <w:t>from 78% to 88%</w:t>
      </w:r>
      <w:r w:rsidR="00D01749">
        <w:t>,</w:t>
      </w:r>
      <w:r w:rsidR="00C201CC">
        <w:t xml:space="preserve"> </w:t>
      </w:r>
      <w:r w:rsidR="00CE07F7">
        <w:t xml:space="preserve">compared to the </w:t>
      </w:r>
      <w:r w:rsidR="000A4236">
        <w:t xml:space="preserve">sentence-level attention </w:t>
      </w:r>
      <w:r w:rsidR="00CE07F7">
        <w:t>model</w:t>
      </w:r>
      <w:r w:rsidR="00686C88">
        <w:t>.</w:t>
      </w:r>
      <w:r w:rsidR="00266C20">
        <w:t xml:space="preserve"> </w:t>
      </w:r>
      <w:r w:rsidR="00686C88">
        <w:t>T</w:t>
      </w:r>
      <w:r w:rsidR="00266C20">
        <w:t>he complete match for GS labels brings down the metrics.</w:t>
      </w:r>
      <w:r w:rsidR="00CE07F7">
        <w:t xml:space="preserve"> </w:t>
      </w:r>
      <w:r w:rsidR="00266C20">
        <w:t>W</w:t>
      </w:r>
      <w:r w:rsidR="00CE07F7">
        <w:t>ithout any character-level and textual features</w:t>
      </w:r>
      <w:r w:rsidR="00721C4B">
        <w:t xml:space="preserve"> (e.g., character embeddings, document embeddings, phrase embeddings, text rank, TFIDF, topic rank, position rank</w:t>
      </w:r>
      <w:r w:rsidR="00CE07F7">
        <w:t>,</w:t>
      </w:r>
      <w:r w:rsidR="00721C4B">
        <w:t xml:space="preserve"> word’s first occurrence in text, length of the word)</w:t>
      </w:r>
      <w:r w:rsidR="00CE07F7">
        <w:t xml:space="preserve"> </w:t>
      </w:r>
      <w:r w:rsidR="00C503AC">
        <w:t xml:space="preserve">the </w:t>
      </w:r>
      <w:r w:rsidR="00721C4B">
        <w:t xml:space="preserve">BiLSTM-CRF </w:t>
      </w:r>
      <w:r w:rsidR="00C503AC">
        <w:t>model’s results</w:t>
      </w:r>
      <w:r w:rsidR="00D462DC">
        <w:t xml:space="preserve"> (Table </w:t>
      </w:r>
      <w:r w:rsidR="000642FD">
        <w:t>4</w:t>
      </w:r>
      <w:r w:rsidR="00D462DC">
        <w:t>)</w:t>
      </w:r>
      <w:r w:rsidR="00C503AC">
        <w:t xml:space="preserve"> infer </w:t>
      </w:r>
      <w:r w:rsidR="00677288">
        <w:t>an</w:t>
      </w:r>
      <w:r w:rsidR="00CE07F7">
        <w:t xml:space="preserve"> improvement in the </w:t>
      </w:r>
      <w:r w:rsidR="00F74A20">
        <w:t xml:space="preserve">overall </w:t>
      </w:r>
      <w:r w:rsidR="00CE07F7">
        <w:t xml:space="preserve">performance </w:t>
      </w:r>
      <w:r w:rsidR="00550E87">
        <w:t xml:space="preserve">metrics </w:t>
      </w:r>
      <w:r w:rsidR="00CE07F7">
        <w:t xml:space="preserve">due to </w:t>
      </w:r>
      <w:r w:rsidR="00677288">
        <w:t xml:space="preserve">the </w:t>
      </w:r>
      <w:r w:rsidR="00CE07F7">
        <w:t xml:space="preserve">added hierarchical context provided to each word representation. </w:t>
      </w:r>
      <w:r w:rsidR="00DE5819">
        <w:t>In particular</w:t>
      </w:r>
      <w:r w:rsidR="00550E87">
        <w:t>, we</w:t>
      </w:r>
      <w:r w:rsidR="00CE07F7">
        <w:t xml:space="preserve"> note</w:t>
      </w:r>
      <w:r w:rsidR="00677288">
        <w:t>d</w:t>
      </w:r>
      <w:r w:rsidR="00CE07F7">
        <w:t xml:space="preserve"> that it has </w:t>
      </w:r>
      <w:r w:rsidR="00DE5819">
        <w:t xml:space="preserve">better precision than </w:t>
      </w:r>
      <w:r w:rsidR="00CE07F7">
        <w:t xml:space="preserve">the remaining models and </w:t>
      </w:r>
      <w:r w:rsidR="00245FD3">
        <w:t>maintains</w:t>
      </w:r>
      <w:r w:rsidR="00CE07F7">
        <w:t xml:space="preserve"> the </w:t>
      </w:r>
      <w:r w:rsidR="00245FD3">
        <w:t xml:space="preserve">± 2%) even with a decline in recall </w:t>
      </w:r>
      <w:r w:rsidR="00D462DC">
        <w:t xml:space="preserve">(Table </w:t>
      </w:r>
      <w:r w:rsidR="000642FD">
        <w:t>4</w:t>
      </w:r>
      <w:r w:rsidR="00D462DC">
        <w:t>)</w:t>
      </w:r>
      <w:r w:rsidR="00CE07F7">
        <w:t>.</w:t>
      </w:r>
    </w:p>
    <w:p w14:paraId="0580A7B7" w14:textId="4B755745" w:rsidR="00207D7E" w:rsidRDefault="006A41CB" w:rsidP="00AB6981">
      <w:pPr>
        <w:spacing w:after="0"/>
        <w:ind w:left="0" w:firstLine="245"/>
      </w:pPr>
      <w:r>
        <w:t>T</w:t>
      </w:r>
      <w:r w:rsidR="00AB6981">
        <w:t>he hierarchical</w:t>
      </w:r>
      <w:r w:rsidR="005C1F92">
        <w:t xml:space="preserve"> </w:t>
      </w:r>
      <w:r w:rsidR="00AB6981">
        <w:t xml:space="preserve">context </w:t>
      </w:r>
      <w:r w:rsidR="00424CC8">
        <w:t>requires</w:t>
      </w:r>
      <w:r w:rsidR="00AB6981">
        <w:t xml:space="preserve"> </w:t>
      </w:r>
      <w:r w:rsidR="003629E1">
        <w:t xml:space="preserve">that </w:t>
      </w:r>
      <w:r w:rsidR="00AB6981">
        <w:t xml:space="preserve">all sentences of a single document </w:t>
      </w:r>
      <w:r w:rsidR="003629E1">
        <w:t xml:space="preserve">are used </w:t>
      </w:r>
      <w:r w:rsidR="00AB6981">
        <w:t xml:space="preserve">to calculate the attention </w:t>
      </w:r>
      <w:r w:rsidR="00424CC8">
        <w:t>for</w:t>
      </w:r>
      <w:r w:rsidR="00AB6981">
        <w:t xml:space="preserve"> words and sentences </w:t>
      </w:r>
      <w:r w:rsidR="009250D8">
        <w:t xml:space="preserve">and </w:t>
      </w:r>
      <w:r w:rsidR="00AB6981">
        <w:t>to create sentence-level and document-level vectors</w:t>
      </w:r>
      <w:r w:rsidR="009A0A05">
        <w:t>,</w:t>
      </w:r>
      <w:r w:rsidR="00AB6981">
        <w:t xml:space="preserve"> respectively. </w:t>
      </w:r>
      <w:r w:rsidR="003C696E">
        <w:t>Usually</w:t>
      </w:r>
      <w:r w:rsidR="00AB6981">
        <w:t xml:space="preserve">, a static </w:t>
      </w:r>
      <w:r w:rsidR="001011FC">
        <w:t>batch</w:t>
      </w:r>
      <w:r w:rsidR="003629E1">
        <w:t xml:space="preserve"> </w:t>
      </w:r>
      <w:r w:rsidR="001011FC">
        <w:t>size</w:t>
      </w:r>
      <w:r w:rsidR="00207D7E">
        <w:t xml:space="preserve"> </w:t>
      </w:r>
      <w:r w:rsidR="00677F66">
        <w:t>(32/64/128)</w:t>
      </w:r>
      <w:r w:rsidR="00AB6981">
        <w:t xml:space="preserve"> </w:t>
      </w:r>
      <w:r w:rsidR="00677F66">
        <w:t xml:space="preserve">is chosen </w:t>
      </w:r>
      <w:r w:rsidR="00AB6981">
        <w:t xml:space="preserve">for the </w:t>
      </w:r>
      <w:r w:rsidR="003629E1">
        <w:t>data loader</w:t>
      </w:r>
      <w:r w:rsidR="00370761">
        <w:t>.</w:t>
      </w:r>
      <w:r w:rsidR="00DE0AED">
        <w:t xml:space="preserve"> </w:t>
      </w:r>
      <w:r w:rsidR="00370761">
        <w:t xml:space="preserve">The </w:t>
      </w:r>
      <w:r w:rsidR="00DE0AED">
        <w:t>sentences of a document</w:t>
      </w:r>
      <w:r w:rsidR="00F21E98">
        <w:t xml:space="preserve"> could</w:t>
      </w:r>
      <w:r w:rsidR="00DE0AED">
        <w:t xml:space="preserve"> span different batches,</w:t>
      </w:r>
      <w:r w:rsidR="00815FAE">
        <w:t xml:space="preserve"> </w:t>
      </w:r>
      <w:r w:rsidR="00850DDD">
        <w:t>which</w:t>
      </w:r>
      <w:r w:rsidR="00815FAE">
        <w:t xml:space="preserve"> creates complexity in</w:t>
      </w:r>
      <w:r w:rsidR="00F51F6C">
        <w:t xml:space="preserve"> providing focused</w:t>
      </w:r>
      <w:r w:rsidR="00CE3751">
        <w:t xml:space="preserve"> context</w:t>
      </w:r>
      <w:r w:rsidR="00F51F6C">
        <w:t>.</w:t>
      </w:r>
      <w:r w:rsidR="00815FAE">
        <w:t xml:space="preserve"> To overcome this, we </w:t>
      </w:r>
      <w:r w:rsidR="00850DDD">
        <w:t>use</w:t>
      </w:r>
      <w:r w:rsidR="00B46822">
        <w:t xml:space="preserve">d </w:t>
      </w:r>
      <w:r w:rsidR="00370761">
        <w:t xml:space="preserve">a </w:t>
      </w:r>
      <w:r w:rsidR="00B46822">
        <w:t>non-conventional technique of dynamic batches for the data</w:t>
      </w:r>
      <w:r w:rsidR="00CE3751">
        <w:t xml:space="preserve"> </w:t>
      </w:r>
      <w:r w:rsidR="00B46822">
        <w:t>loader</w:t>
      </w:r>
      <w:r w:rsidR="00850DDD">
        <w:t>,</w:t>
      </w:r>
      <w:r w:rsidR="00B46822">
        <w:t xml:space="preserve"> i.e., each time a document with a different number of sentences </w:t>
      </w:r>
      <w:r w:rsidR="00850DDD">
        <w:t>was</w:t>
      </w:r>
      <w:r w:rsidR="00B46822">
        <w:t xml:space="preserve"> sent into the encoder-decoder during the ML model training process. </w:t>
      </w:r>
      <w:r w:rsidR="00850DDD">
        <w:t xml:space="preserve">This means that </w:t>
      </w:r>
      <w:r w:rsidR="00B46822">
        <w:t>the number of iterations for the ML model training equal</w:t>
      </w:r>
      <w:r w:rsidR="00850DDD">
        <w:t>ed</w:t>
      </w:r>
      <w:r w:rsidR="00B46822">
        <w:t xml:space="preserve"> the number of documents shown, ultimately </w:t>
      </w:r>
      <w:r w:rsidR="00850DDD">
        <w:t xml:space="preserve">increasing </w:t>
      </w:r>
      <w:r w:rsidR="00B46822">
        <w:t>the training time, making it 2</w:t>
      </w:r>
      <w:r w:rsidR="00850DDD">
        <w:t>–</w:t>
      </w:r>
      <w:r w:rsidR="00B46822">
        <w:t>3 times slower than models without a hierarchical</w:t>
      </w:r>
      <w:r w:rsidR="00850DDD">
        <w:t xml:space="preserve"> </w:t>
      </w:r>
      <w:r w:rsidR="00B46822">
        <w:t>context.</w:t>
      </w:r>
      <w:r w:rsidR="00245A45">
        <w:t xml:space="preserve"> </w:t>
      </w:r>
      <w:r w:rsidR="00370761">
        <w:t xml:space="preserve">However, the model's performance, especially its accuracy, demonstrated a clear improvement (Figure 6). </w:t>
      </w:r>
    </w:p>
    <w:p w14:paraId="45886F6E" w14:textId="25945A0C" w:rsidR="00E4022C" w:rsidRDefault="00CE07F7" w:rsidP="0013139A">
      <w:pPr>
        <w:spacing w:after="0"/>
        <w:ind w:left="0" w:firstLine="192"/>
      </w:pPr>
      <w:r>
        <w:t>To further strengthen the ML model, we fine-tun</w:t>
      </w:r>
      <w:r w:rsidR="005549F0">
        <w:t>ed</w:t>
      </w:r>
      <w:r>
        <w:t xml:space="preserve"> </w:t>
      </w:r>
      <w:r w:rsidR="00DA2511">
        <w:t xml:space="preserve">the model </w:t>
      </w:r>
      <w:r>
        <w:t xml:space="preserve">with the </w:t>
      </w:r>
      <w:r w:rsidR="00A541EE">
        <w:t>GS</w:t>
      </w:r>
      <w:r>
        <w:t xml:space="preserve"> labels</w:t>
      </w:r>
      <w:r w:rsidR="00245A45">
        <w:t xml:space="preserve"> (42 GS labeled documents from the CDSS corpus)</w:t>
      </w:r>
      <w:r>
        <w:t xml:space="preserve"> to align the model’s predictions from synthetic </w:t>
      </w:r>
      <w:r w:rsidR="00245A45">
        <w:t xml:space="preserve">labeling </w:t>
      </w:r>
      <w:r>
        <w:t xml:space="preserve">to GS labeling. </w:t>
      </w:r>
      <w:r w:rsidR="00ED5ECF">
        <w:t>During the training, we</w:t>
      </w:r>
      <w:r>
        <w:t xml:space="preserve"> var</w:t>
      </w:r>
      <w:r w:rsidR="003C696E">
        <w:t>ied</w:t>
      </w:r>
      <w:r>
        <w:t xml:space="preserve"> the </w:t>
      </w:r>
      <w:r w:rsidR="003A4551">
        <w:t>number of HDE-</w:t>
      </w:r>
      <w:r>
        <w:t xml:space="preserve">labeled documents (0/2/4/6/8 GS) for every 100 </w:t>
      </w:r>
      <w:r w:rsidR="003A4551">
        <w:t xml:space="preserve">synthetic </w:t>
      </w:r>
      <w:r>
        <w:t>labeled documents during the mode</w:t>
      </w:r>
      <w:r w:rsidR="007D3C39">
        <w:t>l’s iteration</w:t>
      </w:r>
      <w:r>
        <w:t xml:space="preserve">, marking the essence of </w:t>
      </w:r>
      <w:r w:rsidR="00DA2511">
        <w:t>minimiz</w:t>
      </w:r>
      <w:r w:rsidR="00DC44D6">
        <w:t>ing</w:t>
      </w:r>
      <w:r w:rsidR="00CE3751">
        <w:t xml:space="preserve"> </w:t>
      </w:r>
      <w:r w:rsidR="00DA2511">
        <w:t xml:space="preserve">HDE </w:t>
      </w:r>
      <w:r>
        <w:t xml:space="preserve">labels . </w:t>
      </w:r>
      <w:r w:rsidR="003C696E">
        <w:t>A</w:t>
      </w:r>
      <w:r>
        <w:t xml:space="preserve"> poly-fit curve over the scores </w:t>
      </w:r>
      <w:r w:rsidR="003C696E">
        <w:t>demonstrate</w:t>
      </w:r>
      <w:r>
        <w:t xml:space="preserve">s that </w:t>
      </w:r>
      <w:r w:rsidR="003A4551">
        <w:t xml:space="preserve">adding </w:t>
      </w:r>
      <w:r>
        <w:t>2</w:t>
      </w:r>
      <w:r w:rsidR="003C696E">
        <w:t>–</w:t>
      </w:r>
      <w:r>
        <w:t xml:space="preserve">4 </w:t>
      </w:r>
      <w:r w:rsidR="00303E84">
        <w:t>t</w:t>
      </w:r>
      <w:r>
        <w:t xml:space="preserve">rue </w:t>
      </w:r>
      <w:r w:rsidR="00303E84">
        <w:t>s</w:t>
      </w:r>
      <w:r>
        <w:t xml:space="preserve">amples for </w:t>
      </w:r>
      <w:r w:rsidR="003A4551">
        <w:t xml:space="preserve">every </w:t>
      </w:r>
      <w:r>
        <w:t>100 synthetic samples during ML model training demonstrates better performance</w:t>
      </w:r>
      <w:r w:rsidR="003A4551">
        <w:t xml:space="preserve"> without exhausting HDE-labeled documents too quickly</w:t>
      </w:r>
      <w:r w:rsidR="00DA2511">
        <w:t xml:space="preserve"> (Figure 8)</w:t>
      </w:r>
      <w:r w:rsidR="003C696E">
        <w:t>.</w:t>
      </w:r>
      <w:r w:rsidR="00C5350A">
        <w:t xml:space="preserve"> </w:t>
      </w:r>
      <w:r w:rsidR="003C696E">
        <w:t>The</w:t>
      </w:r>
      <w:r w:rsidR="00C5350A">
        <w:t xml:space="preserve"> </w:t>
      </w:r>
      <w:r w:rsidR="00C5350A" w:rsidRPr="00FD0157">
        <w:rPr>
          <w:b/>
          <w:bCs/>
        </w:rPr>
        <w:t>F1-Score</w:t>
      </w:r>
      <w:r w:rsidR="005566EE">
        <w:t xml:space="preserve"> </w:t>
      </w:r>
      <w:r w:rsidR="003C696E">
        <w:t xml:space="preserve">improved </w:t>
      </w:r>
      <w:r w:rsidR="007B2A2D" w:rsidRPr="00FD0157">
        <w:rPr>
          <w:b/>
          <w:bCs/>
        </w:rPr>
        <w:t>from</w:t>
      </w:r>
      <w:r w:rsidR="007B2A2D">
        <w:t xml:space="preserve"> </w:t>
      </w:r>
      <w:r w:rsidR="009641BF" w:rsidRPr="00FD0157">
        <w:rPr>
          <w:b/>
          <w:bCs/>
        </w:rPr>
        <w:t>55%</w:t>
      </w:r>
      <w:r w:rsidR="007B2A2D" w:rsidRPr="00FD0157">
        <w:rPr>
          <w:b/>
          <w:bCs/>
        </w:rPr>
        <w:t xml:space="preserve"> to 84%</w:t>
      </w:r>
      <w:r w:rsidR="00556B38">
        <w:t xml:space="preserve">, </w:t>
      </w:r>
      <w:r w:rsidR="003C696E">
        <w:rPr>
          <w:b/>
          <w:bCs/>
        </w:rPr>
        <w:t>a</w:t>
      </w:r>
      <w:r w:rsidR="00556B38" w:rsidRPr="00FD0157">
        <w:rPr>
          <w:b/>
          <w:bCs/>
        </w:rPr>
        <w:t xml:space="preserve">ccuracy from </w:t>
      </w:r>
      <w:r w:rsidR="00665004" w:rsidRPr="00FD0157">
        <w:rPr>
          <w:b/>
          <w:bCs/>
        </w:rPr>
        <w:t xml:space="preserve">88% to </w:t>
      </w:r>
      <w:r w:rsidR="00EA71E4" w:rsidRPr="00FD0157">
        <w:rPr>
          <w:b/>
          <w:bCs/>
        </w:rPr>
        <w:t>96%</w:t>
      </w:r>
      <w:r w:rsidR="00665004" w:rsidRPr="00FD0157">
        <w:rPr>
          <w:b/>
          <w:bCs/>
        </w:rPr>
        <w:t xml:space="preserve">, </w:t>
      </w:r>
      <w:r w:rsidR="003C696E">
        <w:rPr>
          <w:b/>
          <w:bCs/>
        </w:rPr>
        <w:t>p</w:t>
      </w:r>
      <w:r w:rsidR="00665004" w:rsidRPr="00FD0157">
        <w:rPr>
          <w:b/>
          <w:bCs/>
        </w:rPr>
        <w:t xml:space="preserve">recision from 61% to </w:t>
      </w:r>
      <w:r w:rsidR="00EA71E4" w:rsidRPr="00FD0157">
        <w:rPr>
          <w:b/>
          <w:bCs/>
        </w:rPr>
        <w:t>86%</w:t>
      </w:r>
      <w:r w:rsidR="00665004" w:rsidRPr="00FD0157">
        <w:rPr>
          <w:b/>
          <w:bCs/>
        </w:rPr>
        <w:t xml:space="preserve"> and </w:t>
      </w:r>
      <w:r w:rsidR="003C696E">
        <w:rPr>
          <w:b/>
          <w:bCs/>
        </w:rPr>
        <w:t>r</w:t>
      </w:r>
      <w:r w:rsidR="00665004" w:rsidRPr="00FD0157">
        <w:rPr>
          <w:b/>
          <w:bCs/>
        </w:rPr>
        <w:t xml:space="preserve">ecall from 50% to </w:t>
      </w:r>
      <w:r w:rsidR="00EA71E4" w:rsidRPr="00FD0157">
        <w:rPr>
          <w:b/>
          <w:bCs/>
        </w:rPr>
        <w:t>82%</w:t>
      </w:r>
      <w:r>
        <w:t xml:space="preserve">. </w:t>
      </w:r>
    </w:p>
    <w:p w14:paraId="561F4F4C" w14:textId="77777777" w:rsidR="009428B2" w:rsidRDefault="009428B2" w:rsidP="0013139A">
      <w:pPr>
        <w:spacing w:after="0"/>
        <w:ind w:left="0" w:firstLine="192"/>
      </w:pPr>
    </w:p>
    <w:p w14:paraId="1E27A91A" w14:textId="77777777" w:rsidR="00E4022C" w:rsidRDefault="00CE07F7" w:rsidP="003A141A">
      <w:pPr>
        <w:pStyle w:val="Heading2"/>
      </w:pPr>
      <w:r>
        <w:t>Challenges</w:t>
      </w:r>
    </w:p>
    <w:p w14:paraId="728F11A0" w14:textId="474F458B" w:rsidR="00E4022C" w:rsidRDefault="00CE07F7" w:rsidP="00E14414">
      <w:pPr>
        <w:ind w:left="0"/>
      </w:pPr>
      <w:r>
        <w:t>The generation of manually labe</w:t>
      </w:r>
      <w:r w:rsidR="00F53D69">
        <w:t>l</w:t>
      </w:r>
      <w:r>
        <w:t xml:space="preserve">ed data is </w:t>
      </w:r>
      <w:r w:rsidR="003C696E">
        <w:t>an</w:t>
      </w:r>
      <w:r w:rsidR="009C43EF">
        <w:t xml:space="preserve"> expert</w:t>
      </w:r>
      <w:r w:rsidR="00816535">
        <w:t>-</w:t>
      </w:r>
      <w:r>
        <w:t>intensive</w:t>
      </w:r>
      <w:r w:rsidR="00816535">
        <w:t xml:space="preserve"> process</w:t>
      </w:r>
      <w:r>
        <w:t xml:space="preserve"> in fields like medicine. </w:t>
      </w:r>
      <w:r w:rsidR="00E561CF">
        <w:t>To surmount</w:t>
      </w:r>
      <w:r>
        <w:t xml:space="preserve"> th</w:t>
      </w:r>
      <w:r w:rsidR="00494941">
        <w:t>is</w:t>
      </w:r>
      <w:r>
        <w:t xml:space="preserve"> </w:t>
      </w:r>
      <w:r w:rsidR="00E561CF">
        <w:t>problem</w:t>
      </w:r>
      <w:r>
        <w:t xml:space="preserve">, </w:t>
      </w:r>
      <w:r w:rsidR="00E561CF">
        <w:t xml:space="preserve">HDE can label </w:t>
      </w:r>
      <w:r>
        <w:t xml:space="preserve">a small set of samples. </w:t>
      </w:r>
      <w:r w:rsidR="00564C0F">
        <w:t>During the HDE</w:t>
      </w:r>
      <w:r>
        <w:t xml:space="preserve"> </w:t>
      </w:r>
      <w:r w:rsidR="00564C0F">
        <w:t>labeling process</w:t>
      </w:r>
      <w:r>
        <w:t xml:space="preserve">, </w:t>
      </w:r>
      <w:r w:rsidR="00564C0F">
        <w:t xml:space="preserve">it is important to </w:t>
      </w:r>
      <w:r>
        <w:t xml:space="preserve">pick the samples from different </w:t>
      </w:r>
      <w:r w:rsidR="00F1769D">
        <w:t>areas</w:t>
      </w:r>
      <w:r>
        <w:t xml:space="preserve"> of </w:t>
      </w:r>
      <w:r w:rsidR="00C7403B">
        <w:t xml:space="preserve">the </w:t>
      </w:r>
      <w:r>
        <w:t>CDSS sub-domain</w:t>
      </w:r>
      <w:r w:rsidR="00564C0F">
        <w:t>, which</w:t>
      </w:r>
      <w:r>
        <w:t xml:space="preserve"> helps the model to learn </w:t>
      </w:r>
      <w:r w:rsidR="00F1769D">
        <w:t xml:space="preserve">efficiently </w:t>
      </w:r>
      <w:r>
        <w:t xml:space="preserve">from the diversified samples. </w:t>
      </w:r>
      <w:r w:rsidR="00731DC3">
        <w:t xml:space="preserve">To avoid selection bias, </w:t>
      </w:r>
      <w:r w:rsidR="003D6003">
        <w:t xml:space="preserve">we picked random samples </w:t>
      </w:r>
      <w:r w:rsidR="00635B84">
        <w:t xml:space="preserve">from CDSS corpora </w:t>
      </w:r>
      <w:r w:rsidR="003D6003">
        <w:t xml:space="preserve">for </w:t>
      </w:r>
      <w:r w:rsidR="00781184">
        <w:t xml:space="preserve">HDE </w:t>
      </w:r>
      <w:r w:rsidR="003D6003">
        <w:t>annotation</w:t>
      </w:r>
      <w:r w:rsidR="00EC7424">
        <w:t xml:space="preserve">. </w:t>
      </w:r>
      <w:r w:rsidR="00F1769D">
        <w:t>However,</w:t>
      </w:r>
      <w:r w:rsidR="00933682">
        <w:t xml:space="preserve"> </w:t>
      </w:r>
      <w:r w:rsidR="00A55758">
        <w:t xml:space="preserve">the current data loader </w:t>
      </w:r>
      <w:r w:rsidR="009351B7">
        <w:t>randomly picks samples without any diversification</w:t>
      </w:r>
      <w:r w:rsidR="00F1769D">
        <w:t>, which</w:t>
      </w:r>
      <w:r w:rsidR="009351B7">
        <w:t xml:space="preserve"> exposes us to selection bias.</w:t>
      </w:r>
      <w:r w:rsidR="00E14414">
        <w:t xml:space="preserve"> </w:t>
      </w:r>
      <w:r w:rsidR="00F1769D">
        <w:t>T</w:t>
      </w:r>
      <w:r>
        <w:t xml:space="preserve">he same problem </w:t>
      </w:r>
      <w:r w:rsidR="00F1769D">
        <w:t xml:space="preserve">occurs </w:t>
      </w:r>
      <w:r>
        <w:t xml:space="preserve">in the selection of data samples or documents for </w:t>
      </w:r>
      <w:r w:rsidR="005C6728">
        <w:t xml:space="preserve">the </w:t>
      </w:r>
      <w:r>
        <w:t>fine-tuning process.</w:t>
      </w:r>
      <w:r w:rsidR="00816836">
        <w:t xml:space="preserve"> Although randomization can improve model performance by reducing bias, it does not guarantee a diverse selection of samples, as the chosen samples may not cover a wide range of topics.</w:t>
      </w:r>
    </w:p>
    <w:p w14:paraId="2B22DBBE" w14:textId="77777777" w:rsidR="009428B2" w:rsidRDefault="009428B2" w:rsidP="00E14414">
      <w:pPr>
        <w:ind w:left="0"/>
      </w:pPr>
    </w:p>
    <w:p w14:paraId="20EA9416" w14:textId="77777777" w:rsidR="00460E2B" w:rsidRDefault="00AD39AC" w:rsidP="00460E2B">
      <w:pPr>
        <w:ind w:left="0"/>
      </w:pPr>
      <w:r>
        <w:t>5.3</w:t>
      </w:r>
      <w:r w:rsidR="00D358EA">
        <w:t xml:space="preserve"> </w:t>
      </w:r>
      <w:r>
        <w:t xml:space="preserve"> S</w:t>
      </w:r>
      <w:r w:rsidR="00EB3399">
        <w:t>ignificance of the work</w:t>
      </w:r>
      <w:r w:rsidR="00460E2B">
        <w:t xml:space="preserve"> </w:t>
      </w:r>
    </w:p>
    <w:p w14:paraId="5258AF8C" w14:textId="472BAE67" w:rsidR="00EB3399" w:rsidRDefault="00460E2B" w:rsidP="00E14414">
      <w:pPr>
        <w:ind w:left="0"/>
      </w:pPr>
      <w:r>
        <w:t xml:space="preserve">This study has demonstrated our successful exploration </w:t>
      </w:r>
      <w:r w:rsidR="00781184">
        <w:t>of</w:t>
      </w:r>
      <w:r>
        <w:t xml:space="preserve"> existing lightweight models to </w:t>
      </w:r>
      <w:r w:rsidR="00314865">
        <w:t>address a unique use case:</w:t>
      </w:r>
      <w:r>
        <w:t xml:space="preserve"> identifying</w:t>
      </w:r>
      <w:r w:rsidR="00314865">
        <w:t xml:space="preserve"> </w:t>
      </w:r>
      <w:r>
        <w:t>keyphrases for a CDSS ontology</w:t>
      </w:r>
      <w:r w:rsidR="00314865">
        <w:t xml:space="preserve"> with minimal </w:t>
      </w:r>
      <w:r w:rsidR="00314865">
        <w:lastRenderedPageBreak/>
        <w:t>HDE</w:t>
      </w:r>
      <w:r w:rsidR="00781184">
        <w:t>-</w:t>
      </w:r>
      <w:r w:rsidR="00314865">
        <w:t>labeled data</w:t>
      </w:r>
      <w:r>
        <w:t xml:space="preserve">. </w:t>
      </w:r>
      <w:r w:rsidR="00314865">
        <w:t>Our study shows these strategies contribute to better performance: domain adaptation help</w:t>
      </w:r>
      <w:r w:rsidR="00781184">
        <w:t>s</w:t>
      </w:r>
      <w:r w:rsidR="00314865">
        <w:t xml:space="preserve"> to create better quality synthetic labels, </w:t>
      </w:r>
      <w:r w:rsidR="00781184">
        <w:t xml:space="preserve">and </w:t>
      </w:r>
      <w:r w:rsidR="00314865">
        <w:t xml:space="preserve">hierarchical </w:t>
      </w:r>
      <w:r w:rsidR="00781184">
        <w:t>attention</w:t>
      </w:r>
      <w:r w:rsidR="00314865">
        <w:t>, particularly the document-level context</w:t>
      </w:r>
      <w:r w:rsidR="00C24E91">
        <w:t>,</w:t>
      </w:r>
      <w:r w:rsidR="00314865">
        <w:t xml:space="preserve"> </w:t>
      </w:r>
      <w:r w:rsidR="00781184">
        <w:t>helps</w:t>
      </w:r>
      <w:r w:rsidR="00314865">
        <w:t xml:space="preserve"> improve the model performance significantly. Meanwhile, pre-trained word embedding </w:t>
      </w:r>
      <w:r w:rsidR="00C24E91">
        <w:t xml:space="preserve">models and </w:t>
      </w:r>
      <w:r w:rsidR="00781184">
        <w:t>language models help transfer domain-specific knowledge into the final model, improving</w:t>
      </w:r>
      <w:r w:rsidR="00314865">
        <w:t xml:space="preserve"> its performance. The synthetic labels not only reduce </w:t>
      </w:r>
      <w:r w:rsidR="003C2BCC">
        <w:t>HDE-labeled</w:t>
      </w:r>
      <w:r w:rsidR="00314865">
        <w:t xml:space="preserve"> data use in the task, </w:t>
      </w:r>
      <w:r w:rsidR="00C24E91">
        <w:t xml:space="preserve">but </w:t>
      </w:r>
      <w:r w:rsidR="00314865">
        <w:t xml:space="preserve">the </w:t>
      </w:r>
      <w:r w:rsidR="00C24E91">
        <w:t>mixing</w:t>
      </w:r>
      <w:r w:rsidR="00314865">
        <w:t xml:space="preserve"> of </w:t>
      </w:r>
      <w:r w:rsidR="00C24E91">
        <w:t xml:space="preserve">a </w:t>
      </w:r>
      <w:r w:rsidR="00314865">
        <w:t>small number of HDE</w:t>
      </w:r>
      <w:r w:rsidR="00781184">
        <w:t>-</w:t>
      </w:r>
      <w:r w:rsidR="00314865">
        <w:t xml:space="preserve">labeled documents with synthetic </w:t>
      </w:r>
      <w:r w:rsidR="00C24E91">
        <w:t>labeled documents</w:t>
      </w:r>
      <w:r w:rsidR="00314865">
        <w:t xml:space="preserve"> improve</w:t>
      </w:r>
      <w:r w:rsidR="00C24E91">
        <w:t>s</w:t>
      </w:r>
      <w:r w:rsidR="00314865">
        <w:t xml:space="preserve"> the model performance without exhausting HDE</w:t>
      </w:r>
      <w:r w:rsidR="00781184">
        <w:t>-</w:t>
      </w:r>
      <w:r w:rsidR="00314865">
        <w:t>label</w:t>
      </w:r>
      <w:r w:rsidR="00781184">
        <w:t>ed</w:t>
      </w:r>
      <w:r w:rsidR="00314865">
        <w:t xml:space="preserve"> data too quickly, which can b</w:t>
      </w:r>
      <w:r w:rsidR="00C24E91">
        <w:t>e</w:t>
      </w:r>
      <w:r w:rsidR="00314865">
        <w:t xml:space="preserve"> a</w:t>
      </w:r>
      <w:r w:rsidR="00C24E91">
        <w:t>n</w:t>
      </w:r>
      <w:r w:rsidR="00314865">
        <w:t xml:space="preserve"> important strategy to help overcome </w:t>
      </w:r>
      <w:r w:rsidR="00F84543">
        <w:t xml:space="preserve">the </w:t>
      </w:r>
      <w:r w:rsidR="00C24E91">
        <w:t xml:space="preserve">limited availability of </w:t>
      </w:r>
      <w:r w:rsidR="00781184">
        <w:t>HDE-labeled</w:t>
      </w:r>
      <w:r w:rsidR="00C24E91">
        <w:t xml:space="preserve"> data, a common challenge of NLP. </w:t>
      </w:r>
      <w:r w:rsidR="00DA2511">
        <w:t xml:space="preserve">The </w:t>
      </w:r>
      <w:r w:rsidR="00C24E91">
        <w:t xml:space="preserve">experiment </w:t>
      </w:r>
      <w:r w:rsidR="00DA2511">
        <w:t xml:space="preserve">results guide us </w:t>
      </w:r>
      <w:r w:rsidR="00C24E91">
        <w:t>in optimizing our model and operational settings, and we hope the</w:t>
      </w:r>
      <w:r w:rsidR="00781184">
        <w:t xml:space="preserve"> approach</w:t>
      </w:r>
      <w:r w:rsidR="00C24E91">
        <w:t xml:space="preserve"> serve</w:t>
      </w:r>
      <w:r w:rsidR="00781184">
        <w:t>s</w:t>
      </w:r>
      <w:r w:rsidR="00C24E91">
        <w:t xml:space="preserve"> as</w:t>
      </w:r>
      <w:r w:rsidR="00DA2511">
        <w:t xml:space="preserve"> a reference point for others when planning their NLP tasks.</w:t>
      </w:r>
      <w:r w:rsidR="00F84543">
        <w:t xml:space="preserve"> Our </w:t>
      </w:r>
      <w:r w:rsidR="0043147F">
        <w:t>strategies to improve model performance for our task can</w:t>
      </w:r>
      <w:r w:rsidR="00F84543">
        <w:t xml:space="preserve"> provide </w:t>
      </w:r>
      <w:r w:rsidR="00781184">
        <w:t>valuable experience and a beneficial reference for others facing similar challenges in clinical NLP</w:t>
      </w:r>
      <w:r w:rsidR="00F84543">
        <w:t>.</w:t>
      </w:r>
      <w:r w:rsidR="0043147F">
        <w:t xml:space="preserve"> The work is particularly significant in automating curation of domain-specific ontologies or knowledge bases.</w:t>
      </w:r>
      <w:r w:rsidR="00F84543">
        <w:t xml:space="preserve"> </w:t>
      </w:r>
    </w:p>
    <w:p w14:paraId="6F1A305D" w14:textId="77777777" w:rsidR="009428B2" w:rsidRDefault="009428B2" w:rsidP="00E14414">
      <w:pPr>
        <w:ind w:left="0"/>
      </w:pPr>
    </w:p>
    <w:p w14:paraId="62DD95C3" w14:textId="66AAAD44" w:rsidR="00AD39AC" w:rsidRDefault="00EB3399" w:rsidP="00E14414">
      <w:pPr>
        <w:ind w:left="0"/>
      </w:pPr>
      <w:r>
        <w:t>5.4 Limitation</w:t>
      </w:r>
      <w:r w:rsidR="00AD39AC">
        <w:t>s</w:t>
      </w:r>
      <w:r>
        <w:t xml:space="preserve"> of the study</w:t>
      </w:r>
    </w:p>
    <w:p w14:paraId="09F7091F" w14:textId="32B86BDB" w:rsidR="00AD39AC" w:rsidRDefault="00C24E91" w:rsidP="00E14414">
      <w:pPr>
        <w:ind w:left="0"/>
      </w:pPr>
      <w:bookmarkStart w:id="13" w:name="_Hlk213792132"/>
      <w:bookmarkStart w:id="14" w:name="_Hlk213791837"/>
      <w:bookmarkStart w:id="15" w:name="_Hlk213790947"/>
      <w:r>
        <w:t>Our study also has several limitations. First, there is no ablation study</w:t>
      </w:r>
      <w:r w:rsidR="00781184">
        <w:t xml:space="preserve"> </w:t>
      </w:r>
      <w:r w:rsidR="00781184" w:rsidRPr="003C2BCC">
        <w:t>[</w:t>
      </w:r>
      <w:r w:rsidR="003C2BCC" w:rsidRPr="0013139A">
        <w:t>66</w:t>
      </w:r>
      <w:r w:rsidR="00781184" w:rsidRPr="003C2BCC">
        <w:t>]</w:t>
      </w:r>
      <w:r w:rsidRPr="003C2BCC">
        <w:t>,</w:t>
      </w:r>
      <w:r>
        <w:t xml:space="preserve"> which is a systematic </w:t>
      </w:r>
      <w:r w:rsidR="002D6576">
        <w:t xml:space="preserve">method for </w:t>
      </w:r>
      <w:r>
        <w:t>identify</w:t>
      </w:r>
      <w:r w:rsidR="002D6576">
        <w:t>ing</w:t>
      </w:r>
      <w:r>
        <w:t xml:space="preserve"> the contribution of different components</w:t>
      </w:r>
      <w:r w:rsidR="006D20A6">
        <w:t xml:space="preserve"> in a ML pipeline</w:t>
      </w:r>
      <w:r>
        <w:t xml:space="preserve">. Although the comparison studies (Table 4, Appendix D) help </w:t>
      </w:r>
      <w:r w:rsidR="006D20A6">
        <w:t>answer the question, a systematic comparison could yield more accurate results</w:t>
      </w:r>
      <w:r>
        <w:t xml:space="preserve"> for each component. </w:t>
      </w:r>
      <w:bookmarkEnd w:id="13"/>
      <w:r>
        <w:t>Second, we used BiLSTM</w:t>
      </w:r>
      <w:r w:rsidR="00F84543">
        <w:t>-CRF</w:t>
      </w:r>
      <w:r>
        <w:t xml:space="preserve"> model instead of BERT or its derivative models</w:t>
      </w:r>
      <w:r w:rsidR="00F84543">
        <w:t xml:space="preserve"> (e.g., BioBERT, PubMedBERT)</w:t>
      </w:r>
      <w:r>
        <w:t xml:space="preserve"> primarily because of the consideration of the computing resources. Our goal is to use a lightweight model and </w:t>
      </w:r>
      <w:r w:rsidR="006D20A6">
        <w:t>be mindful of the computing resources required</w:t>
      </w:r>
      <w:r>
        <w:t xml:space="preserve">. </w:t>
      </w:r>
      <w:r w:rsidR="008A24DD">
        <w:t>However, it may provide more evidence in comparison side by side if we compare</w:t>
      </w:r>
      <w:r>
        <w:t xml:space="preserve"> the performance between BiLSTM and BERT.</w:t>
      </w:r>
      <w:r w:rsidR="008A24DD">
        <w:t xml:space="preserve"> Third, the work was conducted in 2022</w:t>
      </w:r>
      <w:r w:rsidR="00BA16A5">
        <w:t xml:space="preserve"> before</w:t>
      </w:r>
      <w:r w:rsidR="008A24DD">
        <w:t xml:space="preserve"> LLM </w:t>
      </w:r>
      <w:r w:rsidR="00BA16A5">
        <w:t>became</w:t>
      </w:r>
      <w:r w:rsidR="008A24DD">
        <w:t xml:space="preserve"> a primary option</w:t>
      </w:r>
      <w:r w:rsidR="00BA16A5">
        <w:t>.</w:t>
      </w:r>
      <w:r w:rsidR="008A24DD">
        <w:t xml:space="preserve"> It would be interesting </w:t>
      </w:r>
      <w:r w:rsidR="00BA16A5">
        <w:t xml:space="preserve">for future </w:t>
      </w:r>
      <w:r w:rsidR="009428B2">
        <w:t>study</w:t>
      </w:r>
      <w:r w:rsidR="008A24DD">
        <w:t xml:space="preserve"> to compare the performance between LLMs and our model on th</w:t>
      </w:r>
      <w:r w:rsidR="00BA16A5">
        <w:t>e same</w:t>
      </w:r>
      <w:r w:rsidR="008A24DD">
        <w:t xml:space="preserve"> task. </w:t>
      </w:r>
      <w:bookmarkStart w:id="16" w:name="_Hlk213791335"/>
      <w:r w:rsidR="00BA16A5">
        <w:t>Finally</w:t>
      </w:r>
      <w:r w:rsidR="00F074B7">
        <w:t>, for the synthetic label-trained model, we use</w:t>
      </w:r>
      <w:r w:rsidR="00BA16A5">
        <w:t>d only</w:t>
      </w:r>
      <w:r w:rsidR="00F074B7">
        <w:t xml:space="preserve"> HDE</w:t>
      </w:r>
      <w:r w:rsidR="002D138C">
        <w:t>-</w:t>
      </w:r>
      <w:r w:rsidR="00F074B7">
        <w:t xml:space="preserve">labeled data to evaluate the </w:t>
      </w:r>
      <w:r w:rsidR="009428B2">
        <w:t>model's</w:t>
      </w:r>
      <w:r w:rsidR="00F074B7">
        <w:t xml:space="preserve"> performance</w:t>
      </w:r>
      <w:r w:rsidR="00BA16A5">
        <w:t>,</w:t>
      </w:r>
      <w:r w:rsidR="00F074B7">
        <w:t xml:space="preserve"> without </w:t>
      </w:r>
      <w:r w:rsidR="00BA16A5">
        <w:t>examining</w:t>
      </w:r>
      <w:r w:rsidR="00F074B7">
        <w:t xml:space="preserve"> the errors. The error analysis could provide additional insights</w:t>
      </w:r>
      <w:r w:rsidR="00704D40">
        <w:t xml:space="preserve">. </w:t>
      </w:r>
    </w:p>
    <w:bookmarkEnd w:id="14"/>
    <w:bookmarkEnd w:id="16"/>
    <w:p w14:paraId="79172D0B" w14:textId="77777777" w:rsidR="009428B2" w:rsidRDefault="009428B2" w:rsidP="00E14414">
      <w:pPr>
        <w:ind w:left="0"/>
      </w:pPr>
    </w:p>
    <w:bookmarkEnd w:id="15"/>
    <w:p w14:paraId="40421C2D" w14:textId="77777777" w:rsidR="00E4022C" w:rsidRDefault="00CE07F7" w:rsidP="006E71AC">
      <w:pPr>
        <w:pStyle w:val="Heading1"/>
        <w:spacing w:after="0"/>
      </w:pPr>
      <w:r>
        <w:t>Conclusion</w:t>
      </w:r>
    </w:p>
    <w:p w14:paraId="0E2896D2" w14:textId="21BCD904" w:rsidR="00E4022C" w:rsidRDefault="00CE07F7" w:rsidP="00DD4094">
      <w:pPr>
        <w:ind w:left="0"/>
      </w:pPr>
      <w:r>
        <w:t xml:space="preserve">This paper </w:t>
      </w:r>
      <w:r w:rsidR="00A4161A">
        <w:t xml:space="preserve">proposes a novel </w:t>
      </w:r>
      <w:r w:rsidR="00772D64">
        <w:t>KP</w:t>
      </w:r>
      <w:r w:rsidR="005C755A">
        <w:t xml:space="preserve"> </w:t>
      </w:r>
      <w:r w:rsidR="00772D64">
        <w:t>i</w:t>
      </w:r>
      <w:r w:rsidR="00A4161A">
        <w:t>dentification</w:t>
      </w:r>
      <w:r w:rsidR="00DF2DF4">
        <w:t xml:space="preserve"> method using minimal </w:t>
      </w:r>
      <w:r w:rsidR="00DD4094">
        <w:t>HDE</w:t>
      </w:r>
      <w:r w:rsidR="008B0DD4">
        <w:t>-</w:t>
      </w:r>
      <w:r w:rsidR="00DF2DF4">
        <w:t xml:space="preserve">labeled data </w:t>
      </w:r>
      <w:r w:rsidR="000B1539">
        <w:t>and</w:t>
      </w:r>
      <w:r w:rsidR="00DF2DF4">
        <w:t xml:space="preserve"> </w:t>
      </w:r>
      <w:r>
        <w:t>hierarchical attention</w:t>
      </w:r>
      <w:r w:rsidR="00DF2DF4">
        <w:t xml:space="preserve"> </w:t>
      </w:r>
      <w:r w:rsidR="00CD072E">
        <w:t>to retain</w:t>
      </w:r>
      <w:r>
        <w:t xml:space="preserve"> longer contextual dependencies. It incrementally builds the context </w:t>
      </w:r>
      <w:r w:rsidR="00CD072E">
        <w:t xml:space="preserve">at </w:t>
      </w:r>
      <w:r w:rsidR="008B0DD4">
        <w:t xml:space="preserve">the </w:t>
      </w:r>
      <w:r w:rsidR="00CD072E">
        <w:t>word level and sentence level within one document</w:t>
      </w:r>
      <w:r>
        <w:t xml:space="preserve">. </w:t>
      </w:r>
      <w:r w:rsidR="00E41FA0">
        <w:t xml:space="preserve">The </w:t>
      </w:r>
      <w:r w:rsidR="002C5C7E">
        <w:t xml:space="preserve">proposed </w:t>
      </w:r>
      <w:r>
        <w:t>model</w:t>
      </w:r>
      <w:r w:rsidR="002C5C7E">
        <w:t xml:space="preserve"> (Hier-Attn-BiLSTM-CRF)</w:t>
      </w:r>
      <w:r>
        <w:t xml:space="preserve"> demonstrate</w:t>
      </w:r>
      <w:r w:rsidR="002F37DC">
        <w:t>d</w:t>
      </w:r>
      <w:r>
        <w:t xml:space="preserve"> </w:t>
      </w:r>
      <w:r w:rsidR="002F37DC">
        <w:t>10%</w:t>
      </w:r>
      <w:r w:rsidR="00564C0F">
        <w:t xml:space="preserve"> </w:t>
      </w:r>
      <w:r>
        <w:t xml:space="preserve">improved </w:t>
      </w:r>
      <w:r w:rsidR="002F37DC">
        <w:t>a</w:t>
      </w:r>
      <w:r>
        <w:t>ccuracy</w:t>
      </w:r>
      <w:r w:rsidR="002F37DC">
        <w:t>,</w:t>
      </w:r>
      <w:r w:rsidR="00184644">
        <w:t xml:space="preserve"> from 78% to 88%</w:t>
      </w:r>
      <w:r w:rsidR="002F37DC">
        <w:t>,</w:t>
      </w:r>
      <w:r w:rsidR="00184644">
        <w:t xml:space="preserve"> </w:t>
      </w:r>
      <w:r>
        <w:t xml:space="preserve">for </w:t>
      </w:r>
      <w:r w:rsidR="00E41FA0">
        <w:t>KP</w:t>
      </w:r>
      <w:r>
        <w:t xml:space="preserve"> identification by adding document-level context</w:t>
      </w:r>
      <w:r w:rsidR="00E41FA0">
        <w:t xml:space="preserve"> through </w:t>
      </w:r>
      <w:r w:rsidR="00CD072E">
        <w:t>document-by-document loading during model training</w:t>
      </w:r>
      <w:r>
        <w:t>.</w:t>
      </w:r>
      <w:r w:rsidR="00DD4094">
        <w:t xml:space="preserve"> </w:t>
      </w:r>
      <w:r w:rsidR="00150EA4">
        <w:t>Further</w:t>
      </w:r>
      <w:r w:rsidR="00D43DD4">
        <w:t>, t</w:t>
      </w:r>
      <w:r>
        <w:t xml:space="preserve">he domain adaptation in a semi-supervised approach </w:t>
      </w:r>
      <w:r w:rsidR="00AC7A25">
        <w:t>improve</w:t>
      </w:r>
      <w:r w:rsidR="00150EA4">
        <w:t>d</w:t>
      </w:r>
      <w:r w:rsidR="00AC7A25">
        <w:t xml:space="preserve"> the overall performance of the model </w:t>
      </w:r>
      <w:r w:rsidR="00486034">
        <w:t xml:space="preserve">by </w:t>
      </w:r>
      <w:r w:rsidR="00150EA4">
        <w:t>creating</w:t>
      </w:r>
      <w:r>
        <w:t xml:space="preserve"> high</w:t>
      </w:r>
      <w:r w:rsidR="008B0DD4">
        <w:t>er</w:t>
      </w:r>
      <w:r>
        <w:t>-quality synthetic labels</w:t>
      </w:r>
      <w:r w:rsidR="00486034">
        <w:t>,</w:t>
      </w:r>
      <w:r>
        <w:t xml:space="preserve"> </w:t>
      </w:r>
      <w:r w:rsidR="006025B7">
        <w:t>which help</w:t>
      </w:r>
      <w:r w:rsidR="00700399">
        <w:t>ed</w:t>
      </w:r>
      <w:r w:rsidR="006025B7">
        <w:t xml:space="preserve"> </w:t>
      </w:r>
      <w:r>
        <w:t xml:space="preserve">to solve the challenges </w:t>
      </w:r>
      <w:r w:rsidR="00150EA4">
        <w:t>of</w:t>
      </w:r>
      <w:r>
        <w:t xml:space="preserve"> </w:t>
      </w:r>
      <w:r w:rsidR="006025B7">
        <w:t>limited HDE</w:t>
      </w:r>
      <w:r w:rsidR="008B0DD4">
        <w:t>-</w:t>
      </w:r>
      <w:r>
        <w:t xml:space="preserve">labeled data. </w:t>
      </w:r>
      <w:r w:rsidR="00816836">
        <w:t xml:space="preserve">When we use a custom batch loader </w:t>
      </w:r>
      <w:r w:rsidR="008B0DD4">
        <w:t>that yields 2-4 samples for a batch of 100 synthetic samples, the model produced optimal performance without exhausting HDE-labeled</w:t>
      </w:r>
      <w:r w:rsidR="00DD4094">
        <w:t xml:space="preserve"> documents too quickly</w:t>
      </w:r>
      <w:r w:rsidR="00816836">
        <w:t xml:space="preserve">. </w:t>
      </w:r>
      <w:r>
        <w:t xml:space="preserve">Finally, our method contributes to the general architecture of NLP </w:t>
      </w:r>
      <w:r w:rsidR="002868BC">
        <w:t>by effectively creating ML models with limited HDE-labeled</w:t>
      </w:r>
      <w:r>
        <w:t xml:space="preserve"> data by leveraging domain adaptation</w:t>
      </w:r>
      <w:r w:rsidR="000243C1">
        <w:t xml:space="preserve"> techniques</w:t>
      </w:r>
      <w:r w:rsidR="00930790">
        <w:t>,</w:t>
      </w:r>
      <w:r>
        <w:t xml:space="preserve"> document-level context, pre-trained </w:t>
      </w:r>
      <w:r w:rsidR="00425312">
        <w:t>LM</w:t>
      </w:r>
      <w:r>
        <w:t xml:space="preserve">, and </w:t>
      </w:r>
      <w:r>
        <w:lastRenderedPageBreak/>
        <w:t xml:space="preserve">pre-trained </w:t>
      </w:r>
      <w:r w:rsidR="00425312">
        <w:t>WE</w:t>
      </w:r>
      <w:r w:rsidR="002E1164">
        <w:t>, as well as mixed HDE-labeled data and synthetic labeled data during training</w:t>
      </w:r>
      <w:r>
        <w:t xml:space="preserve">. </w:t>
      </w:r>
    </w:p>
    <w:p w14:paraId="469A3273" w14:textId="77777777" w:rsidR="00DD4094" w:rsidRDefault="00DD4094" w:rsidP="0013139A">
      <w:pPr>
        <w:ind w:left="0"/>
      </w:pPr>
    </w:p>
    <w:p w14:paraId="1E0FCC29" w14:textId="77777777" w:rsidR="00220970" w:rsidRPr="00220970" w:rsidRDefault="00220970" w:rsidP="00220970">
      <w:pPr>
        <w:pStyle w:val="Heading1"/>
        <w:ind w:left="0"/>
        <w:rPr>
          <w:bCs/>
        </w:rPr>
      </w:pPr>
      <w:r w:rsidRPr="00220970">
        <w:rPr>
          <w:bCs/>
        </w:rPr>
        <w:t>Declarations</w:t>
      </w:r>
    </w:p>
    <w:p w14:paraId="3506B22F" w14:textId="77777777" w:rsidR="00220970" w:rsidRDefault="00220970" w:rsidP="00220970">
      <w:pPr>
        <w:pStyle w:val="Heading1"/>
        <w:numPr>
          <w:ilvl w:val="0"/>
          <w:numId w:val="8"/>
        </w:numPr>
      </w:pPr>
      <w:r w:rsidRPr="00220970">
        <w:t>Ethics approval and consent to participate</w:t>
      </w:r>
    </w:p>
    <w:p w14:paraId="6D729FB5" w14:textId="633C61B3" w:rsidR="001F7E27" w:rsidRPr="001F7E27" w:rsidRDefault="001F7E27" w:rsidP="009131F7">
      <w:r>
        <w:t xml:space="preserve">Not applicable to our study. We used publicly available publications in this study. </w:t>
      </w:r>
    </w:p>
    <w:p w14:paraId="5CEE8E76" w14:textId="77777777" w:rsidR="00220970" w:rsidRDefault="00220970" w:rsidP="00220970">
      <w:pPr>
        <w:pStyle w:val="Heading1"/>
        <w:numPr>
          <w:ilvl w:val="0"/>
          <w:numId w:val="8"/>
        </w:numPr>
      </w:pPr>
      <w:r w:rsidRPr="00220970">
        <w:t>Consent for publication</w:t>
      </w:r>
    </w:p>
    <w:p w14:paraId="32AFF52F" w14:textId="6C8ED3E6" w:rsidR="001F7E27" w:rsidRPr="001F7E27" w:rsidRDefault="001F7E27" w:rsidP="009131F7">
      <w:r>
        <w:t>All co-authors read and approved the manuscript for publication.</w:t>
      </w:r>
    </w:p>
    <w:p w14:paraId="46DC3975" w14:textId="77777777" w:rsidR="00220970" w:rsidRDefault="00220970" w:rsidP="00220970">
      <w:pPr>
        <w:pStyle w:val="Heading1"/>
        <w:numPr>
          <w:ilvl w:val="0"/>
          <w:numId w:val="8"/>
        </w:numPr>
      </w:pPr>
      <w:r w:rsidRPr="00220970">
        <w:t>Availability of data and materials</w:t>
      </w:r>
    </w:p>
    <w:p w14:paraId="2581883A" w14:textId="23E6429F" w:rsidR="00FF610E" w:rsidRPr="00FF610E" w:rsidRDefault="00FF610E" w:rsidP="009131F7">
      <w:r>
        <w:t xml:space="preserve">The codes used in this study are available via GitHub: </w:t>
      </w:r>
      <w:r>
        <w:rPr>
          <w:rFonts w:ascii="Calibri" w:eastAsia="Calibri" w:hAnsi="Calibri" w:cs="Calibri"/>
          <w:sz w:val="16"/>
        </w:rPr>
        <w:t>https://github.com/xjing16/cdss4pcp_nlpml_pipeline</w:t>
      </w:r>
    </w:p>
    <w:p w14:paraId="09950943" w14:textId="77777777" w:rsidR="00220970" w:rsidRDefault="00220970" w:rsidP="00220970">
      <w:pPr>
        <w:pStyle w:val="Heading1"/>
        <w:numPr>
          <w:ilvl w:val="0"/>
          <w:numId w:val="8"/>
        </w:numPr>
      </w:pPr>
      <w:r w:rsidRPr="00220970">
        <w:t>Competing interests</w:t>
      </w:r>
    </w:p>
    <w:p w14:paraId="5E39C35B" w14:textId="5DC8AD1B" w:rsidR="00FF610E" w:rsidRPr="00FF610E" w:rsidRDefault="00FF610E" w:rsidP="009131F7">
      <w:r>
        <w:t xml:space="preserve">None to disclose. </w:t>
      </w:r>
    </w:p>
    <w:p w14:paraId="3590F4F4" w14:textId="77777777" w:rsidR="00220970" w:rsidRDefault="00220970" w:rsidP="00220970">
      <w:pPr>
        <w:pStyle w:val="Heading1"/>
        <w:numPr>
          <w:ilvl w:val="0"/>
          <w:numId w:val="8"/>
        </w:numPr>
      </w:pPr>
      <w:r w:rsidRPr="00220970">
        <w:t>Funding</w:t>
      </w:r>
    </w:p>
    <w:p w14:paraId="0A1D51F1" w14:textId="77777777" w:rsidR="00FF610E" w:rsidRPr="00FF610E" w:rsidRDefault="00FF610E" w:rsidP="009131F7">
      <w:pPr>
        <w:ind w:left="0" w:firstLine="0"/>
        <w:rPr>
          <w:szCs w:val="22"/>
        </w:rPr>
      </w:pPr>
      <w:r w:rsidRPr="00FF610E">
        <w:rPr>
          <w:szCs w:val="22"/>
        </w:rPr>
        <w:t xml:space="preserve">The work was supported by the National Institute of General Medical Sciences of the National Institutes of Health under Award Number R01GM138589 and partially under P20GM121342. This work has also benefited from research training resources and the intellectual environment enabled by the NIH/NLM T15 South Carolina Biomedical Informatics and Data Science for Health Equity (SC BIDS4Health) research training program (T15LM013977). </w:t>
      </w:r>
      <w:r w:rsidRPr="00FF610E">
        <w:rPr>
          <w:rFonts w:cstheme="minorHAnsi"/>
          <w:szCs w:val="22"/>
        </w:rPr>
        <w:t>The content is solely the authors’ responsibility and does not necessarily represent the official views of the National Institutes of Health.</w:t>
      </w:r>
    </w:p>
    <w:p w14:paraId="0A70136B" w14:textId="77777777" w:rsidR="00FF610E" w:rsidRPr="00FF610E" w:rsidRDefault="00FF610E" w:rsidP="009131F7"/>
    <w:p w14:paraId="15121587" w14:textId="77777777" w:rsidR="00220970" w:rsidRDefault="00220970" w:rsidP="00220970">
      <w:pPr>
        <w:pStyle w:val="Heading1"/>
        <w:numPr>
          <w:ilvl w:val="0"/>
          <w:numId w:val="8"/>
        </w:numPr>
      </w:pPr>
      <w:r w:rsidRPr="00220970">
        <w:t>Authors' contributions</w:t>
      </w:r>
    </w:p>
    <w:p w14:paraId="58F248D4" w14:textId="4D40C803" w:rsidR="00FF610E" w:rsidRPr="00FF610E" w:rsidRDefault="00E85F9E" w:rsidP="009131F7">
      <w:r>
        <w:t xml:space="preserve">RG coded, established the initial pipeline, conducted the initial experiments, wrote the first draft of the manuscript, and revised it; KK and SA continued improving the pipeline, conducted more comprehensive experiments, and significantly revised the manuscript; NH and LR provided valuable input at different stages of the experiments; XJ provided significant feedback in designing, conducting, and revising the study and the manuscript iteratively; all other co-authors participated in the design and revision of the study and the manuscript. </w:t>
      </w:r>
    </w:p>
    <w:p w14:paraId="71D08A32" w14:textId="77777777" w:rsidR="00220970" w:rsidRPr="00220970" w:rsidRDefault="00220970" w:rsidP="00220970">
      <w:pPr>
        <w:pStyle w:val="Heading1"/>
        <w:numPr>
          <w:ilvl w:val="0"/>
          <w:numId w:val="8"/>
        </w:numPr>
      </w:pPr>
      <w:r w:rsidRPr="00220970">
        <w:t>Acknowledgements</w:t>
      </w:r>
    </w:p>
    <w:p w14:paraId="390FF044" w14:textId="7942BC39" w:rsidR="00E4022C" w:rsidRDefault="00BC2216" w:rsidP="00865887">
      <w:pPr>
        <w:spacing w:after="510"/>
        <w:ind w:left="0" w:firstLine="239"/>
      </w:pPr>
      <w:r>
        <w:t xml:space="preserve">We acknowledge </w:t>
      </w:r>
      <w:r w:rsidR="00CE07F7">
        <w:t>Clemson University for the generous allotment of compute time on the Palmetto cluster for our experimentation. Also, we thank the anonymous reviewers for their detailed and insightful comments on earlier drafts of this paper.</w:t>
      </w:r>
    </w:p>
    <w:p w14:paraId="010B8886" w14:textId="6D36EB90" w:rsidR="00E4022C" w:rsidRDefault="00E4022C" w:rsidP="00865887">
      <w:pPr>
        <w:spacing w:after="507"/>
        <w:ind w:left="0"/>
      </w:pPr>
    </w:p>
    <w:p w14:paraId="32812FC8" w14:textId="77777777" w:rsidR="00E4022C" w:rsidRDefault="00CE07F7" w:rsidP="00865887">
      <w:pPr>
        <w:spacing w:after="237" w:line="265" w:lineRule="auto"/>
        <w:ind w:left="0"/>
        <w:jc w:val="left"/>
      </w:pPr>
      <w:r>
        <w:rPr>
          <w:b/>
        </w:rPr>
        <w:t>7. References</w:t>
      </w:r>
    </w:p>
    <w:p w14:paraId="38C4C62F" w14:textId="55D0AC7D" w:rsidR="00B24BAB" w:rsidRDefault="00B24BAB" w:rsidP="009A3AE4">
      <w:pPr>
        <w:numPr>
          <w:ilvl w:val="0"/>
          <w:numId w:val="3"/>
        </w:numPr>
        <w:spacing w:after="21" w:line="253" w:lineRule="auto"/>
        <w:ind w:left="409" w:hanging="419"/>
        <w:rPr>
          <w:sz w:val="20"/>
          <w:szCs w:val="21"/>
        </w:rPr>
      </w:pPr>
      <w:r w:rsidRPr="003D41D2">
        <w:rPr>
          <w:sz w:val="20"/>
          <w:szCs w:val="21"/>
          <w:lang w:val="es-ES"/>
        </w:rPr>
        <w:lastRenderedPageBreak/>
        <w:t xml:space="preserve">Marco-Ruiz L, Bellika JG. </w:t>
      </w:r>
      <w:r w:rsidRPr="00B24BAB">
        <w:rPr>
          <w:sz w:val="20"/>
          <w:szCs w:val="21"/>
        </w:rPr>
        <w:t>Semantic Interoperability in Clinical Decision Support Systems: A Systematic Review. Stud Health Technol Inform 2015;216:958. </w:t>
      </w:r>
    </w:p>
    <w:p w14:paraId="61C7C7DF" w14:textId="5874F879" w:rsidR="00B24BAB" w:rsidRDefault="00765751" w:rsidP="009A3AE4">
      <w:pPr>
        <w:numPr>
          <w:ilvl w:val="0"/>
          <w:numId w:val="3"/>
        </w:numPr>
        <w:spacing w:after="21" w:line="253" w:lineRule="auto"/>
        <w:ind w:left="409" w:hanging="419"/>
        <w:rPr>
          <w:sz w:val="20"/>
          <w:szCs w:val="21"/>
        </w:rPr>
      </w:pPr>
      <w:r w:rsidRPr="003D41D2">
        <w:rPr>
          <w:sz w:val="20"/>
          <w:szCs w:val="21"/>
          <w:lang w:val="es-ES"/>
        </w:rPr>
        <w:t xml:space="preserve">Fernández-Breis JT, Vivancos-Vicente PJ, Menárguez-Tortosa M, et al. </w:t>
      </w:r>
      <w:r w:rsidRPr="00765751">
        <w:rPr>
          <w:sz w:val="20"/>
          <w:szCs w:val="21"/>
        </w:rPr>
        <w:t>Using semantic technologies to promote interoperability between electronic healthcare records' information models. Conf Proc IEEE Eng Med Biol Soc 2006;2006:2614-7. doi: 10.1109/iembs.2006.259686</w:t>
      </w:r>
      <w:r w:rsidR="0070681C">
        <w:rPr>
          <w:sz w:val="20"/>
          <w:szCs w:val="21"/>
        </w:rPr>
        <w:t>.</w:t>
      </w:r>
    </w:p>
    <w:p w14:paraId="27013144" w14:textId="77777777" w:rsidR="001F3DE4" w:rsidRPr="008252F4" w:rsidRDefault="001F3DE4" w:rsidP="001F3DE4">
      <w:pPr>
        <w:numPr>
          <w:ilvl w:val="0"/>
          <w:numId w:val="3"/>
        </w:numPr>
        <w:spacing w:after="21" w:line="253" w:lineRule="auto"/>
        <w:ind w:left="409" w:hanging="419"/>
      </w:pPr>
      <w:r w:rsidRPr="008252F4">
        <w:rPr>
          <w:sz w:val="20"/>
        </w:rPr>
        <w:t>Lobach D, Sanders G, Bright T, et al. Enabling Health Care Decision making Through Clinical Decision Support and Knowledge Management. Evidence Report No. 203. (Prepared by the Duke Evidence-based Practice Center under Contract No. 290-2007-10066-I.) AHRQ Publication No. 12-E001-EF.; 2012; Rockville, MD.</w:t>
      </w:r>
    </w:p>
    <w:p w14:paraId="73CBCBA0" w14:textId="77777777" w:rsidR="001F3DE4" w:rsidRPr="008252F4" w:rsidRDefault="001F3DE4" w:rsidP="001F3DE4">
      <w:pPr>
        <w:numPr>
          <w:ilvl w:val="0"/>
          <w:numId w:val="3"/>
        </w:numPr>
        <w:spacing w:after="21" w:line="253" w:lineRule="auto"/>
        <w:ind w:left="409" w:hanging="419"/>
      </w:pPr>
      <w:r w:rsidRPr="008252F4">
        <w:rPr>
          <w:sz w:val="20"/>
        </w:rPr>
        <w:t>Jing X, Himawan L, Law T. Availability and usage of clinical decision support systems (CDSS) in office-based primary care settings in the United States of America. BMJ Health &amp; Care Informatics (under revision) 2019. https://doi.org/10.1136/bmjhci-2019-100015</w:t>
      </w:r>
    </w:p>
    <w:p w14:paraId="1844DDE5" w14:textId="77777777" w:rsidR="00C73DE1" w:rsidRDefault="00C73DE1" w:rsidP="00C73DE1">
      <w:pPr>
        <w:numPr>
          <w:ilvl w:val="0"/>
          <w:numId w:val="3"/>
        </w:numPr>
        <w:spacing w:after="21" w:line="253" w:lineRule="auto"/>
        <w:ind w:left="409" w:hanging="419"/>
        <w:rPr>
          <w:sz w:val="20"/>
          <w:szCs w:val="21"/>
        </w:rPr>
      </w:pPr>
      <w:r w:rsidRPr="009E693E">
        <w:rPr>
          <w:sz w:val="20"/>
          <w:szCs w:val="21"/>
        </w:rPr>
        <w:t>Gruber T. What is an ontology? Knowledge Acquisition 1993;5:199-220.</w:t>
      </w:r>
    </w:p>
    <w:p w14:paraId="25014B6C" w14:textId="77777777" w:rsidR="00C73DE1" w:rsidRPr="00B24BAB" w:rsidRDefault="00C73DE1" w:rsidP="00C73DE1">
      <w:pPr>
        <w:numPr>
          <w:ilvl w:val="0"/>
          <w:numId w:val="3"/>
        </w:numPr>
        <w:spacing w:after="21" w:line="253" w:lineRule="auto"/>
        <w:ind w:left="409" w:hanging="419"/>
        <w:rPr>
          <w:sz w:val="20"/>
          <w:szCs w:val="21"/>
        </w:rPr>
      </w:pPr>
      <w:r w:rsidRPr="009E693E">
        <w:rPr>
          <w:sz w:val="20"/>
          <w:szCs w:val="21"/>
        </w:rPr>
        <w:t>Rector A. Foundations of the Semantic Web: Ontology Engineering. 2005;2006</w:t>
      </w:r>
    </w:p>
    <w:p w14:paraId="36AD0DBE" w14:textId="77777777" w:rsidR="00C73DE1" w:rsidRPr="008252F4" w:rsidRDefault="00C73DE1" w:rsidP="00C73DE1">
      <w:pPr>
        <w:numPr>
          <w:ilvl w:val="0"/>
          <w:numId w:val="3"/>
        </w:numPr>
        <w:spacing w:after="21" w:line="253" w:lineRule="auto"/>
        <w:ind w:left="409" w:hanging="419"/>
      </w:pPr>
      <w:r w:rsidRPr="003D41D2">
        <w:rPr>
          <w:sz w:val="20"/>
          <w:lang w:val="fr-FR"/>
        </w:rPr>
        <w:t xml:space="preserve">Jing X, Min H, Gong Y, et al. </w:t>
      </w:r>
      <w:r w:rsidRPr="008252F4">
        <w:rPr>
          <w:sz w:val="20"/>
        </w:rPr>
        <w:t>A systematic review of ontology-based clinical decision support system rules: usage, management, and interoperability. medRxiv; 2022. https://doi.org/10.1101/2022.05.11.22274984.</w:t>
      </w:r>
    </w:p>
    <w:p w14:paraId="64239DA1" w14:textId="77777777" w:rsidR="00AF4B9F" w:rsidRPr="008252F4" w:rsidRDefault="00AF4B9F" w:rsidP="00AF4B9F">
      <w:pPr>
        <w:numPr>
          <w:ilvl w:val="0"/>
          <w:numId w:val="3"/>
        </w:numPr>
        <w:spacing w:after="21" w:line="253" w:lineRule="auto"/>
        <w:ind w:left="409" w:hanging="419"/>
      </w:pPr>
      <w:r w:rsidRPr="008252F4">
        <w:rPr>
          <w:sz w:val="20"/>
        </w:rPr>
        <w:t>He Zhiyong, Wang Zanbo, Wei Wei, Feng Shanshan, Mao Xianling, Jiang Sheng. (2020). A Survey on Recent Advances in Sequence Labeling from Deep Learning Models. https://doi.org/10.48550/arXiv.2011.06727.</w:t>
      </w:r>
    </w:p>
    <w:p w14:paraId="45631D7A" w14:textId="77777777" w:rsidR="00AF4B9F" w:rsidRPr="008252F4" w:rsidRDefault="00AF4B9F" w:rsidP="00AF4B9F">
      <w:pPr>
        <w:numPr>
          <w:ilvl w:val="0"/>
          <w:numId w:val="3"/>
        </w:numPr>
        <w:spacing w:after="21" w:line="253" w:lineRule="auto"/>
        <w:ind w:left="409" w:hanging="419"/>
      </w:pPr>
      <w:r w:rsidRPr="008252F4">
        <w:rPr>
          <w:sz w:val="20"/>
        </w:rPr>
        <w:t>Kazi Saidul Hasan, Vincent Ng. 2014. Automatic Keyphrase Extraction: A Survey of the State of the Art. In Proceedings of the 52nd Annual Meeting of the Association for Computational Linguistics (Volume 1: Long Papers), pages 1262–1273, Baltimore, Maryland. Association for Computational Linguistics. http://dx.doi.org/10.3115/v1/P14-1119.</w:t>
      </w:r>
    </w:p>
    <w:p w14:paraId="066EB20E" w14:textId="77777777" w:rsidR="00AF4B9F" w:rsidRPr="008252F4" w:rsidRDefault="00AF4B9F" w:rsidP="00AF4B9F">
      <w:pPr>
        <w:numPr>
          <w:ilvl w:val="0"/>
          <w:numId w:val="3"/>
        </w:numPr>
        <w:spacing w:after="21" w:line="253" w:lineRule="auto"/>
        <w:ind w:left="409" w:hanging="419"/>
      </w:pPr>
      <w:r w:rsidRPr="008252F4">
        <w:rPr>
          <w:sz w:val="20"/>
        </w:rPr>
        <w:t>Ashish Vaswani, Noam Shazeer, Niki Parmar, Jakob Uszkoreit, Llion Jones, Aidan N. Gomez, L ukasz Kaiser, and Illia Polosukhin. 2017. Attention is all you need. In Proceedings of the 31st International Conference on Neural Information Processing Systems (NIPS’17). Curran Associates Inc., Red Hook, NY, USA, 6000–6010. https://dl.acm.org/doi/10.5555/3295222.3295349.</w:t>
      </w:r>
    </w:p>
    <w:p w14:paraId="5FB189AB" w14:textId="77777777" w:rsidR="00AF4B9F" w:rsidRPr="008252F4" w:rsidRDefault="00AF4B9F" w:rsidP="00AF4B9F">
      <w:pPr>
        <w:numPr>
          <w:ilvl w:val="0"/>
          <w:numId w:val="3"/>
        </w:numPr>
        <w:spacing w:after="21" w:line="253" w:lineRule="auto"/>
        <w:ind w:left="409" w:hanging="419"/>
      </w:pPr>
      <w:r w:rsidRPr="003D41D2">
        <w:rPr>
          <w:sz w:val="20"/>
          <w:lang w:val="fr-FR"/>
        </w:rPr>
        <w:t xml:space="preserve">Devlin, J., Chang, M.-W., Lee, K. &amp; Toutanova, K. (2018). </w:t>
      </w:r>
      <w:r w:rsidRPr="008252F4">
        <w:rPr>
          <w:sz w:val="20"/>
        </w:rPr>
        <w:t>BERT: Pre-training of Deep Bidirectional Transformers for Language Understanding https://doi.org/10.48550/arXiv.1810.04805.</w:t>
      </w:r>
    </w:p>
    <w:p w14:paraId="38FB4302" w14:textId="77777777" w:rsidR="00AF4B9F" w:rsidRPr="008252F4" w:rsidRDefault="00AF4B9F" w:rsidP="00AF4B9F">
      <w:pPr>
        <w:numPr>
          <w:ilvl w:val="0"/>
          <w:numId w:val="3"/>
        </w:numPr>
        <w:spacing w:after="21" w:line="253" w:lineRule="auto"/>
        <w:ind w:left="409" w:hanging="419"/>
      </w:pPr>
      <w:r w:rsidRPr="008252F4">
        <w:rPr>
          <w:sz w:val="20"/>
        </w:rPr>
        <w:t>Zeyer Albert, Bahar Parnia, Irie Kazuki, Schluter Ralf, Ney Hermann. (2019).</w:t>
      </w:r>
    </w:p>
    <w:p w14:paraId="1A466E0F" w14:textId="77777777" w:rsidR="00AF4B9F" w:rsidRPr="008252F4" w:rsidRDefault="00AF4B9F" w:rsidP="00AF4B9F">
      <w:pPr>
        <w:spacing w:after="21" w:line="253" w:lineRule="auto"/>
        <w:ind w:left="409" w:firstLine="0"/>
      </w:pPr>
      <w:r w:rsidRPr="008252F4">
        <w:rPr>
          <w:sz w:val="20"/>
        </w:rPr>
        <w:t>A Comparison of Transformer and LSTM Encoder Decoder Models for ASR. 8-15. https://doi.org/10.1109/ASRU46091.2019.9004025.</w:t>
      </w:r>
    </w:p>
    <w:p w14:paraId="1AF8F01F" w14:textId="77777777" w:rsidR="00AF4B9F" w:rsidRPr="008252F4" w:rsidRDefault="00AF4B9F" w:rsidP="00AF4B9F">
      <w:pPr>
        <w:numPr>
          <w:ilvl w:val="0"/>
          <w:numId w:val="3"/>
        </w:numPr>
        <w:spacing w:after="21" w:line="253" w:lineRule="auto"/>
        <w:ind w:left="409" w:hanging="419"/>
      </w:pPr>
      <w:r w:rsidRPr="008252F4">
        <w:rPr>
          <w:sz w:val="20"/>
        </w:rPr>
        <w:t>Imran Ahamad Sheikh, Emmanuel Vincent, Irina Illina. Transformer versus LSTM Language Models Trained on Uncertain ASR Hypotheses in Limited Data Scenarios. LREC 2022 - 13th Language Resources and Evaluation Conference, Jun 2022, Marseille, France. hal-03362828v2</w:t>
      </w:r>
    </w:p>
    <w:p w14:paraId="3D5BC23C" w14:textId="123FAD6C" w:rsidR="009E693E" w:rsidRPr="008252F4" w:rsidRDefault="009E693E" w:rsidP="009A3AE4">
      <w:pPr>
        <w:numPr>
          <w:ilvl w:val="0"/>
          <w:numId w:val="3"/>
        </w:numPr>
        <w:spacing w:after="21" w:line="253" w:lineRule="auto"/>
        <w:ind w:left="409" w:hanging="419"/>
      </w:pPr>
      <w:r w:rsidRPr="008252F4">
        <w:rPr>
          <w:sz w:val="20"/>
        </w:rPr>
        <w:t>Hochreiter S., Schmidhuber J”urgen. (1997). Long short-term memory. Neural Computation, 9(8), 1735–1780. https://doi.org/10.1162/neco.1997.9.8.1735</w:t>
      </w:r>
    </w:p>
    <w:p w14:paraId="04375FBA" w14:textId="77777777" w:rsidR="009E693E" w:rsidRPr="008252F4" w:rsidRDefault="009E693E" w:rsidP="009A3AE4">
      <w:pPr>
        <w:numPr>
          <w:ilvl w:val="0"/>
          <w:numId w:val="3"/>
        </w:numPr>
        <w:spacing w:after="21" w:line="253" w:lineRule="auto"/>
        <w:ind w:left="409" w:hanging="419"/>
      </w:pPr>
      <w:r w:rsidRPr="008252F4">
        <w:rPr>
          <w:sz w:val="20"/>
        </w:rPr>
        <w:t>Lafferty J. D., McCallum A., Pereira F. C. N. (2001). Conditional Random Fields:</w:t>
      </w:r>
    </w:p>
    <w:p w14:paraId="6108973E" w14:textId="1E4B2D79" w:rsidR="009E693E" w:rsidRPr="009E693E" w:rsidRDefault="009E693E" w:rsidP="009A3AE4">
      <w:pPr>
        <w:spacing w:after="21" w:line="253" w:lineRule="auto"/>
        <w:ind w:left="409" w:firstLine="0"/>
      </w:pPr>
      <w:r w:rsidRPr="008252F4">
        <w:rPr>
          <w:sz w:val="20"/>
        </w:rPr>
        <w:t>Probabilistic Models for Segmenting and Labeling Sequence Data. Proceedings of the Eighteenth International Conference on Machine Learning (p./pp. 282–289), San Francisco, CA, USA: Morgan Kaufmann Publishers Inc. ISBN: 1-55860-778-1. https://dl.acm.org/doi/proceedings/10.5555/645530</w:t>
      </w:r>
    </w:p>
    <w:p w14:paraId="73294535" w14:textId="0ADE879B" w:rsidR="00E4022C" w:rsidRPr="008252F4" w:rsidRDefault="00CE07F7" w:rsidP="009A3AE4">
      <w:pPr>
        <w:numPr>
          <w:ilvl w:val="0"/>
          <w:numId w:val="3"/>
        </w:numPr>
        <w:spacing w:after="21" w:line="253" w:lineRule="auto"/>
        <w:ind w:left="409" w:hanging="419"/>
      </w:pPr>
      <w:r w:rsidRPr="008252F4">
        <w:rPr>
          <w:sz w:val="20"/>
        </w:rPr>
        <w:t>Sahrawat, D. et al. (2020). Keyphrase Extraction as Sequence Labeling Using Contextualized Embeddings. In</w:t>
      </w:r>
      <w:r w:rsidR="00DF7134" w:rsidRPr="008252F4">
        <w:rPr>
          <w:sz w:val="20"/>
        </w:rPr>
        <w:t>:,</w:t>
      </w:r>
      <w:r w:rsidRPr="008252F4">
        <w:rPr>
          <w:sz w:val="20"/>
        </w:rPr>
        <w:t xml:space="preserve"> et al. Advances in Information Retrieval. ECIR 2020. Lecture Notes in Computer </w:t>
      </w:r>
      <w:r w:rsidR="00F818F9" w:rsidRPr="008252F4">
        <w:rPr>
          <w:sz w:val="20"/>
        </w:rPr>
        <w:t>Science (</w:t>
      </w:r>
      <w:r w:rsidRPr="008252F4">
        <w:rPr>
          <w:sz w:val="20"/>
        </w:rPr>
        <w:t>), vol 12036. Springer, Cham. https://doi.org/10.1007/978-3030-45442-5 41</w:t>
      </w:r>
      <w:r w:rsidR="008954C8" w:rsidRPr="008252F4">
        <w:rPr>
          <w:sz w:val="20"/>
        </w:rPr>
        <w:t xml:space="preserve">. </w:t>
      </w:r>
    </w:p>
    <w:p w14:paraId="1151053B" w14:textId="42C71AB2" w:rsidR="00E4022C" w:rsidRPr="008252F4" w:rsidRDefault="00CE07F7" w:rsidP="009A3AE4">
      <w:pPr>
        <w:numPr>
          <w:ilvl w:val="0"/>
          <w:numId w:val="3"/>
        </w:numPr>
        <w:spacing w:after="21" w:line="253" w:lineRule="auto"/>
        <w:ind w:left="409" w:hanging="419"/>
      </w:pPr>
      <w:r w:rsidRPr="008252F4">
        <w:rPr>
          <w:sz w:val="20"/>
        </w:rPr>
        <w:lastRenderedPageBreak/>
        <w:t>Zichao Yang, Diyi Yang, Chris Dyer, Xiaodong He, Alex Smola, and Eduard Hovy. 2016. Hierarchical Attention Networks for Document Classification. In Proceedings of the 2016 Conference of the North American Chapter of the Association for Computational Linguistics: Human Language Technologies, pages 1480–1489, San Diego, California. Association for Computational Linguistics.</w:t>
      </w:r>
      <w:r w:rsidR="00B1169D" w:rsidRPr="008252F4">
        <w:rPr>
          <w:sz w:val="20"/>
        </w:rPr>
        <w:t xml:space="preserve"> http://dx.doi.org/10.18653/v1/N16-1174</w:t>
      </w:r>
    </w:p>
    <w:p w14:paraId="6C426F63" w14:textId="77777777" w:rsidR="00E4022C" w:rsidRPr="008252F4" w:rsidRDefault="00CE07F7" w:rsidP="009A3AE4">
      <w:pPr>
        <w:numPr>
          <w:ilvl w:val="0"/>
          <w:numId w:val="3"/>
        </w:numPr>
        <w:spacing w:after="21" w:line="253" w:lineRule="auto"/>
        <w:ind w:left="409" w:hanging="419"/>
      </w:pPr>
      <w:r w:rsidRPr="008252F4">
        <w:rPr>
          <w:sz w:val="20"/>
        </w:rPr>
        <w:t>Xu, Guohai &amp; Wang, Chengyu &amp; He, Xiaofeng. (2018). Improving Clinical Named Entity Recognition with Global Neural Attention: Second International Joint Conference, APWeb-WAIM 2018, Macau, China, July 23–25, 2018, Proceedings, Part II. 10.1007/9783-319-96893-3 20.</w:t>
      </w:r>
    </w:p>
    <w:p w14:paraId="51D9439C" w14:textId="4D9A75CF" w:rsidR="00E4022C" w:rsidRPr="008252F4" w:rsidRDefault="00CE07F7" w:rsidP="009A3AE4">
      <w:pPr>
        <w:numPr>
          <w:ilvl w:val="0"/>
          <w:numId w:val="3"/>
        </w:numPr>
        <w:spacing w:after="21" w:line="253" w:lineRule="auto"/>
        <w:ind w:left="409" w:hanging="419"/>
      </w:pPr>
      <w:r w:rsidRPr="003D41D2">
        <w:rPr>
          <w:sz w:val="20"/>
          <w:lang w:val="es-ES"/>
        </w:rPr>
        <w:t xml:space="preserve">Salton, G; McGill, M. J. (1986). </w:t>
      </w:r>
      <w:r w:rsidRPr="008252F4">
        <w:rPr>
          <w:sz w:val="20"/>
        </w:rPr>
        <w:t>Introduction to modern information retrieval. McGrawHill. ISBN 978-0-07-054484-0.</w:t>
      </w:r>
      <w:r w:rsidR="008252F4" w:rsidRPr="008252F4">
        <w:rPr>
          <w:sz w:val="20"/>
        </w:rPr>
        <w:t xml:space="preserve"> 10.5555/576628</w:t>
      </w:r>
    </w:p>
    <w:p w14:paraId="1703A6CB" w14:textId="7402C624" w:rsidR="00E4022C" w:rsidRPr="008252F4" w:rsidRDefault="00CE07F7" w:rsidP="009A3AE4">
      <w:pPr>
        <w:numPr>
          <w:ilvl w:val="0"/>
          <w:numId w:val="3"/>
        </w:numPr>
        <w:spacing w:after="21" w:line="253" w:lineRule="auto"/>
        <w:ind w:left="409" w:hanging="419"/>
      </w:pPr>
      <w:r w:rsidRPr="008252F4">
        <w:rPr>
          <w:sz w:val="20"/>
        </w:rPr>
        <w:t>Hasan K. S., Ng V. (2010). Conundrums in unsupervised keyphrase extraction: Making sense of the state-of-the-art. In: Proceedings of the 23rd International Conference on Computational Linguistics, Beijing, China, pp. 365–373.</w:t>
      </w:r>
      <w:r w:rsidR="0028153B">
        <w:rPr>
          <w:sz w:val="20"/>
        </w:rPr>
        <w:t xml:space="preserve"> </w:t>
      </w:r>
      <w:r w:rsidR="0028153B" w:rsidRPr="0028153B">
        <w:rPr>
          <w:sz w:val="20"/>
        </w:rPr>
        <w:t>https://dl.acm.org/doi/proceedings/10.5555/1944566</w:t>
      </w:r>
      <w:r w:rsidR="0028153B">
        <w:rPr>
          <w:sz w:val="20"/>
        </w:rPr>
        <w:t>.</w:t>
      </w:r>
    </w:p>
    <w:p w14:paraId="02227B8A" w14:textId="77777777" w:rsidR="00E4022C" w:rsidRPr="008252F4" w:rsidRDefault="00CE07F7" w:rsidP="009A3AE4">
      <w:pPr>
        <w:numPr>
          <w:ilvl w:val="0"/>
          <w:numId w:val="3"/>
        </w:numPr>
        <w:spacing w:after="21" w:line="253" w:lineRule="auto"/>
        <w:ind w:left="409" w:hanging="419"/>
      </w:pPr>
      <w:r w:rsidRPr="008252F4">
        <w:rPr>
          <w:sz w:val="20"/>
        </w:rPr>
        <w:t>Amati, G. (2009). BM25. In: LIU, L., OZSU, M.T. (eds) Encyclopedia of Database Sys-¨ tems. Springer, Boston, MA. https://doi.org/10.1007/978-0-387-39940-9 921</w:t>
      </w:r>
    </w:p>
    <w:p w14:paraId="03B36084" w14:textId="77777777" w:rsidR="00CB77EA" w:rsidRPr="00CB77EA" w:rsidRDefault="00CB77EA" w:rsidP="009A3AE4">
      <w:pPr>
        <w:numPr>
          <w:ilvl w:val="0"/>
          <w:numId w:val="3"/>
        </w:numPr>
        <w:spacing w:after="21" w:line="253" w:lineRule="auto"/>
        <w:ind w:left="409" w:hanging="419"/>
      </w:pPr>
      <w:r w:rsidRPr="00CB77EA">
        <w:rPr>
          <w:sz w:val="20"/>
        </w:rPr>
        <w:t>J. Berkhout, "Google's PageRank algorithm for ranking nodes in general networks," </w:t>
      </w:r>
      <w:r w:rsidRPr="00CB77EA">
        <w:rPr>
          <w:i/>
          <w:iCs/>
          <w:sz w:val="20"/>
        </w:rPr>
        <w:t>2016 13th International Workshop on Discrete Event Systems (WODES)</w:t>
      </w:r>
      <w:r w:rsidRPr="00CB77EA">
        <w:rPr>
          <w:sz w:val="20"/>
        </w:rPr>
        <w:t>, Xi'an, China, 2016, pp. 153-158, doi: 10.1109/WODES.2016.7497841.</w:t>
      </w:r>
    </w:p>
    <w:p w14:paraId="4E8F64BF" w14:textId="52939B23" w:rsidR="00E4022C" w:rsidRPr="008252F4" w:rsidRDefault="00CE07F7" w:rsidP="009A3AE4">
      <w:pPr>
        <w:numPr>
          <w:ilvl w:val="0"/>
          <w:numId w:val="3"/>
        </w:numPr>
        <w:spacing w:after="21" w:line="253" w:lineRule="auto"/>
        <w:ind w:left="409" w:hanging="419"/>
      </w:pPr>
      <w:r w:rsidRPr="008252F4">
        <w:rPr>
          <w:sz w:val="20"/>
        </w:rPr>
        <w:t>Florian Boudin. 2018. Unsupervised Keyphrase Extraction with Multipartite Graphs. In Proceedings of the 2018 Conference of the North American Chapter of the Association for Computational Linguistics: Human Language Technologies, Volume 2 (Short Papers), pages 667–672, New Orleans, Louisiana. Association for Computational Linguistics.</w:t>
      </w:r>
      <w:r w:rsidR="007963AE">
        <w:rPr>
          <w:sz w:val="20"/>
        </w:rPr>
        <w:t xml:space="preserve"> </w:t>
      </w:r>
      <w:r w:rsidR="007963AE" w:rsidRPr="007963AE">
        <w:rPr>
          <w:sz w:val="20"/>
        </w:rPr>
        <w:t>https://doi.org/10.48550/arXiv.1803.08721</w:t>
      </w:r>
    </w:p>
    <w:p w14:paraId="6E18D384" w14:textId="46937FAA" w:rsidR="00E4022C" w:rsidRPr="008252F4" w:rsidRDefault="00CE07F7" w:rsidP="009A3AE4">
      <w:pPr>
        <w:numPr>
          <w:ilvl w:val="0"/>
          <w:numId w:val="3"/>
        </w:numPr>
        <w:spacing w:after="21" w:line="253" w:lineRule="auto"/>
        <w:ind w:left="409" w:hanging="419"/>
      </w:pPr>
      <w:r w:rsidRPr="008252F4">
        <w:rPr>
          <w:sz w:val="20"/>
        </w:rPr>
        <w:t>Corina Florescu and Cornelia Caragea. 2017. PositionRank: An Unsupervised Approach to Keyphrase Extraction from Scholarly Documents. In Proceedings of the 55th Annual Meeting of the Association for Computational Linguistics (Volume 1: Long Papers), pages 1105–1115, Vancouver, Canada. Association for Computational Linguistics.</w:t>
      </w:r>
      <w:r w:rsidR="00680EB4">
        <w:rPr>
          <w:sz w:val="20"/>
        </w:rPr>
        <w:t xml:space="preserve"> </w:t>
      </w:r>
      <w:r w:rsidR="00680EB4" w:rsidRPr="00680EB4">
        <w:rPr>
          <w:sz w:val="20"/>
        </w:rPr>
        <w:t>http://dx.doi.org/10.18653/v1/P17-1102</w:t>
      </w:r>
    </w:p>
    <w:p w14:paraId="497770E1" w14:textId="77777777" w:rsidR="00E4022C" w:rsidRPr="008252F4" w:rsidRDefault="00CE07F7" w:rsidP="009A3AE4">
      <w:pPr>
        <w:numPr>
          <w:ilvl w:val="0"/>
          <w:numId w:val="3"/>
        </w:numPr>
        <w:spacing w:after="21" w:line="253" w:lineRule="auto"/>
        <w:ind w:left="409" w:hanging="419"/>
      </w:pPr>
      <w:r w:rsidRPr="008252F4">
        <w:rPr>
          <w:sz w:val="20"/>
        </w:rPr>
        <w:t>Adrien Bougouin, Florian Boudin, and B´eatrice Daille. 2013. TopicRank: Graph-Based Topic Ranking for Keyphrase Extraction. In Proceedings of the Sixth International Joint Conference on Natural Language Processing, pages 543–551, Nagoya, Japan. Asian Federation of Natural Language Processing.</w:t>
      </w:r>
    </w:p>
    <w:p w14:paraId="06324062" w14:textId="77777777" w:rsidR="00E4022C" w:rsidRPr="008252F4" w:rsidRDefault="00CE07F7" w:rsidP="009A3AE4">
      <w:pPr>
        <w:numPr>
          <w:ilvl w:val="0"/>
          <w:numId w:val="3"/>
        </w:numPr>
        <w:spacing w:after="21" w:line="253" w:lineRule="auto"/>
        <w:ind w:left="409" w:hanging="419"/>
      </w:pPr>
      <w:r w:rsidRPr="008252F4">
        <w:rPr>
          <w:sz w:val="20"/>
        </w:rPr>
        <w:t>Raschka, S. (2014). Naive Bayes and Text Classification I - Introduction and Theory. ArXiv, abs/1410.5329.</w:t>
      </w:r>
    </w:p>
    <w:p w14:paraId="50DC9E82" w14:textId="77777777" w:rsidR="00E4022C" w:rsidRPr="008252F4" w:rsidRDefault="00CE07F7" w:rsidP="009A3AE4">
      <w:pPr>
        <w:numPr>
          <w:ilvl w:val="0"/>
          <w:numId w:val="3"/>
        </w:numPr>
        <w:spacing w:after="21" w:line="253" w:lineRule="auto"/>
        <w:ind w:left="409" w:hanging="419"/>
      </w:pPr>
      <w:r w:rsidRPr="008252F4">
        <w:rPr>
          <w:sz w:val="20"/>
        </w:rPr>
        <w:t>Quinlan,</w:t>
      </w:r>
      <w:r w:rsidRPr="008252F4">
        <w:rPr>
          <w:sz w:val="20"/>
        </w:rPr>
        <w:tab/>
        <w:t>J.R.</w:t>
      </w:r>
      <w:r w:rsidRPr="008252F4">
        <w:rPr>
          <w:sz w:val="20"/>
        </w:rPr>
        <w:tab/>
        <w:t>Induction</w:t>
      </w:r>
      <w:r w:rsidRPr="008252F4">
        <w:rPr>
          <w:sz w:val="20"/>
        </w:rPr>
        <w:tab/>
        <w:t>of</w:t>
      </w:r>
      <w:r w:rsidRPr="008252F4">
        <w:rPr>
          <w:sz w:val="20"/>
        </w:rPr>
        <w:tab/>
        <w:t>decision</w:t>
      </w:r>
      <w:r w:rsidRPr="008252F4">
        <w:rPr>
          <w:sz w:val="20"/>
        </w:rPr>
        <w:tab/>
        <w:t>trees.</w:t>
      </w:r>
      <w:r w:rsidRPr="008252F4">
        <w:rPr>
          <w:sz w:val="20"/>
        </w:rPr>
        <w:tab/>
        <w:t>Mach</w:t>
      </w:r>
      <w:r w:rsidRPr="008252F4">
        <w:rPr>
          <w:sz w:val="20"/>
        </w:rPr>
        <w:tab/>
        <w:t>Learn</w:t>
      </w:r>
      <w:r w:rsidRPr="008252F4">
        <w:rPr>
          <w:sz w:val="20"/>
        </w:rPr>
        <w:tab/>
        <w:t>1,</w:t>
      </w:r>
      <w:r w:rsidRPr="008252F4">
        <w:rPr>
          <w:sz w:val="20"/>
        </w:rPr>
        <w:tab/>
        <w:t>81–106</w:t>
      </w:r>
      <w:r w:rsidRPr="008252F4">
        <w:rPr>
          <w:sz w:val="20"/>
        </w:rPr>
        <w:tab/>
        <w:t>(1986). https://doi.org/10.1007/BF00116251</w:t>
      </w:r>
    </w:p>
    <w:p w14:paraId="3AB9AFD4" w14:textId="77777777" w:rsidR="00E4022C" w:rsidRPr="008252F4" w:rsidRDefault="00CE07F7" w:rsidP="009A3AE4">
      <w:pPr>
        <w:numPr>
          <w:ilvl w:val="0"/>
          <w:numId w:val="3"/>
        </w:numPr>
        <w:spacing w:after="21" w:line="253" w:lineRule="auto"/>
        <w:ind w:left="409" w:hanging="419"/>
      </w:pPr>
      <w:r w:rsidRPr="008252F4">
        <w:rPr>
          <w:sz w:val="20"/>
        </w:rPr>
        <w:t>Evgeniou, Theodoros &amp; Pontil, Massimiliano. (2001). Support Vector Machines: Theory and Applications. 2049. 249-257. 10.1007/3-540-44673-7 12.</w:t>
      </w:r>
    </w:p>
    <w:p w14:paraId="009B2040" w14:textId="77777777" w:rsidR="00E4022C" w:rsidRPr="008252F4" w:rsidRDefault="00CE07F7" w:rsidP="009A3AE4">
      <w:pPr>
        <w:numPr>
          <w:ilvl w:val="0"/>
          <w:numId w:val="3"/>
        </w:numPr>
        <w:spacing w:after="12" w:line="258" w:lineRule="auto"/>
        <w:ind w:left="409" w:hanging="419"/>
      </w:pPr>
      <w:r w:rsidRPr="008252F4">
        <w:rPr>
          <w:sz w:val="20"/>
        </w:rPr>
        <w:t>Witten, Ian &amp; Paynter, Gordon &amp; Frank, Eibe &amp; Gutwin, Carl &amp; Nevill-Manning, Craig. (1999). KEA: Practical Automatic Keyphrase Extraction. ACM DL. 254-255. 10.1145/313238.313437.</w:t>
      </w:r>
    </w:p>
    <w:p w14:paraId="5A30EE9F" w14:textId="32C5AA2D" w:rsidR="00E4022C" w:rsidRPr="008252F4" w:rsidRDefault="00CE07F7" w:rsidP="009A3AE4">
      <w:pPr>
        <w:numPr>
          <w:ilvl w:val="0"/>
          <w:numId w:val="3"/>
        </w:numPr>
        <w:spacing w:after="21" w:line="253" w:lineRule="auto"/>
        <w:ind w:left="409" w:hanging="419"/>
      </w:pPr>
      <w:r w:rsidRPr="008252F4">
        <w:rPr>
          <w:sz w:val="20"/>
        </w:rPr>
        <w:t>Chengzhi Zhang, Lei Zhao, Mengyuan Zhao, Yingyi Zhang. Enhancing Keyphrase Extraction from Academic Articles with their Reference Information. Scientometrics, 2022, 127(2): 703–731.</w:t>
      </w:r>
      <w:r w:rsidR="00BC0F72">
        <w:rPr>
          <w:sz w:val="20"/>
        </w:rPr>
        <w:t xml:space="preserve"> </w:t>
      </w:r>
      <w:r w:rsidR="00BC0F72" w:rsidRPr="00BC0F72">
        <w:rPr>
          <w:sz w:val="20"/>
        </w:rPr>
        <w:t>https://doi.org/10.48550/arXiv.2111.14106</w:t>
      </w:r>
    </w:p>
    <w:p w14:paraId="223F2C85" w14:textId="4AF4A4DD" w:rsidR="00E4022C" w:rsidRPr="008252F4" w:rsidRDefault="00CE07F7" w:rsidP="009A3AE4">
      <w:pPr>
        <w:numPr>
          <w:ilvl w:val="0"/>
          <w:numId w:val="3"/>
        </w:numPr>
        <w:spacing w:after="21" w:line="253" w:lineRule="auto"/>
        <w:ind w:left="409" w:hanging="419"/>
      </w:pPr>
      <w:r w:rsidRPr="008252F4">
        <w:rPr>
          <w:sz w:val="20"/>
        </w:rPr>
        <w:t>Liu F., Pennell D., Liu F., Liu Y. (2009) Unsupervised approaches for automatic keyphrase extraction using meeting transcripts. In: Proceedings of Human Language Technologies: the 2009 Annual Conference of the North American Chapter of the Association for Computational Linguistics, Boulder, Colorado, pp. 620–628.</w:t>
      </w:r>
      <w:r w:rsidR="00900F2A">
        <w:rPr>
          <w:sz w:val="20"/>
        </w:rPr>
        <w:t xml:space="preserve"> </w:t>
      </w:r>
      <w:r w:rsidR="00900F2A" w:rsidRPr="00900F2A">
        <w:rPr>
          <w:sz w:val="20"/>
        </w:rPr>
        <w:t>https://dl.acm.org/doi/proceedings/10.5555/1620754</w:t>
      </w:r>
    </w:p>
    <w:p w14:paraId="6C9BB8B0" w14:textId="77777777" w:rsidR="00E4022C" w:rsidRPr="008252F4" w:rsidRDefault="00CE07F7" w:rsidP="009A3AE4">
      <w:pPr>
        <w:numPr>
          <w:ilvl w:val="0"/>
          <w:numId w:val="3"/>
        </w:numPr>
        <w:spacing w:after="12" w:line="258" w:lineRule="auto"/>
        <w:ind w:left="409" w:hanging="419"/>
      </w:pPr>
      <w:r w:rsidRPr="008252F4">
        <w:rPr>
          <w:sz w:val="20"/>
        </w:rPr>
        <w:lastRenderedPageBreak/>
        <w:t>Xin Jiang, Yunhua Hu, and Hang Li. 2009. A ranking approach to keyphrase extraction. In Proceedings of the 32nd international ACM SIGIR conference on Research and development in information retrieval (SIGIR ’09). Association for Computing Machinery, New York, NY, USA, 756–757. https://doi.org/10.1145/1571941.1572113</w:t>
      </w:r>
    </w:p>
    <w:p w14:paraId="2D0937FE" w14:textId="77777777" w:rsidR="00E4022C" w:rsidRPr="008252F4" w:rsidRDefault="00CE07F7" w:rsidP="009A3AE4">
      <w:pPr>
        <w:numPr>
          <w:ilvl w:val="0"/>
          <w:numId w:val="3"/>
        </w:numPr>
        <w:spacing w:after="21" w:line="253" w:lineRule="auto"/>
        <w:ind w:left="409" w:hanging="419"/>
      </w:pPr>
      <w:r w:rsidRPr="008252F4">
        <w:rPr>
          <w:sz w:val="20"/>
        </w:rPr>
        <w:t>Huang, Z.H., Xu, W., Yu, K.: Bidirectional LSTM-CRF models for sequence tagging. CoRR, abs/1508.01991 (2015)</w:t>
      </w:r>
    </w:p>
    <w:p w14:paraId="55B5CF15" w14:textId="18210E47" w:rsidR="00E4022C" w:rsidRPr="008252F4" w:rsidRDefault="00CE07F7" w:rsidP="009A3AE4">
      <w:pPr>
        <w:numPr>
          <w:ilvl w:val="0"/>
          <w:numId w:val="3"/>
        </w:numPr>
        <w:spacing w:after="21" w:line="253" w:lineRule="auto"/>
        <w:ind w:left="409" w:hanging="419"/>
      </w:pPr>
      <w:r w:rsidRPr="003D41D2">
        <w:rPr>
          <w:sz w:val="20"/>
          <w:lang w:val="fr-FR"/>
        </w:rPr>
        <w:t xml:space="preserve">Jiang Y, Zhao T, Chai Y, et al. </w:t>
      </w:r>
      <w:r w:rsidRPr="008252F4">
        <w:rPr>
          <w:sz w:val="20"/>
        </w:rPr>
        <w:t>(2020) Bidirectional LSTM-CRF models for keyword extraction in Chinese sport news. In: MIPPR 2019: Pattern Recognition and Computer Vision. International Society for Optics and Photonics, 11430: 114300H.</w:t>
      </w:r>
      <w:r w:rsidR="00C4699C">
        <w:rPr>
          <w:sz w:val="20"/>
        </w:rPr>
        <w:t xml:space="preserve"> </w:t>
      </w:r>
      <w:r w:rsidR="00C4699C" w:rsidRPr="00C4699C">
        <w:rPr>
          <w:sz w:val="20"/>
        </w:rPr>
        <w:t>https://doi.org/10.48550/arXiv.1508.01991</w:t>
      </w:r>
    </w:p>
    <w:p w14:paraId="3AD6413B" w14:textId="5193AABB" w:rsidR="00E4022C" w:rsidRPr="0013139A" w:rsidRDefault="00CE07F7" w:rsidP="009A3AE4">
      <w:pPr>
        <w:numPr>
          <w:ilvl w:val="0"/>
          <w:numId w:val="3"/>
        </w:numPr>
        <w:spacing w:after="21" w:line="253" w:lineRule="auto"/>
        <w:ind w:left="409" w:hanging="419"/>
      </w:pPr>
      <w:r w:rsidRPr="008252F4">
        <w:rPr>
          <w:sz w:val="20"/>
        </w:rPr>
        <w:t>J. Li, A. Sun, J. Han and C. Li</w:t>
      </w:r>
      <w:r w:rsidR="00F818F9" w:rsidRPr="008252F4">
        <w:rPr>
          <w:sz w:val="20"/>
        </w:rPr>
        <w:t>,” A</w:t>
      </w:r>
      <w:r w:rsidRPr="008252F4">
        <w:rPr>
          <w:sz w:val="20"/>
        </w:rPr>
        <w:t xml:space="preserve"> Survey on Deep Learning for Named Entity Recognition,” in IEEE Transactions on Knowledge and Data Engineering, vol. 34, no. 1, pp. 50-70, 1 Jan. 2022, doi: 10.1109/TKDE.2020.2981314.</w:t>
      </w:r>
      <w:r w:rsidR="00C4699C">
        <w:rPr>
          <w:sz w:val="20"/>
        </w:rPr>
        <w:t xml:space="preserve"> </w:t>
      </w:r>
      <w:hyperlink r:id="rId17" w:history="1">
        <w:r w:rsidR="00C47F4A" w:rsidRPr="00ED6364">
          <w:rPr>
            <w:rStyle w:val="Hyperlink"/>
            <w:sz w:val="20"/>
          </w:rPr>
          <w:t>https://doi.org/10.1109/TKDE.2020.2981314</w:t>
        </w:r>
      </w:hyperlink>
    </w:p>
    <w:p w14:paraId="0607EA2B" w14:textId="0E58324B" w:rsidR="00C47F4A" w:rsidRPr="0013139A" w:rsidRDefault="00C47F4A" w:rsidP="009A3AE4">
      <w:pPr>
        <w:numPr>
          <w:ilvl w:val="0"/>
          <w:numId w:val="3"/>
        </w:numPr>
        <w:spacing w:after="21" w:line="253" w:lineRule="auto"/>
        <w:ind w:left="409" w:hanging="419"/>
      </w:pPr>
      <w:r w:rsidRPr="00575887">
        <w:rPr>
          <w:bCs/>
          <w:sz w:val="20"/>
          <w:szCs w:val="20"/>
        </w:rPr>
        <w:t>Nikolaos Giarelis and Nikos Karacapilidis. 2024. Deep learning and embeddings-based approaches for keyphrase extraction: a literature review. Knowl. Inf. Syst. 66</w:t>
      </w:r>
      <w:r>
        <w:rPr>
          <w:bCs/>
          <w:sz w:val="20"/>
          <w:szCs w:val="20"/>
        </w:rPr>
        <w:t xml:space="preserve"> (</w:t>
      </w:r>
      <w:r w:rsidRPr="00575887">
        <w:rPr>
          <w:bCs/>
          <w:sz w:val="20"/>
          <w:szCs w:val="20"/>
        </w:rPr>
        <w:t>11</w:t>
      </w:r>
      <w:r>
        <w:rPr>
          <w:bCs/>
          <w:sz w:val="20"/>
          <w:szCs w:val="20"/>
        </w:rPr>
        <w:t>):</w:t>
      </w:r>
      <w:r w:rsidRPr="00575887">
        <w:rPr>
          <w:bCs/>
          <w:sz w:val="20"/>
          <w:szCs w:val="20"/>
        </w:rPr>
        <w:t xml:space="preserve"> 6493–6526</w:t>
      </w:r>
      <w:r>
        <w:rPr>
          <w:bCs/>
          <w:sz w:val="20"/>
          <w:szCs w:val="20"/>
        </w:rPr>
        <w:t xml:space="preserve"> </w:t>
      </w:r>
      <w:r w:rsidRPr="00575887">
        <w:rPr>
          <w:bCs/>
          <w:sz w:val="20"/>
          <w:szCs w:val="20"/>
        </w:rPr>
        <w:t xml:space="preserve">(2024). </w:t>
      </w:r>
      <w:hyperlink r:id="rId18" w:history="1">
        <w:r w:rsidRPr="00575887">
          <w:rPr>
            <w:rStyle w:val="Hyperlink"/>
            <w:bCs/>
            <w:sz w:val="20"/>
            <w:szCs w:val="20"/>
          </w:rPr>
          <w:t>https://doi.org/10.1007/s10115-024-02164-w</w:t>
        </w:r>
      </w:hyperlink>
    </w:p>
    <w:p w14:paraId="6420E5B8" w14:textId="2BD88726" w:rsidR="00C47F4A" w:rsidRPr="0013139A" w:rsidRDefault="00C47F4A" w:rsidP="009A3AE4">
      <w:pPr>
        <w:numPr>
          <w:ilvl w:val="0"/>
          <w:numId w:val="3"/>
        </w:numPr>
        <w:spacing w:after="21" w:line="253" w:lineRule="auto"/>
        <w:ind w:left="409" w:hanging="419"/>
      </w:pPr>
      <w:r w:rsidRPr="00B0427C">
        <w:rPr>
          <w:bCs/>
          <w:sz w:val="20"/>
          <w:szCs w:val="20"/>
        </w:rPr>
        <w:t>Muhammad Umair, Tangina Sultana, Young-Koo Lee. Pre-trained language models for keyphrase prediction: A review.</w:t>
      </w:r>
      <w:r>
        <w:rPr>
          <w:bCs/>
          <w:sz w:val="20"/>
          <w:szCs w:val="20"/>
        </w:rPr>
        <w:t xml:space="preserve"> </w:t>
      </w:r>
      <w:r w:rsidRPr="00B0427C">
        <w:rPr>
          <w:bCs/>
          <w:sz w:val="20"/>
          <w:szCs w:val="20"/>
        </w:rPr>
        <w:t xml:space="preserve">ICT Express. </w:t>
      </w:r>
      <w:r>
        <w:rPr>
          <w:bCs/>
          <w:sz w:val="20"/>
          <w:szCs w:val="20"/>
        </w:rPr>
        <w:t>1</w:t>
      </w:r>
      <w:r w:rsidRPr="00B0427C">
        <w:rPr>
          <w:bCs/>
          <w:sz w:val="20"/>
          <w:szCs w:val="20"/>
        </w:rPr>
        <w:t>0 (4):871-890</w:t>
      </w:r>
      <w:r>
        <w:rPr>
          <w:bCs/>
          <w:sz w:val="20"/>
          <w:szCs w:val="20"/>
        </w:rPr>
        <w:t xml:space="preserve"> (</w:t>
      </w:r>
      <w:r w:rsidRPr="00B0427C">
        <w:rPr>
          <w:bCs/>
          <w:sz w:val="20"/>
          <w:szCs w:val="20"/>
        </w:rPr>
        <w:t>2024.</w:t>
      </w:r>
      <w:r>
        <w:rPr>
          <w:bCs/>
          <w:sz w:val="20"/>
          <w:szCs w:val="20"/>
        </w:rPr>
        <w:t>)</w:t>
      </w:r>
      <w:r w:rsidRPr="00B0427C">
        <w:rPr>
          <w:bCs/>
          <w:sz w:val="20"/>
          <w:szCs w:val="20"/>
        </w:rPr>
        <w:t xml:space="preserve">. </w:t>
      </w:r>
      <w:hyperlink r:id="rId19" w:history="1">
        <w:r w:rsidRPr="00ED6364">
          <w:rPr>
            <w:rStyle w:val="Hyperlink"/>
            <w:bCs/>
            <w:sz w:val="20"/>
            <w:szCs w:val="20"/>
          </w:rPr>
          <w:t>https://doi.org/10.1016/j.icte.2024.05.015</w:t>
        </w:r>
      </w:hyperlink>
      <w:r w:rsidRPr="00B0427C">
        <w:rPr>
          <w:bCs/>
          <w:sz w:val="20"/>
          <w:szCs w:val="20"/>
        </w:rPr>
        <w:t>.</w:t>
      </w:r>
    </w:p>
    <w:p w14:paraId="46501F17" w14:textId="0DBEFEAD" w:rsidR="00C47F4A" w:rsidRPr="008252F4" w:rsidRDefault="00C47F4A" w:rsidP="009A3AE4">
      <w:pPr>
        <w:numPr>
          <w:ilvl w:val="0"/>
          <w:numId w:val="3"/>
        </w:numPr>
        <w:spacing w:after="21" w:line="253" w:lineRule="auto"/>
        <w:ind w:left="409" w:hanging="419"/>
      </w:pPr>
      <w:r w:rsidRPr="009B4D6E">
        <w:rPr>
          <w:bCs/>
          <w:sz w:val="20"/>
          <w:szCs w:val="20"/>
        </w:rPr>
        <w:t>M. B. Lakshmi, M. D. Padmanabhuni, B. S. P. Katragadda, D. Nakkina and S. J. S. Pusuluri, "Keyword Identification and Summarization in a Text by Using Deep Learning Based Models," </w:t>
      </w:r>
      <w:r w:rsidRPr="009B4D6E">
        <w:rPr>
          <w:bCs/>
          <w:i/>
          <w:iCs/>
          <w:sz w:val="20"/>
          <w:szCs w:val="20"/>
        </w:rPr>
        <w:t>2025 International Conference on Inventive Computation Technologies (ICICT)</w:t>
      </w:r>
      <w:r w:rsidRPr="009B4D6E">
        <w:rPr>
          <w:bCs/>
          <w:sz w:val="20"/>
          <w:szCs w:val="20"/>
        </w:rPr>
        <w:t>, Kirtipur, Nepal, 2025, pp. 1307-1313, doi: 10.1109/ICICT64420.2025.11005054.</w:t>
      </w:r>
    </w:p>
    <w:p w14:paraId="48913DCA" w14:textId="6A1A4CCC" w:rsidR="00E4022C" w:rsidRPr="008252F4" w:rsidRDefault="00CE07F7" w:rsidP="009A3AE4">
      <w:pPr>
        <w:numPr>
          <w:ilvl w:val="0"/>
          <w:numId w:val="3"/>
        </w:numPr>
        <w:spacing w:after="21" w:line="253" w:lineRule="auto"/>
        <w:ind w:left="409" w:hanging="419"/>
      </w:pPr>
      <w:r w:rsidRPr="008252F4">
        <w:rPr>
          <w:sz w:val="20"/>
        </w:rPr>
        <w:t>Mikhailov, Vladislav &amp; Shavrina, Tatiana. (2020). Domain-Transferable Method for Named Entity Recognition Task. 83-92. 10.5121/csit.2020.101407.</w:t>
      </w:r>
      <w:r w:rsidR="0066118F">
        <w:rPr>
          <w:sz w:val="20"/>
        </w:rPr>
        <w:t xml:space="preserve"> </w:t>
      </w:r>
      <w:r w:rsidR="000675C5">
        <w:rPr>
          <w:sz w:val="20"/>
        </w:rPr>
        <w:t xml:space="preserve"> </w:t>
      </w:r>
      <w:r w:rsidR="0066118F" w:rsidRPr="0066118F">
        <w:rPr>
          <w:sz w:val="20"/>
        </w:rPr>
        <w:t>https://doi.org/10.48550/arXiv.2011.12170</w:t>
      </w:r>
    </w:p>
    <w:p w14:paraId="06FC418F" w14:textId="14AA7369" w:rsidR="00E4022C" w:rsidRPr="008252F4" w:rsidRDefault="00CE07F7" w:rsidP="009A3AE4">
      <w:pPr>
        <w:numPr>
          <w:ilvl w:val="0"/>
          <w:numId w:val="3"/>
        </w:numPr>
        <w:spacing w:after="21" w:line="253" w:lineRule="auto"/>
        <w:ind w:left="409" w:hanging="419"/>
      </w:pPr>
      <w:r w:rsidRPr="003D41D2">
        <w:rPr>
          <w:sz w:val="20"/>
          <w:lang w:val="fr-FR"/>
        </w:rPr>
        <w:t xml:space="preserve">Kulkarni, Vivek &amp; Mehdad, Yashar &amp; Chevalier, Troy. </w:t>
      </w:r>
      <w:r w:rsidRPr="008252F4">
        <w:rPr>
          <w:sz w:val="20"/>
        </w:rPr>
        <w:t>(2016). Domain Adaptation for Named Entity Recognition in Online Media with Word Embeddings.</w:t>
      </w:r>
      <w:r w:rsidR="0066118F">
        <w:rPr>
          <w:sz w:val="20"/>
        </w:rPr>
        <w:t xml:space="preserve"> </w:t>
      </w:r>
      <w:r w:rsidR="000675C5">
        <w:rPr>
          <w:sz w:val="20"/>
        </w:rPr>
        <w:t xml:space="preserve"> </w:t>
      </w:r>
      <w:r w:rsidR="0066118F" w:rsidRPr="0066118F">
        <w:rPr>
          <w:sz w:val="20"/>
        </w:rPr>
        <w:t>https://doi.org/10.48550/arXiv.1612.00148</w:t>
      </w:r>
    </w:p>
    <w:p w14:paraId="166BAFE4" w14:textId="77777777" w:rsidR="00E4022C" w:rsidRPr="008252F4" w:rsidRDefault="00CE07F7" w:rsidP="009A3AE4">
      <w:pPr>
        <w:numPr>
          <w:ilvl w:val="0"/>
          <w:numId w:val="3"/>
        </w:numPr>
        <w:spacing w:after="21" w:line="253" w:lineRule="auto"/>
        <w:ind w:left="409" w:hanging="419"/>
      </w:pPr>
      <w:r w:rsidRPr="008252F4">
        <w:rPr>
          <w:sz w:val="20"/>
        </w:rPr>
        <w:t>Honnibal, M., &amp; Montani, I. (2017). spaCy 2: Natural language understanding with Bloom embeddings, convolutional neural networks and incremental parsing.</w:t>
      </w:r>
    </w:p>
    <w:p w14:paraId="3C47865C" w14:textId="6B075DE8" w:rsidR="00E4022C" w:rsidRPr="008252F4" w:rsidRDefault="00CE07F7" w:rsidP="009A3AE4">
      <w:pPr>
        <w:numPr>
          <w:ilvl w:val="0"/>
          <w:numId w:val="3"/>
        </w:numPr>
        <w:spacing w:after="21" w:line="253" w:lineRule="auto"/>
        <w:ind w:left="409" w:hanging="419"/>
      </w:pPr>
      <w:r w:rsidRPr="003D41D2">
        <w:rPr>
          <w:sz w:val="20"/>
          <w:lang w:val="fr-FR"/>
        </w:rPr>
        <w:t xml:space="preserve">Weischedel, Ralph, et al. OntoNotes Release 5.0 LDC2013T19. </w:t>
      </w:r>
      <w:r w:rsidRPr="008252F4">
        <w:rPr>
          <w:sz w:val="20"/>
        </w:rPr>
        <w:t>Web Download. Philadelphia: Linguistic Data Consortium, 2013.</w:t>
      </w:r>
      <w:r w:rsidR="000675C5">
        <w:rPr>
          <w:sz w:val="20"/>
        </w:rPr>
        <w:t xml:space="preserve"> </w:t>
      </w:r>
      <w:r w:rsidR="000675C5" w:rsidRPr="000675C5">
        <w:rPr>
          <w:sz w:val="20"/>
        </w:rPr>
        <w:t>https://doi.org/10.35111/xmhb-2b84</w:t>
      </w:r>
    </w:p>
    <w:p w14:paraId="1EFA4AAB" w14:textId="653F03D0" w:rsidR="00E4022C" w:rsidRPr="008252F4" w:rsidRDefault="00CE07F7" w:rsidP="009A3AE4">
      <w:pPr>
        <w:numPr>
          <w:ilvl w:val="0"/>
          <w:numId w:val="3"/>
        </w:numPr>
        <w:spacing w:after="21" w:line="253" w:lineRule="auto"/>
        <w:ind w:left="409" w:hanging="419"/>
      </w:pPr>
      <w:r w:rsidRPr="008252F4">
        <w:rPr>
          <w:sz w:val="20"/>
        </w:rPr>
        <w:t>Christiane Fellbaum (1998, ed.) WordNet: An Electronic Lexical Database. Cambridge, MA: MIT Press.</w:t>
      </w:r>
      <w:r w:rsidR="00B43DD0">
        <w:rPr>
          <w:sz w:val="20"/>
        </w:rPr>
        <w:t xml:space="preserve"> </w:t>
      </w:r>
      <w:r w:rsidR="00B43DD0" w:rsidRPr="00B43DD0">
        <w:rPr>
          <w:sz w:val="20"/>
        </w:rPr>
        <w:t>https://doi.org/10.7551/mitpress/7287.001.0001</w:t>
      </w:r>
    </w:p>
    <w:p w14:paraId="030F5465" w14:textId="77777777" w:rsidR="00E4022C" w:rsidRPr="008252F4" w:rsidRDefault="00CE07F7" w:rsidP="009A3AE4">
      <w:pPr>
        <w:numPr>
          <w:ilvl w:val="0"/>
          <w:numId w:val="3"/>
        </w:numPr>
        <w:spacing w:after="21" w:line="253" w:lineRule="auto"/>
        <w:ind w:left="409" w:hanging="419"/>
      </w:pPr>
      <w:r w:rsidRPr="008252F4">
        <w:rPr>
          <w:sz w:val="20"/>
        </w:rPr>
        <w:t>Jing X, Indani A, Hubig NC, et al. A systematic approach to configuring MetaMap for optimal performance. Methods Inf Med 2022 doi: 10.1055/a-1862-0421</w:t>
      </w:r>
    </w:p>
    <w:p w14:paraId="7E256B19" w14:textId="77777777" w:rsidR="00E4022C" w:rsidRPr="008252F4" w:rsidRDefault="00CE07F7" w:rsidP="009A3AE4">
      <w:pPr>
        <w:numPr>
          <w:ilvl w:val="0"/>
          <w:numId w:val="3"/>
        </w:numPr>
        <w:spacing w:after="21" w:line="253" w:lineRule="auto"/>
        <w:ind w:left="409" w:hanging="419"/>
      </w:pPr>
      <w:r w:rsidRPr="008252F4">
        <w:rPr>
          <w:sz w:val="20"/>
        </w:rPr>
        <w:t>Neumann, M., King, D., Beltagy, I., &amp; Ammar, W. (2019). ScispaCy: Fast and Robust Models for Biomedical Natural Language Processing. ArXiv, abs/1902.07669.</w:t>
      </w:r>
    </w:p>
    <w:p w14:paraId="7C8A9810" w14:textId="662CCDD9" w:rsidR="00E4022C" w:rsidRPr="008252F4" w:rsidRDefault="00CE07F7" w:rsidP="009A3AE4">
      <w:pPr>
        <w:numPr>
          <w:ilvl w:val="0"/>
          <w:numId w:val="3"/>
        </w:numPr>
        <w:spacing w:after="21" w:line="253" w:lineRule="auto"/>
        <w:ind w:left="409" w:hanging="419"/>
      </w:pPr>
      <w:r w:rsidRPr="008252F4">
        <w:rPr>
          <w:sz w:val="20"/>
        </w:rPr>
        <w:t>Yoshua Bengio, R´ejean Ducharme, Pascal Vincent, and Christian Janvin. 2003. A neural probabilistic language model. J. Mach. Learn. Res. 3, null (3/1/2003), 1137–1155.</w:t>
      </w:r>
      <w:r w:rsidR="007C4193">
        <w:rPr>
          <w:sz w:val="20"/>
        </w:rPr>
        <w:t xml:space="preserve"> </w:t>
      </w:r>
      <w:r w:rsidR="007C4193" w:rsidRPr="007C4193">
        <w:rPr>
          <w:sz w:val="20"/>
        </w:rPr>
        <w:t>https://dl.acm.org/toc/jmlr/2003/3/null</w:t>
      </w:r>
    </w:p>
    <w:p w14:paraId="6BF8AA00" w14:textId="3D304821" w:rsidR="00E4022C" w:rsidRPr="008252F4" w:rsidRDefault="00CE07F7" w:rsidP="009A3AE4">
      <w:pPr>
        <w:numPr>
          <w:ilvl w:val="0"/>
          <w:numId w:val="3"/>
        </w:numPr>
        <w:spacing w:after="21" w:line="253" w:lineRule="auto"/>
        <w:ind w:left="409" w:hanging="419"/>
      </w:pPr>
      <w:r w:rsidRPr="008252F4">
        <w:rPr>
          <w:sz w:val="20"/>
        </w:rPr>
        <w:t>L. Rabiner and B. Juang</w:t>
      </w:r>
      <w:r w:rsidR="00F818F9" w:rsidRPr="008252F4">
        <w:rPr>
          <w:sz w:val="20"/>
        </w:rPr>
        <w:t>,” An</w:t>
      </w:r>
      <w:r w:rsidRPr="008252F4">
        <w:rPr>
          <w:sz w:val="20"/>
        </w:rPr>
        <w:t xml:space="preserve"> introduction to hidden Markov models,” in IEEE ASSP Magazine, vol. 3, no. 1, pp. 4-16, Jan 1986, doi: 10.1109/MASSP.1986.1165342.</w:t>
      </w:r>
    </w:p>
    <w:p w14:paraId="3D9EBC82" w14:textId="4D0DECAE" w:rsidR="00E4022C" w:rsidRPr="008252F4" w:rsidRDefault="00CE07F7" w:rsidP="009A3AE4">
      <w:pPr>
        <w:numPr>
          <w:ilvl w:val="0"/>
          <w:numId w:val="3"/>
        </w:numPr>
        <w:spacing w:after="21" w:line="253" w:lineRule="auto"/>
        <w:ind w:left="409" w:hanging="419"/>
      </w:pPr>
      <w:r w:rsidRPr="008252F4">
        <w:rPr>
          <w:sz w:val="20"/>
        </w:rPr>
        <w:t>Sachan, D.S., Xie, P., Sachan, M., &amp; Xing, E.P. (2017). Effective Use of Bidirectional Language Modeling for Transfer Learning in Biomedical Named Entity Recognition. Machine Learning in Health Care.</w:t>
      </w:r>
      <w:r w:rsidR="0031335F">
        <w:rPr>
          <w:sz w:val="20"/>
        </w:rPr>
        <w:t xml:space="preserve"> </w:t>
      </w:r>
      <w:r w:rsidR="0031335F" w:rsidRPr="0031335F">
        <w:rPr>
          <w:sz w:val="20"/>
        </w:rPr>
        <w:t>https://doi.org/10.48550/arXiv.1711.07908</w:t>
      </w:r>
    </w:p>
    <w:p w14:paraId="0DB2A078" w14:textId="1BF61BE9" w:rsidR="00E4022C" w:rsidRPr="008252F4" w:rsidRDefault="00CE07F7" w:rsidP="009A3AE4">
      <w:pPr>
        <w:numPr>
          <w:ilvl w:val="0"/>
          <w:numId w:val="3"/>
        </w:numPr>
        <w:spacing w:after="21" w:line="253" w:lineRule="auto"/>
        <w:ind w:left="409" w:hanging="419"/>
      </w:pPr>
      <w:r w:rsidRPr="008252F4">
        <w:rPr>
          <w:sz w:val="20"/>
        </w:rPr>
        <w:t>Lev Ratinov and Dan Roth. 2009. Design Challenges and Misconceptions in Named Entity Recognition. In Proceedings of the Thirteenth Conference on Computational Natural Language Learning (CoNLL-2009), pages 147–155, Boulder, Colorado. Association for Computational Linguistics.</w:t>
      </w:r>
      <w:r w:rsidR="0031335F">
        <w:rPr>
          <w:sz w:val="20"/>
        </w:rPr>
        <w:t xml:space="preserve"> </w:t>
      </w:r>
      <w:r w:rsidR="0031335F" w:rsidRPr="0031335F">
        <w:rPr>
          <w:sz w:val="20"/>
        </w:rPr>
        <w:t>https://dl.acm.org/doi/proceedings/10.5555/1596374</w:t>
      </w:r>
    </w:p>
    <w:p w14:paraId="18C2DBE3" w14:textId="3D28F6A6" w:rsidR="00E4022C" w:rsidRPr="008252F4" w:rsidRDefault="00CE07F7" w:rsidP="009A3AE4">
      <w:pPr>
        <w:numPr>
          <w:ilvl w:val="0"/>
          <w:numId w:val="3"/>
        </w:numPr>
        <w:spacing w:after="21" w:line="253" w:lineRule="auto"/>
        <w:ind w:left="409" w:hanging="419"/>
      </w:pPr>
      <w:r w:rsidRPr="008252F4">
        <w:rPr>
          <w:sz w:val="20"/>
        </w:rPr>
        <w:lastRenderedPageBreak/>
        <w:t xml:space="preserve">Saad, F., Aras, H., Hackl-Sommer, R. (2020). Improving Named Entity Recognition for Biomedical and Patent Data Using Bi-LSTM Deep Neural Network Models. In: M´etais, E., Meziane, F., Horacek, H., Cimiano, P. (eds) Natural Language Processing and Information Systems. NLDB 2020. Lecture Notes in Computer </w:t>
      </w:r>
      <w:r w:rsidR="00F818F9" w:rsidRPr="008252F4">
        <w:rPr>
          <w:sz w:val="20"/>
        </w:rPr>
        <w:t>Science (</w:t>
      </w:r>
      <w:r w:rsidRPr="008252F4">
        <w:rPr>
          <w:sz w:val="20"/>
        </w:rPr>
        <w:t>), vol 12089. Springer, Cham. https://doi.org/10.1007/978-3-030-51310-8 3</w:t>
      </w:r>
    </w:p>
    <w:p w14:paraId="067A411A" w14:textId="5A9BDA3C" w:rsidR="00E4022C" w:rsidRPr="008252F4" w:rsidRDefault="00CE07F7" w:rsidP="009A3AE4">
      <w:pPr>
        <w:numPr>
          <w:ilvl w:val="0"/>
          <w:numId w:val="3"/>
        </w:numPr>
        <w:spacing w:after="21" w:line="253" w:lineRule="auto"/>
        <w:ind w:left="409" w:hanging="419"/>
      </w:pPr>
      <w:r w:rsidRPr="008252F4">
        <w:rPr>
          <w:sz w:val="20"/>
        </w:rPr>
        <w:t>Mikolov, Tomas et al. “Efficient Estimation of Word Representations in Vector Space.” International Conference on Learning Representations (2013).</w:t>
      </w:r>
      <w:r w:rsidR="002E28E4">
        <w:rPr>
          <w:sz w:val="20"/>
        </w:rPr>
        <w:t xml:space="preserve"> </w:t>
      </w:r>
      <w:r w:rsidR="002E28E4" w:rsidRPr="002E28E4">
        <w:rPr>
          <w:sz w:val="20"/>
        </w:rPr>
        <w:t>https://doi.org/10.48550/arXiv.1301.3781</w:t>
      </w:r>
    </w:p>
    <w:p w14:paraId="1B202750" w14:textId="57B28421" w:rsidR="00E4022C" w:rsidRPr="008252F4" w:rsidRDefault="00CE07F7" w:rsidP="009A3AE4">
      <w:pPr>
        <w:numPr>
          <w:ilvl w:val="0"/>
          <w:numId w:val="3"/>
        </w:numPr>
        <w:spacing w:after="21" w:line="253" w:lineRule="auto"/>
        <w:ind w:left="409" w:hanging="419"/>
      </w:pPr>
      <w:r w:rsidRPr="008252F4">
        <w:rPr>
          <w:sz w:val="20"/>
        </w:rPr>
        <w:t>Enriching Word Vectors with Subword Information, Piotr Bojanowski, Edouard Grave, Armand Joulin and Tomas Mikolov, 2016</w:t>
      </w:r>
      <w:r w:rsidR="00E806CB">
        <w:rPr>
          <w:sz w:val="20"/>
        </w:rPr>
        <w:t xml:space="preserve">. </w:t>
      </w:r>
      <w:r w:rsidR="00E806CB" w:rsidRPr="00E806CB">
        <w:rPr>
          <w:sz w:val="20"/>
        </w:rPr>
        <w:t>https://doi.org/10.48550/arXiv.1607.04606</w:t>
      </w:r>
    </w:p>
    <w:p w14:paraId="3B90E9A0" w14:textId="30BD77EA" w:rsidR="00E4022C" w:rsidRPr="008252F4" w:rsidRDefault="00CE07F7" w:rsidP="009A3AE4">
      <w:pPr>
        <w:numPr>
          <w:ilvl w:val="0"/>
          <w:numId w:val="3"/>
        </w:numPr>
        <w:spacing w:after="21" w:line="253" w:lineRule="auto"/>
        <w:ind w:left="409" w:hanging="419"/>
      </w:pPr>
      <w:r w:rsidRPr="008252F4">
        <w:rPr>
          <w:sz w:val="20"/>
        </w:rPr>
        <w:t>Bag of Tricks for Efficient Text Classification, Armand Joulin, Edouard Grave, Piotr Bojanowski, Tomas Mikolov, 2016</w:t>
      </w:r>
      <w:r w:rsidR="00E806CB">
        <w:rPr>
          <w:sz w:val="20"/>
        </w:rPr>
        <w:t xml:space="preserve">. </w:t>
      </w:r>
      <w:r w:rsidR="00E806CB" w:rsidRPr="00E806CB">
        <w:rPr>
          <w:sz w:val="20"/>
        </w:rPr>
        <w:t>https://doi.org/10.48550/arXiv.1607.01759</w:t>
      </w:r>
    </w:p>
    <w:p w14:paraId="415F767E" w14:textId="1111E660" w:rsidR="00E4022C" w:rsidRPr="008252F4" w:rsidRDefault="00CE07F7" w:rsidP="009A3AE4">
      <w:pPr>
        <w:numPr>
          <w:ilvl w:val="0"/>
          <w:numId w:val="3"/>
        </w:numPr>
        <w:spacing w:after="21" w:line="253" w:lineRule="auto"/>
        <w:ind w:left="409" w:hanging="419"/>
      </w:pPr>
      <w:r w:rsidRPr="008252F4">
        <w:rPr>
          <w:sz w:val="20"/>
        </w:rPr>
        <w:t>Jeffrey Pennington, Richard Socher, and Christopher Manning. 2014. GloVe: Global Vectors for Word Representation. In Proceedings of the 2014 Conference on Empirical Methods in Natural Language Processing (EMNLP), pages 1532–1543, Doha, Qatar. Association for Computational Linguistics.</w:t>
      </w:r>
      <w:r w:rsidR="00E66DDD">
        <w:rPr>
          <w:sz w:val="20"/>
        </w:rPr>
        <w:t xml:space="preserve"> </w:t>
      </w:r>
      <w:r w:rsidR="00E66DDD" w:rsidRPr="00E66DDD">
        <w:rPr>
          <w:sz w:val="20"/>
        </w:rPr>
        <w:t>http://dx.doi.org/10.3115/v1/D14-1162</w:t>
      </w:r>
    </w:p>
    <w:p w14:paraId="065191AD" w14:textId="5D32E03C" w:rsidR="00E4022C" w:rsidRPr="008252F4" w:rsidRDefault="00CE07F7" w:rsidP="009A3AE4">
      <w:pPr>
        <w:numPr>
          <w:ilvl w:val="0"/>
          <w:numId w:val="3"/>
        </w:numPr>
        <w:spacing w:after="21" w:line="253" w:lineRule="auto"/>
        <w:ind w:left="409" w:hanging="419"/>
      </w:pPr>
      <w:r w:rsidRPr="008252F4">
        <w:rPr>
          <w:sz w:val="20"/>
        </w:rPr>
        <w:t>M. Schuster and K. K. Paliwal</w:t>
      </w:r>
      <w:r w:rsidR="00F818F9" w:rsidRPr="008252F4">
        <w:rPr>
          <w:sz w:val="20"/>
        </w:rPr>
        <w:t>,” Bidirectional</w:t>
      </w:r>
      <w:r w:rsidRPr="008252F4">
        <w:rPr>
          <w:sz w:val="20"/>
        </w:rPr>
        <w:t xml:space="preserve"> recurrent neural networks,” in IEEE Transactions on Signal Processing, vol. 45, no. 11, pp. 2673-2681, Nov. 1997, doi: 10.1109/78.650093.</w:t>
      </w:r>
    </w:p>
    <w:p w14:paraId="024E3B6B" w14:textId="77777777" w:rsidR="00E4022C" w:rsidRPr="008252F4" w:rsidRDefault="00CE07F7" w:rsidP="009A3AE4">
      <w:pPr>
        <w:numPr>
          <w:ilvl w:val="0"/>
          <w:numId w:val="3"/>
        </w:numPr>
        <w:spacing w:after="21" w:line="253" w:lineRule="auto"/>
        <w:ind w:left="409" w:hanging="419"/>
      </w:pPr>
      <w:r w:rsidRPr="008252F4">
        <w:rPr>
          <w:sz w:val="20"/>
        </w:rPr>
        <w:t>Luo L, Yang Z, Yang P, Zhang Y, Wang L, Lin H, Wang J. An attention-based BiLSTMCRF approach to document-level chemical named entity recognition. Bioinformatics. 2018 Apr 15;34(8):1381-1388. doi: 10.1093/bioinformatics/btx761. PMID: 29186323.</w:t>
      </w:r>
    </w:p>
    <w:p w14:paraId="0E4A39BD" w14:textId="77777777" w:rsidR="00E4022C" w:rsidRPr="008252F4" w:rsidRDefault="00CE07F7" w:rsidP="009A3AE4">
      <w:pPr>
        <w:numPr>
          <w:ilvl w:val="0"/>
          <w:numId w:val="3"/>
        </w:numPr>
        <w:spacing w:after="21" w:line="253" w:lineRule="auto"/>
        <w:ind w:left="409" w:hanging="419"/>
      </w:pPr>
      <w:r w:rsidRPr="008252F4">
        <w:rPr>
          <w:sz w:val="20"/>
        </w:rPr>
        <w:t>Sainbayar Sukhbaatar, Arthur Szlam, Jason Weston, and Rob Fergus. 2015. End-to-end memory networks. arXiv preprint arXiv:1503.08895.</w:t>
      </w:r>
    </w:p>
    <w:p w14:paraId="5095AE2D" w14:textId="0D9DAAE3" w:rsidR="00E4022C" w:rsidRPr="008252F4" w:rsidRDefault="00CE07F7" w:rsidP="009A3AE4">
      <w:pPr>
        <w:numPr>
          <w:ilvl w:val="0"/>
          <w:numId w:val="3"/>
        </w:numPr>
        <w:spacing w:after="21" w:line="253" w:lineRule="auto"/>
        <w:ind w:left="409" w:hanging="419"/>
      </w:pPr>
      <w:r w:rsidRPr="008252F4">
        <w:rPr>
          <w:sz w:val="20"/>
        </w:rPr>
        <w:t>A. Viterbi</w:t>
      </w:r>
      <w:r w:rsidR="00F818F9" w:rsidRPr="008252F4">
        <w:rPr>
          <w:sz w:val="20"/>
        </w:rPr>
        <w:t>,” Error</w:t>
      </w:r>
      <w:r w:rsidRPr="008252F4">
        <w:rPr>
          <w:sz w:val="20"/>
        </w:rPr>
        <w:t xml:space="preserve"> bounds for convolutional codes and an asymptotically optimum decoding algorithm,” in IEEE Transactions on Information Theory, vol. 13, no. 2, pp. 260-269, April 1967, doi: 10.1109/TIT.1967.1054010.</w:t>
      </w:r>
    </w:p>
    <w:p w14:paraId="1947CCC4" w14:textId="29F2D216" w:rsidR="00E4022C" w:rsidRPr="008252F4" w:rsidRDefault="00CE07F7" w:rsidP="009A3AE4">
      <w:pPr>
        <w:numPr>
          <w:ilvl w:val="0"/>
          <w:numId w:val="3"/>
        </w:numPr>
        <w:spacing w:after="21" w:line="253" w:lineRule="auto"/>
        <w:ind w:left="409" w:hanging="419"/>
      </w:pPr>
      <w:r w:rsidRPr="008252F4">
        <w:rPr>
          <w:sz w:val="20"/>
        </w:rPr>
        <w:t xml:space="preserve">Syed, Muzamil Hussain, and Sun-Tae Chung. </w:t>
      </w:r>
      <w:r w:rsidR="00DF7134" w:rsidRPr="008252F4">
        <w:rPr>
          <w:sz w:val="20"/>
        </w:rPr>
        <w:t>2021.” MenuNER</w:t>
      </w:r>
      <w:r w:rsidRPr="008252F4">
        <w:rPr>
          <w:sz w:val="20"/>
        </w:rPr>
        <w:t>: Domain-Adapted BERT Based NER Approach for a Domain with Limited Dataset and Its Application to Food</w:t>
      </w:r>
    </w:p>
    <w:p w14:paraId="72873B90" w14:textId="77777777" w:rsidR="00E4022C" w:rsidRPr="008252F4" w:rsidRDefault="00CE07F7" w:rsidP="009A3AE4">
      <w:pPr>
        <w:spacing w:after="9" w:line="259" w:lineRule="auto"/>
        <w:ind w:left="409" w:firstLine="0"/>
        <w:jc w:val="right"/>
      </w:pPr>
      <w:r w:rsidRPr="008252F4">
        <w:rPr>
          <w:sz w:val="20"/>
        </w:rPr>
        <w:t>Menu Domain” Applied Sciences 11, no. 13: 6007. https://doi.org/10.3390/app11136007</w:t>
      </w:r>
    </w:p>
    <w:p w14:paraId="490504A3" w14:textId="56C1B9EA" w:rsidR="00E4022C" w:rsidRPr="008252F4" w:rsidRDefault="00CE07F7" w:rsidP="009A3AE4">
      <w:pPr>
        <w:numPr>
          <w:ilvl w:val="0"/>
          <w:numId w:val="3"/>
        </w:numPr>
        <w:spacing w:after="21" w:line="253" w:lineRule="auto"/>
        <w:ind w:left="409" w:hanging="419"/>
      </w:pPr>
      <w:r w:rsidRPr="008252F4">
        <w:rPr>
          <w:sz w:val="20"/>
        </w:rPr>
        <w:t>Alexandra Schofield and David Mimno. 2016. Comparing Apples to Apple: The Effects of Stemmers on Topic Models. Transactions of the Association for Computational Linguistics, 4:287–300.</w:t>
      </w:r>
      <w:r w:rsidR="001275DF">
        <w:rPr>
          <w:sz w:val="20"/>
        </w:rPr>
        <w:t xml:space="preserve"> </w:t>
      </w:r>
      <w:r w:rsidR="001275DF" w:rsidRPr="001275DF">
        <w:rPr>
          <w:sz w:val="20"/>
        </w:rPr>
        <w:t>http://dx.doi.org/10.1162/tacl_a_00099</w:t>
      </w:r>
    </w:p>
    <w:p w14:paraId="608FCED5" w14:textId="77777777" w:rsidR="00E4022C" w:rsidRPr="008252F4" w:rsidRDefault="00CE07F7" w:rsidP="009A3AE4">
      <w:pPr>
        <w:numPr>
          <w:ilvl w:val="0"/>
          <w:numId w:val="3"/>
        </w:numPr>
        <w:spacing w:after="21" w:line="253" w:lineRule="auto"/>
        <w:ind w:left="409" w:hanging="419"/>
      </w:pPr>
      <w:r w:rsidRPr="008252F4">
        <w:rPr>
          <w:sz w:val="20"/>
        </w:rPr>
        <w:t>Benoit Favre. Contextual language understanding Thoughts on Machine Learning in Natural Language Processing. Computation and Language [cs.CL]. Aix-Marseille Universite, 2019. tel-02470185</w:t>
      </w:r>
    </w:p>
    <w:p w14:paraId="07FEB79F" w14:textId="0304870F" w:rsidR="00E4022C" w:rsidRPr="008252F4" w:rsidRDefault="00CE07F7" w:rsidP="009A3AE4">
      <w:pPr>
        <w:numPr>
          <w:ilvl w:val="0"/>
          <w:numId w:val="3"/>
        </w:numPr>
        <w:spacing w:after="21" w:line="253" w:lineRule="auto"/>
        <w:ind w:left="409" w:hanging="419"/>
      </w:pPr>
      <w:r w:rsidRPr="008252F4">
        <w:rPr>
          <w:sz w:val="20"/>
        </w:rPr>
        <w:t>Collobert, R., Weston, J., Bottou, L., Karlen, M., Kavukcuoglu, K., Kuksa, P.: Natural language processing (almost) from scratch. J. Mach. Learn. Res. 12, 2493– 2537 (2011)</w:t>
      </w:r>
      <w:r w:rsidR="007451BE">
        <w:rPr>
          <w:sz w:val="20"/>
        </w:rPr>
        <w:t xml:space="preserve">. </w:t>
      </w:r>
      <w:r w:rsidR="007451BE" w:rsidRPr="007451BE">
        <w:rPr>
          <w:sz w:val="20"/>
        </w:rPr>
        <w:t>https://doi.org/10.48550/arXiv.1103.0398</w:t>
      </w:r>
    </w:p>
    <w:p w14:paraId="51D6F400" w14:textId="77777777" w:rsidR="00E4022C" w:rsidRPr="008252F4" w:rsidRDefault="00CE07F7" w:rsidP="009A3AE4">
      <w:pPr>
        <w:numPr>
          <w:ilvl w:val="0"/>
          <w:numId w:val="3"/>
        </w:numPr>
        <w:spacing w:after="21" w:line="253" w:lineRule="auto"/>
        <w:ind w:left="409" w:hanging="419"/>
      </w:pPr>
      <w:r w:rsidRPr="008252F4">
        <w:rPr>
          <w:sz w:val="20"/>
        </w:rPr>
        <w:t>Benedict A. Rabut, Arnel C. Fajardo, and Ruji P. Medina. 2019. Multi-class Document Classification Using Improved Word Embeddings. In Proceedings of the 2nd International Conference on Computing and Big Data (ICCBD 2019). Association for Computing Machinery, New York, NY, USA, 42–46. https://doi.org/10.1145/3366650.3366661</w:t>
      </w:r>
    </w:p>
    <w:p w14:paraId="3E5B8868" w14:textId="77777777" w:rsidR="00E4022C" w:rsidRPr="008252F4" w:rsidRDefault="00CE07F7" w:rsidP="009A3AE4">
      <w:pPr>
        <w:numPr>
          <w:ilvl w:val="0"/>
          <w:numId w:val="3"/>
        </w:numPr>
        <w:spacing w:after="21" w:line="253" w:lineRule="auto"/>
        <w:ind w:left="409" w:hanging="419"/>
      </w:pPr>
      <w:r w:rsidRPr="008252F4">
        <w:rPr>
          <w:sz w:val="20"/>
        </w:rPr>
        <w:t>Nancy Chinchor and Beth Sundheim. 1993. MUC-5 Evaluation Metrics. In Fifth Message Understanding Conference (MUC-5): Proceedings of a Conference Held in Baltimore, Maryland, August 25-27, 1993.</w:t>
      </w:r>
    </w:p>
    <w:p w14:paraId="588CC08B" w14:textId="5B0AA32F" w:rsidR="00E4022C" w:rsidRPr="0013139A" w:rsidRDefault="00CE07F7" w:rsidP="009A3AE4">
      <w:pPr>
        <w:numPr>
          <w:ilvl w:val="0"/>
          <w:numId w:val="3"/>
        </w:numPr>
        <w:spacing w:after="715" w:line="253" w:lineRule="auto"/>
        <w:ind w:left="409" w:hanging="419"/>
      </w:pPr>
      <w:r w:rsidRPr="008252F4">
        <w:rPr>
          <w:sz w:val="20"/>
        </w:rPr>
        <w:t>Hiroki Nakayama</w:t>
      </w:r>
      <w:r w:rsidR="00DF7134" w:rsidRPr="008252F4">
        <w:rPr>
          <w:sz w:val="20"/>
        </w:rPr>
        <w:t>.” A</w:t>
      </w:r>
      <w:r w:rsidRPr="008252F4">
        <w:rPr>
          <w:sz w:val="20"/>
        </w:rPr>
        <w:t xml:space="preserve"> Python framework for sequence labeling evaluation” 2018. </w:t>
      </w:r>
      <w:r w:rsidR="00DF7134" w:rsidRPr="008252F4">
        <w:rPr>
          <w:sz w:val="20"/>
        </w:rPr>
        <w:t>https:</w:t>
      </w:r>
      <w:r w:rsidRPr="008252F4">
        <w:rPr>
          <w:sz w:val="20"/>
        </w:rPr>
        <w:t xml:space="preserve"> //github.com/chakki − works/seqeval</w:t>
      </w:r>
    </w:p>
    <w:p w14:paraId="00D2C937" w14:textId="479415B2" w:rsidR="00C47F4A" w:rsidRPr="009A3AE4" w:rsidRDefault="00C47F4A" w:rsidP="009A3AE4">
      <w:pPr>
        <w:numPr>
          <w:ilvl w:val="0"/>
          <w:numId w:val="3"/>
        </w:numPr>
        <w:spacing w:after="715" w:line="253" w:lineRule="auto"/>
        <w:ind w:left="409" w:hanging="419"/>
      </w:pPr>
      <w:r w:rsidRPr="00575887">
        <w:rPr>
          <w:bCs/>
          <w:sz w:val="20"/>
          <w:szCs w:val="20"/>
        </w:rPr>
        <w:lastRenderedPageBreak/>
        <w:t>N. Sharma and T. K. R. Bollu, "Ablation studies towards interpretable ensemble deep neural networks for mental health classification," </w:t>
      </w:r>
      <w:r w:rsidRPr="00575887">
        <w:rPr>
          <w:bCs/>
          <w:i/>
          <w:iCs/>
          <w:sz w:val="20"/>
          <w:szCs w:val="20"/>
        </w:rPr>
        <w:t>2024 15th International Conference on Computing Communication and Networking Technologies (ICCCNT)</w:t>
      </w:r>
      <w:r w:rsidRPr="00575887">
        <w:rPr>
          <w:bCs/>
          <w:sz w:val="20"/>
          <w:szCs w:val="20"/>
        </w:rPr>
        <w:t>, Kamand, India, 2024, pp. 1-7, doi: 10.1109/ICCCNT61001.2024.10724733.</w:t>
      </w:r>
    </w:p>
    <w:p w14:paraId="5FB78FD2" w14:textId="77777777" w:rsidR="00786196" w:rsidRDefault="00786196" w:rsidP="009A3AE4">
      <w:pPr>
        <w:spacing w:after="237" w:line="265" w:lineRule="auto"/>
        <w:ind w:left="0" w:firstLine="0"/>
        <w:jc w:val="left"/>
        <w:rPr>
          <w:b/>
        </w:rPr>
      </w:pPr>
    </w:p>
    <w:p w14:paraId="6EC429B9" w14:textId="77777777" w:rsidR="00786196" w:rsidRDefault="00786196" w:rsidP="009A3AE4">
      <w:pPr>
        <w:spacing w:after="237" w:line="265" w:lineRule="auto"/>
        <w:ind w:left="0" w:firstLine="0"/>
        <w:jc w:val="left"/>
        <w:rPr>
          <w:b/>
        </w:rPr>
      </w:pPr>
    </w:p>
    <w:p w14:paraId="61C460A3" w14:textId="77777777" w:rsidR="00786196" w:rsidRDefault="00786196" w:rsidP="009A3AE4">
      <w:pPr>
        <w:spacing w:after="237" w:line="265" w:lineRule="auto"/>
        <w:ind w:left="0" w:firstLine="0"/>
        <w:jc w:val="left"/>
        <w:rPr>
          <w:b/>
        </w:rPr>
      </w:pPr>
    </w:p>
    <w:p w14:paraId="60273F41" w14:textId="77777777" w:rsidR="00786196" w:rsidRDefault="00786196" w:rsidP="009A3AE4">
      <w:pPr>
        <w:spacing w:after="237" w:line="265" w:lineRule="auto"/>
        <w:ind w:left="0" w:firstLine="0"/>
        <w:jc w:val="left"/>
        <w:rPr>
          <w:b/>
        </w:rPr>
      </w:pPr>
    </w:p>
    <w:p w14:paraId="47C57228" w14:textId="77777777" w:rsidR="00786196" w:rsidRDefault="00786196" w:rsidP="009A3AE4">
      <w:pPr>
        <w:spacing w:after="237" w:line="265" w:lineRule="auto"/>
        <w:ind w:left="0" w:firstLine="0"/>
        <w:jc w:val="left"/>
        <w:rPr>
          <w:b/>
        </w:rPr>
      </w:pPr>
    </w:p>
    <w:p w14:paraId="683FDEAF" w14:textId="77777777" w:rsidR="00786196" w:rsidRDefault="00786196" w:rsidP="009A3AE4">
      <w:pPr>
        <w:spacing w:after="237" w:line="265" w:lineRule="auto"/>
        <w:ind w:left="0" w:firstLine="0"/>
        <w:jc w:val="left"/>
        <w:rPr>
          <w:b/>
        </w:rPr>
      </w:pPr>
    </w:p>
    <w:sectPr w:rsidR="00786196" w:rsidSect="00E53E2D">
      <w:headerReference w:type="even" r:id="rId20"/>
      <w:headerReference w:type="default" r:id="rId21"/>
      <w:footerReference w:type="even" r:id="rId22"/>
      <w:footerReference w:type="default" r:id="rId23"/>
      <w:headerReference w:type="first" r:id="rId24"/>
      <w:footerReference w:type="first" r:id="rId25"/>
      <w:pgSz w:w="11906" w:h="16838"/>
      <w:pgMar w:top="1555" w:right="1888" w:bottom="2248" w:left="188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7450" w14:textId="77777777" w:rsidR="004D3DCA" w:rsidRDefault="004D3DCA">
      <w:pPr>
        <w:spacing w:after="0" w:line="240" w:lineRule="auto"/>
      </w:pPr>
      <w:r>
        <w:separator/>
      </w:r>
    </w:p>
  </w:endnote>
  <w:endnote w:type="continuationSeparator" w:id="0">
    <w:p w14:paraId="1DB08E44" w14:textId="77777777" w:rsidR="004D3DCA" w:rsidRDefault="004D3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BC89" w14:textId="77777777" w:rsidR="00E4022C" w:rsidRDefault="00CE07F7">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E1CB" w14:textId="77777777" w:rsidR="00E4022C" w:rsidRDefault="00CE07F7">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4365" w14:textId="77777777" w:rsidR="00744651" w:rsidRDefault="00744651" w:rsidP="00744651">
    <w:pPr>
      <w:spacing w:after="0" w:line="259" w:lineRule="auto"/>
      <w:ind w:left="234" w:right="1181"/>
    </w:pPr>
    <w:r>
      <w:rPr>
        <w:rFonts w:ascii="Calibri" w:eastAsia="Calibri" w:hAnsi="Calibri" w:cs="Calibri"/>
        <w:noProof/>
      </w:rPr>
      <mc:AlternateContent>
        <mc:Choice Requires="wpg">
          <w:drawing>
            <wp:inline distT="0" distB="0" distL="0" distR="0" wp14:anchorId="5735E8F2" wp14:editId="5312F41A">
              <wp:extent cx="4896998" cy="45719"/>
              <wp:effectExtent l="0" t="0" r="18415" b="0"/>
              <wp:docPr id="35222" name="Group 35222"/>
              <wp:cNvGraphicFramePr/>
              <a:graphic xmlns:a="http://schemas.openxmlformats.org/drawingml/2006/main">
                <a:graphicData uri="http://schemas.microsoft.com/office/word/2010/wordprocessingGroup">
                  <wpg:wgp>
                    <wpg:cNvGrpSpPr/>
                    <wpg:grpSpPr>
                      <a:xfrm flipV="1">
                        <a:off x="0" y="0"/>
                        <a:ext cx="4896998" cy="45719"/>
                        <a:chOff x="0" y="0"/>
                        <a:chExt cx="5162246" cy="3162"/>
                      </a:xfrm>
                    </wpg:grpSpPr>
                    <wps:wsp>
                      <wps:cNvPr id="101" name="Shape 101"/>
                      <wps:cNvSpPr/>
                      <wps:spPr>
                        <a:xfrm>
                          <a:off x="0" y="0"/>
                          <a:ext cx="5162246" cy="0"/>
                        </a:xfrm>
                        <a:custGeom>
                          <a:avLst/>
                          <a:gdLst/>
                          <a:ahLst/>
                          <a:cxnLst/>
                          <a:rect l="0" t="0" r="0" b="0"/>
                          <a:pathLst>
                            <a:path w="5162246">
                              <a:moveTo>
                                <a:pt x="0" y="0"/>
                              </a:moveTo>
                              <a:lnTo>
                                <a:pt x="5162246"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136D45" id="Group 35222" o:spid="_x0000_s1026" style="width:385.6pt;height:3.6pt;flip:y;mso-position-horizontal-relative:char;mso-position-vertical-relative:line" coordsize="5162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EkqaQIAALUFAAAOAAAAZHJzL2Uyb0RvYy54bWykVEtz2jAQvnem/0Hje7GhhAQPkEPTcum0&#10;mSbtXciSrRm9RhIY/n1X6weEdHJIOZiVtPvt7reP1f1RK3LgPkhr1tl0UmSEG2Yraep19vv526e7&#10;jIRITUWVNXydnXjI7jcfP6xaV/KZbayquCcAYkLZunXWxOjKPA+s4ZqGiXXcwKOwXtMIR1/nlact&#10;oGuVz4pikbfWV85bxkOA24fuMdsgvhCcxZ9CBB6JWmcQW8Svx+8uffPNipa1p66RrA+DviMKTaUB&#10;pyPUA42U7L18BaUl8zZYESfM6twKIRnHHCCbaXGVzdbbvcNc6rKt3UgTUHvF07th2Y/D1rsn9+iB&#10;idbVwAWeUi5H4TURSro/UFnMDuIlRyTvNJLHj5EwuJzfLRfLJZSbwdv85na67MhlDVTglRVrvvZ2&#10;N9PFbDZfdHaf4ZDM8s47CC9iah10STgTEf6PiKeGOo78hhKIePREVpBqMc2IoRq6FRVIukB2UGvk&#10;KpQBaBuISv9v0fMiTey7MUdasn2IW251AqGH7yF2bVkNEm0GiR3NIHpo7jfb2tGY7BJoEkm7zoYo&#10;0p22B/5s8TVe1QdCO78qc6k1IJChA0C30wAhucHija7h8jI5ZVIUWGXCKMy7UDRia2kZYREoqaEA&#10;s9uiGChSBptgIDt1QIgnxVPcyvziAmoG3df1Z/D17ovy5EDTuOOv7yZUTTZCKjVaFej6X1ZJlSrX&#10;0B6rh+lVMcceKWly3DTXsKyPpls3MLSwgIalA7yMRhiWNXG0N7Aq0eFFtknc2eqEgwpTgYPQzwfs&#10;Boyo32Np+VyeUeu8bTd/AQAA//8DAFBLAwQUAAYACAAAACEA7lO6tt0AAAAIAQAADwAAAGRycy9k&#10;b3ducmV2LnhtbEyPQUvDQBCF7wX/wzJCb3bTEKyk2ZSiWES8GLX0uM1Ok8XsbMhu2/jvHb20l8cM&#10;j3nzvmI1uk6ccAjWk4L5LAGBVHtjqVHw+fF89wAiRE1Gd55QwQ8GWJU3k0Lnxp/pHU9VbASHUMi1&#10;gjbGPpcy1C06HWa+R2Lv4AenI69DI82gzxzuOpkmyb102hJ/aHWPjy3W39XRKfha2wyz7e71LakR&#10;X4zcbSqbKTW9HZ+WLOsliIhjvFzAHwP3h5KL7f2RTBCdAqaJ/8reYjFPQex5SEGWhbwGKH8BAAD/&#10;/wMAUEsBAi0AFAAGAAgAAAAhALaDOJL+AAAA4QEAABMAAAAAAAAAAAAAAAAAAAAAAFtDb250ZW50&#10;X1R5cGVzXS54bWxQSwECLQAUAAYACAAAACEAOP0h/9YAAACUAQAACwAAAAAAAAAAAAAAAAAvAQAA&#10;X3JlbHMvLnJlbHNQSwECLQAUAAYACAAAACEAvcRJKmkCAAC1BQAADgAAAAAAAAAAAAAAAAAuAgAA&#10;ZHJzL2Uyb0RvYy54bWxQSwECLQAUAAYACAAAACEA7lO6tt0AAAAIAQAADwAAAAAAAAAAAAAAAADD&#10;BAAAZHJzL2Rvd25yZXYueG1sUEsFBgAAAAAEAAQA8wAAAM0FAAAAAA==&#10;">
              <v:shape id="Shape 101" o:spid="_x0000_s1027" style="position:absolute;width:51622;height:0;visibility:visible;mso-wrap-style:square;v-text-anchor:top" coordsize="5162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I9ywAAAOEAAAAPAAAAZHJzL2Rvd25yZXYueG1sRI/BasJA&#10;EIbvhb7DMoIXqZsISomuYlslSqG06sHehuw0SZudDdltEt++Kwi9DDP8/N/wLVa9qURLjSstK4jH&#10;EQjizOqScwWn4/bhEYTzyBory6TgQg5Wy/u7BSbadvxB7cHnIkDYJaig8L5OpHRZQQbd2NbEIfuy&#10;jUEfziaXusEuwE0lJ1E0kwZLDh8KrOm5oOzn8GsUtO/pZ5t2TzN/Pk03r2n89r3fjZQaDvqXeRjr&#10;OQhPvf9v3BA7HRyiGK5GYQO5/AMAAP//AwBQSwECLQAUAAYACAAAACEA2+H2y+4AAACFAQAAEwAA&#10;AAAAAAAAAAAAAAAAAAAAW0NvbnRlbnRfVHlwZXNdLnhtbFBLAQItABQABgAIAAAAIQBa9CxbvwAA&#10;ABUBAAALAAAAAAAAAAAAAAAAAB8BAABfcmVscy8ucmVsc1BLAQItABQABgAIAAAAIQBB/sI9ywAA&#10;AOEAAAAPAAAAAAAAAAAAAAAAAAcCAABkcnMvZG93bnJldi54bWxQSwUGAAAAAAMAAwC3AAAA/wIA&#10;AAAA&#10;" path="m,l5162246,e" filled="f" strokeweight=".08783mm">
                <v:stroke miterlimit="83231f" joinstyle="miter"/>
                <v:path arrowok="t" textboxrect="0,0,5162246,0"/>
              </v:shape>
              <w10:anchorlock/>
            </v:group>
          </w:pict>
        </mc:Fallback>
      </mc:AlternateContent>
    </w:r>
  </w:p>
  <w:p w14:paraId="5438485D" w14:textId="50D1BF6B" w:rsidR="00744651" w:rsidRDefault="00DA5D65" w:rsidP="003F4E78">
    <w:pPr>
      <w:spacing w:after="8" w:line="259" w:lineRule="auto"/>
      <w:ind w:firstLine="214"/>
      <w:jc w:val="left"/>
    </w:pPr>
    <w:r>
      <w:rPr>
        <w:sz w:val="16"/>
      </w:rPr>
      <w:t>The code</w:t>
    </w:r>
    <w:r w:rsidR="00744651">
      <w:rPr>
        <w:sz w:val="16"/>
      </w:rPr>
      <w:t xml:space="preserve"> is availa</w:t>
    </w:r>
    <w:r>
      <w:rPr>
        <w:sz w:val="16"/>
      </w:rPr>
      <w:t>ble</w:t>
    </w:r>
    <w:r w:rsidR="00744651">
      <w:rPr>
        <w:sz w:val="16"/>
      </w:rPr>
      <w:t xml:space="preserve"> </w:t>
    </w:r>
    <w:r>
      <w:rPr>
        <w:sz w:val="16"/>
      </w:rPr>
      <w:t>on</w:t>
    </w:r>
    <w:r w:rsidR="00744651">
      <w:rPr>
        <w:sz w:val="16"/>
      </w:rPr>
      <w:t xml:space="preserve"> GitHub: </w:t>
    </w:r>
    <w:r w:rsidR="00744651">
      <w:rPr>
        <w:rFonts w:ascii="Calibri" w:eastAsia="Calibri" w:hAnsi="Calibri" w:cs="Calibri"/>
        <w:sz w:val="16"/>
      </w:rPr>
      <w:t>https://github.com/xjing16/cdss4pcp_nlpml_pipeline</w:t>
    </w:r>
    <w:r>
      <w:rPr>
        <w:rFonts w:ascii="Calibri" w:eastAsia="Calibri" w:hAnsi="Calibri" w:cs="Calibri"/>
        <w:sz w:val="16"/>
      </w:rPr>
      <w:t>.</w:t>
    </w:r>
  </w:p>
  <w:p w14:paraId="0E3D0D5A" w14:textId="789CD7FD" w:rsidR="00744651" w:rsidRDefault="00275A01" w:rsidP="003F4E78">
    <w:pPr>
      <w:spacing w:after="3" w:line="265" w:lineRule="auto"/>
      <w:ind w:firstLine="214"/>
      <w:jc w:val="left"/>
    </w:pPr>
    <w:r>
      <w:rPr>
        <w:sz w:val="16"/>
      </w:rPr>
      <w:t>*</w:t>
    </w:r>
    <w:r w:rsidR="00744651">
      <w:rPr>
        <w:sz w:val="16"/>
      </w:rPr>
      <w:t>Correspondence Author: Xia Jing, Email: xjing@clemson.edu</w:t>
    </w:r>
  </w:p>
  <w:p w14:paraId="088D9A49" w14:textId="77777777" w:rsidR="00E4022C" w:rsidRDefault="00E4022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F059" w14:textId="77777777" w:rsidR="004D3DCA" w:rsidRDefault="004D3DCA">
      <w:pPr>
        <w:spacing w:after="0" w:line="240" w:lineRule="auto"/>
      </w:pPr>
      <w:r>
        <w:separator/>
      </w:r>
    </w:p>
  </w:footnote>
  <w:footnote w:type="continuationSeparator" w:id="0">
    <w:p w14:paraId="4AD82343" w14:textId="77777777" w:rsidR="004D3DCA" w:rsidRDefault="004D3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46A6" w14:textId="77777777" w:rsidR="00275A01" w:rsidRDefault="00275A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D175" w14:textId="77777777" w:rsidR="00275A01" w:rsidRDefault="00275A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8B25" w14:textId="77777777" w:rsidR="00275A01" w:rsidRDefault="00275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1FE"/>
    <w:multiLevelType w:val="hybridMultilevel"/>
    <w:tmpl w:val="9B6AC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327331"/>
    <w:multiLevelType w:val="hybridMultilevel"/>
    <w:tmpl w:val="C460470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27C20A09"/>
    <w:multiLevelType w:val="hybridMultilevel"/>
    <w:tmpl w:val="343EB556"/>
    <w:lvl w:ilvl="0" w:tplc="460801CC">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AC06BFA">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CA00C8A">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C5E84AE">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A124616">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60E4FD8">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618A290">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40A2DC2">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842E7F0">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A459EE"/>
    <w:multiLevelType w:val="hybridMultilevel"/>
    <w:tmpl w:val="A14420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55347BF7"/>
    <w:multiLevelType w:val="hybridMultilevel"/>
    <w:tmpl w:val="2F6ED852"/>
    <w:lvl w:ilvl="0" w:tplc="45E00124">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CF2A598">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B525670">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18CC122">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644C7C8">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D4A54E">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AB604A2">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C0E2EFC">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99CE60C">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B470F70"/>
    <w:multiLevelType w:val="multilevel"/>
    <w:tmpl w:val="C67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701C0"/>
    <w:multiLevelType w:val="multilevel"/>
    <w:tmpl w:val="A4D8A5D0"/>
    <w:lvl w:ilvl="0">
      <w:start w:val="1"/>
      <w:numFmt w:val="decimal"/>
      <w:pStyle w:val="Heading1"/>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start w:val="1"/>
      <w:numFmt w:val="decimal"/>
      <w:pStyle w:val="Heading3"/>
      <w:lvlText w:val="%1.%2.%3."/>
      <w:lvlJc w:val="left"/>
      <w:pPr>
        <w:ind w:left="63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B73735"/>
    <w:multiLevelType w:val="hybridMultilevel"/>
    <w:tmpl w:val="45D0CDCC"/>
    <w:lvl w:ilvl="0" w:tplc="AEE61FE0">
      <w:start w:val="1"/>
      <w:numFmt w:val="decimal"/>
      <w:lvlText w:val="[%1]"/>
      <w:lvlJc w:val="left"/>
      <w:pPr>
        <w:ind w:left="2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69E712E">
      <w:start w:val="1"/>
      <w:numFmt w:val="lowerLetter"/>
      <w:lvlText w:val="%2"/>
      <w:lvlJc w:val="left"/>
      <w:pPr>
        <w:ind w:left="10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6246D2C">
      <w:start w:val="1"/>
      <w:numFmt w:val="lowerRoman"/>
      <w:lvlText w:val="%3"/>
      <w:lvlJc w:val="left"/>
      <w:pPr>
        <w:ind w:left="181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C47C48E2">
      <w:start w:val="1"/>
      <w:numFmt w:val="decimal"/>
      <w:lvlText w:val="%4"/>
      <w:lvlJc w:val="left"/>
      <w:pPr>
        <w:ind w:left="253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5D32E122">
      <w:start w:val="1"/>
      <w:numFmt w:val="lowerLetter"/>
      <w:lvlText w:val="%5"/>
      <w:lvlJc w:val="left"/>
      <w:pPr>
        <w:ind w:left="325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7409908">
      <w:start w:val="1"/>
      <w:numFmt w:val="lowerRoman"/>
      <w:lvlText w:val="%6"/>
      <w:lvlJc w:val="left"/>
      <w:pPr>
        <w:ind w:left="397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71C3790">
      <w:start w:val="1"/>
      <w:numFmt w:val="decimal"/>
      <w:lvlText w:val="%7"/>
      <w:lvlJc w:val="left"/>
      <w:pPr>
        <w:ind w:left="46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05782F98">
      <w:start w:val="1"/>
      <w:numFmt w:val="lowerLetter"/>
      <w:lvlText w:val="%8"/>
      <w:lvlJc w:val="left"/>
      <w:pPr>
        <w:ind w:left="541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26BC81FC">
      <w:start w:val="1"/>
      <w:numFmt w:val="lowerRoman"/>
      <w:lvlText w:val="%9"/>
      <w:lvlJc w:val="left"/>
      <w:pPr>
        <w:ind w:left="613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720901149">
    <w:abstractNumId w:val="4"/>
  </w:num>
  <w:num w:numId="2" w16cid:durableId="1472165660">
    <w:abstractNumId w:val="2"/>
  </w:num>
  <w:num w:numId="3" w16cid:durableId="1978684123">
    <w:abstractNumId w:val="7"/>
  </w:num>
  <w:num w:numId="4" w16cid:durableId="764379075">
    <w:abstractNumId w:val="6"/>
  </w:num>
  <w:num w:numId="5" w16cid:durableId="193463194">
    <w:abstractNumId w:val="3"/>
  </w:num>
  <w:num w:numId="6" w16cid:durableId="2118987328">
    <w:abstractNumId w:val="0"/>
  </w:num>
  <w:num w:numId="7" w16cid:durableId="1153646226">
    <w:abstractNumId w:val="1"/>
  </w:num>
  <w:num w:numId="8" w16cid:durableId="490559665">
    <w:abstractNumId w:val="5"/>
  </w:num>
  <w:num w:numId="9" w16cid:durableId="10421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58803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22C"/>
    <w:rsid w:val="0000085D"/>
    <w:rsid w:val="00001947"/>
    <w:rsid w:val="0000353C"/>
    <w:rsid w:val="00003B1B"/>
    <w:rsid w:val="000057AC"/>
    <w:rsid w:val="00005810"/>
    <w:rsid w:val="00006E2D"/>
    <w:rsid w:val="0000779A"/>
    <w:rsid w:val="000101FB"/>
    <w:rsid w:val="00011060"/>
    <w:rsid w:val="00011FED"/>
    <w:rsid w:val="0001306F"/>
    <w:rsid w:val="000131E5"/>
    <w:rsid w:val="000148BC"/>
    <w:rsid w:val="00014C40"/>
    <w:rsid w:val="00015CC1"/>
    <w:rsid w:val="00022B66"/>
    <w:rsid w:val="000243C1"/>
    <w:rsid w:val="0002519E"/>
    <w:rsid w:val="00026BEA"/>
    <w:rsid w:val="00027C67"/>
    <w:rsid w:val="0003002C"/>
    <w:rsid w:val="00033FBD"/>
    <w:rsid w:val="000356C6"/>
    <w:rsid w:val="000374F2"/>
    <w:rsid w:val="00040EC5"/>
    <w:rsid w:val="00041051"/>
    <w:rsid w:val="00041514"/>
    <w:rsid w:val="00041CD1"/>
    <w:rsid w:val="0004510C"/>
    <w:rsid w:val="00046440"/>
    <w:rsid w:val="00047F19"/>
    <w:rsid w:val="00052128"/>
    <w:rsid w:val="0005242C"/>
    <w:rsid w:val="0005245D"/>
    <w:rsid w:val="000549FE"/>
    <w:rsid w:val="00055641"/>
    <w:rsid w:val="000560D6"/>
    <w:rsid w:val="00056CAE"/>
    <w:rsid w:val="00057652"/>
    <w:rsid w:val="000608CE"/>
    <w:rsid w:val="00061492"/>
    <w:rsid w:val="000625B1"/>
    <w:rsid w:val="000642FD"/>
    <w:rsid w:val="00065981"/>
    <w:rsid w:val="000664A3"/>
    <w:rsid w:val="000675C5"/>
    <w:rsid w:val="00067863"/>
    <w:rsid w:val="00067B0E"/>
    <w:rsid w:val="00072335"/>
    <w:rsid w:val="00075D64"/>
    <w:rsid w:val="00080322"/>
    <w:rsid w:val="0008297F"/>
    <w:rsid w:val="00082DF3"/>
    <w:rsid w:val="0008342F"/>
    <w:rsid w:val="00084D16"/>
    <w:rsid w:val="000863AA"/>
    <w:rsid w:val="00087886"/>
    <w:rsid w:val="00087D0E"/>
    <w:rsid w:val="00091A91"/>
    <w:rsid w:val="00093496"/>
    <w:rsid w:val="00094245"/>
    <w:rsid w:val="00094707"/>
    <w:rsid w:val="00094C3C"/>
    <w:rsid w:val="00094DFE"/>
    <w:rsid w:val="00095E3E"/>
    <w:rsid w:val="00096313"/>
    <w:rsid w:val="000A0269"/>
    <w:rsid w:val="000A1B8D"/>
    <w:rsid w:val="000A2265"/>
    <w:rsid w:val="000A2898"/>
    <w:rsid w:val="000A4236"/>
    <w:rsid w:val="000A5A40"/>
    <w:rsid w:val="000A6357"/>
    <w:rsid w:val="000A639C"/>
    <w:rsid w:val="000A72D6"/>
    <w:rsid w:val="000B00EA"/>
    <w:rsid w:val="000B0AD2"/>
    <w:rsid w:val="000B1539"/>
    <w:rsid w:val="000B17D1"/>
    <w:rsid w:val="000B2998"/>
    <w:rsid w:val="000B2FF9"/>
    <w:rsid w:val="000B410E"/>
    <w:rsid w:val="000B43E6"/>
    <w:rsid w:val="000B4A71"/>
    <w:rsid w:val="000B4E09"/>
    <w:rsid w:val="000B57DF"/>
    <w:rsid w:val="000B7291"/>
    <w:rsid w:val="000C0551"/>
    <w:rsid w:val="000C32D2"/>
    <w:rsid w:val="000C6958"/>
    <w:rsid w:val="000D0D67"/>
    <w:rsid w:val="000D11D1"/>
    <w:rsid w:val="000D22AA"/>
    <w:rsid w:val="000D2478"/>
    <w:rsid w:val="000D74B1"/>
    <w:rsid w:val="000E03C3"/>
    <w:rsid w:val="000E0487"/>
    <w:rsid w:val="000E082A"/>
    <w:rsid w:val="000E2BD3"/>
    <w:rsid w:val="000E3121"/>
    <w:rsid w:val="000E376E"/>
    <w:rsid w:val="000E4502"/>
    <w:rsid w:val="000E520A"/>
    <w:rsid w:val="000F0315"/>
    <w:rsid w:val="000F2328"/>
    <w:rsid w:val="000F516E"/>
    <w:rsid w:val="000F7091"/>
    <w:rsid w:val="000F722C"/>
    <w:rsid w:val="0010022A"/>
    <w:rsid w:val="00100470"/>
    <w:rsid w:val="001011C2"/>
    <w:rsid w:val="001011FC"/>
    <w:rsid w:val="00101CA5"/>
    <w:rsid w:val="00101E63"/>
    <w:rsid w:val="00102245"/>
    <w:rsid w:val="001025D2"/>
    <w:rsid w:val="0010365B"/>
    <w:rsid w:val="00103D62"/>
    <w:rsid w:val="00104932"/>
    <w:rsid w:val="001050A3"/>
    <w:rsid w:val="00105963"/>
    <w:rsid w:val="001060AB"/>
    <w:rsid w:val="00106699"/>
    <w:rsid w:val="00107A72"/>
    <w:rsid w:val="00107FD5"/>
    <w:rsid w:val="00110AE2"/>
    <w:rsid w:val="00110BBD"/>
    <w:rsid w:val="00111121"/>
    <w:rsid w:val="001118DB"/>
    <w:rsid w:val="001129D6"/>
    <w:rsid w:val="00113619"/>
    <w:rsid w:val="00116A3F"/>
    <w:rsid w:val="001177AF"/>
    <w:rsid w:val="00117E73"/>
    <w:rsid w:val="00120438"/>
    <w:rsid w:val="0012116A"/>
    <w:rsid w:val="00121C2E"/>
    <w:rsid w:val="00122BFF"/>
    <w:rsid w:val="00123756"/>
    <w:rsid w:val="00125092"/>
    <w:rsid w:val="00125EB4"/>
    <w:rsid w:val="00126564"/>
    <w:rsid w:val="0012680E"/>
    <w:rsid w:val="001275DF"/>
    <w:rsid w:val="00127E3E"/>
    <w:rsid w:val="001312D6"/>
    <w:rsid w:val="0013139A"/>
    <w:rsid w:val="00131B47"/>
    <w:rsid w:val="001345DB"/>
    <w:rsid w:val="001346AC"/>
    <w:rsid w:val="0013698E"/>
    <w:rsid w:val="0014086F"/>
    <w:rsid w:val="00140F37"/>
    <w:rsid w:val="00142FE1"/>
    <w:rsid w:val="001435F6"/>
    <w:rsid w:val="00143BD9"/>
    <w:rsid w:val="00143EDF"/>
    <w:rsid w:val="00150547"/>
    <w:rsid w:val="0015099E"/>
    <w:rsid w:val="00150EA4"/>
    <w:rsid w:val="00152418"/>
    <w:rsid w:val="001544C3"/>
    <w:rsid w:val="001560BE"/>
    <w:rsid w:val="0015659B"/>
    <w:rsid w:val="00157110"/>
    <w:rsid w:val="0015786D"/>
    <w:rsid w:val="00157894"/>
    <w:rsid w:val="00160F43"/>
    <w:rsid w:val="00163F05"/>
    <w:rsid w:val="0016441F"/>
    <w:rsid w:val="00165F6D"/>
    <w:rsid w:val="00166EB7"/>
    <w:rsid w:val="001712EA"/>
    <w:rsid w:val="0017390B"/>
    <w:rsid w:val="001761DA"/>
    <w:rsid w:val="00176EF2"/>
    <w:rsid w:val="00177560"/>
    <w:rsid w:val="00180D92"/>
    <w:rsid w:val="00182063"/>
    <w:rsid w:val="0018336C"/>
    <w:rsid w:val="00184644"/>
    <w:rsid w:val="00184B1B"/>
    <w:rsid w:val="00184CF7"/>
    <w:rsid w:val="001852A1"/>
    <w:rsid w:val="001859CA"/>
    <w:rsid w:val="00185E37"/>
    <w:rsid w:val="001914F1"/>
    <w:rsid w:val="00191A01"/>
    <w:rsid w:val="001929D4"/>
    <w:rsid w:val="00192A58"/>
    <w:rsid w:val="00193D97"/>
    <w:rsid w:val="00194943"/>
    <w:rsid w:val="00194F9B"/>
    <w:rsid w:val="001A016E"/>
    <w:rsid w:val="001A02D6"/>
    <w:rsid w:val="001A07EC"/>
    <w:rsid w:val="001A2B14"/>
    <w:rsid w:val="001A3970"/>
    <w:rsid w:val="001A52AF"/>
    <w:rsid w:val="001A6BCC"/>
    <w:rsid w:val="001A7229"/>
    <w:rsid w:val="001A785B"/>
    <w:rsid w:val="001B0738"/>
    <w:rsid w:val="001B15AE"/>
    <w:rsid w:val="001B2E62"/>
    <w:rsid w:val="001B34E5"/>
    <w:rsid w:val="001B4F6C"/>
    <w:rsid w:val="001B5E49"/>
    <w:rsid w:val="001B6A50"/>
    <w:rsid w:val="001B7728"/>
    <w:rsid w:val="001C13A1"/>
    <w:rsid w:val="001C4628"/>
    <w:rsid w:val="001C6D5B"/>
    <w:rsid w:val="001C6FB2"/>
    <w:rsid w:val="001D05AE"/>
    <w:rsid w:val="001D13FD"/>
    <w:rsid w:val="001D1509"/>
    <w:rsid w:val="001D2023"/>
    <w:rsid w:val="001D24A2"/>
    <w:rsid w:val="001D3501"/>
    <w:rsid w:val="001D466D"/>
    <w:rsid w:val="001D5739"/>
    <w:rsid w:val="001E0E5F"/>
    <w:rsid w:val="001E1D9B"/>
    <w:rsid w:val="001E3CCA"/>
    <w:rsid w:val="001E44BF"/>
    <w:rsid w:val="001E4EB9"/>
    <w:rsid w:val="001E5CAD"/>
    <w:rsid w:val="001E63D7"/>
    <w:rsid w:val="001E6B38"/>
    <w:rsid w:val="001F2286"/>
    <w:rsid w:val="001F3BED"/>
    <w:rsid w:val="001F3DE4"/>
    <w:rsid w:val="001F4235"/>
    <w:rsid w:val="001F5C87"/>
    <w:rsid w:val="001F7AB5"/>
    <w:rsid w:val="001F7E27"/>
    <w:rsid w:val="0020162C"/>
    <w:rsid w:val="00202BAE"/>
    <w:rsid w:val="0020351A"/>
    <w:rsid w:val="00203737"/>
    <w:rsid w:val="00203B9D"/>
    <w:rsid w:val="002040E4"/>
    <w:rsid w:val="0020499B"/>
    <w:rsid w:val="00207D7E"/>
    <w:rsid w:val="00207FB1"/>
    <w:rsid w:val="0021095D"/>
    <w:rsid w:val="00211F5C"/>
    <w:rsid w:val="00214188"/>
    <w:rsid w:val="00216E5A"/>
    <w:rsid w:val="00216FE5"/>
    <w:rsid w:val="002172B7"/>
    <w:rsid w:val="00220970"/>
    <w:rsid w:val="00221E9D"/>
    <w:rsid w:val="00221F8D"/>
    <w:rsid w:val="002226D0"/>
    <w:rsid w:val="00223AB3"/>
    <w:rsid w:val="0022474F"/>
    <w:rsid w:val="0022636B"/>
    <w:rsid w:val="002264F6"/>
    <w:rsid w:val="00226AC3"/>
    <w:rsid w:val="00226E4D"/>
    <w:rsid w:val="0023007A"/>
    <w:rsid w:val="00231F5D"/>
    <w:rsid w:val="00234BDA"/>
    <w:rsid w:val="00234F69"/>
    <w:rsid w:val="0023524D"/>
    <w:rsid w:val="002354CF"/>
    <w:rsid w:val="00235B5C"/>
    <w:rsid w:val="00235F55"/>
    <w:rsid w:val="00236965"/>
    <w:rsid w:val="00242DC4"/>
    <w:rsid w:val="00244168"/>
    <w:rsid w:val="0024467E"/>
    <w:rsid w:val="00245A45"/>
    <w:rsid w:val="00245FD3"/>
    <w:rsid w:val="00246433"/>
    <w:rsid w:val="002472AB"/>
    <w:rsid w:val="00250481"/>
    <w:rsid w:val="0025050E"/>
    <w:rsid w:val="002520EB"/>
    <w:rsid w:val="00252BF4"/>
    <w:rsid w:val="002544CE"/>
    <w:rsid w:val="00255212"/>
    <w:rsid w:val="00255454"/>
    <w:rsid w:val="00256A09"/>
    <w:rsid w:val="00256F7D"/>
    <w:rsid w:val="002574EC"/>
    <w:rsid w:val="00260CB3"/>
    <w:rsid w:val="002617C8"/>
    <w:rsid w:val="002622C4"/>
    <w:rsid w:val="0026371C"/>
    <w:rsid w:val="00263EB9"/>
    <w:rsid w:val="00266C20"/>
    <w:rsid w:val="00267236"/>
    <w:rsid w:val="00270601"/>
    <w:rsid w:val="002728F2"/>
    <w:rsid w:val="00275502"/>
    <w:rsid w:val="002757FA"/>
    <w:rsid w:val="00275A01"/>
    <w:rsid w:val="00277425"/>
    <w:rsid w:val="002806E0"/>
    <w:rsid w:val="0028118F"/>
    <w:rsid w:val="0028153B"/>
    <w:rsid w:val="00281822"/>
    <w:rsid w:val="0028280C"/>
    <w:rsid w:val="0028391A"/>
    <w:rsid w:val="002839FC"/>
    <w:rsid w:val="00285A3C"/>
    <w:rsid w:val="002868BC"/>
    <w:rsid w:val="00291247"/>
    <w:rsid w:val="002926E7"/>
    <w:rsid w:val="00293B00"/>
    <w:rsid w:val="002949F7"/>
    <w:rsid w:val="0029509C"/>
    <w:rsid w:val="002961E6"/>
    <w:rsid w:val="00297B06"/>
    <w:rsid w:val="00297D3B"/>
    <w:rsid w:val="002A48FA"/>
    <w:rsid w:val="002A549F"/>
    <w:rsid w:val="002A7BA2"/>
    <w:rsid w:val="002B26A7"/>
    <w:rsid w:val="002B2CE6"/>
    <w:rsid w:val="002B381B"/>
    <w:rsid w:val="002B53E3"/>
    <w:rsid w:val="002B6208"/>
    <w:rsid w:val="002B6A73"/>
    <w:rsid w:val="002B7D3E"/>
    <w:rsid w:val="002C02BD"/>
    <w:rsid w:val="002C165E"/>
    <w:rsid w:val="002C22E4"/>
    <w:rsid w:val="002C25DC"/>
    <w:rsid w:val="002C5512"/>
    <w:rsid w:val="002C55D0"/>
    <w:rsid w:val="002C5C7E"/>
    <w:rsid w:val="002C7119"/>
    <w:rsid w:val="002C7BAA"/>
    <w:rsid w:val="002D12EA"/>
    <w:rsid w:val="002D138C"/>
    <w:rsid w:val="002D1BC3"/>
    <w:rsid w:val="002D23C0"/>
    <w:rsid w:val="002D447A"/>
    <w:rsid w:val="002D45DA"/>
    <w:rsid w:val="002D4BB8"/>
    <w:rsid w:val="002D6576"/>
    <w:rsid w:val="002D6D25"/>
    <w:rsid w:val="002D793F"/>
    <w:rsid w:val="002E00C7"/>
    <w:rsid w:val="002E0BCE"/>
    <w:rsid w:val="002E1164"/>
    <w:rsid w:val="002E15DB"/>
    <w:rsid w:val="002E207F"/>
    <w:rsid w:val="002E28E4"/>
    <w:rsid w:val="002E29C0"/>
    <w:rsid w:val="002E3B92"/>
    <w:rsid w:val="002E3E90"/>
    <w:rsid w:val="002E44F6"/>
    <w:rsid w:val="002E5D0D"/>
    <w:rsid w:val="002E7AA9"/>
    <w:rsid w:val="002F019B"/>
    <w:rsid w:val="002F18E1"/>
    <w:rsid w:val="002F2E5F"/>
    <w:rsid w:val="002F37DC"/>
    <w:rsid w:val="002F483E"/>
    <w:rsid w:val="002F7A99"/>
    <w:rsid w:val="00302D88"/>
    <w:rsid w:val="00302F27"/>
    <w:rsid w:val="0030320E"/>
    <w:rsid w:val="00303E84"/>
    <w:rsid w:val="00304BCE"/>
    <w:rsid w:val="00304CC7"/>
    <w:rsid w:val="0030565C"/>
    <w:rsid w:val="003107CE"/>
    <w:rsid w:val="00311A5B"/>
    <w:rsid w:val="00311E00"/>
    <w:rsid w:val="0031335F"/>
    <w:rsid w:val="00313985"/>
    <w:rsid w:val="00314865"/>
    <w:rsid w:val="00316084"/>
    <w:rsid w:val="0031637C"/>
    <w:rsid w:val="003165FD"/>
    <w:rsid w:val="00317988"/>
    <w:rsid w:val="003206F7"/>
    <w:rsid w:val="003218B8"/>
    <w:rsid w:val="00322D01"/>
    <w:rsid w:val="00323992"/>
    <w:rsid w:val="00324675"/>
    <w:rsid w:val="00325B61"/>
    <w:rsid w:val="003271BA"/>
    <w:rsid w:val="0032782E"/>
    <w:rsid w:val="0033144B"/>
    <w:rsid w:val="00331E0F"/>
    <w:rsid w:val="00332572"/>
    <w:rsid w:val="003328FD"/>
    <w:rsid w:val="00332B14"/>
    <w:rsid w:val="00341957"/>
    <w:rsid w:val="003425C9"/>
    <w:rsid w:val="00345910"/>
    <w:rsid w:val="00346B7C"/>
    <w:rsid w:val="00346BBA"/>
    <w:rsid w:val="0035086B"/>
    <w:rsid w:val="00356BFE"/>
    <w:rsid w:val="003570A4"/>
    <w:rsid w:val="00360B17"/>
    <w:rsid w:val="003629E1"/>
    <w:rsid w:val="00362BA6"/>
    <w:rsid w:val="00363F1A"/>
    <w:rsid w:val="00365887"/>
    <w:rsid w:val="00365C70"/>
    <w:rsid w:val="003662FF"/>
    <w:rsid w:val="00366D74"/>
    <w:rsid w:val="00367334"/>
    <w:rsid w:val="00370761"/>
    <w:rsid w:val="0037148F"/>
    <w:rsid w:val="00372EF6"/>
    <w:rsid w:val="0037307A"/>
    <w:rsid w:val="0037580B"/>
    <w:rsid w:val="003774E9"/>
    <w:rsid w:val="00380CF8"/>
    <w:rsid w:val="00382AC8"/>
    <w:rsid w:val="00382E3C"/>
    <w:rsid w:val="00383F06"/>
    <w:rsid w:val="00386940"/>
    <w:rsid w:val="003870BC"/>
    <w:rsid w:val="003874E9"/>
    <w:rsid w:val="00387AB9"/>
    <w:rsid w:val="003901B2"/>
    <w:rsid w:val="0039148A"/>
    <w:rsid w:val="003914C6"/>
    <w:rsid w:val="00391829"/>
    <w:rsid w:val="003921B8"/>
    <w:rsid w:val="00392E8E"/>
    <w:rsid w:val="00393290"/>
    <w:rsid w:val="00397328"/>
    <w:rsid w:val="003A141A"/>
    <w:rsid w:val="003A20B4"/>
    <w:rsid w:val="003A34D4"/>
    <w:rsid w:val="003A4551"/>
    <w:rsid w:val="003A4E24"/>
    <w:rsid w:val="003B07C2"/>
    <w:rsid w:val="003B168E"/>
    <w:rsid w:val="003B1B68"/>
    <w:rsid w:val="003B2310"/>
    <w:rsid w:val="003B2630"/>
    <w:rsid w:val="003B5A7B"/>
    <w:rsid w:val="003B6B3C"/>
    <w:rsid w:val="003C2BCC"/>
    <w:rsid w:val="003C448C"/>
    <w:rsid w:val="003C5344"/>
    <w:rsid w:val="003C5A47"/>
    <w:rsid w:val="003C5DFE"/>
    <w:rsid w:val="003C696E"/>
    <w:rsid w:val="003C7D3E"/>
    <w:rsid w:val="003D1829"/>
    <w:rsid w:val="003D1F03"/>
    <w:rsid w:val="003D316E"/>
    <w:rsid w:val="003D3809"/>
    <w:rsid w:val="003D41D2"/>
    <w:rsid w:val="003D6003"/>
    <w:rsid w:val="003E06C3"/>
    <w:rsid w:val="003E19DB"/>
    <w:rsid w:val="003E4B53"/>
    <w:rsid w:val="003E65A8"/>
    <w:rsid w:val="003E6FEB"/>
    <w:rsid w:val="003F120B"/>
    <w:rsid w:val="003F4E78"/>
    <w:rsid w:val="003F57C4"/>
    <w:rsid w:val="003F5EB4"/>
    <w:rsid w:val="003F65A4"/>
    <w:rsid w:val="003F6847"/>
    <w:rsid w:val="00404698"/>
    <w:rsid w:val="00406D6B"/>
    <w:rsid w:val="00406FA8"/>
    <w:rsid w:val="00407E90"/>
    <w:rsid w:val="00411121"/>
    <w:rsid w:val="00411196"/>
    <w:rsid w:val="00412A64"/>
    <w:rsid w:val="004208E7"/>
    <w:rsid w:val="00420B45"/>
    <w:rsid w:val="00420DAF"/>
    <w:rsid w:val="00420FB8"/>
    <w:rsid w:val="00421C2A"/>
    <w:rsid w:val="00421E4B"/>
    <w:rsid w:val="00421F9D"/>
    <w:rsid w:val="0042341D"/>
    <w:rsid w:val="00424CC8"/>
    <w:rsid w:val="00425312"/>
    <w:rsid w:val="004254AE"/>
    <w:rsid w:val="0043147F"/>
    <w:rsid w:val="004322EF"/>
    <w:rsid w:val="00433C52"/>
    <w:rsid w:val="00433E2E"/>
    <w:rsid w:val="00434FC7"/>
    <w:rsid w:val="00435AA7"/>
    <w:rsid w:val="004365BC"/>
    <w:rsid w:val="00440B4A"/>
    <w:rsid w:val="004416C6"/>
    <w:rsid w:val="004437B2"/>
    <w:rsid w:val="00443F6B"/>
    <w:rsid w:val="00444FCB"/>
    <w:rsid w:val="00446850"/>
    <w:rsid w:val="00451D69"/>
    <w:rsid w:val="0045388D"/>
    <w:rsid w:val="00454E1A"/>
    <w:rsid w:val="00455150"/>
    <w:rsid w:val="0045568F"/>
    <w:rsid w:val="0045594A"/>
    <w:rsid w:val="00455D11"/>
    <w:rsid w:val="00460CEB"/>
    <w:rsid w:val="00460E2B"/>
    <w:rsid w:val="0046119B"/>
    <w:rsid w:val="00461B94"/>
    <w:rsid w:val="00462D86"/>
    <w:rsid w:val="0046326A"/>
    <w:rsid w:val="0046400F"/>
    <w:rsid w:val="00464DF8"/>
    <w:rsid w:val="0046635A"/>
    <w:rsid w:val="00472FA9"/>
    <w:rsid w:val="0047302E"/>
    <w:rsid w:val="00476252"/>
    <w:rsid w:val="004777E4"/>
    <w:rsid w:val="00480E46"/>
    <w:rsid w:val="004830CC"/>
    <w:rsid w:val="00483480"/>
    <w:rsid w:val="00485065"/>
    <w:rsid w:val="004850FB"/>
    <w:rsid w:val="00486034"/>
    <w:rsid w:val="004865CE"/>
    <w:rsid w:val="00487442"/>
    <w:rsid w:val="00487D04"/>
    <w:rsid w:val="00490A4B"/>
    <w:rsid w:val="00491AC7"/>
    <w:rsid w:val="0049308C"/>
    <w:rsid w:val="00494941"/>
    <w:rsid w:val="00496334"/>
    <w:rsid w:val="00496942"/>
    <w:rsid w:val="0049702A"/>
    <w:rsid w:val="004972DA"/>
    <w:rsid w:val="004A2B02"/>
    <w:rsid w:val="004A563E"/>
    <w:rsid w:val="004A5B1B"/>
    <w:rsid w:val="004A5C45"/>
    <w:rsid w:val="004A5C4B"/>
    <w:rsid w:val="004A66F6"/>
    <w:rsid w:val="004A6C37"/>
    <w:rsid w:val="004A7CD5"/>
    <w:rsid w:val="004B0DE1"/>
    <w:rsid w:val="004B1176"/>
    <w:rsid w:val="004B5E9B"/>
    <w:rsid w:val="004B7898"/>
    <w:rsid w:val="004B7EB7"/>
    <w:rsid w:val="004C0A06"/>
    <w:rsid w:val="004C373A"/>
    <w:rsid w:val="004C37E0"/>
    <w:rsid w:val="004C3BDC"/>
    <w:rsid w:val="004C4426"/>
    <w:rsid w:val="004C496D"/>
    <w:rsid w:val="004C4AE5"/>
    <w:rsid w:val="004C6489"/>
    <w:rsid w:val="004C649D"/>
    <w:rsid w:val="004C6529"/>
    <w:rsid w:val="004C71EC"/>
    <w:rsid w:val="004C75C7"/>
    <w:rsid w:val="004D103E"/>
    <w:rsid w:val="004D1776"/>
    <w:rsid w:val="004D17E5"/>
    <w:rsid w:val="004D1CDC"/>
    <w:rsid w:val="004D2AD8"/>
    <w:rsid w:val="004D2BD5"/>
    <w:rsid w:val="004D314D"/>
    <w:rsid w:val="004D3DCA"/>
    <w:rsid w:val="004D483C"/>
    <w:rsid w:val="004D5985"/>
    <w:rsid w:val="004D64A6"/>
    <w:rsid w:val="004D6D77"/>
    <w:rsid w:val="004E0682"/>
    <w:rsid w:val="004E17E8"/>
    <w:rsid w:val="004E4200"/>
    <w:rsid w:val="004E5388"/>
    <w:rsid w:val="004E79CE"/>
    <w:rsid w:val="004F05FC"/>
    <w:rsid w:val="004F0F8C"/>
    <w:rsid w:val="004F2A1E"/>
    <w:rsid w:val="004F3400"/>
    <w:rsid w:val="004F3506"/>
    <w:rsid w:val="004F5E96"/>
    <w:rsid w:val="004F6E9C"/>
    <w:rsid w:val="00501215"/>
    <w:rsid w:val="005012E5"/>
    <w:rsid w:val="00501639"/>
    <w:rsid w:val="00502231"/>
    <w:rsid w:val="005025A3"/>
    <w:rsid w:val="00506105"/>
    <w:rsid w:val="0050637F"/>
    <w:rsid w:val="00506565"/>
    <w:rsid w:val="00507D24"/>
    <w:rsid w:val="0051677C"/>
    <w:rsid w:val="005168AE"/>
    <w:rsid w:val="00520BF1"/>
    <w:rsid w:val="00522021"/>
    <w:rsid w:val="00523319"/>
    <w:rsid w:val="005245E9"/>
    <w:rsid w:val="0052463B"/>
    <w:rsid w:val="005255AC"/>
    <w:rsid w:val="00526B93"/>
    <w:rsid w:val="00530E5E"/>
    <w:rsid w:val="00531A39"/>
    <w:rsid w:val="00532C33"/>
    <w:rsid w:val="00533543"/>
    <w:rsid w:val="0053355C"/>
    <w:rsid w:val="0053655B"/>
    <w:rsid w:val="00537BDB"/>
    <w:rsid w:val="005431F6"/>
    <w:rsid w:val="005438A2"/>
    <w:rsid w:val="00544D57"/>
    <w:rsid w:val="00546C76"/>
    <w:rsid w:val="00547120"/>
    <w:rsid w:val="00550E74"/>
    <w:rsid w:val="00550E87"/>
    <w:rsid w:val="005511EE"/>
    <w:rsid w:val="0055134D"/>
    <w:rsid w:val="005514B9"/>
    <w:rsid w:val="00551993"/>
    <w:rsid w:val="005522C8"/>
    <w:rsid w:val="005549F0"/>
    <w:rsid w:val="005554A4"/>
    <w:rsid w:val="005566EE"/>
    <w:rsid w:val="00556B38"/>
    <w:rsid w:val="00562A29"/>
    <w:rsid w:val="00564C0F"/>
    <w:rsid w:val="005711E6"/>
    <w:rsid w:val="0058085B"/>
    <w:rsid w:val="00580E85"/>
    <w:rsid w:val="0058102E"/>
    <w:rsid w:val="00581833"/>
    <w:rsid w:val="0058183F"/>
    <w:rsid w:val="005826B9"/>
    <w:rsid w:val="005832E5"/>
    <w:rsid w:val="00583859"/>
    <w:rsid w:val="00583BB3"/>
    <w:rsid w:val="0058434E"/>
    <w:rsid w:val="00586FB4"/>
    <w:rsid w:val="005879DC"/>
    <w:rsid w:val="005971BA"/>
    <w:rsid w:val="0059781C"/>
    <w:rsid w:val="005A08CF"/>
    <w:rsid w:val="005A415A"/>
    <w:rsid w:val="005A5C1E"/>
    <w:rsid w:val="005A62FA"/>
    <w:rsid w:val="005A6F69"/>
    <w:rsid w:val="005A7CA0"/>
    <w:rsid w:val="005A7EEA"/>
    <w:rsid w:val="005B115F"/>
    <w:rsid w:val="005B2EEB"/>
    <w:rsid w:val="005B318A"/>
    <w:rsid w:val="005B349B"/>
    <w:rsid w:val="005B35B3"/>
    <w:rsid w:val="005B6DA8"/>
    <w:rsid w:val="005C0CFA"/>
    <w:rsid w:val="005C176E"/>
    <w:rsid w:val="005C1C44"/>
    <w:rsid w:val="005C1D7A"/>
    <w:rsid w:val="005C1F92"/>
    <w:rsid w:val="005C4523"/>
    <w:rsid w:val="005C4C90"/>
    <w:rsid w:val="005C5680"/>
    <w:rsid w:val="005C6728"/>
    <w:rsid w:val="005C755A"/>
    <w:rsid w:val="005D15BD"/>
    <w:rsid w:val="005D1DE2"/>
    <w:rsid w:val="005D38B1"/>
    <w:rsid w:val="005D4774"/>
    <w:rsid w:val="005D54C9"/>
    <w:rsid w:val="005D59A1"/>
    <w:rsid w:val="005D5C17"/>
    <w:rsid w:val="005D7797"/>
    <w:rsid w:val="005D7E87"/>
    <w:rsid w:val="005E07B1"/>
    <w:rsid w:val="005E1002"/>
    <w:rsid w:val="005E3F84"/>
    <w:rsid w:val="005E60E1"/>
    <w:rsid w:val="005E749B"/>
    <w:rsid w:val="005E7D4E"/>
    <w:rsid w:val="005F15B2"/>
    <w:rsid w:val="005F3DDF"/>
    <w:rsid w:val="00600312"/>
    <w:rsid w:val="00600F0C"/>
    <w:rsid w:val="00602435"/>
    <w:rsid w:val="006025B7"/>
    <w:rsid w:val="00602B2E"/>
    <w:rsid w:val="00602D3A"/>
    <w:rsid w:val="00602D55"/>
    <w:rsid w:val="00604E10"/>
    <w:rsid w:val="0060598A"/>
    <w:rsid w:val="00605CC1"/>
    <w:rsid w:val="006078D2"/>
    <w:rsid w:val="00611288"/>
    <w:rsid w:val="00611AD7"/>
    <w:rsid w:val="006120F8"/>
    <w:rsid w:val="006137CD"/>
    <w:rsid w:val="00613A66"/>
    <w:rsid w:val="00614CAF"/>
    <w:rsid w:val="0061661C"/>
    <w:rsid w:val="00617F9D"/>
    <w:rsid w:val="00620279"/>
    <w:rsid w:val="006207EB"/>
    <w:rsid w:val="00623AF6"/>
    <w:rsid w:val="0062512A"/>
    <w:rsid w:val="00625DF8"/>
    <w:rsid w:val="006275A2"/>
    <w:rsid w:val="0062765C"/>
    <w:rsid w:val="0063099A"/>
    <w:rsid w:val="00630C4A"/>
    <w:rsid w:val="00633423"/>
    <w:rsid w:val="006337DB"/>
    <w:rsid w:val="0063411D"/>
    <w:rsid w:val="00635B84"/>
    <w:rsid w:val="00635CB6"/>
    <w:rsid w:val="00636C71"/>
    <w:rsid w:val="0064011F"/>
    <w:rsid w:val="006425B2"/>
    <w:rsid w:val="00642A2A"/>
    <w:rsid w:val="00643374"/>
    <w:rsid w:val="006448A8"/>
    <w:rsid w:val="00644C65"/>
    <w:rsid w:val="006450F2"/>
    <w:rsid w:val="0064797F"/>
    <w:rsid w:val="006508AA"/>
    <w:rsid w:val="006512EF"/>
    <w:rsid w:val="00651693"/>
    <w:rsid w:val="006521D6"/>
    <w:rsid w:val="00654933"/>
    <w:rsid w:val="006550D1"/>
    <w:rsid w:val="0065790D"/>
    <w:rsid w:val="00657F22"/>
    <w:rsid w:val="00660A6D"/>
    <w:rsid w:val="0066118F"/>
    <w:rsid w:val="00661C15"/>
    <w:rsid w:val="00661DE7"/>
    <w:rsid w:val="00662BAB"/>
    <w:rsid w:val="006634FF"/>
    <w:rsid w:val="00664E46"/>
    <w:rsid w:val="00665004"/>
    <w:rsid w:val="00666726"/>
    <w:rsid w:val="00670FFD"/>
    <w:rsid w:val="006717A6"/>
    <w:rsid w:val="006718E3"/>
    <w:rsid w:val="00672F41"/>
    <w:rsid w:val="00672F97"/>
    <w:rsid w:val="00673007"/>
    <w:rsid w:val="006740EF"/>
    <w:rsid w:val="0067706B"/>
    <w:rsid w:val="00677288"/>
    <w:rsid w:val="00677EBF"/>
    <w:rsid w:val="00677F66"/>
    <w:rsid w:val="00680EB4"/>
    <w:rsid w:val="00683257"/>
    <w:rsid w:val="00686C88"/>
    <w:rsid w:val="006871C7"/>
    <w:rsid w:val="00687AAF"/>
    <w:rsid w:val="006909EF"/>
    <w:rsid w:val="006920D7"/>
    <w:rsid w:val="00694599"/>
    <w:rsid w:val="0069566F"/>
    <w:rsid w:val="006A10B8"/>
    <w:rsid w:val="006A1FE9"/>
    <w:rsid w:val="006A3698"/>
    <w:rsid w:val="006A41CB"/>
    <w:rsid w:val="006A6068"/>
    <w:rsid w:val="006A7388"/>
    <w:rsid w:val="006A7658"/>
    <w:rsid w:val="006A7714"/>
    <w:rsid w:val="006A7770"/>
    <w:rsid w:val="006B1314"/>
    <w:rsid w:val="006B33EB"/>
    <w:rsid w:val="006B44BC"/>
    <w:rsid w:val="006B46C3"/>
    <w:rsid w:val="006B53F5"/>
    <w:rsid w:val="006B586E"/>
    <w:rsid w:val="006C0719"/>
    <w:rsid w:val="006C0E4A"/>
    <w:rsid w:val="006C103A"/>
    <w:rsid w:val="006C2DB8"/>
    <w:rsid w:val="006C4023"/>
    <w:rsid w:val="006C4692"/>
    <w:rsid w:val="006C49BB"/>
    <w:rsid w:val="006C4AAD"/>
    <w:rsid w:val="006C78AB"/>
    <w:rsid w:val="006D088D"/>
    <w:rsid w:val="006D20A6"/>
    <w:rsid w:val="006D390E"/>
    <w:rsid w:val="006D3A43"/>
    <w:rsid w:val="006D4AC1"/>
    <w:rsid w:val="006D5126"/>
    <w:rsid w:val="006D7376"/>
    <w:rsid w:val="006D776C"/>
    <w:rsid w:val="006D7A23"/>
    <w:rsid w:val="006E047E"/>
    <w:rsid w:val="006E3D0C"/>
    <w:rsid w:val="006E45E4"/>
    <w:rsid w:val="006E461A"/>
    <w:rsid w:val="006E4690"/>
    <w:rsid w:val="006E5B12"/>
    <w:rsid w:val="006E71AC"/>
    <w:rsid w:val="006F0583"/>
    <w:rsid w:val="006F05C4"/>
    <w:rsid w:val="006F27E6"/>
    <w:rsid w:val="006F3607"/>
    <w:rsid w:val="006F4A5D"/>
    <w:rsid w:val="006F6AAD"/>
    <w:rsid w:val="006F7FA1"/>
    <w:rsid w:val="00700399"/>
    <w:rsid w:val="0070125E"/>
    <w:rsid w:val="00701474"/>
    <w:rsid w:val="00704700"/>
    <w:rsid w:val="00704D40"/>
    <w:rsid w:val="0070681C"/>
    <w:rsid w:val="00707E16"/>
    <w:rsid w:val="007129A5"/>
    <w:rsid w:val="00712F4B"/>
    <w:rsid w:val="0071363A"/>
    <w:rsid w:val="00714658"/>
    <w:rsid w:val="00715C6A"/>
    <w:rsid w:val="007206F6"/>
    <w:rsid w:val="00721C4B"/>
    <w:rsid w:val="00722589"/>
    <w:rsid w:val="00725710"/>
    <w:rsid w:val="007265EB"/>
    <w:rsid w:val="00726CED"/>
    <w:rsid w:val="00726E4C"/>
    <w:rsid w:val="007270BB"/>
    <w:rsid w:val="007276E2"/>
    <w:rsid w:val="00730088"/>
    <w:rsid w:val="007311FC"/>
    <w:rsid w:val="00731DC3"/>
    <w:rsid w:val="00731F97"/>
    <w:rsid w:val="00732EC5"/>
    <w:rsid w:val="00733514"/>
    <w:rsid w:val="00734B07"/>
    <w:rsid w:val="00734F6A"/>
    <w:rsid w:val="00736ACF"/>
    <w:rsid w:val="00737B8D"/>
    <w:rsid w:val="00741484"/>
    <w:rsid w:val="00742319"/>
    <w:rsid w:val="007424C4"/>
    <w:rsid w:val="00743AD9"/>
    <w:rsid w:val="00744651"/>
    <w:rsid w:val="007451BE"/>
    <w:rsid w:val="00746540"/>
    <w:rsid w:val="00747FA5"/>
    <w:rsid w:val="00747FAD"/>
    <w:rsid w:val="0075348C"/>
    <w:rsid w:val="00753F6A"/>
    <w:rsid w:val="00755363"/>
    <w:rsid w:val="0075777A"/>
    <w:rsid w:val="00760B85"/>
    <w:rsid w:val="00760CDD"/>
    <w:rsid w:val="007618BD"/>
    <w:rsid w:val="007648B1"/>
    <w:rsid w:val="00765751"/>
    <w:rsid w:val="00766864"/>
    <w:rsid w:val="007672B7"/>
    <w:rsid w:val="00767952"/>
    <w:rsid w:val="00772D64"/>
    <w:rsid w:val="00775A88"/>
    <w:rsid w:val="00775A94"/>
    <w:rsid w:val="00781184"/>
    <w:rsid w:val="00781402"/>
    <w:rsid w:val="00781928"/>
    <w:rsid w:val="007821EC"/>
    <w:rsid w:val="00785876"/>
    <w:rsid w:val="00786196"/>
    <w:rsid w:val="00787437"/>
    <w:rsid w:val="00787580"/>
    <w:rsid w:val="0079104F"/>
    <w:rsid w:val="00791ABF"/>
    <w:rsid w:val="00791D87"/>
    <w:rsid w:val="00792603"/>
    <w:rsid w:val="00793A4F"/>
    <w:rsid w:val="007963AE"/>
    <w:rsid w:val="00797C6A"/>
    <w:rsid w:val="007A2533"/>
    <w:rsid w:val="007A44A0"/>
    <w:rsid w:val="007A4F0F"/>
    <w:rsid w:val="007B12FE"/>
    <w:rsid w:val="007B1D01"/>
    <w:rsid w:val="007B2904"/>
    <w:rsid w:val="007B2A2D"/>
    <w:rsid w:val="007B42DF"/>
    <w:rsid w:val="007B68C6"/>
    <w:rsid w:val="007B6D9E"/>
    <w:rsid w:val="007C0D1E"/>
    <w:rsid w:val="007C203B"/>
    <w:rsid w:val="007C2569"/>
    <w:rsid w:val="007C2B98"/>
    <w:rsid w:val="007C341A"/>
    <w:rsid w:val="007C4193"/>
    <w:rsid w:val="007C51B6"/>
    <w:rsid w:val="007C5F30"/>
    <w:rsid w:val="007C5FC5"/>
    <w:rsid w:val="007D0916"/>
    <w:rsid w:val="007D0BB0"/>
    <w:rsid w:val="007D13AD"/>
    <w:rsid w:val="007D1767"/>
    <w:rsid w:val="007D1EB6"/>
    <w:rsid w:val="007D22C0"/>
    <w:rsid w:val="007D298E"/>
    <w:rsid w:val="007D3AE8"/>
    <w:rsid w:val="007D3C39"/>
    <w:rsid w:val="007D4D0D"/>
    <w:rsid w:val="007D6D26"/>
    <w:rsid w:val="007E14F3"/>
    <w:rsid w:val="007E6B88"/>
    <w:rsid w:val="007E79E5"/>
    <w:rsid w:val="007E7FEB"/>
    <w:rsid w:val="007F117A"/>
    <w:rsid w:val="007F12BF"/>
    <w:rsid w:val="007F2728"/>
    <w:rsid w:val="007F2AA8"/>
    <w:rsid w:val="007F57E4"/>
    <w:rsid w:val="007F5C94"/>
    <w:rsid w:val="007F6FD9"/>
    <w:rsid w:val="007F78BB"/>
    <w:rsid w:val="008006A8"/>
    <w:rsid w:val="008008C4"/>
    <w:rsid w:val="00803800"/>
    <w:rsid w:val="00803A87"/>
    <w:rsid w:val="00803C79"/>
    <w:rsid w:val="008065EB"/>
    <w:rsid w:val="0081006C"/>
    <w:rsid w:val="008127E2"/>
    <w:rsid w:val="00812A23"/>
    <w:rsid w:val="00813BD7"/>
    <w:rsid w:val="00815FAE"/>
    <w:rsid w:val="00816432"/>
    <w:rsid w:val="00816535"/>
    <w:rsid w:val="00816836"/>
    <w:rsid w:val="00820F45"/>
    <w:rsid w:val="00822CC3"/>
    <w:rsid w:val="008234C9"/>
    <w:rsid w:val="00823649"/>
    <w:rsid w:val="00824DF3"/>
    <w:rsid w:val="00824E26"/>
    <w:rsid w:val="008252F4"/>
    <w:rsid w:val="008255E6"/>
    <w:rsid w:val="00830C12"/>
    <w:rsid w:val="00830F61"/>
    <w:rsid w:val="0083179F"/>
    <w:rsid w:val="008325A2"/>
    <w:rsid w:val="008350F8"/>
    <w:rsid w:val="00835A98"/>
    <w:rsid w:val="00836240"/>
    <w:rsid w:val="0083732F"/>
    <w:rsid w:val="00837901"/>
    <w:rsid w:val="008402AB"/>
    <w:rsid w:val="00842047"/>
    <w:rsid w:val="00842CD1"/>
    <w:rsid w:val="008442C5"/>
    <w:rsid w:val="00844CEF"/>
    <w:rsid w:val="00844D28"/>
    <w:rsid w:val="0084778E"/>
    <w:rsid w:val="00850DDD"/>
    <w:rsid w:val="008510EA"/>
    <w:rsid w:val="00851BEF"/>
    <w:rsid w:val="00853033"/>
    <w:rsid w:val="00853949"/>
    <w:rsid w:val="008600D3"/>
    <w:rsid w:val="00861E73"/>
    <w:rsid w:val="0086227E"/>
    <w:rsid w:val="00864964"/>
    <w:rsid w:val="00865887"/>
    <w:rsid w:val="00865D6F"/>
    <w:rsid w:val="008662A1"/>
    <w:rsid w:val="0086665B"/>
    <w:rsid w:val="008672F8"/>
    <w:rsid w:val="008676CE"/>
    <w:rsid w:val="00867A70"/>
    <w:rsid w:val="008705CE"/>
    <w:rsid w:val="008705F8"/>
    <w:rsid w:val="00871DC5"/>
    <w:rsid w:val="00872BAF"/>
    <w:rsid w:val="00873636"/>
    <w:rsid w:val="00874F59"/>
    <w:rsid w:val="008804B8"/>
    <w:rsid w:val="008807DC"/>
    <w:rsid w:val="0088167B"/>
    <w:rsid w:val="008848F1"/>
    <w:rsid w:val="008879E4"/>
    <w:rsid w:val="00890548"/>
    <w:rsid w:val="00890564"/>
    <w:rsid w:val="00891CB2"/>
    <w:rsid w:val="0089387F"/>
    <w:rsid w:val="00894BD3"/>
    <w:rsid w:val="008954C8"/>
    <w:rsid w:val="008963F8"/>
    <w:rsid w:val="00896484"/>
    <w:rsid w:val="008A0EE0"/>
    <w:rsid w:val="008A1D8F"/>
    <w:rsid w:val="008A24DD"/>
    <w:rsid w:val="008A2A48"/>
    <w:rsid w:val="008A3392"/>
    <w:rsid w:val="008A3A87"/>
    <w:rsid w:val="008A4ABA"/>
    <w:rsid w:val="008A4CF3"/>
    <w:rsid w:val="008A54B1"/>
    <w:rsid w:val="008A6128"/>
    <w:rsid w:val="008A64ED"/>
    <w:rsid w:val="008A6512"/>
    <w:rsid w:val="008A7B5C"/>
    <w:rsid w:val="008B0DD4"/>
    <w:rsid w:val="008B0F29"/>
    <w:rsid w:val="008B1B4A"/>
    <w:rsid w:val="008B253B"/>
    <w:rsid w:val="008B29B9"/>
    <w:rsid w:val="008B448C"/>
    <w:rsid w:val="008B521A"/>
    <w:rsid w:val="008B57DF"/>
    <w:rsid w:val="008B5D90"/>
    <w:rsid w:val="008B797B"/>
    <w:rsid w:val="008B7DE7"/>
    <w:rsid w:val="008C14B8"/>
    <w:rsid w:val="008C16CE"/>
    <w:rsid w:val="008C7DFE"/>
    <w:rsid w:val="008D04EC"/>
    <w:rsid w:val="008D068B"/>
    <w:rsid w:val="008D4225"/>
    <w:rsid w:val="008D5CAB"/>
    <w:rsid w:val="008D679F"/>
    <w:rsid w:val="008D6C99"/>
    <w:rsid w:val="008D7374"/>
    <w:rsid w:val="008D76D8"/>
    <w:rsid w:val="008E198D"/>
    <w:rsid w:val="008E2063"/>
    <w:rsid w:val="008E23A5"/>
    <w:rsid w:val="008E2504"/>
    <w:rsid w:val="008E3FFC"/>
    <w:rsid w:val="008E4975"/>
    <w:rsid w:val="008E5C34"/>
    <w:rsid w:val="008E62BC"/>
    <w:rsid w:val="008E6AB1"/>
    <w:rsid w:val="008E7B79"/>
    <w:rsid w:val="008E7F56"/>
    <w:rsid w:val="008F04BB"/>
    <w:rsid w:val="008F08E4"/>
    <w:rsid w:val="008F0DAB"/>
    <w:rsid w:val="008F1760"/>
    <w:rsid w:val="008F1C54"/>
    <w:rsid w:val="008F37B1"/>
    <w:rsid w:val="008F3AD9"/>
    <w:rsid w:val="008F3F36"/>
    <w:rsid w:val="008F4450"/>
    <w:rsid w:val="008F472B"/>
    <w:rsid w:val="008F665C"/>
    <w:rsid w:val="008F66DA"/>
    <w:rsid w:val="00900F2A"/>
    <w:rsid w:val="009018DB"/>
    <w:rsid w:val="00901C58"/>
    <w:rsid w:val="0090206A"/>
    <w:rsid w:val="0090315D"/>
    <w:rsid w:val="009040A1"/>
    <w:rsid w:val="00907183"/>
    <w:rsid w:val="00911837"/>
    <w:rsid w:val="0091252E"/>
    <w:rsid w:val="00912F9C"/>
    <w:rsid w:val="009131F7"/>
    <w:rsid w:val="009146EC"/>
    <w:rsid w:val="009149A9"/>
    <w:rsid w:val="00915A48"/>
    <w:rsid w:val="00915EA0"/>
    <w:rsid w:val="009221EE"/>
    <w:rsid w:val="00922B87"/>
    <w:rsid w:val="0092305F"/>
    <w:rsid w:val="00924158"/>
    <w:rsid w:val="00924884"/>
    <w:rsid w:val="00924A05"/>
    <w:rsid w:val="009250D8"/>
    <w:rsid w:val="00930790"/>
    <w:rsid w:val="009307B6"/>
    <w:rsid w:val="00930F66"/>
    <w:rsid w:val="00930F91"/>
    <w:rsid w:val="00932085"/>
    <w:rsid w:val="00933682"/>
    <w:rsid w:val="009351B7"/>
    <w:rsid w:val="00935A4D"/>
    <w:rsid w:val="009419FB"/>
    <w:rsid w:val="00941A78"/>
    <w:rsid w:val="009420DC"/>
    <w:rsid w:val="009428B2"/>
    <w:rsid w:val="00943306"/>
    <w:rsid w:val="00943595"/>
    <w:rsid w:val="0094464A"/>
    <w:rsid w:val="009469BD"/>
    <w:rsid w:val="00951AE8"/>
    <w:rsid w:val="00952E20"/>
    <w:rsid w:val="00953335"/>
    <w:rsid w:val="00954AF9"/>
    <w:rsid w:val="00955A3D"/>
    <w:rsid w:val="009561E3"/>
    <w:rsid w:val="009577C6"/>
    <w:rsid w:val="00960B34"/>
    <w:rsid w:val="00960C1E"/>
    <w:rsid w:val="00960EE9"/>
    <w:rsid w:val="009619FE"/>
    <w:rsid w:val="00963B91"/>
    <w:rsid w:val="00963D43"/>
    <w:rsid w:val="009641BF"/>
    <w:rsid w:val="009649AD"/>
    <w:rsid w:val="00964A59"/>
    <w:rsid w:val="00964F8C"/>
    <w:rsid w:val="00966708"/>
    <w:rsid w:val="00966714"/>
    <w:rsid w:val="00966D5A"/>
    <w:rsid w:val="00966F35"/>
    <w:rsid w:val="0096751A"/>
    <w:rsid w:val="0097252A"/>
    <w:rsid w:val="00974910"/>
    <w:rsid w:val="00974F65"/>
    <w:rsid w:val="00975481"/>
    <w:rsid w:val="009755D4"/>
    <w:rsid w:val="00977BAE"/>
    <w:rsid w:val="00980677"/>
    <w:rsid w:val="00980FD7"/>
    <w:rsid w:val="009816F9"/>
    <w:rsid w:val="00984F22"/>
    <w:rsid w:val="00986EA2"/>
    <w:rsid w:val="0098761F"/>
    <w:rsid w:val="00987971"/>
    <w:rsid w:val="00987C81"/>
    <w:rsid w:val="009900FE"/>
    <w:rsid w:val="0099093E"/>
    <w:rsid w:val="00991326"/>
    <w:rsid w:val="009941F4"/>
    <w:rsid w:val="00994C1C"/>
    <w:rsid w:val="0099527E"/>
    <w:rsid w:val="00996B81"/>
    <w:rsid w:val="009970F0"/>
    <w:rsid w:val="009A0272"/>
    <w:rsid w:val="009A0A05"/>
    <w:rsid w:val="009A1A0D"/>
    <w:rsid w:val="009A22BC"/>
    <w:rsid w:val="009A2AE3"/>
    <w:rsid w:val="009A33E3"/>
    <w:rsid w:val="009A3AE4"/>
    <w:rsid w:val="009A4BA1"/>
    <w:rsid w:val="009A5C16"/>
    <w:rsid w:val="009A682B"/>
    <w:rsid w:val="009A7B50"/>
    <w:rsid w:val="009B0585"/>
    <w:rsid w:val="009B05BF"/>
    <w:rsid w:val="009B2196"/>
    <w:rsid w:val="009B2CAB"/>
    <w:rsid w:val="009B4052"/>
    <w:rsid w:val="009B4D6E"/>
    <w:rsid w:val="009B568A"/>
    <w:rsid w:val="009B5E07"/>
    <w:rsid w:val="009B66BC"/>
    <w:rsid w:val="009C0595"/>
    <w:rsid w:val="009C09A7"/>
    <w:rsid w:val="009C1113"/>
    <w:rsid w:val="009C14BB"/>
    <w:rsid w:val="009C2490"/>
    <w:rsid w:val="009C3050"/>
    <w:rsid w:val="009C33AF"/>
    <w:rsid w:val="009C3434"/>
    <w:rsid w:val="009C43EF"/>
    <w:rsid w:val="009C4568"/>
    <w:rsid w:val="009C5399"/>
    <w:rsid w:val="009C5C16"/>
    <w:rsid w:val="009C663B"/>
    <w:rsid w:val="009D096C"/>
    <w:rsid w:val="009D1C76"/>
    <w:rsid w:val="009D34F9"/>
    <w:rsid w:val="009D5F7D"/>
    <w:rsid w:val="009D69FD"/>
    <w:rsid w:val="009D779A"/>
    <w:rsid w:val="009D7E80"/>
    <w:rsid w:val="009E0379"/>
    <w:rsid w:val="009E05ED"/>
    <w:rsid w:val="009E0691"/>
    <w:rsid w:val="009E17AF"/>
    <w:rsid w:val="009E28DE"/>
    <w:rsid w:val="009E2B94"/>
    <w:rsid w:val="009E3EB4"/>
    <w:rsid w:val="009E4040"/>
    <w:rsid w:val="009E4BA6"/>
    <w:rsid w:val="009E568D"/>
    <w:rsid w:val="009E61CA"/>
    <w:rsid w:val="009E693E"/>
    <w:rsid w:val="009E6EE7"/>
    <w:rsid w:val="009F02CB"/>
    <w:rsid w:val="009F70D5"/>
    <w:rsid w:val="009F7112"/>
    <w:rsid w:val="00A00D6F"/>
    <w:rsid w:val="00A01664"/>
    <w:rsid w:val="00A02C5A"/>
    <w:rsid w:val="00A03646"/>
    <w:rsid w:val="00A040E2"/>
    <w:rsid w:val="00A0490C"/>
    <w:rsid w:val="00A056B9"/>
    <w:rsid w:val="00A07223"/>
    <w:rsid w:val="00A102B8"/>
    <w:rsid w:val="00A12BBA"/>
    <w:rsid w:val="00A15618"/>
    <w:rsid w:val="00A16CD5"/>
    <w:rsid w:val="00A215A7"/>
    <w:rsid w:val="00A21CFD"/>
    <w:rsid w:val="00A23B79"/>
    <w:rsid w:val="00A24BD3"/>
    <w:rsid w:val="00A24D10"/>
    <w:rsid w:val="00A26AB7"/>
    <w:rsid w:val="00A27B14"/>
    <w:rsid w:val="00A308FB"/>
    <w:rsid w:val="00A315F3"/>
    <w:rsid w:val="00A3185E"/>
    <w:rsid w:val="00A325D0"/>
    <w:rsid w:val="00A335E5"/>
    <w:rsid w:val="00A375EB"/>
    <w:rsid w:val="00A4059E"/>
    <w:rsid w:val="00A4161A"/>
    <w:rsid w:val="00A41DDE"/>
    <w:rsid w:val="00A4269C"/>
    <w:rsid w:val="00A46080"/>
    <w:rsid w:val="00A473A2"/>
    <w:rsid w:val="00A47F43"/>
    <w:rsid w:val="00A50F14"/>
    <w:rsid w:val="00A511D9"/>
    <w:rsid w:val="00A51CF1"/>
    <w:rsid w:val="00A51DB0"/>
    <w:rsid w:val="00A529FA"/>
    <w:rsid w:val="00A5359E"/>
    <w:rsid w:val="00A53C15"/>
    <w:rsid w:val="00A53F3D"/>
    <w:rsid w:val="00A541EE"/>
    <w:rsid w:val="00A547CA"/>
    <w:rsid w:val="00A55758"/>
    <w:rsid w:val="00A57478"/>
    <w:rsid w:val="00A576FD"/>
    <w:rsid w:val="00A60048"/>
    <w:rsid w:val="00A600D7"/>
    <w:rsid w:val="00A614EC"/>
    <w:rsid w:val="00A623DD"/>
    <w:rsid w:val="00A6340D"/>
    <w:rsid w:val="00A64477"/>
    <w:rsid w:val="00A64BBF"/>
    <w:rsid w:val="00A64EAA"/>
    <w:rsid w:val="00A654E9"/>
    <w:rsid w:val="00A65AB4"/>
    <w:rsid w:val="00A66641"/>
    <w:rsid w:val="00A66D00"/>
    <w:rsid w:val="00A674AF"/>
    <w:rsid w:val="00A67A1D"/>
    <w:rsid w:val="00A72AC3"/>
    <w:rsid w:val="00A74480"/>
    <w:rsid w:val="00A76D93"/>
    <w:rsid w:val="00A77253"/>
    <w:rsid w:val="00A778B6"/>
    <w:rsid w:val="00A77EB1"/>
    <w:rsid w:val="00A833F4"/>
    <w:rsid w:val="00A839D6"/>
    <w:rsid w:val="00A9097C"/>
    <w:rsid w:val="00A90DC6"/>
    <w:rsid w:val="00A94229"/>
    <w:rsid w:val="00A95436"/>
    <w:rsid w:val="00A95BE2"/>
    <w:rsid w:val="00A95F60"/>
    <w:rsid w:val="00A96AA2"/>
    <w:rsid w:val="00A97B00"/>
    <w:rsid w:val="00AA054B"/>
    <w:rsid w:val="00AA09E7"/>
    <w:rsid w:val="00AA0B95"/>
    <w:rsid w:val="00AA44A1"/>
    <w:rsid w:val="00AA49DB"/>
    <w:rsid w:val="00AA552E"/>
    <w:rsid w:val="00AA5B6B"/>
    <w:rsid w:val="00AA7934"/>
    <w:rsid w:val="00AA7A05"/>
    <w:rsid w:val="00AB0B3C"/>
    <w:rsid w:val="00AB140E"/>
    <w:rsid w:val="00AB3F63"/>
    <w:rsid w:val="00AB4676"/>
    <w:rsid w:val="00AB5E3B"/>
    <w:rsid w:val="00AB6981"/>
    <w:rsid w:val="00AB72CA"/>
    <w:rsid w:val="00AB7FC0"/>
    <w:rsid w:val="00AC1B84"/>
    <w:rsid w:val="00AC5E72"/>
    <w:rsid w:val="00AC63A4"/>
    <w:rsid w:val="00AC7A25"/>
    <w:rsid w:val="00AD0838"/>
    <w:rsid w:val="00AD234D"/>
    <w:rsid w:val="00AD25DE"/>
    <w:rsid w:val="00AD2D79"/>
    <w:rsid w:val="00AD397A"/>
    <w:rsid w:val="00AD39AC"/>
    <w:rsid w:val="00AD39EC"/>
    <w:rsid w:val="00AD3BAC"/>
    <w:rsid w:val="00AD3D7D"/>
    <w:rsid w:val="00AD5C52"/>
    <w:rsid w:val="00AD5D48"/>
    <w:rsid w:val="00AE0B32"/>
    <w:rsid w:val="00AE10A5"/>
    <w:rsid w:val="00AE1A14"/>
    <w:rsid w:val="00AE1D01"/>
    <w:rsid w:val="00AE3092"/>
    <w:rsid w:val="00AE3FC3"/>
    <w:rsid w:val="00AE5B51"/>
    <w:rsid w:val="00AE603D"/>
    <w:rsid w:val="00AE63F0"/>
    <w:rsid w:val="00AF082E"/>
    <w:rsid w:val="00AF0992"/>
    <w:rsid w:val="00AF2F2C"/>
    <w:rsid w:val="00AF3A28"/>
    <w:rsid w:val="00AF418C"/>
    <w:rsid w:val="00AF4B9F"/>
    <w:rsid w:val="00AF5843"/>
    <w:rsid w:val="00AF68C7"/>
    <w:rsid w:val="00AF695E"/>
    <w:rsid w:val="00AF7AD4"/>
    <w:rsid w:val="00B00D11"/>
    <w:rsid w:val="00B01B31"/>
    <w:rsid w:val="00B01B44"/>
    <w:rsid w:val="00B02B96"/>
    <w:rsid w:val="00B037A5"/>
    <w:rsid w:val="00B0427C"/>
    <w:rsid w:val="00B07A04"/>
    <w:rsid w:val="00B07ACE"/>
    <w:rsid w:val="00B11601"/>
    <w:rsid w:val="00B1169D"/>
    <w:rsid w:val="00B11894"/>
    <w:rsid w:val="00B1271B"/>
    <w:rsid w:val="00B13189"/>
    <w:rsid w:val="00B14ED6"/>
    <w:rsid w:val="00B14F4B"/>
    <w:rsid w:val="00B15AE1"/>
    <w:rsid w:val="00B1601A"/>
    <w:rsid w:val="00B17A6C"/>
    <w:rsid w:val="00B205EA"/>
    <w:rsid w:val="00B21A3A"/>
    <w:rsid w:val="00B21FAC"/>
    <w:rsid w:val="00B248BD"/>
    <w:rsid w:val="00B24BAB"/>
    <w:rsid w:val="00B306E1"/>
    <w:rsid w:val="00B32642"/>
    <w:rsid w:val="00B35CE3"/>
    <w:rsid w:val="00B37F88"/>
    <w:rsid w:val="00B41907"/>
    <w:rsid w:val="00B41958"/>
    <w:rsid w:val="00B43DD0"/>
    <w:rsid w:val="00B46006"/>
    <w:rsid w:val="00B46822"/>
    <w:rsid w:val="00B47DA4"/>
    <w:rsid w:val="00B50AD4"/>
    <w:rsid w:val="00B528F9"/>
    <w:rsid w:val="00B5470B"/>
    <w:rsid w:val="00B56DCA"/>
    <w:rsid w:val="00B575C7"/>
    <w:rsid w:val="00B60C48"/>
    <w:rsid w:val="00B60DF1"/>
    <w:rsid w:val="00B619CE"/>
    <w:rsid w:val="00B6366E"/>
    <w:rsid w:val="00B63732"/>
    <w:rsid w:val="00B63814"/>
    <w:rsid w:val="00B64892"/>
    <w:rsid w:val="00B64AE1"/>
    <w:rsid w:val="00B67B68"/>
    <w:rsid w:val="00B71B04"/>
    <w:rsid w:val="00B73B05"/>
    <w:rsid w:val="00B73EEC"/>
    <w:rsid w:val="00B74B12"/>
    <w:rsid w:val="00B7509A"/>
    <w:rsid w:val="00B75CA6"/>
    <w:rsid w:val="00B77602"/>
    <w:rsid w:val="00B810AA"/>
    <w:rsid w:val="00B82299"/>
    <w:rsid w:val="00B82C19"/>
    <w:rsid w:val="00B83B8B"/>
    <w:rsid w:val="00B867BF"/>
    <w:rsid w:val="00B878A4"/>
    <w:rsid w:val="00B87ADD"/>
    <w:rsid w:val="00B91C0D"/>
    <w:rsid w:val="00B937BD"/>
    <w:rsid w:val="00B939BE"/>
    <w:rsid w:val="00B953AC"/>
    <w:rsid w:val="00B97180"/>
    <w:rsid w:val="00BA16A5"/>
    <w:rsid w:val="00BA21EF"/>
    <w:rsid w:val="00BA29C8"/>
    <w:rsid w:val="00BA2B4F"/>
    <w:rsid w:val="00BA2E55"/>
    <w:rsid w:val="00BA3579"/>
    <w:rsid w:val="00BA396E"/>
    <w:rsid w:val="00BA7069"/>
    <w:rsid w:val="00BB37A5"/>
    <w:rsid w:val="00BB6F5D"/>
    <w:rsid w:val="00BB7980"/>
    <w:rsid w:val="00BC0D4E"/>
    <w:rsid w:val="00BC0F72"/>
    <w:rsid w:val="00BC2216"/>
    <w:rsid w:val="00BC3BAA"/>
    <w:rsid w:val="00BD01CC"/>
    <w:rsid w:val="00BD09F3"/>
    <w:rsid w:val="00BD2FFB"/>
    <w:rsid w:val="00BD37C9"/>
    <w:rsid w:val="00BD460B"/>
    <w:rsid w:val="00BD46B3"/>
    <w:rsid w:val="00BD56B9"/>
    <w:rsid w:val="00BD5B0C"/>
    <w:rsid w:val="00BD6F06"/>
    <w:rsid w:val="00BD6F5D"/>
    <w:rsid w:val="00BE19C7"/>
    <w:rsid w:val="00BE2537"/>
    <w:rsid w:val="00BE3223"/>
    <w:rsid w:val="00BE776D"/>
    <w:rsid w:val="00BF0BE5"/>
    <w:rsid w:val="00BF24B2"/>
    <w:rsid w:val="00BF41F3"/>
    <w:rsid w:val="00BF421C"/>
    <w:rsid w:val="00BF583C"/>
    <w:rsid w:val="00BF6B6B"/>
    <w:rsid w:val="00BF6C5B"/>
    <w:rsid w:val="00C00207"/>
    <w:rsid w:val="00C00831"/>
    <w:rsid w:val="00C0377C"/>
    <w:rsid w:val="00C04843"/>
    <w:rsid w:val="00C05027"/>
    <w:rsid w:val="00C058DE"/>
    <w:rsid w:val="00C06068"/>
    <w:rsid w:val="00C07E1A"/>
    <w:rsid w:val="00C1073B"/>
    <w:rsid w:val="00C11312"/>
    <w:rsid w:val="00C1200E"/>
    <w:rsid w:val="00C159A1"/>
    <w:rsid w:val="00C16C56"/>
    <w:rsid w:val="00C16D40"/>
    <w:rsid w:val="00C201CC"/>
    <w:rsid w:val="00C228AB"/>
    <w:rsid w:val="00C2397A"/>
    <w:rsid w:val="00C239B3"/>
    <w:rsid w:val="00C24E91"/>
    <w:rsid w:val="00C25070"/>
    <w:rsid w:val="00C25303"/>
    <w:rsid w:val="00C260FF"/>
    <w:rsid w:val="00C266C6"/>
    <w:rsid w:val="00C26B3E"/>
    <w:rsid w:val="00C277B5"/>
    <w:rsid w:val="00C30152"/>
    <w:rsid w:val="00C311C1"/>
    <w:rsid w:val="00C31238"/>
    <w:rsid w:val="00C342FC"/>
    <w:rsid w:val="00C3629D"/>
    <w:rsid w:val="00C36CE7"/>
    <w:rsid w:val="00C37D4F"/>
    <w:rsid w:val="00C37F6D"/>
    <w:rsid w:val="00C404E2"/>
    <w:rsid w:val="00C40CFE"/>
    <w:rsid w:val="00C40F0C"/>
    <w:rsid w:val="00C41419"/>
    <w:rsid w:val="00C430EC"/>
    <w:rsid w:val="00C43FDF"/>
    <w:rsid w:val="00C45B43"/>
    <w:rsid w:val="00C4699C"/>
    <w:rsid w:val="00C46BBA"/>
    <w:rsid w:val="00C47F4A"/>
    <w:rsid w:val="00C503AC"/>
    <w:rsid w:val="00C527B4"/>
    <w:rsid w:val="00C533EE"/>
    <w:rsid w:val="00C53459"/>
    <w:rsid w:val="00C5350A"/>
    <w:rsid w:val="00C53C8C"/>
    <w:rsid w:val="00C551E6"/>
    <w:rsid w:val="00C56311"/>
    <w:rsid w:val="00C57C20"/>
    <w:rsid w:val="00C60CA5"/>
    <w:rsid w:val="00C60DE4"/>
    <w:rsid w:val="00C62791"/>
    <w:rsid w:val="00C65B20"/>
    <w:rsid w:val="00C6701F"/>
    <w:rsid w:val="00C70B9F"/>
    <w:rsid w:val="00C70E0D"/>
    <w:rsid w:val="00C733AA"/>
    <w:rsid w:val="00C73DE1"/>
    <w:rsid w:val="00C7403B"/>
    <w:rsid w:val="00C7425B"/>
    <w:rsid w:val="00C74E12"/>
    <w:rsid w:val="00C7504B"/>
    <w:rsid w:val="00C75E97"/>
    <w:rsid w:val="00C772EE"/>
    <w:rsid w:val="00C800E4"/>
    <w:rsid w:val="00C80926"/>
    <w:rsid w:val="00C80FF8"/>
    <w:rsid w:val="00C82225"/>
    <w:rsid w:val="00C82416"/>
    <w:rsid w:val="00C83333"/>
    <w:rsid w:val="00C84923"/>
    <w:rsid w:val="00C84E3D"/>
    <w:rsid w:val="00C87950"/>
    <w:rsid w:val="00C91695"/>
    <w:rsid w:val="00C91AB4"/>
    <w:rsid w:val="00C932CA"/>
    <w:rsid w:val="00C93326"/>
    <w:rsid w:val="00C9405F"/>
    <w:rsid w:val="00C94153"/>
    <w:rsid w:val="00C944B3"/>
    <w:rsid w:val="00CA0744"/>
    <w:rsid w:val="00CA1AEA"/>
    <w:rsid w:val="00CA1D20"/>
    <w:rsid w:val="00CA4A72"/>
    <w:rsid w:val="00CA579B"/>
    <w:rsid w:val="00CA5F90"/>
    <w:rsid w:val="00CB0B3B"/>
    <w:rsid w:val="00CB12FA"/>
    <w:rsid w:val="00CB1D74"/>
    <w:rsid w:val="00CB1F0B"/>
    <w:rsid w:val="00CB2D3C"/>
    <w:rsid w:val="00CB388D"/>
    <w:rsid w:val="00CB406D"/>
    <w:rsid w:val="00CB6597"/>
    <w:rsid w:val="00CB73A8"/>
    <w:rsid w:val="00CB77EA"/>
    <w:rsid w:val="00CC0287"/>
    <w:rsid w:val="00CC238F"/>
    <w:rsid w:val="00CC2507"/>
    <w:rsid w:val="00CC2D7E"/>
    <w:rsid w:val="00CC3203"/>
    <w:rsid w:val="00CC5C63"/>
    <w:rsid w:val="00CC6029"/>
    <w:rsid w:val="00CC6C86"/>
    <w:rsid w:val="00CC76B5"/>
    <w:rsid w:val="00CD072E"/>
    <w:rsid w:val="00CD177E"/>
    <w:rsid w:val="00CD1817"/>
    <w:rsid w:val="00CD2933"/>
    <w:rsid w:val="00CD42AC"/>
    <w:rsid w:val="00CD5883"/>
    <w:rsid w:val="00CD6792"/>
    <w:rsid w:val="00CD7556"/>
    <w:rsid w:val="00CD7BBE"/>
    <w:rsid w:val="00CE07F7"/>
    <w:rsid w:val="00CE26C1"/>
    <w:rsid w:val="00CE3055"/>
    <w:rsid w:val="00CE3751"/>
    <w:rsid w:val="00CE3D45"/>
    <w:rsid w:val="00CE54E7"/>
    <w:rsid w:val="00CF186B"/>
    <w:rsid w:val="00CF218E"/>
    <w:rsid w:val="00CF21ED"/>
    <w:rsid w:val="00CF34FB"/>
    <w:rsid w:val="00CF62A5"/>
    <w:rsid w:val="00CF76C9"/>
    <w:rsid w:val="00CF7D8A"/>
    <w:rsid w:val="00D01749"/>
    <w:rsid w:val="00D030A6"/>
    <w:rsid w:val="00D033FD"/>
    <w:rsid w:val="00D0410D"/>
    <w:rsid w:val="00D0611D"/>
    <w:rsid w:val="00D124F3"/>
    <w:rsid w:val="00D151D0"/>
    <w:rsid w:val="00D158C9"/>
    <w:rsid w:val="00D17375"/>
    <w:rsid w:val="00D20CC4"/>
    <w:rsid w:val="00D24A91"/>
    <w:rsid w:val="00D24BE3"/>
    <w:rsid w:val="00D25359"/>
    <w:rsid w:val="00D25A13"/>
    <w:rsid w:val="00D27306"/>
    <w:rsid w:val="00D30AFB"/>
    <w:rsid w:val="00D321EF"/>
    <w:rsid w:val="00D3388B"/>
    <w:rsid w:val="00D33AC4"/>
    <w:rsid w:val="00D33E1E"/>
    <w:rsid w:val="00D348A6"/>
    <w:rsid w:val="00D35633"/>
    <w:rsid w:val="00D358EA"/>
    <w:rsid w:val="00D40A70"/>
    <w:rsid w:val="00D43DD4"/>
    <w:rsid w:val="00D43DF4"/>
    <w:rsid w:val="00D45660"/>
    <w:rsid w:val="00D45B39"/>
    <w:rsid w:val="00D4627F"/>
    <w:rsid w:val="00D462DC"/>
    <w:rsid w:val="00D469D8"/>
    <w:rsid w:val="00D46BEE"/>
    <w:rsid w:val="00D47947"/>
    <w:rsid w:val="00D47F86"/>
    <w:rsid w:val="00D511A3"/>
    <w:rsid w:val="00D5132B"/>
    <w:rsid w:val="00D51C55"/>
    <w:rsid w:val="00D523F4"/>
    <w:rsid w:val="00D53C7D"/>
    <w:rsid w:val="00D55047"/>
    <w:rsid w:val="00D5684B"/>
    <w:rsid w:val="00D60B18"/>
    <w:rsid w:val="00D61A77"/>
    <w:rsid w:val="00D620A9"/>
    <w:rsid w:val="00D62396"/>
    <w:rsid w:val="00D6321C"/>
    <w:rsid w:val="00D63D56"/>
    <w:rsid w:val="00D65868"/>
    <w:rsid w:val="00D66492"/>
    <w:rsid w:val="00D679AD"/>
    <w:rsid w:val="00D7070B"/>
    <w:rsid w:val="00D70F27"/>
    <w:rsid w:val="00D728B5"/>
    <w:rsid w:val="00D72B5C"/>
    <w:rsid w:val="00D72E7F"/>
    <w:rsid w:val="00D73228"/>
    <w:rsid w:val="00D73409"/>
    <w:rsid w:val="00D7437E"/>
    <w:rsid w:val="00D74636"/>
    <w:rsid w:val="00D75AE4"/>
    <w:rsid w:val="00D76ECA"/>
    <w:rsid w:val="00D76ED9"/>
    <w:rsid w:val="00D807D8"/>
    <w:rsid w:val="00D8270E"/>
    <w:rsid w:val="00D82E7B"/>
    <w:rsid w:val="00D82F19"/>
    <w:rsid w:val="00D83B73"/>
    <w:rsid w:val="00D83D13"/>
    <w:rsid w:val="00D8492E"/>
    <w:rsid w:val="00D87DBE"/>
    <w:rsid w:val="00D91777"/>
    <w:rsid w:val="00D92879"/>
    <w:rsid w:val="00D9323D"/>
    <w:rsid w:val="00D93A22"/>
    <w:rsid w:val="00D95CFF"/>
    <w:rsid w:val="00D97329"/>
    <w:rsid w:val="00DA10D2"/>
    <w:rsid w:val="00DA2511"/>
    <w:rsid w:val="00DA28CD"/>
    <w:rsid w:val="00DA518E"/>
    <w:rsid w:val="00DA5922"/>
    <w:rsid w:val="00DA5D65"/>
    <w:rsid w:val="00DB465A"/>
    <w:rsid w:val="00DB467E"/>
    <w:rsid w:val="00DB666B"/>
    <w:rsid w:val="00DB7367"/>
    <w:rsid w:val="00DC0D4D"/>
    <w:rsid w:val="00DC19D7"/>
    <w:rsid w:val="00DC25FC"/>
    <w:rsid w:val="00DC3186"/>
    <w:rsid w:val="00DC33AF"/>
    <w:rsid w:val="00DC44D6"/>
    <w:rsid w:val="00DC48FC"/>
    <w:rsid w:val="00DC499B"/>
    <w:rsid w:val="00DC5F81"/>
    <w:rsid w:val="00DC638B"/>
    <w:rsid w:val="00DC675C"/>
    <w:rsid w:val="00DD0BF0"/>
    <w:rsid w:val="00DD313C"/>
    <w:rsid w:val="00DD4094"/>
    <w:rsid w:val="00DD45CF"/>
    <w:rsid w:val="00DD48A4"/>
    <w:rsid w:val="00DD515F"/>
    <w:rsid w:val="00DD58C3"/>
    <w:rsid w:val="00DD7124"/>
    <w:rsid w:val="00DE0AED"/>
    <w:rsid w:val="00DE2525"/>
    <w:rsid w:val="00DE3173"/>
    <w:rsid w:val="00DE3CDB"/>
    <w:rsid w:val="00DE54B4"/>
    <w:rsid w:val="00DE5819"/>
    <w:rsid w:val="00DE76E3"/>
    <w:rsid w:val="00DF0EB8"/>
    <w:rsid w:val="00DF2DF4"/>
    <w:rsid w:val="00DF380E"/>
    <w:rsid w:val="00DF5314"/>
    <w:rsid w:val="00DF558B"/>
    <w:rsid w:val="00DF6323"/>
    <w:rsid w:val="00DF7134"/>
    <w:rsid w:val="00DF77D4"/>
    <w:rsid w:val="00E003DF"/>
    <w:rsid w:val="00E00E17"/>
    <w:rsid w:val="00E01ADA"/>
    <w:rsid w:val="00E0286B"/>
    <w:rsid w:val="00E03492"/>
    <w:rsid w:val="00E04DF1"/>
    <w:rsid w:val="00E1094D"/>
    <w:rsid w:val="00E1290B"/>
    <w:rsid w:val="00E1403A"/>
    <w:rsid w:val="00E1416C"/>
    <w:rsid w:val="00E14414"/>
    <w:rsid w:val="00E14E8D"/>
    <w:rsid w:val="00E1657E"/>
    <w:rsid w:val="00E166FD"/>
    <w:rsid w:val="00E17048"/>
    <w:rsid w:val="00E17B34"/>
    <w:rsid w:val="00E211AF"/>
    <w:rsid w:val="00E21567"/>
    <w:rsid w:val="00E21CC6"/>
    <w:rsid w:val="00E2374B"/>
    <w:rsid w:val="00E24695"/>
    <w:rsid w:val="00E30B7F"/>
    <w:rsid w:val="00E30B88"/>
    <w:rsid w:val="00E30C46"/>
    <w:rsid w:val="00E357B5"/>
    <w:rsid w:val="00E37D1E"/>
    <w:rsid w:val="00E4022C"/>
    <w:rsid w:val="00E40858"/>
    <w:rsid w:val="00E41D86"/>
    <w:rsid w:val="00E41FA0"/>
    <w:rsid w:val="00E42A12"/>
    <w:rsid w:val="00E46385"/>
    <w:rsid w:val="00E46CE9"/>
    <w:rsid w:val="00E50BE7"/>
    <w:rsid w:val="00E50ECF"/>
    <w:rsid w:val="00E5244C"/>
    <w:rsid w:val="00E52929"/>
    <w:rsid w:val="00E52F32"/>
    <w:rsid w:val="00E538E3"/>
    <w:rsid w:val="00E53E2D"/>
    <w:rsid w:val="00E54E27"/>
    <w:rsid w:val="00E54FE8"/>
    <w:rsid w:val="00E561CF"/>
    <w:rsid w:val="00E57A97"/>
    <w:rsid w:val="00E57D25"/>
    <w:rsid w:val="00E57F33"/>
    <w:rsid w:val="00E6254F"/>
    <w:rsid w:val="00E64E74"/>
    <w:rsid w:val="00E661A4"/>
    <w:rsid w:val="00E66737"/>
    <w:rsid w:val="00E66DDD"/>
    <w:rsid w:val="00E67F61"/>
    <w:rsid w:val="00E756A5"/>
    <w:rsid w:val="00E77541"/>
    <w:rsid w:val="00E80607"/>
    <w:rsid w:val="00E806CB"/>
    <w:rsid w:val="00E81645"/>
    <w:rsid w:val="00E81D17"/>
    <w:rsid w:val="00E8299D"/>
    <w:rsid w:val="00E83CEA"/>
    <w:rsid w:val="00E85F9E"/>
    <w:rsid w:val="00E86C15"/>
    <w:rsid w:val="00E910D3"/>
    <w:rsid w:val="00E9175A"/>
    <w:rsid w:val="00E91C76"/>
    <w:rsid w:val="00E922AD"/>
    <w:rsid w:val="00E9462A"/>
    <w:rsid w:val="00E96D2B"/>
    <w:rsid w:val="00E978AE"/>
    <w:rsid w:val="00EA0279"/>
    <w:rsid w:val="00EA0455"/>
    <w:rsid w:val="00EA140B"/>
    <w:rsid w:val="00EA45F9"/>
    <w:rsid w:val="00EA4612"/>
    <w:rsid w:val="00EA519C"/>
    <w:rsid w:val="00EA523D"/>
    <w:rsid w:val="00EA678C"/>
    <w:rsid w:val="00EA71E4"/>
    <w:rsid w:val="00EB06F9"/>
    <w:rsid w:val="00EB13E2"/>
    <w:rsid w:val="00EB1F3A"/>
    <w:rsid w:val="00EB26CE"/>
    <w:rsid w:val="00EB3399"/>
    <w:rsid w:val="00EB3D41"/>
    <w:rsid w:val="00EB479D"/>
    <w:rsid w:val="00EB7735"/>
    <w:rsid w:val="00EB7C04"/>
    <w:rsid w:val="00EC0237"/>
    <w:rsid w:val="00EC04C6"/>
    <w:rsid w:val="00EC09F2"/>
    <w:rsid w:val="00EC43C2"/>
    <w:rsid w:val="00EC50E9"/>
    <w:rsid w:val="00EC725E"/>
    <w:rsid w:val="00EC7424"/>
    <w:rsid w:val="00ED18A0"/>
    <w:rsid w:val="00ED2745"/>
    <w:rsid w:val="00ED36C0"/>
    <w:rsid w:val="00ED4740"/>
    <w:rsid w:val="00ED5ECF"/>
    <w:rsid w:val="00ED6474"/>
    <w:rsid w:val="00ED683B"/>
    <w:rsid w:val="00ED7C57"/>
    <w:rsid w:val="00EE18DE"/>
    <w:rsid w:val="00EE2419"/>
    <w:rsid w:val="00EE4C39"/>
    <w:rsid w:val="00EE4E0B"/>
    <w:rsid w:val="00EE6558"/>
    <w:rsid w:val="00EE6D3D"/>
    <w:rsid w:val="00EE7CC7"/>
    <w:rsid w:val="00EF04D0"/>
    <w:rsid w:val="00EF12DA"/>
    <w:rsid w:val="00EF1331"/>
    <w:rsid w:val="00EF2130"/>
    <w:rsid w:val="00EF3B64"/>
    <w:rsid w:val="00EF49AC"/>
    <w:rsid w:val="00EF5423"/>
    <w:rsid w:val="00EF5623"/>
    <w:rsid w:val="00EF6439"/>
    <w:rsid w:val="00EF7C9C"/>
    <w:rsid w:val="00F02811"/>
    <w:rsid w:val="00F03388"/>
    <w:rsid w:val="00F03418"/>
    <w:rsid w:val="00F051AA"/>
    <w:rsid w:val="00F055A7"/>
    <w:rsid w:val="00F064A5"/>
    <w:rsid w:val="00F074B7"/>
    <w:rsid w:val="00F13776"/>
    <w:rsid w:val="00F13E7E"/>
    <w:rsid w:val="00F14857"/>
    <w:rsid w:val="00F1485F"/>
    <w:rsid w:val="00F14A1B"/>
    <w:rsid w:val="00F14EF8"/>
    <w:rsid w:val="00F15584"/>
    <w:rsid w:val="00F1769D"/>
    <w:rsid w:val="00F20818"/>
    <w:rsid w:val="00F21080"/>
    <w:rsid w:val="00F21BE0"/>
    <w:rsid w:val="00F21BE4"/>
    <w:rsid w:val="00F21D7B"/>
    <w:rsid w:val="00F21E98"/>
    <w:rsid w:val="00F235C5"/>
    <w:rsid w:val="00F23CD7"/>
    <w:rsid w:val="00F257D5"/>
    <w:rsid w:val="00F264C2"/>
    <w:rsid w:val="00F26C39"/>
    <w:rsid w:val="00F270AF"/>
    <w:rsid w:val="00F27606"/>
    <w:rsid w:val="00F27F02"/>
    <w:rsid w:val="00F30763"/>
    <w:rsid w:val="00F308DE"/>
    <w:rsid w:val="00F31EB7"/>
    <w:rsid w:val="00F35328"/>
    <w:rsid w:val="00F353F9"/>
    <w:rsid w:val="00F406D9"/>
    <w:rsid w:val="00F409F4"/>
    <w:rsid w:val="00F40AD6"/>
    <w:rsid w:val="00F40D75"/>
    <w:rsid w:val="00F410CF"/>
    <w:rsid w:val="00F42205"/>
    <w:rsid w:val="00F43F8A"/>
    <w:rsid w:val="00F45DE9"/>
    <w:rsid w:val="00F51F6C"/>
    <w:rsid w:val="00F53AE2"/>
    <w:rsid w:val="00F53D69"/>
    <w:rsid w:val="00F54D3C"/>
    <w:rsid w:val="00F567F6"/>
    <w:rsid w:val="00F6012B"/>
    <w:rsid w:val="00F60488"/>
    <w:rsid w:val="00F60C51"/>
    <w:rsid w:val="00F60FB9"/>
    <w:rsid w:val="00F62023"/>
    <w:rsid w:val="00F6383D"/>
    <w:rsid w:val="00F63E4D"/>
    <w:rsid w:val="00F63FD2"/>
    <w:rsid w:val="00F63FEE"/>
    <w:rsid w:val="00F6503D"/>
    <w:rsid w:val="00F654F3"/>
    <w:rsid w:val="00F66D79"/>
    <w:rsid w:val="00F67AAC"/>
    <w:rsid w:val="00F67C58"/>
    <w:rsid w:val="00F70782"/>
    <w:rsid w:val="00F707B1"/>
    <w:rsid w:val="00F7095D"/>
    <w:rsid w:val="00F7095E"/>
    <w:rsid w:val="00F72F33"/>
    <w:rsid w:val="00F7387F"/>
    <w:rsid w:val="00F745D7"/>
    <w:rsid w:val="00F74A20"/>
    <w:rsid w:val="00F760AF"/>
    <w:rsid w:val="00F77155"/>
    <w:rsid w:val="00F80A0F"/>
    <w:rsid w:val="00F80F09"/>
    <w:rsid w:val="00F814F5"/>
    <w:rsid w:val="00F818F9"/>
    <w:rsid w:val="00F81D44"/>
    <w:rsid w:val="00F832B6"/>
    <w:rsid w:val="00F84012"/>
    <w:rsid w:val="00F84543"/>
    <w:rsid w:val="00F85767"/>
    <w:rsid w:val="00F879E4"/>
    <w:rsid w:val="00F87A9B"/>
    <w:rsid w:val="00F87BE2"/>
    <w:rsid w:val="00F9004F"/>
    <w:rsid w:val="00F930C4"/>
    <w:rsid w:val="00F93938"/>
    <w:rsid w:val="00F9417E"/>
    <w:rsid w:val="00F942E7"/>
    <w:rsid w:val="00F9480B"/>
    <w:rsid w:val="00F950BC"/>
    <w:rsid w:val="00F95C8D"/>
    <w:rsid w:val="00FA09CF"/>
    <w:rsid w:val="00FA0EB9"/>
    <w:rsid w:val="00FA1164"/>
    <w:rsid w:val="00FA30F6"/>
    <w:rsid w:val="00FA4352"/>
    <w:rsid w:val="00FB0A65"/>
    <w:rsid w:val="00FB30C4"/>
    <w:rsid w:val="00FB4413"/>
    <w:rsid w:val="00FB5341"/>
    <w:rsid w:val="00FB5C93"/>
    <w:rsid w:val="00FB76F0"/>
    <w:rsid w:val="00FB7DB1"/>
    <w:rsid w:val="00FC17E4"/>
    <w:rsid w:val="00FC1C1D"/>
    <w:rsid w:val="00FC3AA8"/>
    <w:rsid w:val="00FC4F49"/>
    <w:rsid w:val="00FC61AE"/>
    <w:rsid w:val="00FC67CB"/>
    <w:rsid w:val="00FC6BCA"/>
    <w:rsid w:val="00FD0157"/>
    <w:rsid w:val="00FD054B"/>
    <w:rsid w:val="00FD0F8A"/>
    <w:rsid w:val="00FD2686"/>
    <w:rsid w:val="00FD39AD"/>
    <w:rsid w:val="00FD59DB"/>
    <w:rsid w:val="00FD5A78"/>
    <w:rsid w:val="00FD669C"/>
    <w:rsid w:val="00FD6FB7"/>
    <w:rsid w:val="00FE0A2E"/>
    <w:rsid w:val="00FE28AD"/>
    <w:rsid w:val="00FE2EC2"/>
    <w:rsid w:val="00FE323D"/>
    <w:rsid w:val="00FE5BEB"/>
    <w:rsid w:val="00FE685E"/>
    <w:rsid w:val="00FE71B3"/>
    <w:rsid w:val="00FF0DAD"/>
    <w:rsid w:val="00FF10B9"/>
    <w:rsid w:val="00FF274E"/>
    <w:rsid w:val="00FF2E61"/>
    <w:rsid w:val="00FF4A7F"/>
    <w:rsid w:val="00FF610E"/>
    <w:rsid w:val="00FF6367"/>
    <w:rsid w:val="00FF72C4"/>
    <w:rsid w:val="00FF769F"/>
    <w:rsid w:val="00FF7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12E95"/>
  <w15:docId w15:val="{2243B7E1-C1F2-E84E-B628-5349E086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4"/>
      </w:numPr>
      <w:spacing w:after="237" w:line="265" w:lineRule="auto"/>
      <w:ind w:left="10" w:hanging="10"/>
      <w:outlineLvl w:val="0"/>
    </w:pPr>
    <w:rPr>
      <w:rFonts w:ascii="Cambria" w:eastAsia="Cambria" w:hAnsi="Cambria" w:cs="Cambria"/>
      <w:b/>
      <w:color w:val="000000"/>
      <w:sz w:val="22"/>
    </w:rPr>
  </w:style>
  <w:style w:type="paragraph" w:styleId="Heading2">
    <w:name w:val="heading 2"/>
    <w:next w:val="Normal"/>
    <w:link w:val="Heading2Char"/>
    <w:uiPriority w:val="9"/>
    <w:unhideWhenUsed/>
    <w:qFormat/>
    <w:pPr>
      <w:keepNext/>
      <w:keepLines/>
      <w:numPr>
        <w:ilvl w:val="1"/>
        <w:numId w:val="4"/>
      </w:numPr>
      <w:spacing w:after="111" w:line="259" w:lineRule="auto"/>
      <w:ind w:left="10" w:hanging="10"/>
      <w:outlineLvl w:val="1"/>
    </w:pPr>
    <w:rPr>
      <w:rFonts w:ascii="Calibri" w:eastAsia="Calibri" w:hAnsi="Calibri" w:cs="Calibri"/>
      <w:i/>
      <w:color w:val="000000"/>
      <w:sz w:val="22"/>
    </w:rPr>
  </w:style>
  <w:style w:type="paragraph" w:styleId="Heading3">
    <w:name w:val="heading 3"/>
    <w:next w:val="Normal"/>
    <w:link w:val="Heading3Char"/>
    <w:uiPriority w:val="9"/>
    <w:unhideWhenUsed/>
    <w:qFormat/>
    <w:pPr>
      <w:keepNext/>
      <w:keepLines/>
      <w:numPr>
        <w:ilvl w:val="2"/>
        <w:numId w:val="4"/>
      </w:numPr>
      <w:spacing w:after="100" w:line="259" w:lineRule="auto"/>
      <w:ind w:left="10" w:hanging="10"/>
      <w:outlineLvl w:val="2"/>
    </w:pPr>
    <w:rPr>
      <w:rFonts w:ascii="Cambria" w:eastAsia="Cambria" w:hAnsi="Cambria" w:cs="Cambria"/>
      <w:i/>
      <w:color w:val="000000"/>
      <w:sz w:val="22"/>
    </w:rPr>
  </w:style>
  <w:style w:type="paragraph" w:styleId="Heading4">
    <w:name w:val="heading 4"/>
    <w:basedOn w:val="Normal"/>
    <w:next w:val="Normal"/>
    <w:link w:val="Heading4Char"/>
    <w:uiPriority w:val="9"/>
    <w:unhideWhenUsed/>
    <w:qFormat/>
    <w:rsid w:val="00D24A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2"/>
    </w:rPr>
  </w:style>
  <w:style w:type="character" w:customStyle="1" w:styleId="Heading3Char">
    <w:name w:val="Heading 3 Char"/>
    <w:link w:val="Heading3"/>
    <w:rPr>
      <w:rFonts w:ascii="Cambria" w:eastAsia="Cambria" w:hAnsi="Cambria" w:cs="Cambria"/>
      <w:i/>
      <w:color w:val="000000"/>
      <w:sz w:val="22"/>
    </w:rPr>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D72B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B5C"/>
    <w:rPr>
      <w:rFonts w:ascii="Cambria" w:eastAsia="Cambria" w:hAnsi="Cambria" w:cs="Cambria"/>
      <w:color w:val="000000"/>
      <w:sz w:val="22"/>
    </w:rPr>
  </w:style>
  <w:style w:type="character" w:styleId="CommentReference">
    <w:name w:val="annotation reference"/>
    <w:basedOn w:val="DefaultParagraphFont"/>
    <w:uiPriority w:val="99"/>
    <w:semiHidden/>
    <w:unhideWhenUsed/>
    <w:rsid w:val="001D466D"/>
    <w:rPr>
      <w:sz w:val="16"/>
      <w:szCs w:val="16"/>
    </w:rPr>
  </w:style>
  <w:style w:type="paragraph" w:styleId="CommentText">
    <w:name w:val="annotation text"/>
    <w:basedOn w:val="Normal"/>
    <w:link w:val="CommentTextChar"/>
    <w:uiPriority w:val="99"/>
    <w:unhideWhenUsed/>
    <w:rsid w:val="001D466D"/>
    <w:pPr>
      <w:spacing w:line="240" w:lineRule="auto"/>
    </w:pPr>
    <w:rPr>
      <w:sz w:val="20"/>
      <w:szCs w:val="20"/>
    </w:rPr>
  </w:style>
  <w:style w:type="character" w:customStyle="1" w:styleId="CommentTextChar">
    <w:name w:val="Comment Text Char"/>
    <w:basedOn w:val="DefaultParagraphFont"/>
    <w:link w:val="CommentText"/>
    <w:uiPriority w:val="99"/>
    <w:rsid w:val="001D466D"/>
    <w:rPr>
      <w:rFonts w:ascii="Cambria" w:eastAsia="Cambria" w:hAnsi="Cambria" w:cs="Cambria"/>
      <w:color w:val="000000"/>
      <w:sz w:val="20"/>
      <w:szCs w:val="20"/>
    </w:rPr>
  </w:style>
  <w:style w:type="paragraph" w:styleId="ListParagraph">
    <w:name w:val="List Paragraph"/>
    <w:basedOn w:val="Normal"/>
    <w:uiPriority w:val="34"/>
    <w:qFormat/>
    <w:rsid w:val="00CD5883"/>
    <w:pPr>
      <w:ind w:left="720"/>
      <w:contextualSpacing/>
    </w:pPr>
  </w:style>
  <w:style w:type="character" w:styleId="PlaceholderText">
    <w:name w:val="Placeholder Text"/>
    <w:basedOn w:val="DefaultParagraphFont"/>
    <w:uiPriority w:val="99"/>
    <w:semiHidden/>
    <w:rsid w:val="005A7CA0"/>
    <w:rPr>
      <w:color w:val="808080"/>
    </w:rPr>
  </w:style>
  <w:style w:type="paragraph" w:styleId="Caption">
    <w:name w:val="caption"/>
    <w:basedOn w:val="Normal"/>
    <w:next w:val="Normal"/>
    <w:uiPriority w:val="35"/>
    <w:unhideWhenUsed/>
    <w:qFormat/>
    <w:rsid w:val="009D7E80"/>
    <w:pPr>
      <w:spacing w:after="200" w:line="240" w:lineRule="auto"/>
    </w:pPr>
    <w:rPr>
      <w:i/>
      <w:iCs/>
      <w:color w:val="44546A" w:themeColor="text2"/>
      <w:sz w:val="18"/>
      <w:szCs w:val="18"/>
    </w:rPr>
  </w:style>
  <w:style w:type="character" w:styleId="Hyperlink">
    <w:name w:val="Hyperlink"/>
    <w:basedOn w:val="DefaultParagraphFont"/>
    <w:uiPriority w:val="99"/>
    <w:unhideWhenUsed/>
    <w:rsid w:val="009A5C16"/>
    <w:rPr>
      <w:color w:val="0563C1" w:themeColor="hyperlink"/>
      <w:u w:val="single"/>
    </w:rPr>
  </w:style>
  <w:style w:type="character" w:styleId="UnresolvedMention">
    <w:name w:val="Unresolved Mention"/>
    <w:basedOn w:val="DefaultParagraphFont"/>
    <w:uiPriority w:val="99"/>
    <w:semiHidden/>
    <w:unhideWhenUsed/>
    <w:rsid w:val="009A5C16"/>
    <w:rPr>
      <w:color w:val="605E5C"/>
      <w:shd w:val="clear" w:color="auto" w:fill="E1DFDD"/>
    </w:rPr>
  </w:style>
  <w:style w:type="character" w:styleId="LineNumber">
    <w:name w:val="line number"/>
    <w:basedOn w:val="DefaultParagraphFont"/>
    <w:uiPriority w:val="99"/>
    <w:semiHidden/>
    <w:unhideWhenUsed/>
    <w:rsid w:val="00022B66"/>
  </w:style>
  <w:style w:type="character" w:customStyle="1" w:styleId="Heading4Char">
    <w:name w:val="Heading 4 Char"/>
    <w:basedOn w:val="DefaultParagraphFont"/>
    <w:link w:val="Heading4"/>
    <w:uiPriority w:val="9"/>
    <w:rsid w:val="00D24A91"/>
    <w:rPr>
      <w:rFonts w:asciiTheme="majorHAnsi" w:eastAsiaTheme="majorEastAsia" w:hAnsiTheme="majorHAnsi" w:cstheme="majorBidi"/>
      <w:i/>
      <w:iCs/>
      <w:color w:val="2F5496" w:themeColor="accent1" w:themeShade="BF"/>
      <w:sz w:val="22"/>
    </w:rPr>
  </w:style>
  <w:style w:type="paragraph" w:styleId="EndnoteText">
    <w:name w:val="endnote text"/>
    <w:basedOn w:val="Normal"/>
    <w:link w:val="EndnoteTextChar"/>
    <w:uiPriority w:val="99"/>
    <w:semiHidden/>
    <w:unhideWhenUsed/>
    <w:rsid w:val="00FC61A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61AE"/>
    <w:rPr>
      <w:rFonts w:ascii="Cambria" w:eastAsia="Cambria" w:hAnsi="Cambria" w:cs="Cambria"/>
      <w:color w:val="000000"/>
      <w:sz w:val="20"/>
      <w:szCs w:val="20"/>
    </w:rPr>
  </w:style>
  <w:style w:type="character" w:styleId="EndnoteReference">
    <w:name w:val="endnote reference"/>
    <w:basedOn w:val="DefaultParagraphFont"/>
    <w:uiPriority w:val="99"/>
    <w:semiHidden/>
    <w:unhideWhenUsed/>
    <w:rsid w:val="00FC61AE"/>
    <w:rPr>
      <w:vertAlign w:val="superscript"/>
    </w:rPr>
  </w:style>
  <w:style w:type="paragraph" w:styleId="Revision">
    <w:name w:val="Revision"/>
    <w:hidden/>
    <w:uiPriority w:val="99"/>
    <w:semiHidden/>
    <w:rsid w:val="00D8492E"/>
    <w:rPr>
      <w:rFonts w:ascii="Cambria" w:eastAsia="Cambria" w:hAnsi="Cambria" w:cs="Cambria"/>
      <w:color w:val="000000"/>
      <w:sz w:val="22"/>
    </w:rPr>
  </w:style>
  <w:style w:type="paragraph" w:styleId="CommentSubject">
    <w:name w:val="annotation subject"/>
    <w:basedOn w:val="CommentText"/>
    <w:next w:val="CommentText"/>
    <w:link w:val="CommentSubjectChar"/>
    <w:uiPriority w:val="99"/>
    <w:semiHidden/>
    <w:unhideWhenUsed/>
    <w:rsid w:val="00867A70"/>
    <w:rPr>
      <w:b/>
      <w:bCs/>
    </w:rPr>
  </w:style>
  <w:style w:type="character" w:customStyle="1" w:styleId="CommentSubjectChar">
    <w:name w:val="Comment Subject Char"/>
    <w:basedOn w:val="CommentTextChar"/>
    <w:link w:val="CommentSubject"/>
    <w:uiPriority w:val="99"/>
    <w:semiHidden/>
    <w:rsid w:val="00867A70"/>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7703">
      <w:bodyDiv w:val="1"/>
      <w:marLeft w:val="0"/>
      <w:marRight w:val="0"/>
      <w:marTop w:val="0"/>
      <w:marBottom w:val="0"/>
      <w:divBdr>
        <w:top w:val="none" w:sz="0" w:space="0" w:color="auto"/>
        <w:left w:val="none" w:sz="0" w:space="0" w:color="auto"/>
        <w:bottom w:val="none" w:sz="0" w:space="0" w:color="auto"/>
        <w:right w:val="none" w:sz="0" w:space="0" w:color="auto"/>
      </w:divBdr>
    </w:div>
    <w:div w:id="358745630">
      <w:bodyDiv w:val="1"/>
      <w:marLeft w:val="0"/>
      <w:marRight w:val="0"/>
      <w:marTop w:val="0"/>
      <w:marBottom w:val="0"/>
      <w:divBdr>
        <w:top w:val="none" w:sz="0" w:space="0" w:color="auto"/>
        <w:left w:val="none" w:sz="0" w:space="0" w:color="auto"/>
        <w:bottom w:val="none" w:sz="0" w:space="0" w:color="auto"/>
        <w:right w:val="none" w:sz="0" w:space="0" w:color="auto"/>
      </w:divBdr>
    </w:div>
    <w:div w:id="433406498">
      <w:bodyDiv w:val="1"/>
      <w:marLeft w:val="0"/>
      <w:marRight w:val="0"/>
      <w:marTop w:val="0"/>
      <w:marBottom w:val="0"/>
      <w:divBdr>
        <w:top w:val="none" w:sz="0" w:space="0" w:color="auto"/>
        <w:left w:val="none" w:sz="0" w:space="0" w:color="auto"/>
        <w:bottom w:val="none" w:sz="0" w:space="0" w:color="auto"/>
        <w:right w:val="none" w:sz="0" w:space="0" w:color="auto"/>
      </w:divBdr>
      <w:divsChild>
        <w:div w:id="1185171165">
          <w:marLeft w:val="0"/>
          <w:marRight w:val="0"/>
          <w:marTop w:val="0"/>
          <w:marBottom w:val="0"/>
          <w:divBdr>
            <w:top w:val="none" w:sz="0" w:space="0" w:color="auto"/>
            <w:left w:val="none" w:sz="0" w:space="0" w:color="auto"/>
            <w:bottom w:val="none" w:sz="0" w:space="0" w:color="auto"/>
            <w:right w:val="none" w:sz="0" w:space="0" w:color="auto"/>
          </w:divBdr>
        </w:div>
      </w:divsChild>
    </w:div>
    <w:div w:id="894244208">
      <w:bodyDiv w:val="1"/>
      <w:marLeft w:val="0"/>
      <w:marRight w:val="0"/>
      <w:marTop w:val="0"/>
      <w:marBottom w:val="0"/>
      <w:divBdr>
        <w:top w:val="none" w:sz="0" w:space="0" w:color="auto"/>
        <w:left w:val="none" w:sz="0" w:space="0" w:color="auto"/>
        <w:bottom w:val="none" w:sz="0" w:space="0" w:color="auto"/>
        <w:right w:val="none" w:sz="0" w:space="0" w:color="auto"/>
      </w:divBdr>
    </w:div>
    <w:div w:id="1901868249">
      <w:bodyDiv w:val="1"/>
      <w:marLeft w:val="0"/>
      <w:marRight w:val="0"/>
      <w:marTop w:val="0"/>
      <w:marBottom w:val="0"/>
      <w:divBdr>
        <w:top w:val="none" w:sz="0" w:space="0" w:color="auto"/>
        <w:left w:val="none" w:sz="0" w:space="0" w:color="auto"/>
        <w:bottom w:val="none" w:sz="0" w:space="0" w:color="auto"/>
        <w:right w:val="none" w:sz="0" w:space="0" w:color="auto"/>
      </w:divBdr>
      <w:divsChild>
        <w:div w:id="2096510566">
          <w:marLeft w:val="0"/>
          <w:marRight w:val="0"/>
          <w:marTop w:val="0"/>
          <w:marBottom w:val="0"/>
          <w:divBdr>
            <w:top w:val="none" w:sz="0" w:space="0" w:color="auto"/>
            <w:left w:val="none" w:sz="0" w:space="0" w:color="auto"/>
            <w:bottom w:val="none" w:sz="0" w:space="0" w:color="auto"/>
            <w:right w:val="none" w:sz="0" w:space="0" w:color="auto"/>
          </w:divBdr>
        </w:div>
      </w:divsChild>
    </w:div>
    <w:div w:id="2138137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s10115-024-02164-w"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TKDE.2020.2981314"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1016/j.icte.2024.05.0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F5ED8-0EEA-3340-953A-CE89D326D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9005</Words>
  <Characters>53496</Characters>
  <Application>Microsoft Office Word</Application>
  <DocSecurity>0</DocSecurity>
  <Lines>1138</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Goli</dc:creator>
  <cp:keywords/>
  <cp:lastModifiedBy>Xia Jing</cp:lastModifiedBy>
  <cp:revision>4</cp:revision>
  <cp:lastPrinted>2023-04-16T21:58:00Z</cp:lastPrinted>
  <dcterms:created xsi:type="dcterms:W3CDTF">2025-11-15T23:39:00Z</dcterms:created>
  <dcterms:modified xsi:type="dcterms:W3CDTF">2025-11-15T23:50:00Z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zotero-version="6.0.23-beta.6+bc07bf803"&gt;&lt;session id="Nh74SPMJ"/&gt;&lt;style id="http://www.zotero.org/styles/apa" locale="en-US" hasBibliography="1" bibliographyStyleHasBeenSet="0"/&gt;&lt;prefs&gt;&lt;pref name="fieldType" value="Field"/&gt;&lt;pref nam</vt:lpwstr>
  </property>
  <property fmtid="{D5CDD505-2E9C-101B-9397-08002B2CF9AE}" pid="3" name="ZOTERO_PREF_2">
    <vt:lpwstr>e="automaticJournalAbbreviations" value="true"/&gt;&lt;/prefs&gt;&lt;/data&gt;</vt:lpwstr>
  </property>
  <property fmtid="{D5CDD505-2E9C-101B-9397-08002B2CF9AE}" pid="4" name="GrammarlyDocumentId">
    <vt:lpwstr>f867c4c6962af212af09645a07ca861ada0c48c64244e8629422dbf38e1236cd</vt:lpwstr>
  </property>
</Properties>
</file>