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F17BE" w14:textId="4E67C902" w:rsidR="00650772" w:rsidRPr="00B9689C" w:rsidRDefault="00B9689C" w:rsidP="00B9689C">
      <w:pPr>
        <w:pStyle w:val="Textoindependiente"/>
        <w:tabs>
          <w:tab w:val="left" w:pos="1371"/>
          <w:tab w:val="left" w:pos="2028"/>
          <w:tab w:val="left" w:pos="3187"/>
          <w:tab w:val="left" w:pos="3691"/>
          <w:tab w:val="left" w:pos="4401"/>
          <w:tab w:val="left" w:pos="5566"/>
          <w:tab w:val="left" w:pos="6617"/>
          <w:tab w:val="left" w:pos="7504"/>
          <w:tab w:val="left" w:pos="8008"/>
          <w:tab w:val="left" w:pos="9044"/>
          <w:tab w:val="left" w:pos="10013"/>
        </w:tabs>
        <w:spacing w:before="80"/>
        <w:ind w:left="220"/>
        <w:jc w:val="center"/>
        <w:rPr>
          <w:b/>
          <w:bCs/>
          <w:sz w:val="24"/>
          <w:szCs w:val="24"/>
        </w:rPr>
      </w:pPr>
      <w:r w:rsidRPr="00B9689C">
        <w:rPr>
          <w:b/>
          <w:bCs/>
          <w:sz w:val="24"/>
          <w:szCs w:val="24"/>
        </w:rPr>
        <w:t>Algoritmo</w:t>
      </w:r>
      <w:r w:rsidRPr="00B9689C">
        <w:rPr>
          <w:b/>
          <w:bCs/>
          <w:sz w:val="24"/>
          <w:szCs w:val="24"/>
        </w:rPr>
        <w:tab/>
        <w:t>para</w:t>
      </w:r>
      <w:r w:rsidRPr="00B9689C">
        <w:rPr>
          <w:b/>
          <w:bCs/>
          <w:sz w:val="24"/>
          <w:szCs w:val="24"/>
        </w:rPr>
        <w:tab/>
        <w:t>predicción</w:t>
      </w:r>
      <w:r w:rsidRPr="00B9689C">
        <w:rPr>
          <w:b/>
          <w:bCs/>
          <w:sz w:val="24"/>
          <w:szCs w:val="24"/>
        </w:rPr>
        <w:tab/>
        <w:t>de</w:t>
      </w:r>
      <w:r w:rsidRPr="00B9689C">
        <w:rPr>
          <w:b/>
          <w:bCs/>
          <w:sz w:val="24"/>
          <w:szCs w:val="24"/>
        </w:rPr>
        <w:tab/>
        <w:t>éxito</w:t>
      </w:r>
      <w:r w:rsidRPr="00B9689C">
        <w:rPr>
          <w:b/>
          <w:bCs/>
          <w:sz w:val="24"/>
          <w:szCs w:val="24"/>
        </w:rPr>
        <w:tab/>
        <w:t>académico</w:t>
      </w:r>
      <w:r w:rsidRPr="00B9689C">
        <w:rPr>
          <w:b/>
          <w:bCs/>
          <w:sz w:val="24"/>
          <w:szCs w:val="24"/>
        </w:rPr>
        <w:tab/>
        <w:t>mediante</w:t>
      </w:r>
      <w:r w:rsidRPr="00B9689C">
        <w:rPr>
          <w:b/>
          <w:bCs/>
          <w:sz w:val="24"/>
          <w:szCs w:val="24"/>
        </w:rPr>
        <w:tab/>
        <w:t>árboles</w:t>
      </w:r>
      <w:r w:rsidRPr="00B9689C">
        <w:rPr>
          <w:b/>
          <w:bCs/>
          <w:sz w:val="24"/>
          <w:szCs w:val="24"/>
        </w:rPr>
        <w:tab/>
        <w:t>de</w:t>
      </w:r>
      <w:r w:rsidRPr="00B9689C">
        <w:rPr>
          <w:b/>
          <w:bCs/>
          <w:sz w:val="24"/>
          <w:szCs w:val="24"/>
        </w:rPr>
        <w:tab/>
        <w:t>decisión.</w:t>
      </w:r>
    </w:p>
    <w:p w14:paraId="776E8B2B" w14:textId="77777777" w:rsidR="00650772" w:rsidRDefault="00650772">
      <w:pPr>
        <w:pStyle w:val="Textoindependiente"/>
        <w:spacing w:before="9" w:after="1"/>
        <w:rPr>
          <w:sz w:val="10"/>
        </w:rPr>
      </w:pPr>
    </w:p>
    <w:tbl>
      <w:tblPr>
        <w:tblStyle w:val="TableNormal"/>
        <w:tblW w:w="1039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8"/>
        <w:gridCol w:w="2552"/>
        <w:gridCol w:w="2560"/>
        <w:gridCol w:w="2610"/>
      </w:tblGrid>
      <w:tr w:rsidR="00650772" w14:paraId="2838270C" w14:textId="77777777" w:rsidTr="00A468F0">
        <w:trPr>
          <w:trHeight w:val="1231"/>
        </w:trPr>
        <w:tc>
          <w:tcPr>
            <w:tcW w:w="2668" w:type="dxa"/>
          </w:tcPr>
          <w:p w14:paraId="66DDE4D5" w14:textId="77777777" w:rsidR="00650772" w:rsidRDefault="00B9689C">
            <w:pPr>
              <w:pStyle w:val="TableParagraph"/>
              <w:ind w:left="86" w:right="79"/>
              <w:jc w:val="center"/>
              <w:rPr>
                <w:sz w:val="20"/>
              </w:rPr>
            </w:pPr>
            <w:r>
              <w:rPr>
                <w:sz w:val="20"/>
              </w:rPr>
              <w:t>Cristian David Dávila García Universidad Eafit</w:t>
            </w:r>
          </w:p>
          <w:p w14:paraId="724C251A" w14:textId="77777777" w:rsidR="00A468F0" w:rsidRDefault="00B9689C">
            <w:pPr>
              <w:pStyle w:val="TableParagraph"/>
              <w:spacing w:before="1"/>
              <w:ind w:left="475" w:right="407" w:hanging="59"/>
              <w:jc w:val="center"/>
              <w:rPr>
                <w:sz w:val="20"/>
              </w:rPr>
            </w:pPr>
            <w:r>
              <w:rPr>
                <w:sz w:val="20"/>
              </w:rPr>
              <w:t>Colombia</w:t>
            </w:r>
          </w:p>
          <w:p w14:paraId="69A0B517" w14:textId="74AC97F4" w:rsidR="00650772" w:rsidRDefault="00C303C8">
            <w:pPr>
              <w:pStyle w:val="TableParagraph"/>
              <w:spacing w:before="1"/>
              <w:ind w:left="475" w:right="407" w:hanging="59"/>
              <w:jc w:val="center"/>
              <w:rPr>
                <w:sz w:val="20"/>
              </w:rPr>
            </w:pPr>
            <w:r>
              <w:rPr>
                <w:sz w:val="20"/>
              </w:rPr>
              <w:t>cd</w:t>
            </w:r>
            <w:r w:rsidR="00B9689C">
              <w:rPr>
                <w:sz w:val="20"/>
              </w:rPr>
              <w:t>davilag</w:t>
            </w:r>
            <w:r w:rsidR="00A468F0">
              <w:rPr>
                <w:sz w:val="20"/>
              </w:rPr>
              <w:t>@ea</w:t>
            </w:r>
            <w:r w:rsidR="00B9689C">
              <w:rPr>
                <w:sz w:val="20"/>
              </w:rPr>
              <w:t>fit.edu.co</w:t>
            </w:r>
          </w:p>
        </w:tc>
        <w:tc>
          <w:tcPr>
            <w:tcW w:w="2552" w:type="dxa"/>
          </w:tcPr>
          <w:p w14:paraId="55501AE8" w14:textId="77777777" w:rsidR="00650772" w:rsidRDefault="00B9689C">
            <w:pPr>
              <w:pStyle w:val="TableParagraph"/>
              <w:ind w:left="86" w:right="80"/>
              <w:jc w:val="center"/>
              <w:rPr>
                <w:sz w:val="20"/>
              </w:rPr>
            </w:pPr>
            <w:r>
              <w:rPr>
                <w:sz w:val="20"/>
              </w:rPr>
              <w:t>Andrés Rodríguez Barrientos Universidad Eafit</w:t>
            </w:r>
          </w:p>
          <w:p w14:paraId="7D25112A" w14:textId="77777777" w:rsidR="00650772" w:rsidRDefault="00B9689C">
            <w:pPr>
              <w:pStyle w:val="TableParagraph"/>
              <w:spacing w:before="1"/>
              <w:ind w:left="292" w:right="235" w:hanging="54"/>
              <w:jc w:val="center"/>
              <w:rPr>
                <w:sz w:val="20"/>
              </w:rPr>
            </w:pPr>
            <w:r>
              <w:rPr>
                <w:sz w:val="20"/>
              </w:rPr>
              <w:t>Colombia</w:t>
            </w:r>
            <w:hyperlink r:id="rId5">
              <w:r>
                <w:rPr>
                  <w:sz w:val="20"/>
                </w:rPr>
                <w:t xml:space="preserve"> arodrigue2@eafit.edu.co</w:t>
              </w:r>
            </w:hyperlink>
          </w:p>
        </w:tc>
        <w:tc>
          <w:tcPr>
            <w:tcW w:w="2560" w:type="dxa"/>
          </w:tcPr>
          <w:p w14:paraId="12108520" w14:textId="77777777" w:rsidR="00650772" w:rsidRDefault="00B9689C">
            <w:pPr>
              <w:pStyle w:val="TableParagraph"/>
              <w:ind w:left="249" w:right="240" w:hanging="2"/>
              <w:jc w:val="center"/>
              <w:rPr>
                <w:sz w:val="20"/>
              </w:rPr>
            </w:pPr>
            <w:r>
              <w:rPr>
                <w:sz w:val="20"/>
              </w:rPr>
              <w:t>Miguel Correa Universidad Eafit Colombia</w:t>
            </w:r>
            <w:hyperlink r:id="rId6">
              <w:r>
                <w:rPr>
                  <w:sz w:val="20"/>
                </w:rPr>
                <w:t xml:space="preserve"> macorream@eafit.edu.co</w:t>
              </w:r>
            </w:hyperlink>
          </w:p>
        </w:tc>
        <w:tc>
          <w:tcPr>
            <w:tcW w:w="2610" w:type="dxa"/>
          </w:tcPr>
          <w:p w14:paraId="1ECFE2AF" w14:textId="77777777" w:rsidR="00650772" w:rsidRDefault="00B9689C">
            <w:pPr>
              <w:pStyle w:val="TableParagraph"/>
              <w:ind w:left="369" w:right="369" w:firstLine="4"/>
              <w:jc w:val="center"/>
              <w:rPr>
                <w:sz w:val="20"/>
              </w:rPr>
            </w:pPr>
            <w:r>
              <w:rPr>
                <w:sz w:val="20"/>
              </w:rPr>
              <w:t>Mauricio Toro Universidad Eafit Colombia</w:t>
            </w:r>
            <w:hyperlink r:id="rId7">
              <w:r>
                <w:rPr>
                  <w:sz w:val="20"/>
                </w:rPr>
                <w:t xml:space="preserve"> mtorobe@eafit.edu.co</w:t>
              </w:r>
            </w:hyperlink>
          </w:p>
        </w:tc>
      </w:tr>
    </w:tbl>
    <w:p w14:paraId="0D3EB82D" w14:textId="77777777" w:rsidR="00650772" w:rsidRDefault="00650772">
      <w:pPr>
        <w:pStyle w:val="Textoindependiente"/>
      </w:pPr>
    </w:p>
    <w:p w14:paraId="3A2C4E65" w14:textId="77777777" w:rsidR="00650772" w:rsidRDefault="00650772">
      <w:pPr>
        <w:pStyle w:val="Textoindependiente"/>
      </w:pPr>
    </w:p>
    <w:p w14:paraId="50C84D6F" w14:textId="77777777" w:rsidR="00650772" w:rsidRDefault="00650772">
      <w:pPr>
        <w:sectPr w:rsidR="00650772">
          <w:type w:val="continuous"/>
          <w:pgSz w:w="12240" w:h="15840"/>
          <w:pgMar w:top="1140" w:right="960" w:bottom="280" w:left="860" w:header="720" w:footer="720" w:gutter="0"/>
          <w:cols w:space="720"/>
        </w:sectPr>
      </w:pPr>
    </w:p>
    <w:p w14:paraId="2F4F85E0" w14:textId="77777777" w:rsidR="00650772" w:rsidRDefault="00650772">
      <w:pPr>
        <w:pStyle w:val="Textoindependiente"/>
        <w:spacing w:before="6"/>
      </w:pPr>
    </w:p>
    <w:p w14:paraId="18CFA118" w14:textId="77777777" w:rsidR="00650772" w:rsidRDefault="00B9689C">
      <w:pPr>
        <w:pStyle w:val="Ttulo1"/>
        <w:ind w:right="97"/>
      </w:pPr>
      <w:r>
        <w:rPr>
          <w:color w:val="FF0000"/>
        </w:rPr>
        <w:t>Para cada versión de este informe: 1. Detalle todo el texto en rojo. 2. Ajustar los espacios entre las palabras y los párrafos. 3. Cambiar el color de todos los textos a negro.</w:t>
      </w:r>
    </w:p>
    <w:p w14:paraId="7063CA77" w14:textId="77777777" w:rsidR="00650772" w:rsidRDefault="00B9689C">
      <w:pPr>
        <w:spacing w:before="118"/>
        <w:ind w:left="220"/>
        <w:rPr>
          <w:sz w:val="20"/>
        </w:rPr>
      </w:pPr>
      <w:r>
        <w:rPr>
          <w:b/>
          <w:color w:val="FF0000"/>
          <w:sz w:val="20"/>
        </w:rPr>
        <w:t xml:space="preserve">Texto rojo = </w:t>
      </w:r>
      <w:r>
        <w:rPr>
          <w:color w:val="FF0000"/>
          <w:sz w:val="20"/>
        </w:rPr>
        <w:t>Comentarios</w:t>
      </w:r>
    </w:p>
    <w:p w14:paraId="3F5B32A3" w14:textId="77777777" w:rsidR="00650772" w:rsidRDefault="00B9689C">
      <w:pPr>
        <w:spacing w:before="120" w:line="364" w:lineRule="auto"/>
        <w:ind w:left="220" w:right="534"/>
        <w:rPr>
          <w:sz w:val="20"/>
        </w:rPr>
      </w:pPr>
      <w:r>
        <w:rPr>
          <w:b/>
          <w:sz w:val="20"/>
        </w:rPr>
        <w:t>Texto negro = C</w:t>
      </w:r>
      <w:r>
        <w:rPr>
          <w:sz w:val="20"/>
        </w:rPr>
        <w:t xml:space="preserve">ontribución de Miguel y Mauricio </w:t>
      </w:r>
      <w:r>
        <w:rPr>
          <w:b/>
          <w:color w:val="1E6A39"/>
          <w:sz w:val="20"/>
        </w:rPr>
        <w:t xml:space="preserve">Texto en verde </w:t>
      </w:r>
      <w:r>
        <w:rPr>
          <w:color w:val="1E6A39"/>
          <w:sz w:val="20"/>
        </w:rPr>
        <w:t xml:space="preserve">= Completar para el </w:t>
      </w:r>
      <w:r>
        <w:rPr>
          <w:color w:val="1E6A39"/>
          <w:spacing w:val="-3"/>
          <w:sz w:val="20"/>
        </w:rPr>
        <w:t xml:space="preserve">1er </w:t>
      </w:r>
      <w:r>
        <w:rPr>
          <w:color w:val="1E6A39"/>
          <w:sz w:val="20"/>
        </w:rPr>
        <w:t xml:space="preserve">entregable </w:t>
      </w:r>
      <w:r>
        <w:rPr>
          <w:b/>
          <w:color w:val="006FC0"/>
          <w:sz w:val="20"/>
        </w:rPr>
        <w:t xml:space="preserve">Texto en azul </w:t>
      </w:r>
      <w:r>
        <w:rPr>
          <w:color w:val="006FC0"/>
          <w:sz w:val="20"/>
        </w:rPr>
        <w:t xml:space="preserve">= Completar para el 2º entregable </w:t>
      </w:r>
      <w:r>
        <w:rPr>
          <w:b/>
          <w:color w:val="990099"/>
          <w:sz w:val="20"/>
        </w:rPr>
        <w:t xml:space="preserve">Texto en violeta </w:t>
      </w:r>
      <w:r>
        <w:rPr>
          <w:color w:val="990099"/>
          <w:sz w:val="20"/>
        </w:rPr>
        <w:t>= Completar para el tercer</w:t>
      </w:r>
      <w:r>
        <w:rPr>
          <w:color w:val="990099"/>
          <w:spacing w:val="-13"/>
          <w:sz w:val="20"/>
        </w:rPr>
        <w:t xml:space="preserve"> </w:t>
      </w:r>
      <w:r>
        <w:rPr>
          <w:color w:val="990099"/>
          <w:sz w:val="20"/>
        </w:rPr>
        <w:t>entregable</w:t>
      </w:r>
    </w:p>
    <w:p w14:paraId="28B27759" w14:textId="77777777" w:rsidR="00650772" w:rsidRDefault="00B9689C">
      <w:pPr>
        <w:pStyle w:val="Ttulo1"/>
        <w:spacing w:before="9" w:line="228" w:lineRule="exact"/>
        <w:jc w:val="left"/>
      </w:pPr>
      <w:bookmarkStart w:id="0" w:name="RESUMEN"/>
      <w:bookmarkEnd w:id="0"/>
      <w:r>
        <w:t>RESUMEN</w:t>
      </w:r>
    </w:p>
    <w:p w14:paraId="61996CE5" w14:textId="77777777" w:rsidR="00650772" w:rsidRDefault="00B9689C">
      <w:pPr>
        <w:pStyle w:val="Textoindependiente"/>
        <w:ind w:left="220" w:right="95"/>
        <w:jc w:val="both"/>
      </w:pPr>
      <w:r>
        <w:t xml:space="preserve">A través del tiempo, la sociedad se ha desarrollado a </w:t>
      </w:r>
      <w:r>
        <w:rPr>
          <w:spacing w:val="-3"/>
        </w:rPr>
        <w:t xml:space="preserve">un </w:t>
      </w:r>
      <w:r>
        <w:t xml:space="preserve">nivel en el que podemos y queremos hacer predicciones de nuestros resultados a lo largo de nuestra vida. Es </w:t>
      </w:r>
      <w:r>
        <w:rPr>
          <w:spacing w:val="-4"/>
        </w:rPr>
        <w:t xml:space="preserve">por </w:t>
      </w:r>
      <w:r>
        <w:t xml:space="preserve">esto que hemos decidido comprobar cual será el nivel de éxito en las pruebas Saber Pro, teniendo </w:t>
      </w:r>
      <w:r>
        <w:rPr>
          <w:spacing w:val="-4"/>
        </w:rPr>
        <w:t xml:space="preserve">en </w:t>
      </w:r>
      <w:r>
        <w:t xml:space="preserve">cuenta los resultados obtenidos de investigaciones en torno a los estudiantes que presentaron las pruebas Saber 11. Además, este problema nos ayuda a analizar si nuestros hábitos de vida </w:t>
      </w:r>
      <w:r>
        <w:rPr>
          <w:spacing w:val="-3"/>
        </w:rPr>
        <w:t xml:space="preserve">son </w:t>
      </w:r>
      <w:r>
        <w:t>favorables para sacar buenos resultados en las pruebas Saber Pro. También, hablaremos de otros problemas más adelante.</w:t>
      </w:r>
    </w:p>
    <w:p w14:paraId="55F365AE" w14:textId="77777777" w:rsidR="00650772" w:rsidRDefault="00B9689C">
      <w:pPr>
        <w:spacing w:before="118"/>
        <w:ind w:left="220" w:right="91" w:firstLine="52"/>
        <w:jc w:val="both"/>
        <w:rPr>
          <w:sz w:val="20"/>
        </w:rPr>
      </w:pPr>
      <w:r>
        <w:rPr>
          <w:color w:val="6F2F9F"/>
          <w:sz w:val="20"/>
        </w:rPr>
        <w:t xml:space="preserve">¿Cuál </w:t>
      </w:r>
      <w:r>
        <w:rPr>
          <w:color w:val="990099"/>
          <w:sz w:val="20"/>
        </w:rPr>
        <w:t xml:space="preserve">es el algoritmo propuesto? ¿Qué resultados obtuvieron? ¿Cuáles </w:t>
      </w:r>
      <w:r>
        <w:rPr>
          <w:color w:val="990099"/>
          <w:spacing w:val="-3"/>
          <w:sz w:val="20"/>
        </w:rPr>
        <w:t xml:space="preserve">son </w:t>
      </w:r>
      <w:r>
        <w:rPr>
          <w:color w:val="990099"/>
          <w:sz w:val="20"/>
        </w:rPr>
        <w:t xml:space="preserve">las conclusiones  de este trabajo? El resumen </w:t>
      </w:r>
      <w:r>
        <w:rPr>
          <w:color w:val="990099"/>
          <w:spacing w:val="-3"/>
          <w:sz w:val="20"/>
        </w:rPr>
        <w:t xml:space="preserve">debe </w:t>
      </w:r>
      <w:r>
        <w:rPr>
          <w:color w:val="990099"/>
          <w:sz w:val="20"/>
        </w:rPr>
        <w:t xml:space="preserve">tener como máximo </w:t>
      </w:r>
      <w:r>
        <w:rPr>
          <w:b/>
          <w:color w:val="990099"/>
          <w:sz w:val="20"/>
        </w:rPr>
        <w:t>200 palabras</w:t>
      </w:r>
      <w:r>
        <w:rPr>
          <w:color w:val="990099"/>
          <w:sz w:val="20"/>
        </w:rPr>
        <w:t>. (</w:t>
      </w:r>
      <w:r>
        <w:rPr>
          <w:i/>
          <w:color w:val="990099"/>
          <w:sz w:val="20"/>
        </w:rPr>
        <w:t xml:space="preserve">En este semestre, usted debe resumir aquí los tiempos de ejecución, el consumo </w:t>
      </w:r>
      <w:r>
        <w:rPr>
          <w:i/>
          <w:color w:val="990099"/>
          <w:spacing w:val="-3"/>
          <w:sz w:val="20"/>
        </w:rPr>
        <w:t xml:space="preserve">de </w:t>
      </w:r>
      <w:r>
        <w:rPr>
          <w:i/>
          <w:color w:val="990099"/>
          <w:sz w:val="20"/>
        </w:rPr>
        <w:t>memoria, la exactitud, la precisión y la</w:t>
      </w:r>
      <w:r>
        <w:rPr>
          <w:i/>
          <w:color w:val="990099"/>
          <w:spacing w:val="-7"/>
          <w:sz w:val="20"/>
        </w:rPr>
        <w:t xml:space="preserve"> </w:t>
      </w:r>
      <w:r>
        <w:rPr>
          <w:i/>
          <w:color w:val="990099"/>
          <w:sz w:val="20"/>
        </w:rPr>
        <w:t>sensibilidad</w:t>
      </w:r>
      <w:r>
        <w:rPr>
          <w:color w:val="990099"/>
          <w:sz w:val="20"/>
        </w:rPr>
        <w:t>)</w:t>
      </w:r>
    </w:p>
    <w:p w14:paraId="7590B1E7" w14:textId="77777777" w:rsidR="00650772" w:rsidRDefault="00B9689C">
      <w:pPr>
        <w:pStyle w:val="Ttulo1"/>
        <w:spacing w:before="123" w:line="228" w:lineRule="exact"/>
        <w:jc w:val="left"/>
      </w:pPr>
      <w:bookmarkStart w:id="1" w:name="Palabras_clave"/>
      <w:bookmarkEnd w:id="1"/>
      <w:r>
        <w:t>Palabras clave</w:t>
      </w:r>
    </w:p>
    <w:p w14:paraId="4B05E81F" w14:textId="77777777" w:rsidR="00650772" w:rsidRDefault="00B9689C">
      <w:pPr>
        <w:pStyle w:val="Textoindependiente"/>
        <w:ind w:left="110" w:right="11"/>
      </w:pPr>
      <w:r>
        <w:t>Árboles de decisión, aprendizaje automático, éxito académico, predicción de los resultados de los exámenes</w:t>
      </w:r>
    </w:p>
    <w:p w14:paraId="3CA6DB2F" w14:textId="77777777" w:rsidR="00650772" w:rsidRDefault="00650772">
      <w:pPr>
        <w:pStyle w:val="Textoindependiente"/>
        <w:spacing w:before="9"/>
        <w:rPr>
          <w:sz w:val="30"/>
        </w:rPr>
      </w:pPr>
    </w:p>
    <w:p w14:paraId="68335F75" w14:textId="77777777" w:rsidR="00650772" w:rsidRDefault="00B9689C">
      <w:pPr>
        <w:pStyle w:val="Ttulo1"/>
        <w:numPr>
          <w:ilvl w:val="0"/>
          <w:numId w:val="4"/>
        </w:numPr>
        <w:tabs>
          <w:tab w:val="left" w:pos="940"/>
          <w:tab w:val="left" w:pos="941"/>
        </w:tabs>
        <w:spacing w:line="228" w:lineRule="exact"/>
        <w:ind w:hanging="361"/>
        <w:jc w:val="left"/>
      </w:pPr>
      <w:bookmarkStart w:id="2" w:name="1._INTRODUCCIÓN"/>
      <w:bookmarkEnd w:id="2"/>
      <w:r>
        <w:t>INTRODUCCIÓN</w:t>
      </w:r>
    </w:p>
    <w:p w14:paraId="15E1ECFD" w14:textId="77777777" w:rsidR="00650772" w:rsidRDefault="00B9689C">
      <w:pPr>
        <w:pStyle w:val="Textoindependiente"/>
        <w:ind w:left="220" w:right="94"/>
        <w:jc w:val="both"/>
      </w:pPr>
      <w:r>
        <w:t>Un día sentado en clase de lógica, hablando con mis compañeros, nos dimos cuenta que debíamos presentar unas pruebas finalizando la carrera universitaria, en ese momento nos preguntamos: “¿Me irá bien?”. Y en ese momento se creó el problema, pero ahora, tenemos los recursos para resolverlo.</w:t>
      </w:r>
    </w:p>
    <w:p w14:paraId="174D6574" w14:textId="77777777" w:rsidR="00650772" w:rsidRDefault="00B9689C">
      <w:pPr>
        <w:pStyle w:val="Textoindependiente"/>
        <w:spacing w:before="116"/>
        <w:ind w:left="220" w:right="97"/>
        <w:jc w:val="both"/>
      </w:pPr>
      <w:r>
        <w:t>Entonces, con la predicción de los exámenes, podremos saber si debemos cambiar nuestro estilo de vida para lograr nuestro objetivo.</w:t>
      </w:r>
    </w:p>
    <w:p w14:paraId="0F39C7D2" w14:textId="77777777" w:rsidR="00650772" w:rsidRDefault="00B9689C">
      <w:pPr>
        <w:pStyle w:val="Textoindependiente"/>
        <w:spacing w:before="6"/>
      </w:pPr>
      <w:r>
        <w:br w:type="column"/>
      </w:r>
    </w:p>
    <w:p w14:paraId="36B36B01" w14:textId="77777777" w:rsidR="00650772" w:rsidRDefault="00B9689C">
      <w:pPr>
        <w:pStyle w:val="Ttulo1"/>
        <w:spacing w:line="228" w:lineRule="exact"/>
        <w:ind w:left="110"/>
      </w:pPr>
      <w:bookmarkStart w:id="3" w:name="1.1._Problema"/>
      <w:bookmarkEnd w:id="3"/>
      <w:r>
        <w:t>1.1. Problema</w:t>
      </w:r>
    </w:p>
    <w:p w14:paraId="1C1CC32F" w14:textId="77777777" w:rsidR="00650772" w:rsidRDefault="00B9689C">
      <w:pPr>
        <w:pStyle w:val="Textoindependiente"/>
        <w:ind w:left="110" w:right="118"/>
        <w:jc w:val="both"/>
      </w:pPr>
      <w:r>
        <w:t>Al ser estudiantes, en los momentos previos de un examen nos preguntamos si nuestros métodos de estudio nos ayudarán en los futuros resultados.</w:t>
      </w:r>
    </w:p>
    <w:p w14:paraId="16788FEF" w14:textId="130D104B" w:rsidR="00650772" w:rsidRDefault="00B9689C">
      <w:pPr>
        <w:pStyle w:val="Textoindependiente"/>
        <w:spacing w:before="120"/>
        <w:ind w:left="110" w:right="117"/>
        <w:jc w:val="both"/>
      </w:pPr>
      <w:r>
        <w:t>Para esto se busca un algoritmo que, tomando diferentes datos del estudiante, pueda predecir su éxito académico. Esta predicción informa al estudiante de posibles cambios que pueda hacer en su manera de estudiar</w:t>
      </w:r>
      <w:r w:rsidR="00E53A60">
        <w:t xml:space="preserve"> para lograr lo que quiere.</w:t>
      </w:r>
    </w:p>
    <w:p w14:paraId="2A367D98" w14:textId="77777777" w:rsidR="00650772" w:rsidRDefault="00B9689C">
      <w:pPr>
        <w:pStyle w:val="Ttulo1"/>
        <w:numPr>
          <w:ilvl w:val="1"/>
          <w:numId w:val="3"/>
        </w:numPr>
        <w:tabs>
          <w:tab w:val="left" w:pos="413"/>
        </w:tabs>
        <w:spacing w:before="126"/>
        <w:ind w:hanging="303"/>
        <w:rPr>
          <w:color w:val="3464A3"/>
        </w:rPr>
      </w:pPr>
      <w:r>
        <w:rPr>
          <w:color w:val="3464A3"/>
        </w:rPr>
        <w:t>Solución</w:t>
      </w:r>
    </w:p>
    <w:p w14:paraId="077D0BC9" w14:textId="6904BD60" w:rsidR="00650772" w:rsidRDefault="00B9689C">
      <w:pPr>
        <w:pStyle w:val="Textoindependiente"/>
        <w:spacing w:before="116"/>
        <w:ind w:left="110" w:right="109"/>
        <w:jc w:val="both"/>
      </w:pPr>
      <w:r>
        <w:t xml:space="preserve">En este trabajo, nos centramos </w:t>
      </w:r>
      <w:r>
        <w:rPr>
          <w:spacing w:val="-4"/>
        </w:rPr>
        <w:t xml:space="preserve">en </w:t>
      </w:r>
      <w:r>
        <w:t xml:space="preserve">los árboles de decisión porque proporcionan una </w:t>
      </w:r>
      <w:r>
        <w:rPr>
          <w:spacing w:val="-3"/>
        </w:rPr>
        <w:t xml:space="preserve">gran </w:t>
      </w:r>
      <w:r>
        <w:t>explicabilidad. Evitamos los métodos de caja negra como las redes neuronales, las máquinas de soporte vectorial y los bosques aleatorios porque carecen de explicabilidad</w:t>
      </w:r>
      <w:r w:rsidR="007F51F5">
        <w:t>.</w:t>
      </w:r>
    </w:p>
    <w:p w14:paraId="75E20DF3" w14:textId="62C9181B" w:rsidR="00963FE8" w:rsidRDefault="00963FE8">
      <w:pPr>
        <w:pStyle w:val="Textoindependiente"/>
        <w:spacing w:before="116"/>
        <w:ind w:left="110" w:right="109"/>
        <w:jc w:val="both"/>
      </w:pPr>
      <w:r>
        <w:t>Para la solución de este problema utilizamos el algoritmo CART, ya que sus resultados son fáciles de interpretar</w:t>
      </w:r>
      <w:r w:rsidR="00EE4BEE">
        <w:t>.</w:t>
      </w:r>
    </w:p>
    <w:p w14:paraId="3BF30923" w14:textId="77777777" w:rsidR="00650772" w:rsidRDefault="00B9689C">
      <w:pPr>
        <w:pStyle w:val="Ttulo1"/>
        <w:numPr>
          <w:ilvl w:val="1"/>
          <w:numId w:val="3"/>
        </w:numPr>
        <w:tabs>
          <w:tab w:val="left" w:pos="413"/>
        </w:tabs>
        <w:spacing w:before="126"/>
        <w:ind w:hanging="303"/>
      </w:pPr>
      <w:r>
        <w:t>Estructura del artículo</w:t>
      </w:r>
    </w:p>
    <w:p w14:paraId="75B25A8E" w14:textId="77777777" w:rsidR="00650772" w:rsidRDefault="00B9689C">
      <w:pPr>
        <w:pStyle w:val="Textoindependiente"/>
        <w:spacing w:before="116"/>
        <w:ind w:left="110" w:right="114"/>
        <w:jc w:val="both"/>
      </w:pPr>
      <w: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14:paraId="5648E76E" w14:textId="77777777" w:rsidR="00650772" w:rsidRDefault="00B9689C">
      <w:pPr>
        <w:pStyle w:val="Ttulo1"/>
        <w:numPr>
          <w:ilvl w:val="0"/>
          <w:numId w:val="4"/>
        </w:numPr>
        <w:tabs>
          <w:tab w:val="left" w:pos="312"/>
        </w:tabs>
        <w:spacing w:before="124"/>
        <w:ind w:left="311" w:hanging="202"/>
        <w:jc w:val="both"/>
      </w:pPr>
      <w:r>
        <w:t>TRABAJOS</w:t>
      </w:r>
      <w:r>
        <w:rPr>
          <w:spacing w:val="-5"/>
        </w:rPr>
        <w:t xml:space="preserve"> </w:t>
      </w:r>
      <w:r>
        <w:t>RELACIONADOS</w:t>
      </w:r>
    </w:p>
    <w:p w14:paraId="45E34BE4" w14:textId="77777777" w:rsidR="00650772" w:rsidRDefault="00B9689C">
      <w:pPr>
        <w:pStyle w:val="Textoindependiente"/>
        <w:spacing w:before="116"/>
        <w:ind w:left="110" w:right="116"/>
        <w:jc w:val="both"/>
      </w:pPr>
      <w:r>
        <w:t>A continuación, veremos unos ejemplos relacionados con el tema</w:t>
      </w:r>
    </w:p>
    <w:p w14:paraId="3BE33701" w14:textId="77777777" w:rsidR="00650772" w:rsidRDefault="00B9689C">
      <w:pPr>
        <w:pStyle w:val="Ttulo1"/>
        <w:numPr>
          <w:ilvl w:val="1"/>
          <w:numId w:val="4"/>
        </w:numPr>
        <w:tabs>
          <w:tab w:val="left" w:pos="423"/>
        </w:tabs>
        <w:spacing w:before="127" w:line="237" w:lineRule="auto"/>
        <w:ind w:left="110" w:right="115" w:firstLine="0"/>
      </w:pPr>
      <w:bookmarkStart w:id="4" w:name="2.1_Arboles_de_decisión_para_predecir_fa"/>
      <w:bookmarkEnd w:id="4"/>
      <w:r>
        <w:t>Arboles de decisión para predecir factores asociados al desempeño académico de los estudiantes de bachillerato en las pruebas saber</w:t>
      </w:r>
      <w:r>
        <w:rPr>
          <w:spacing w:val="-11"/>
        </w:rPr>
        <w:t xml:space="preserve"> </w:t>
      </w:r>
      <w:r>
        <w:t>11</w:t>
      </w:r>
    </w:p>
    <w:p w14:paraId="16C1FEA7" w14:textId="77777777" w:rsidR="00650772" w:rsidRDefault="00650772">
      <w:pPr>
        <w:pStyle w:val="Textoindependiente"/>
        <w:spacing w:before="2"/>
        <w:rPr>
          <w:b/>
          <w:sz w:val="30"/>
        </w:rPr>
      </w:pPr>
    </w:p>
    <w:p w14:paraId="2B53059D" w14:textId="77777777" w:rsidR="00650772" w:rsidRDefault="00B9689C">
      <w:pPr>
        <w:pStyle w:val="Textoindependiente"/>
        <w:spacing w:before="1"/>
        <w:ind w:left="110" w:right="111"/>
        <w:jc w:val="both"/>
      </w:pPr>
      <w:r>
        <w:t>El problema era predecir patrones asociados al desempeño académico de los estudiantes colombianos que, encontrándose finalizando el grado undécimo de educación media, presentaron las pruebas Saber 11° entre los años 2015 y 2016, a partir de la información socioeconómica, académica e institucional, almacenada en las bases de datos del ICFES, como solución se construyó un modelo de</w:t>
      </w:r>
    </w:p>
    <w:p w14:paraId="2B0B33AD" w14:textId="77777777" w:rsidR="00650772" w:rsidRDefault="00650772">
      <w:pPr>
        <w:jc w:val="both"/>
        <w:sectPr w:rsidR="00650772">
          <w:type w:val="continuous"/>
          <w:pgSz w:w="12240" w:h="15840"/>
          <w:pgMar w:top="1140" w:right="960" w:bottom="280" w:left="860" w:header="720" w:footer="720" w:gutter="0"/>
          <w:cols w:num="2" w:space="720" w:equalWidth="0">
            <w:col w:w="5145" w:space="223"/>
            <w:col w:w="5052"/>
          </w:cols>
        </w:sectPr>
      </w:pPr>
    </w:p>
    <w:p w14:paraId="67CA2CF1" w14:textId="77777777" w:rsidR="00650772" w:rsidRDefault="00B9689C">
      <w:pPr>
        <w:pStyle w:val="Textoindependiente"/>
        <w:spacing w:before="80"/>
        <w:ind w:left="220" w:right="38"/>
        <w:jc w:val="both"/>
      </w:pPr>
      <w:r>
        <w:lastRenderedPageBreak/>
        <w:t>clasificación basado en árboles de decisión, utilizando el algoritmo J48 de la herramienta WEKA (</w:t>
      </w:r>
      <w:r>
        <w:rPr>
          <w:i/>
        </w:rPr>
        <w:t>Waikato Environment for Knowledge Analysis</w:t>
      </w:r>
      <w:r>
        <w:t>). Con esta herramienta, la precisión es proporcional al número de estudiantes, a mayor cantidad de estudiantes a evaluar, mayor es la precisión de la herramienta.</w:t>
      </w:r>
    </w:p>
    <w:p w14:paraId="522B0320" w14:textId="77777777" w:rsidR="00650772" w:rsidRDefault="00B9689C">
      <w:pPr>
        <w:pStyle w:val="Ttulo1"/>
        <w:numPr>
          <w:ilvl w:val="1"/>
          <w:numId w:val="4"/>
        </w:numPr>
        <w:tabs>
          <w:tab w:val="left" w:pos="619"/>
        </w:tabs>
        <w:spacing w:before="123"/>
        <w:ind w:left="220" w:right="47" w:firstLine="0"/>
      </w:pPr>
      <w:bookmarkStart w:id="5" w:name="2.2_Predicción_de_la_Deserción_Académica"/>
      <w:bookmarkEnd w:id="5"/>
      <w:r>
        <w:t xml:space="preserve">Predicción de la Deserción Académica en </w:t>
      </w:r>
      <w:r>
        <w:rPr>
          <w:spacing w:val="-3"/>
        </w:rPr>
        <w:t xml:space="preserve">una </w:t>
      </w:r>
      <w:r>
        <w:t xml:space="preserve">Universidad Pública Chilena a través de la Clasificación basada en Árboles </w:t>
      </w:r>
      <w:r>
        <w:rPr>
          <w:spacing w:val="-4"/>
        </w:rPr>
        <w:t xml:space="preserve">de </w:t>
      </w:r>
      <w:r>
        <w:t>Decisión con Parámetros Optimizados</w:t>
      </w:r>
    </w:p>
    <w:p w14:paraId="5723B9D7" w14:textId="77777777" w:rsidR="00650772" w:rsidRDefault="00650772">
      <w:pPr>
        <w:pStyle w:val="Textoindependiente"/>
        <w:spacing w:before="2"/>
        <w:rPr>
          <w:b/>
          <w:sz w:val="30"/>
        </w:rPr>
      </w:pPr>
    </w:p>
    <w:p w14:paraId="109D576F" w14:textId="77777777" w:rsidR="00650772" w:rsidRDefault="00B9689C">
      <w:pPr>
        <w:pStyle w:val="Textoindependiente"/>
        <w:spacing w:before="1"/>
        <w:ind w:left="220" w:right="41"/>
        <w:jc w:val="both"/>
      </w:pPr>
      <w:r>
        <w:t xml:space="preserve">El objetivo de esta investigación era predecir la deserción de los estudiantes universitarios. Para esto, utilizaron </w:t>
      </w:r>
      <w:r>
        <w:rPr>
          <w:spacing w:val="-3"/>
        </w:rPr>
        <w:t xml:space="preserve">un </w:t>
      </w:r>
      <w:r>
        <w:t xml:space="preserve">algoritmo llamado CBAD con parámetros optimizados utilizando el software RapidMiner. </w:t>
      </w:r>
      <w:r>
        <w:rPr>
          <w:spacing w:val="-5"/>
        </w:rPr>
        <w:t xml:space="preserve">La </w:t>
      </w:r>
      <w:r>
        <w:t xml:space="preserve">precisión lograda fue del 87.27%, por lo que se concluyó que el uso de esta técnica optimizada, funcionó </w:t>
      </w:r>
      <w:r>
        <w:rPr>
          <w:spacing w:val="-3"/>
        </w:rPr>
        <w:t xml:space="preserve">mejor </w:t>
      </w:r>
      <w:r>
        <w:t>que otras investigaciones.</w:t>
      </w:r>
    </w:p>
    <w:p w14:paraId="7F2FE721" w14:textId="77777777" w:rsidR="00650772" w:rsidRDefault="00B9689C">
      <w:pPr>
        <w:pStyle w:val="Ttulo1"/>
        <w:numPr>
          <w:ilvl w:val="1"/>
          <w:numId w:val="4"/>
        </w:numPr>
        <w:tabs>
          <w:tab w:val="left" w:pos="523"/>
        </w:tabs>
        <w:spacing w:before="129" w:line="213" w:lineRule="auto"/>
        <w:ind w:left="220" w:right="375" w:firstLine="0"/>
      </w:pPr>
      <w:bookmarkStart w:id="6" w:name="2.3_Predicción_del_rendimiento_académico"/>
      <w:bookmarkEnd w:id="6"/>
      <w:r>
        <w:t>Predicci</w:t>
      </w:r>
      <w:r>
        <w:rPr>
          <w:rFonts w:ascii="Yu Gothic" w:hAnsi="Yu Gothic"/>
        </w:rPr>
        <w:t>ó</w:t>
      </w:r>
      <w:r>
        <w:t>n del rendimiento acad</w:t>
      </w:r>
      <w:r>
        <w:rPr>
          <w:rFonts w:ascii="Yu Gothic" w:hAnsi="Yu Gothic"/>
        </w:rPr>
        <w:t>é</w:t>
      </w:r>
      <w:r>
        <w:t>mico aplicando tcnicas de miner</w:t>
      </w:r>
      <w:r>
        <w:rPr>
          <w:rFonts w:ascii="Yu Gothic" w:hAnsi="Yu Gothic"/>
        </w:rPr>
        <w:t>í</w:t>
      </w:r>
      <w:r>
        <w:t xml:space="preserve">a </w:t>
      </w:r>
      <w:r>
        <w:rPr>
          <w:spacing w:val="-4"/>
        </w:rPr>
        <w:t>de</w:t>
      </w:r>
      <w:r>
        <w:rPr>
          <w:spacing w:val="5"/>
        </w:rPr>
        <w:t xml:space="preserve"> </w:t>
      </w:r>
      <w:r>
        <w:t>datos</w:t>
      </w:r>
    </w:p>
    <w:p w14:paraId="6BC2EAD3" w14:textId="77777777" w:rsidR="00650772" w:rsidRDefault="00650772">
      <w:pPr>
        <w:pStyle w:val="Textoindependiente"/>
        <w:spacing w:before="3"/>
        <w:rPr>
          <w:b/>
          <w:sz w:val="30"/>
        </w:rPr>
      </w:pPr>
    </w:p>
    <w:p w14:paraId="2FB79B03" w14:textId="77777777" w:rsidR="00650772" w:rsidRDefault="00B9689C">
      <w:pPr>
        <w:pStyle w:val="Textoindependiente"/>
        <w:spacing w:line="230" w:lineRule="auto"/>
        <w:ind w:left="220" w:right="39"/>
        <w:jc w:val="both"/>
      </w:pPr>
      <w:r>
        <w:t>El objetivo de esta investigación es predecir si los estudiantes de la UNALM en los semestres 2013 II y 2014 I van a tener una calificación final de aprobado o reprobado, esto, utilizando distintos métodos, tales como: Tecnicas de minería de datos de regresi</w:t>
      </w:r>
      <w:r>
        <w:rPr>
          <w:rFonts w:ascii="SimSun" w:hAnsi="SimSun"/>
        </w:rPr>
        <w:t>ó</w:t>
      </w:r>
      <w:r>
        <w:t>n log</w:t>
      </w:r>
      <w:r>
        <w:rPr>
          <w:rFonts w:ascii="Yu Gothic" w:hAnsi="Yu Gothic"/>
        </w:rPr>
        <w:t>í</w:t>
      </w:r>
      <w:r>
        <w:t xml:space="preserve">stica, </w:t>
      </w:r>
      <w:r>
        <w:rPr>
          <w:rFonts w:ascii="Yu Gothic" w:hAnsi="Yu Gothic"/>
        </w:rPr>
        <w:t>á</w:t>
      </w:r>
      <w:r>
        <w:t>rboles de decisi</w:t>
      </w:r>
      <w:r>
        <w:rPr>
          <w:rFonts w:ascii="SimSun" w:hAnsi="SimSun"/>
        </w:rPr>
        <w:t>ó</w:t>
      </w:r>
      <w:r>
        <w:t>n, redes bayesianas y redes neuronales. Especialmente enfocados en la minería de datos. El método utlizado fue la matriz de confusi</w:t>
      </w:r>
      <w:r>
        <w:rPr>
          <w:rFonts w:ascii="Yu Gothic" w:hAnsi="Yu Gothic"/>
        </w:rPr>
        <w:t>ó</w:t>
      </w:r>
      <w:r>
        <w:t>n para comparar y evaluar la precisi</w:t>
      </w:r>
      <w:r>
        <w:rPr>
          <w:rFonts w:ascii="Yu Gothic" w:hAnsi="Yu Gothic"/>
        </w:rPr>
        <w:t>ó</w:t>
      </w:r>
      <w:r>
        <w:t>n de los clasificadores. Los resultados arrojaron un 71% de tasa de buena calificación</w:t>
      </w:r>
    </w:p>
    <w:p w14:paraId="31C28D65" w14:textId="77777777" w:rsidR="00650772" w:rsidRDefault="00B9689C">
      <w:pPr>
        <w:pStyle w:val="Ttulo1"/>
        <w:numPr>
          <w:ilvl w:val="1"/>
          <w:numId w:val="4"/>
        </w:numPr>
        <w:tabs>
          <w:tab w:val="left" w:pos="672"/>
        </w:tabs>
        <w:spacing w:before="131"/>
        <w:ind w:left="220" w:right="40" w:firstLine="0"/>
      </w:pPr>
      <w:bookmarkStart w:id="7" w:name="2.4_PREDICTING_STUDENTS’_PERFORMANCE_USI"/>
      <w:bookmarkEnd w:id="7"/>
      <w:r>
        <w:t>PREDICTING STUDENTS’ PERFORMANCE USING ID3 AND C4.5 CLASSIFICATION ALGORITHMS</w:t>
      </w:r>
    </w:p>
    <w:p w14:paraId="0FB7243A" w14:textId="77777777" w:rsidR="00650772" w:rsidRDefault="00650772">
      <w:pPr>
        <w:pStyle w:val="Textoindependiente"/>
        <w:spacing w:before="2"/>
        <w:rPr>
          <w:b/>
          <w:sz w:val="30"/>
        </w:rPr>
      </w:pPr>
    </w:p>
    <w:p w14:paraId="7FF571F3" w14:textId="77777777" w:rsidR="00650772" w:rsidRDefault="00B9689C">
      <w:pPr>
        <w:pStyle w:val="Textoindependiente"/>
        <w:ind w:left="220" w:right="43"/>
        <w:jc w:val="both"/>
      </w:pPr>
      <w:r>
        <w:t>Se necesita tener el conocimiento previo de los estudiantes matriculados en una institución educativa para predecir su desempeño en futuras experiencias académicas. Los algoritmos usados fueron el ID3 y el C4.5. para un total de</w:t>
      </w:r>
    </w:p>
    <w:p w14:paraId="06216FEA" w14:textId="77777777" w:rsidR="00650772" w:rsidRDefault="00B9689C">
      <w:pPr>
        <w:pStyle w:val="Textoindependiente"/>
        <w:spacing w:before="3"/>
        <w:ind w:left="220" w:right="42"/>
        <w:jc w:val="both"/>
      </w:pPr>
      <w:r>
        <w:t>182 estudiantes, el porcentaje promedio de precisión logrado en masa y Evaluaciones singulares es de aproximadamente</w:t>
      </w:r>
      <w:r>
        <w:rPr>
          <w:spacing w:val="-2"/>
        </w:rPr>
        <w:t xml:space="preserve"> </w:t>
      </w:r>
      <w:r>
        <w:t>75.275%</w:t>
      </w:r>
    </w:p>
    <w:p w14:paraId="4BCF2891" w14:textId="77777777" w:rsidR="00650772" w:rsidRDefault="00650772">
      <w:pPr>
        <w:pStyle w:val="Textoindependiente"/>
        <w:rPr>
          <w:sz w:val="22"/>
        </w:rPr>
      </w:pPr>
    </w:p>
    <w:p w14:paraId="6554243B" w14:textId="77777777" w:rsidR="00650772" w:rsidRDefault="00650772">
      <w:pPr>
        <w:pStyle w:val="Textoindependiente"/>
        <w:rPr>
          <w:sz w:val="19"/>
        </w:rPr>
      </w:pPr>
    </w:p>
    <w:p w14:paraId="67FED84D" w14:textId="77777777" w:rsidR="00650772" w:rsidRDefault="00B9689C">
      <w:pPr>
        <w:pStyle w:val="Ttulo1"/>
        <w:numPr>
          <w:ilvl w:val="0"/>
          <w:numId w:val="4"/>
        </w:numPr>
        <w:tabs>
          <w:tab w:val="left" w:pos="422"/>
        </w:tabs>
        <w:spacing w:line="225" w:lineRule="exact"/>
        <w:ind w:left="421" w:hanging="202"/>
        <w:jc w:val="both"/>
      </w:pPr>
      <w:bookmarkStart w:id="8" w:name="3._MATERIALES_Y_MÉTODOS"/>
      <w:bookmarkEnd w:id="8"/>
      <w:r>
        <w:rPr>
          <w:spacing w:val="-3"/>
        </w:rPr>
        <w:t xml:space="preserve">MATERIALES </w:t>
      </w:r>
      <w:r>
        <w:t>Y</w:t>
      </w:r>
      <w:r>
        <w:rPr>
          <w:spacing w:val="-20"/>
        </w:rPr>
        <w:t xml:space="preserve"> </w:t>
      </w:r>
      <w:r>
        <w:t>MÉTODOS</w:t>
      </w:r>
    </w:p>
    <w:p w14:paraId="36BCFF41" w14:textId="77777777" w:rsidR="00650772" w:rsidRDefault="00B9689C">
      <w:pPr>
        <w:pStyle w:val="Textoindependiente"/>
        <w:spacing w:line="290" w:lineRule="auto"/>
        <w:ind w:left="220" w:right="38"/>
        <w:jc w:val="both"/>
      </w:pPr>
      <w:r>
        <w:t xml:space="preserve">En esta </w:t>
      </w:r>
      <w:r>
        <w:rPr>
          <w:spacing w:val="-3"/>
        </w:rPr>
        <w:t xml:space="preserve">sección </w:t>
      </w:r>
      <w:r>
        <w:t xml:space="preserve">se explica cómo se recopilaron  y procesaron los datos </w:t>
      </w:r>
      <w:r>
        <w:rPr>
          <w:spacing w:val="-12"/>
        </w:rPr>
        <w:t>y,</w:t>
      </w:r>
      <w:r>
        <w:rPr>
          <w:spacing w:val="26"/>
        </w:rPr>
        <w:t xml:space="preserve"> </w:t>
      </w:r>
      <w:r>
        <w:t xml:space="preserve">después, cómo se consideraron diferentes alternativas de solución para elegir </w:t>
      </w:r>
      <w:r>
        <w:rPr>
          <w:spacing w:val="-3"/>
        </w:rPr>
        <w:t xml:space="preserve">un </w:t>
      </w:r>
      <w:r>
        <w:t>algoritmo de árbol de</w:t>
      </w:r>
      <w:r>
        <w:rPr>
          <w:spacing w:val="1"/>
        </w:rPr>
        <w:t xml:space="preserve"> </w:t>
      </w:r>
      <w:r>
        <w:t>decisión.</w:t>
      </w:r>
    </w:p>
    <w:p w14:paraId="0B992F11" w14:textId="77777777" w:rsidR="00650772" w:rsidRDefault="00B9689C">
      <w:pPr>
        <w:pStyle w:val="Ttulo1"/>
        <w:numPr>
          <w:ilvl w:val="1"/>
          <w:numId w:val="4"/>
        </w:numPr>
        <w:tabs>
          <w:tab w:val="left" w:pos="523"/>
        </w:tabs>
        <w:spacing w:before="85"/>
        <w:ind w:hanging="303"/>
      </w:pPr>
      <w:bookmarkStart w:id="9" w:name="3.1_Recopilación_y_procesamiento_de_dato"/>
      <w:bookmarkEnd w:id="9"/>
      <w:r>
        <w:rPr>
          <w:spacing w:val="-2"/>
        </w:rPr>
        <w:br w:type="column"/>
      </w:r>
      <w:r>
        <w:t xml:space="preserve">Recopilación y procesamiento </w:t>
      </w:r>
      <w:r>
        <w:rPr>
          <w:spacing w:val="-4"/>
        </w:rPr>
        <w:t>de</w:t>
      </w:r>
      <w:r>
        <w:rPr>
          <w:spacing w:val="-2"/>
        </w:rPr>
        <w:t xml:space="preserve"> </w:t>
      </w:r>
      <w:r>
        <w:t>datos</w:t>
      </w:r>
    </w:p>
    <w:p w14:paraId="0EAF5979" w14:textId="77777777" w:rsidR="00650772" w:rsidRDefault="00B9689C">
      <w:pPr>
        <w:pStyle w:val="Textoindependiente"/>
        <w:spacing w:before="34" w:line="288" w:lineRule="auto"/>
        <w:ind w:left="220" w:right="113"/>
        <w:jc w:val="both"/>
      </w:pPr>
      <w:r>
        <w:t xml:space="preserve">Obtuvimos datos del </w:t>
      </w:r>
      <w:r>
        <w:rPr>
          <w:i/>
        </w:rPr>
        <w:t xml:space="preserve">Instituto Colombiano </w:t>
      </w:r>
      <w:r>
        <w:rPr>
          <w:i/>
          <w:spacing w:val="-3"/>
        </w:rPr>
        <w:t xml:space="preserve">de </w:t>
      </w:r>
      <w:r>
        <w:rPr>
          <w:i/>
        </w:rPr>
        <w:t xml:space="preserve">Fomento de la Educación Superior </w:t>
      </w:r>
      <w:r>
        <w:t xml:space="preserve">(ICFES), que están disponibles en línea </w:t>
      </w:r>
      <w:r>
        <w:rPr>
          <w:spacing w:val="-4"/>
        </w:rPr>
        <w:t xml:space="preserve">en </w:t>
      </w:r>
      <w:r>
        <w:t xml:space="preserve">ftp.icfes.gov.co. Estos datos incluyen resultados anonimizados de Saber 11 y Saber Pro. Se obtuvieron los resultados de Saber 11 de todos los gradudados de escuelas secundarias colombianas, de 2008 a 2014, y los resultados de Saber Pro de todos los graduados de pregrados colombianos, de 2012 a 2018. </w:t>
      </w:r>
      <w:r>
        <w:rPr>
          <w:spacing w:val="-3"/>
        </w:rPr>
        <w:t xml:space="preserve">Hubo </w:t>
      </w:r>
      <w:r>
        <w:t xml:space="preserve">864.000 registros para Saber 11 y 430.000 para Saber Pro. Tanto </w:t>
      </w:r>
      <w:r>
        <w:rPr>
          <w:spacing w:val="-3"/>
        </w:rPr>
        <w:t xml:space="preserve">Saber </w:t>
      </w:r>
      <w:r>
        <w:t>11 como Saber Pro, incluyeron, no sólo las puntuaciones sino también datos socioeconómicos de los estudiantes, recogidos por el ICFES, antes de la</w:t>
      </w:r>
      <w:r>
        <w:rPr>
          <w:spacing w:val="2"/>
        </w:rPr>
        <w:t xml:space="preserve"> </w:t>
      </w:r>
      <w:r>
        <w:t>prueba.</w:t>
      </w:r>
    </w:p>
    <w:p w14:paraId="78083691" w14:textId="77777777" w:rsidR="00650772" w:rsidRDefault="00B9689C">
      <w:pPr>
        <w:pStyle w:val="Textoindependiente"/>
        <w:spacing w:before="121" w:line="288" w:lineRule="auto"/>
        <w:ind w:left="220" w:right="110"/>
        <w:jc w:val="both"/>
      </w:pPr>
      <w:r>
        <w:t xml:space="preserve">En el siguiente </w:t>
      </w:r>
      <w:r>
        <w:rPr>
          <w:spacing w:val="-3"/>
        </w:rPr>
        <w:t xml:space="preserve">paso, </w:t>
      </w:r>
      <w:r>
        <w:t xml:space="preserve">ambos conjuntos de datos se fusionaron usando el identificador único asignado a cada estudiante. </w:t>
      </w:r>
      <w:r>
        <w:rPr>
          <w:spacing w:val="-3"/>
        </w:rPr>
        <w:t xml:space="preserve">Por </w:t>
      </w:r>
      <w:r>
        <w:t xml:space="preserve">lo tanto, se creó un nuevo conjunto de datos que incluía a los estudiantes que hicieron </w:t>
      </w:r>
      <w:r>
        <w:rPr>
          <w:spacing w:val="-3"/>
        </w:rPr>
        <w:t xml:space="preserve">ambos </w:t>
      </w:r>
      <w:r>
        <w:t xml:space="preserve">exámenes estandarizados. El tamaño de este nuevo conjunto de datos es de 212.010 estudiantes. Después, la variable predictora binaria se definió de la siguiente manera: </w:t>
      </w:r>
      <w:r>
        <w:rPr>
          <w:spacing w:val="-3"/>
        </w:rPr>
        <w:t xml:space="preserve">¿El </w:t>
      </w:r>
      <w:r>
        <w:t xml:space="preserve">puntaje del estudiante en el </w:t>
      </w:r>
      <w:r>
        <w:rPr>
          <w:spacing w:val="-3"/>
        </w:rPr>
        <w:t xml:space="preserve">Saber </w:t>
      </w:r>
      <w:r>
        <w:t>Pro es mayor que el promedio nacional del período en que presentó el</w:t>
      </w:r>
      <w:r>
        <w:rPr>
          <w:spacing w:val="-2"/>
        </w:rPr>
        <w:t xml:space="preserve"> </w:t>
      </w:r>
      <w:r>
        <w:t>examen?</w:t>
      </w:r>
    </w:p>
    <w:p w14:paraId="6E22610B" w14:textId="77777777" w:rsidR="00650772" w:rsidRDefault="00B9689C">
      <w:pPr>
        <w:pStyle w:val="Textoindependiente"/>
        <w:spacing w:before="123" w:line="288" w:lineRule="auto"/>
        <w:ind w:left="220" w:right="112"/>
        <w:jc w:val="both"/>
      </w:pPr>
      <w:r>
        <w:t>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w:t>
      </w:r>
    </w:p>
    <w:p w14:paraId="37F1D350" w14:textId="77777777" w:rsidR="00650772" w:rsidRDefault="00B9689C">
      <w:pPr>
        <w:pStyle w:val="Textoindependiente"/>
        <w:tabs>
          <w:tab w:val="left" w:pos="1386"/>
          <w:tab w:val="left" w:pos="1962"/>
          <w:tab w:val="left" w:pos="2767"/>
          <w:tab w:val="left" w:pos="3559"/>
          <w:tab w:val="left" w:pos="4855"/>
        </w:tabs>
        <w:spacing w:before="121" w:line="288" w:lineRule="auto"/>
        <w:ind w:left="220" w:right="114"/>
      </w:pPr>
      <w:r>
        <w:rPr>
          <w:spacing w:val="-3"/>
        </w:rPr>
        <w:t xml:space="preserve">Por </w:t>
      </w:r>
      <w:r>
        <w:t xml:space="preserve">último, para analizar la eficiencia y las tasas de aprendizaje de nuestra implementación, creamos al azar subconjuntos del conjunto de datos principal, como se muestra en la Tabla </w:t>
      </w:r>
      <w:r>
        <w:rPr>
          <w:spacing w:val="-3"/>
        </w:rPr>
        <w:t xml:space="preserve">1. </w:t>
      </w:r>
      <w:r>
        <w:t xml:space="preserve">Cada conjunto de datos se dividió en un 70% para entrenamiento y un 30% para validación. </w:t>
      </w:r>
      <w:r>
        <w:rPr>
          <w:spacing w:val="-3"/>
        </w:rPr>
        <w:t xml:space="preserve">Los </w:t>
      </w:r>
      <w:r>
        <w:t>conjuntos</w:t>
      </w:r>
      <w:r>
        <w:tab/>
        <w:t>de</w:t>
      </w:r>
      <w:r>
        <w:tab/>
        <w:t>datos</w:t>
      </w:r>
      <w:r>
        <w:tab/>
        <w:t>están</w:t>
      </w:r>
      <w:r>
        <w:tab/>
        <w:t>disponibles</w:t>
      </w:r>
      <w:r>
        <w:tab/>
      </w:r>
      <w:r>
        <w:rPr>
          <w:spacing w:val="-10"/>
        </w:rPr>
        <w:t xml:space="preserve">en </w:t>
      </w:r>
      <w:hyperlink r:id="rId8">
        <w:r>
          <w:t>https://github.com/mauriciotoro/ST0245-</w:t>
        </w:r>
      </w:hyperlink>
      <w:r>
        <w:t xml:space="preserve"> </w:t>
      </w:r>
      <w:hyperlink r:id="rId9">
        <w:r>
          <w:t>Eafit/tree/master/proyecto/datasets</w:t>
        </w:r>
        <w:r>
          <w:rPr>
            <w:spacing w:val="-1"/>
          </w:rPr>
          <w:t xml:space="preserve"> </w:t>
        </w:r>
        <w:r>
          <w:t>.</w:t>
        </w:r>
      </w:hyperlink>
    </w:p>
    <w:p w14:paraId="534488B1" w14:textId="77777777" w:rsidR="00650772" w:rsidRDefault="00650772">
      <w:pPr>
        <w:pStyle w:val="Textoindependiente"/>
      </w:pPr>
    </w:p>
    <w:p w14:paraId="073CC5F8" w14:textId="77777777" w:rsidR="00650772" w:rsidRDefault="00650772">
      <w:pPr>
        <w:pStyle w:val="Textoindependiente"/>
        <w:spacing w:before="1"/>
        <w:rPr>
          <w:sz w:val="15"/>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6"/>
        <w:gridCol w:w="725"/>
        <w:gridCol w:w="726"/>
        <w:gridCol w:w="730"/>
        <w:gridCol w:w="735"/>
        <w:gridCol w:w="750"/>
      </w:tblGrid>
      <w:tr w:rsidR="00650772" w14:paraId="5B803A4D" w14:textId="77777777">
        <w:trPr>
          <w:trHeight w:val="715"/>
        </w:trPr>
        <w:tc>
          <w:tcPr>
            <w:tcW w:w="1186" w:type="dxa"/>
          </w:tcPr>
          <w:p w14:paraId="41838280" w14:textId="77777777" w:rsidR="00650772" w:rsidRDefault="00650772">
            <w:pPr>
              <w:pStyle w:val="TableParagraph"/>
              <w:spacing w:before="0"/>
              <w:rPr>
                <w:sz w:val="18"/>
              </w:rPr>
            </w:pPr>
          </w:p>
        </w:tc>
        <w:tc>
          <w:tcPr>
            <w:tcW w:w="725" w:type="dxa"/>
          </w:tcPr>
          <w:p w14:paraId="6D32464F" w14:textId="77777777" w:rsidR="00650772" w:rsidRDefault="00650772">
            <w:pPr>
              <w:pStyle w:val="TableParagraph"/>
              <w:spacing w:before="6"/>
              <w:rPr>
                <w:sz w:val="16"/>
              </w:rPr>
            </w:pPr>
          </w:p>
          <w:p w14:paraId="3CC02E6C" w14:textId="77777777" w:rsidR="00650772" w:rsidRDefault="00B9689C">
            <w:pPr>
              <w:pStyle w:val="TableParagraph"/>
              <w:spacing w:before="0" w:line="288" w:lineRule="auto"/>
              <w:ind w:left="115" w:right="116"/>
              <w:jc w:val="center"/>
              <w:rPr>
                <w:b/>
                <w:sz w:val="12"/>
              </w:rPr>
            </w:pPr>
            <w:r>
              <w:rPr>
                <w:b/>
                <w:spacing w:val="-1"/>
                <w:sz w:val="12"/>
              </w:rPr>
              <w:t xml:space="preserve">Conjunto </w:t>
            </w:r>
            <w:r>
              <w:rPr>
                <w:b/>
                <w:sz w:val="12"/>
              </w:rPr>
              <w:t>de datos 1</w:t>
            </w:r>
          </w:p>
        </w:tc>
        <w:tc>
          <w:tcPr>
            <w:tcW w:w="726" w:type="dxa"/>
          </w:tcPr>
          <w:p w14:paraId="33C1CA77" w14:textId="77777777" w:rsidR="00650772" w:rsidRDefault="00650772">
            <w:pPr>
              <w:pStyle w:val="TableParagraph"/>
              <w:spacing w:before="6"/>
              <w:rPr>
                <w:sz w:val="16"/>
              </w:rPr>
            </w:pPr>
          </w:p>
          <w:p w14:paraId="2C80F9EB" w14:textId="77777777" w:rsidR="00650772" w:rsidRDefault="00B9689C">
            <w:pPr>
              <w:pStyle w:val="TableParagraph"/>
              <w:spacing w:before="0" w:line="288" w:lineRule="auto"/>
              <w:ind w:left="114" w:right="117"/>
              <w:jc w:val="center"/>
              <w:rPr>
                <w:b/>
                <w:sz w:val="12"/>
              </w:rPr>
            </w:pPr>
            <w:r>
              <w:rPr>
                <w:b/>
                <w:spacing w:val="-1"/>
                <w:sz w:val="12"/>
              </w:rPr>
              <w:t xml:space="preserve">Conjunto </w:t>
            </w:r>
            <w:r>
              <w:rPr>
                <w:b/>
                <w:sz w:val="12"/>
              </w:rPr>
              <w:t>de datos 2</w:t>
            </w:r>
          </w:p>
        </w:tc>
        <w:tc>
          <w:tcPr>
            <w:tcW w:w="730" w:type="dxa"/>
          </w:tcPr>
          <w:p w14:paraId="6B00792C" w14:textId="77777777" w:rsidR="00650772" w:rsidRDefault="00650772">
            <w:pPr>
              <w:pStyle w:val="TableParagraph"/>
              <w:spacing w:before="6"/>
              <w:rPr>
                <w:sz w:val="16"/>
              </w:rPr>
            </w:pPr>
          </w:p>
          <w:p w14:paraId="0C356DCC" w14:textId="77777777" w:rsidR="00650772" w:rsidRDefault="00B9689C">
            <w:pPr>
              <w:pStyle w:val="TableParagraph"/>
              <w:spacing w:before="0" w:line="288" w:lineRule="auto"/>
              <w:ind w:left="123" w:right="112"/>
              <w:jc w:val="center"/>
              <w:rPr>
                <w:b/>
                <w:sz w:val="12"/>
              </w:rPr>
            </w:pPr>
            <w:r>
              <w:rPr>
                <w:b/>
                <w:spacing w:val="-1"/>
                <w:sz w:val="12"/>
              </w:rPr>
              <w:t xml:space="preserve">Conjunto </w:t>
            </w:r>
            <w:r>
              <w:rPr>
                <w:b/>
                <w:sz w:val="12"/>
              </w:rPr>
              <w:t>de datos 3</w:t>
            </w:r>
          </w:p>
        </w:tc>
        <w:tc>
          <w:tcPr>
            <w:tcW w:w="735" w:type="dxa"/>
          </w:tcPr>
          <w:p w14:paraId="78C1D24B" w14:textId="77777777" w:rsidR="00650772" w:rsidRDefault="00650772">
            <w:pPr>
              <w:pStyle w:val="TableParagraph"/>
              <w:spacing w:before="0"/>
              <w:rPr>
                <w:sz w:val="12"/>
              </w:rPr>
            </w:pPr>
          </w:p>
          <w:p w14:paraId="3EAD8760" w14:textId="77777777" w:rsidR="00650772" w:rsidRDefault="00650772">
            <w:pPr>
              <w:pStyle w:val="TableParagraph"/>
              <w:spacing w:before="7"/>
              <w:rPr>
                <w:sz w:val="11"/>
              </w:rPr>
            </w:pPr>
          </w:p>
          <w:p w14:paraId="222F38BB" w14:textId="77777777" w:rsidR="00650772" w:rsidRDefault="00B9689C">
            <w:pPr>
              <w:pStyle w:val="TableParagraph"/>
              <w:spacing w:before="0" w:line="283" w:lineRule="auto"/>
              <w:ind w:left="104" w:right="87" w:firstLine="14"/>
              <w:rPr>
                <w:b/>
                <w:sz w:val="12"/>
              </w:rPr>
            </w:pPr>
            <w:r>
              <w:rPr>
                <w:b/>
                <w:sz w:val="12"/>
              </w:rPr>
              <w:t>Conjunto de datos 4</w:t>
            </w:r>
          </w:p>
        </w:tc>
        <w:tc>
          <w:tcPr>
            <w:tcW w:w="750" w:type="dxa"/>
          </w:tcPr>
          <w:p w14:paraId="08A02305" w14:textId="77777777" w:rsidR="00650772" w:rsidRDefault="00650772">
            <w:pPr>
              <w:pStyle w:val="TableParagraph"/>
              <w:spacing w:before="0"/>
              <w:rPr>
                <w:sz w:val="12"/>
              </w:rPr>
            </w:pPr>
          </w:p>
          <w:p w14:paraId="026C3C6E" w14:textId="77777777" w:rsidR="00650772" w:rsidRDefault="00650772">
            <w:pPr>
              <w:pStyle w:val="TableParagraph"/>
              <w:spacing w:before="7"/>
              <w:rPr>
                <w:sz w:val="11"/>
              </w:rPr>
            </w:pPr>
          </w:p>
          <w:p w14:paraId="0D56F1A0" w14:textId="77777777" w:rsidR="00650772" w:rsidRDefault="00B9689C">
            <w:pPr>
              <w:pStyle w:val="TableParagraph"/>
              <w:spacing w:before="0" w:line="283" w:lineRule="auto"/>
              <w:ind w:left="113" w:right="93" w:firstLine="14"/>
              <w:rPr>
                <w:b/>
                <w:sz w:val="12"/>
              </w:rPr>
            </w:pPr>
            <w:r>
              <w:rPr>
                <w:b/>
                <w:sz w:val="12"/>
              </w:rPr>
              <w:t>Conjunto de datos 5</w:t>
            </w:r>
          </w:p>
        </w:tc>
      </w:tr>
      <w:tr w:rsidR="00650772" w14:paraId="3BC2FD93" w14:textId="77777777">
        <w:trPr>
          <w:trHeight w:val="421"/>
        </w:trPr>
        <w:tc>
          <w:tcPr>
            <w:tcW w:w="1186" w:type="dxa"/>
          </w:tcPr>
          <w:p w14:paraId="61498F20" w14:textId="77777777" w:rsidR="00650772" w:rsidRDefault="00650772">
            <w:pPr>
              <w:pStyle w:val="TableParagraph"/>
              <w:spacing w:before="2"/>
              <w:rPr>
                <w:sz w:val="16"/>
              </w:rPr>
            </w:pPr>
          </w:p>
          <w:p w14:paraId="5E04B682" w14:textId="77777777" w:rsidR="00650772" w:rsidRDefault="00B9689C">
            <w:pPr>
              <w:pStyle w:val="TableParagraph"/>
              <w:spacing w:before="0"/>
              <w:ind w:left="87" w:right="82"/>
              <w:jc w:val="center"/>
              <w:rPr>
                <w:b/>
                <w:sz w:val="15"/>
              </w:rPr>
            </w:pPr>
            <w:r>
              <w:rPr>
                <w:b/>
                <w:sz w:val="15"/>
              </w:rPr>
              <w:t>Entrenamiento</w:t>
            </w:r>
          </w:p>
        </w:tc>
        <w:tc>
          <w:tcPr>
            <w:tcW w:w="725" w:type="dxa"/>
          </w:tcPr>
          <w:p w14:paraId="75DA8B0A" w14:textId="77777777" w:rsidR="00650772" w:rsidRDefault="00650772">
            <w:pPr>
              <w:pStyle w:val="TableParagraph"/>
              <w:spacing w:before="2"/>
              <w:rPr>
                <w:sz w:val="16"/>
              </w:rPr>
            </w:pPr>
          </w:p>
          <w:p w14:paraId="5C14FB76" w14:textId="77777777" w:rsidR="00650772" w:rsidRDefault="00B9689C">
            <w:pPr>
              <w:pStyle w:val="TableParagraph"/>
              <w:spacing w:before="0"/>
              <w:ind w:left="153"/>
              <w:rPr>
                <w:sz w:val="15"/>
              </w:rPr>
            </w:pPr>
            <w:r>
              <w:rPr>
                <w:sz w:val="15"/>
              </w:rPr>
              <w:t>15,000</w:t>
            </w:r>
          </w:p>
        </w:tc>
        <w:tc>
          <w:tcPr>
            <w:tcW w:w="726" w:type="dxa"/>
          </w:tcPr>
          <w:p w14:paraId="2BFFCF63" w14:textId="77777777" w:rsidR="00650772" w:rsidRDefault="00650772">
            <w:pPr>
              <w:pStyle w:val="TableParagraph"/>
              <w:spacing w:before="2"/>
              <w:rPr>
                <w:sz w:val="16"/>
              </w:rPr>
            </w:pPr>
          </w:p>
          <w:p w14:paraId="0FC3C390" w14:textId="77777777" w:rsidR="00650772" w:rsidRDefault="00B9689C">
            <w:pPr>
              <w:pStyle w:val="TableParagraph"/>
              <w:spacing w:before="0"/>
              <w:ind w:left="133" w:right="129"/>
              <w:jc w:val="center"/>
              <w:rPr>
                <w:sz w:val="15"/>
              </w:rPr>
            </w:pPr>
            <w:r>
              <w:rPr>
                <w:sz w:val="15"/>
              </w:rPr>
              <w:t>45,000</w:t>
            </w:r>
          </w:p>
        </w:tc>
        <w:tc>
          <w:tcPr>
            <w:tcW w:w="730" w:type="dxa"/>
          </w:tcPr>
          <w:p w14:paraId="6432206F" w14:textId="77777777" w:rsidR="00650772" w:rsidRDefault="00650772">
            <w:pPr>
              <w:pStyle w:val="TableParagraph"/>
              <w:spacing w:before="2"/>
              <w:rPr>
                <w:sz w:val="16"/>
              </w:rPr>
            </w:pPr>
          </w:p>
          <w:p w14:paraId="72133A35" w14:textId="77777777" w:rsidR="00650772" w:rsidRDefault="00B9689C">
            <w:pPr>
              <w:pStyle w:val="TableParagraph"/>
              <w:spacing w:before="0"/>
              <w:ind w:left="138" w:right="129"/>
              <w:jc w:val="center"/>
              <w:rPr>
                <w:sz w:val="15"/>
              </w:rPr>
            </w:pPr>
            <w:r>
              <w:rPr>
                <w:sz w:val="15"/>
              </w:rPr>
              <w:t>75,000</w:t>
            </w:r>
          </w:p>
        </w:tc>
        <w:tc>
          <w:tcPr>
            <w:tcW w:w="735" w:type="dxa"/>
          </w:tcPr>
          <w:p w14:paraId="66ACF511" w14:textId="77777777" w:rsidR="00650772" w:rsidRDefault="00650772">
            <w:pPr>
              <w:pStyle w:val="TableParagraph"/>
              <w:spacing w:before="2"/>
              <w:rPr>
                <w:sz w:val="16"/>
              </w:rPr>
            </w:pPr>
          </w:p>
          <w:p w14:paraId="14428A16" w14:textId="77777777" w:rsidR="00650772" w:rsidRDefault="00B9689C">
            <w:pPr>
              <w:pStyle w:val="TableParagraph"/>
              <w:spacing w:before="0"/>
              <w:ind w:left="118"/>
              <w:rPr>
                <w:sz w:val="15"/>
              </w:rPr>
            </w:pPr>
            <w:r>
              <w:rPr>
                <w:sz w:val="15"/>
              </w:rPr>
              <w:t>105,000</w:t>
            </w:r>
          </w:p>
        </w:tc>
        <w:tc>
          <w:tcPr>
            <w:tcW w:w="750" w:type="dxa"/>
          </w:tcPr>
          <w:p w14:paraId="57B81999" w14:textId="77777777" w:rsidR="00650772" w:rsidRDefault="00650772">
            <w:pPr>
              <w:pStyle w:val="TableParagraph"/>
              <w:spacing w:before="2"/>
              <w:rPr>
                <w:sz w:val="16"/>
              </w:rPr>
            </w:pPr>
          </w:p>
          <w:p w14:paraId="4CBAF7D8" w14:textId="77777777" w:rsidR="00650772" w:rsidRDefault="00B9689C">
            <w:pPr>
              <w:pStyle w:val="TableParagraph"/>
              <w:spacing w:before="0"/>
              <w:ind w:left="106" w:right="106"/>
              <w:jc w:val="center"/>
              <w:rPr>
                <w:sz w:val="15"/>
              </w:rPr>
            </w:pPr>
            <w:r>
              <w:rPr>
                <w:sz w:val="15"/>
              </w:rPr>
              <w:t>135,000</w:t>
            </w:r>
          </w:p>
        </w:tc>
      </w:tr>
      <w:tr w:rsidR="00650772" w14:paraId="6B5B203D" w14:textId="77777777">
        <w:trPr>
          <w:trHeight w:val="422"/>
        </w:trPr>
        <w:tc>
          <w:tcPr>
            <w:tcW w:w="1186" w:type="dxa"/>
          </w:tcPr>
          <w:p w14:paraId="4286BDA7" w14:textId="77777777" w:rsidR="00650772" w:rsidRDefault="00650772">
            <w:pPr>
              <w:pStyle w:val="TableParagraph"/>
              <w:spacing w:before="2"/>
              <w:rPr>
                <w:sz w:val="16"/>
              </w:rPr>
            </w:pPr>
          </w:p>
          <w:p w14:paraId="462693EC" w14:textId="77777777" w:rsidR="00650772" w:rsidRDefault="00B9689C">
            <w:pPr>
              <w:pStyle w:val="TableParagraph"/>
              <w:spacing w:before="0"/>
              <w:ind w:left="86" w:right="82"/>
              <w:jc w:val="center"/>
              <w:rPr>
                <w:b/>
                <w:sz w:val="15"/>
              </w:rPr>
            </w:pPr>
            <w:r>
              <w:rPr>
                <w:b/>
                <w:sz w:val="15"/>
              </w:rPr>
              <w:t>Validación</w:t>
            </w:r>
          </w:p>
        </w:tc>
        <w:tc>
          <w:tcPr>
            <w:tcW w:w="725" w:type="dxa"/>
          </w:tcPr>
          <w:p w14:paraId="51059FEC" w14:textId="77777777" w:rsidR="00650772" w:rsidRDefault="00650772">
            <w:pPr>
              <w:pStyle w:val="TableParagraph"/>
              <w:spacing w:before="2"/>
              <w:rPr>
                <w:sz w:val="16"/>
              </w:rPr>
            </w:pPr>
          </w:p>
          <w:p w14:paraId="5FD4FCBF" w14:textId="77777777" w:rsidR="00650772" w:rsidRDefault="00B9689C">
            <w:pPr>
              <w:pStyle w:val="TableParagraph"/>
              <w:spacing w:before="0"/>
              <w:ind w:left="191"/>
              <w:rPr>
                <w:sz w:val="15"/>
              </w:rPr>
            </w:pPr>
            <w:r>
              <w:rPr>
                <w:sz w:val="15"/>
              </w:rPr>
              <w:t>5,000</w:t>
            </w:r>
          </w:p>
        </w:tc>
        <w:tc>
          <w:tcPr>
            <w:tcW w:w="726" w:type="dxa"/>
          </w:tcPr>
          <w:p w14:paraId="08F10754" w14:textId="77777777" w:rsidR="00650772" w:rsidRDefault="00650772">
            <w:pPr>
              <w:pStyle w:val="TableParagraph"/>
              <w:spacing w:before="2"/>
              <w:rPr>
                <w:sz w:val="16"/>
              </w:rPr>
            </w:pPr>
          </w:p>
          <w:p w14:paraId="21B2D020" w14:textId="77777777" w:rsidR="00650772" w:rsidRDefault="00B9689C">
            <w:pPr>
              <w:pStyle w:val="TableParagraph"/>
              <w:spacing w:before="0"/>
              <w:ind w:left="133" w:right="129"/>
              <w:jc w:val="center"/>
              <w:rPr>
                <w:sz w:val="15"/>
              </w:rPr>
            </w:pPr>
            <w:r>
              <w:rPr>
                <w:sz w:val="15"/>
              </w:rPr>
              <w:t>15,000</w:t>
            </w:r>
          </w:p>
        </w:tc>
        <w:tc>
          <w:tcPr>
            <w:tcW w:w="730" w:type="dxa"/>
          </w:tcPr>
          <w:p w14:paraId="63E70E59" w14:textId="77777777" w:rsidR="00650772" w:rsidRDefault="00650772">
            <w:pPr>
              <w:pStyle w:val="TableParagraph"/>
              <w:spacing w:before="2"/>
              <w:rPr>
                <w:sz w:val="16"/>
              </w:rPr>
            </w:pPr>
          </w:p>
          <w:p w14:paraId="321E6B69" w14:textId="77777777" w:rsidR="00650772" w:rsidRDefault="00B9689C">
            <w:pPr>
              <w:pStyle w:val="TableParagraph"/>
              <w:spacing w:before="0"/>
              <w:ind w:left="138" w:right="129"/>
              <w:jc w:val="center"/>
              <w:rPr>
                <w:sz w:val="15"/>
              </w:rPr>
            </w:pPr>
            <w:r>
              <w:rPr>
                <w:sz w:val="15"/>
              </w:rPr>
              <w:t>25,000</w:t>
            </w:r>
          </w:p>
        </w:tc>
        <w:tc>
          <w:tcPr>
            <w:tcW w:w="735" w:type="dxa"/>
          </w:tcPr>
          <w:p w14:paraId="540B7761" w14:textId="77777777" w:rsidR="00650772" w:rsidRDefault="00650772">
            <w:pPr>
              <w:pStyle w:val="TableParagraph"/>
              <w:spacing w:before="2"/>
              <w:rPr>
                <w:sz w:val="16"/>
              </w:rPr>
            </w:pPr>
          </w:p>
          <w:p w14:paraId="56EFB514" w14:textId="77777777" w:rsidR="00650772" w:rsidRDefault="00B9689C">
            <w:pPr>
              <w:pStyle w:val="TableParagraph"/>
              <w:spacing w:before="0"/>
              <w:ind w:left="157"/>
              <w:rPr>
                <w:sz w:val="15"/>
              </w:rPr>
            </w:pPr>
            <w:r>
              <w:rPr>
                <w:sz w:val="15"/>
              </w:rPr>
              <w:t>35,000</w:t>
            </w:r>
          </w:p>
        </w:tc>
        <w:tc>
          <w:tcPr>
            <w:tcW w:w="750" w:type="dxa"/>
          </w:tcPr>
          <w:p w14:paraId="4502AF3C" w14:textId="77777777" w:rsidR="00650772" w:rsidRDefault="00650772">
            <w:pPr>
              <w:pStyle w:val="TableParagraph"/>
              <w:spacing w:before="2"/>
              <w:rPr>
                <w:sz w:val="16"/>
              </w:rPr>
            </w:pPr>
          </w:p>
          <w:p w14:paraId="13096B03" w14:textId="77777777" w:rsidR="00650772" w:rsidRDefault="00B9689C">
            <w:pPr>
              <w:pStyle w:val="TableParagraph"/>
              <w:spacing w:before="0"/>
              <w:ind w:left="106" w:right="106"/>
              <w:jc w:val="center"/>
              <w:rPr>
                <w:sz w:val="15"/>
              </w:rPr>
            </w:pPr>
            <w:r>
              <w:rPr>
                <w:sz w:val="15"/>
              </w:rPr>
              <w:t>45,000</w:t>
            </w:r>
          </w:p>
        </w:tc>
      </w:tr>
    </w:tbl>
    <w:p w14:paraId="21F0AF4F" w14:textId="77777777" w:rsidR="00650772" w:rsidRDefault="00650772">
      <w:pPr>
        <w:jc w:val="center"/>
        <w:rPr>
          <w:sz w:val="15"/>
        </w:rPr>
        <w:sectPr w:rsidR="00650772">
          <w:pgSz w:w="12240" w:h="15840"/>
          <w:pgMar w:top="1140" w:right="960" w:bottom="280" w:left="860" w:header="720" w:footer="720" w:gutter="0"/>
          <w:cols w:num="2" w:space="720" w:equalWidth="0">
            <w:col w:w="5091" w:space="167"/>
            <w:col w:w="5162"/>
          </w:cols>
        </w:sectPr>
      </w:pPr>
    </w:p>
    <w:p w14:paraId="298239F3" w14:textId="77777777" w:rsidR="00650772" w:rsidRDefault="00B9689C">
      <w:pPr>
        <w:pStyle w:val="Textoindependiente"/>
        <w:spacing w:before="80" w:line="280" w:lineRule="auto"/>
        <w:ind w:left="220" w:right="43"/>
        <w:jc w:val="both"/>
      </w:pPr>
      <w:bookmarkStart w:id="10" w:name="Tabla_1._Número_de_estudiantes_en_cada_c"/>
      <w:bookmarkEnd w:id="10"/>
      <w:r>
        <w:rPr>
          <w:b/>
        </w:rPr>
        <w:lastRenderedPageBreak/>
        <w:t xml:space="preserve">Tabla 1. </w:t>
      </w:r>
      <w:r>
        <w:t>Número de estudiantes en cada conjunto de datos utilizados para el entrenamiento y la validación.</w:t>
      </w:r>
    </w:p>
    <w:p w14:paraId="03F5E75D" w14:textId="77777777" w:rsidR="00650772" w:rsidRDefault="00650772">
      <w:pPr>
        <w:pStyle w:val="Textoindependiente"/>
        <w:rPr>
          <w:sz w:val="22"/>
        </w:rPr>
      </w:pPr>
    </w:p>
    <w:p w14:paraId="0BB98439" w14:textId="77777777" w:rsidR="00650772" w:rsidRDefault="00B9689C">
      <w:pPr>
        <w:pStyle w:val="Ttulo1"/>
        <w:numPr>
          <w:ilvl w:val="1"/>
          <w:numId w:val="4"/>
        </w:numPr>
        <w:tabs>
          <w:tab w:val="left" w:pos="523"/>
        </w:tabs>
        <w:spacing w:before="1"/>
        <w:ind w:hanging="303"/>
      </w:pPr>
      <w:bookmarkStart w:id="11" w:name="3.2_Alternativas_de_algoritmos_de_árbol_"/>
      <w:bookmarkEnd w:id="11"/>
      <w:r>
        <w:t xml:space="preserve">Alternativas de algoritmos de </w:t>
      </w:r>
      <w:r>
        <w:rPr>
          <w:spacing w:val="-3"/>
        </w:rPr>
        <w:t xml:space="preserve">árbol </w:t>
      </w:r>
      <w:r>
        <w:t>de</w:t>
      </w:r>
      <w:r>
        <w:rPr>
          <w:spacing w:val="11"/>
        </w:rPr>
        <w:t xml:space="preserve"> </w:t>
      </w:r>
      <w:r>
        <w:t>decisión</w:t>
      </w:r>
    </w:p>
    <w:p w14:paraId="67124357" w14:textId="77777777" w:rsidR="00650772" w:rsidRDefault="00B9689C">
      <w:pPr>
        <w:pStyle w:val="Textoindependiente"/>
        <w:spacing w:before="44"/>
        <w:ind w:left="220" w:right="39"/>
        <w:jc w:val="both"/>
      </w:pPr>
      <w:r>
        <w:t>Los árboles de decisión nos permiten resolver problemas de regresión o clasificación.</w:t>
      </w:r>
    </w:p>
    <w:p w14:paraId="42AE4921" w14:textId="77777777" w:rsidR="00650772" w:rsidRDefault="00B9689C">
      <w:pPr>
        <w:pStyle w:val="Textoindependiente"/>
        <w:spacing w:before="121"/>
        <w:ind w:left="220" w:right="44"/>
        <w:jc w:val="both"/>
      </w:pPr>
      <w:r>
        <w:rPr>
          <w:spacing w:val="-3"/>
        </w:rPr>
        <w:t xml:space="preserve">Los </w:t>
      </w:r>
      <w:r>
        <w:t xml:space="preserve">problemas de clasificación </w:t>
      </w:r>
      <w:r>
        <w:rPr>
          <w:spacing w:val="-3"/>
        </w:rPr>
        <w:t xml:space="preserve">son </w:t>
      </w:r>
      <w:r>
        <w:t xml:space="preserve">todos aquellos </w:t>
      </w:r>
      <w:r>
        <w:rPr>
          <w:spacing w:val="-4"/>
        </w:rPr>
        <w:t xml:space="preserve">en </w:t>
      </w:r>
      <w:r>
        <w:t>los que tenemos varios tipos de objetos y debemos separarlos o individualizarlos.</w:t>
      </w:r>
    </w:p>
    <w:p w14:paraId="33385FBD" w14:textId="77777777" w:rsidR="00650772" w:rsidRDefault="00B9689C">
      <w:pPr>
        <w:pStyle w:val="Textoindependiente"/>
        <w:spacing w:before="121"/>
        <w:ind w:left="220" w:right="41"/>
        <w:jc w:val="both"/>
      </w:pPr>
      <w:r>
        <w:t>Los problemas de regresión se dan en su mayoría en el machine learning y la estadística, su mayor uso es para obtener relaciones entre 2 variables y escoger la mejor si es necesario.</w:t>
      </w:r>
    </w:p>
    <w:p w14:paraId="14BDACF4" w14:textId="77777777" w:rsidR="00650772" w:rsidRDefault="00B9689C">
      <w:pPr>
        <w:pStyle w:val="Textoindependiente"/>
        <w:spacing w:before="122"/>
        <w:ind w:left="220" w:right="44"/>
        <w:jc w:val="both"/>
      </w:pPr>
      <w:r>
        <w:t>A continuación, hablaremos de unos tipos de algoritmos utilizados para resolver estos problemas.</w:t>
      </w:r>
    </w:p>
    <w:p w14:paraId="4BA0D792" w14:textId="77777777" w:rsidR="00650772" w:rsidRDefault="00650772">
      <w:pPr>
        <w:pStyle w:val="Textoindependiente"/>
        <w:rPr>
          <w:sz w:val="22"/>
        </w:rPr>
      </w:pPr>
    </w:p>
    <w:p w14:paraId="747AC817" w14:textId="77777777" w:rsidR="00650772" w:rsidRDefault="00650772">
      <w:pPr>
        <w:pStyle w:val="Textoindependiente"/>
        <w:spacing w:before="4"/>
        <w:rPr>
          <w:sz w:val="22"/>
        </w:rPr>
      </w:pPr>
    </w:p>
    <w:p w14:paraId="255B0235" w14:textId="77777777" w:rsidR="00650772" w:rsidRDefault="00B9689C">
      <w:pPr>
        <w:pStyle w:val="Ttulo1"/>
        <w:numPr>
          <w:ilvl w:val="2"/>
          <w:numId w:val="4"/>
        </w:numPr>
        <w:tabs>
          <w:tab w:val="left" w:pos="677"/>
        </w:tabs>
        <w:ind w:left="676" w:hanging="457"/>
      </w:pPr>
      <w:r>
        <w:rPr>
          <w:spacing w:val="-2"/>
        </w:rPr>
        <w:t>ID3</w:t>
      </w:r>
    </w:p>
    <w:p w14:paraId="2F707BCE" w14:textId="77777777" w:rsidR="00650772" w:rsidRDefault="00B9689C">
      <w:pPr>
        <w:pStyle w:val="Textoindependiente"/>
        <w:spacing w:before="44"/>
        <w:ind w:left="220" w:right="40"/>
        <w:jc w:val="both"/>
      </w:pPr>
      <w:r>
        <w:t xml:space="preserve">“Para construir el árbol, el algoritmo utiliza el análisis de la entropía, la teoría de la información (basada </w:t>
      </w:r>
      <w:r>
        <w:rPr>
          <w:spacing w:val="-4"/>
        </w:rPr>
        <w:t xml:space="preserve">en </w:t>
      </w:r>
      <w:r>
        <w:t>la entropía) y la ganancia de información.” (IBM,</w:t>
      </w:r>
      <w:r>
        <w:rPr>
          <w:spacing w:val="-8"/>
        </w:rPr>
        <w:t xml:space="preserve"> </w:t>
      </w:r>
      <w:r>
        <w:t>s.f.)</w:t>
      </w:r>
    </w:p>
    <w:p w14:paraId="094A4B6E" w14:textId="77777777" w:rsidR="00650772" w:rsidRDefault="00650772">
      <w:pPr>
        <w:pStyle w:val="Textoindependiente"/>
        <w:spacing w:before="8"/>
        <w:rPr>
          <w:sz w:val="10"/>
        </w:rPr>
      </w:pPr>
    </w:p>
    <w:p w14:paraId="023C7A48" w14:textId="77777777" w:rsidR="00650772" w:rsidRDefault="00B9689C">
      <w:pPr>
        <w:pStyle w:val="Textoindependiente"/>
        <w:ind w:left="304"/>
      </w:pPr>
      <w:r>
        <w:rPr>
          <w:noProof/>
        </w:rPr>
        <w:drawing>
          <wp:inline distT="0" distB="0" distL="0" distR="0" wp14:anchorId="0DD8AD79" wp14:editId="4C83C283">
            <wp:extent cx="2272286" cy="18394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272286" cy="1839468"/>
                    </a:xfrm>
                    <a:prstGeom prst="rect">
                      <a:avLst/>
                    </a:prstGeom>
                  </pic:spPr>
                </pic:pic>
              </a:graphicData>
            </a:graphic>
          </wp:inline>
        </w:drawing>
      </w:r>
    </w:p>
    <w:p w14:paraId="652BBBED" w14:textId="77777777" w:rsidR="00650772" w:rsidRDefault="00B9689C">
      <w:pPr>
        <w:pStyle w:val="Ttulo1"/>
        <w:spacing w:before="145"/>
      </w:pPr>
      <w:r>
        <w:t>3.2.2 C4.5</w:t>
      </w:r>
    </w:p>
    <w:p w14:paraId="59D54D8A" w14:textId="77777777" w:rsidR="00650772" w:rsidRDefault="00B9689C">
      <w:pPr>
        <w:pStyle w:val="Textoindependiente"/>
        <w:spacing w:before="44"/>
        <w:ind w:left="220" w:right="38"/>
        <w:jc w:val="both"/>
      </w:pPr>
      <w:r>
        <w:t>El algoritmo C4.5 genera un árbol de decisión partiendo de divisiones ejecutadas recursivamente. Se realiza con el método de profundidad-primero (depth-first). Realiza diferentes pruebas posibles y selecciona la que al final le genere mayor ganancia al obtener información. Para cada atributo se realiza una prueba binaria realizando un número de pruebas igual al número de valores que puede tomar.</w:t>
      </w:r>
    </w:p>
    <w:p w14:paraId="670C7AD3" w14:textId="77777777" w:rsidR="00650772" w:rsidRDefault="00B9689C">
      <w:pPr>
        <w:pStyle w:val="Textoindependiente"/>
        <w:spacing w:before="4" w:after="40"/>
        <w:rPr>
          <w:sz w:val="28"/>
        </w:rPr>
      </w:pPr>
      <w:r>
        <w:br w:type="column"/>
      </w:r>
    </w:p>
    <w:p w14:paraId="64D0ECBB" w14:textId="77777777" w:rsidR="00650772" w:rsidRDefault="00B9689C">
      <w:pPr>
        <w:pStyle w:val="Textoindependiente"/>
        <w:ind w:left="502"/>
      </w:pPr>
      <w:r>
        <w:rPr>
          <w:noProof/>
        </w:rPr>
        <w:drawing>
          <wp:inline distT="0" distB="0" distL="0" distR="0" wp14:anchorId="75CA0755" wp14:editId="62884FB9">
            <wp:extent cx="2793817" cy="22204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793817" cy="2220468"/>
                    </a:xfrm>
                    <a:prstGeom prst="rect">
                      <a:avLst/>
                    </a:prstGeom>
                  </pic:spPr>
                </pic:pic>
              </a:graphicData>
            </a:graphic>
          </wp:inline>
        </w:drawing>
      </w:r>
    </w:p>
    <w:p w14:paraId="3E16BA58" w14:textId="77777777" w:rsidR="00650772" w:rsidRDefault="00650772">
      <w:pPr>
        <w:pStyle w:val="Textoindependiente"/>
        <w:rPr>
          <w:sz w:val="22"/>
        </w:rPr>
      </w:pPr>
    </w:p>
    <w:p w14:paraId="08F797D7" w14:textId="77777777" w:rsidR="00650772" w:rsidRDefault="00650772">
      <w:pPr>
        <w:pStyle w:val="Textoindependiente"/>
        <w:spacing w:before="5"/>
        <w:rPr>
          <w:sz w:val="26"/>
        </w:rPr>
      </w:pPr>
    </w:p>
    <w:p w14:paraId="1D88CCBA" w14:textId="77777777" w:rsidR="00650772" w:rsidRDefault="00B9689C">
      <w:pPr>
        <w:pStyle w:val="Ttulo1"/>
        <w:numPr>
          <w:ilvl w:val="2"/>
          <w:numId w:val="2"/>
        </w:numPr>
        <w:tabs>
          <w:tab w:val="left" w:pos="679"/>
        </w:tabs>
        <w:ind w:hanging="457"/>
      </w:pPr>
      <w:r>
        <w:rPr>
          <w:spacing w:val="-4"/>
        </w:rPr>
        <w:t>CART</w:t>
      </w:r>
    </w:p>
    <w:p w14:paraId="2422C933" w14:textId="77777777" w:rsidR="00650772" w:rsidRDefault="00650772">
      <w:pPr>
        <w:pStyle w:val="Textoindependiente"/>
        <w:spacing w:before="1"/>
        <w:rPr>
          <w:b/>
          <w:sz w:val="18"/>
        </w:rPr>
      </w:pPr>
    </w:p>
    <w:p w14:paraId="658D63E5" w14:textId="77777777" w:rsidR="00650772" w:rsidRDefault="00B9689C">
      <w:pPr>
        <w:spacing w:line="285" w:lineRule="auto"/>
        <w:ind w:left="222" w:right="115"/>
        <w:jc w:val="both"/>
        <w:rPr>
          <w:b/>
          <w:sz w:val="20"/>
        </w:rPr>
      </w:pPr>
      <w:r>
        <w:rPr>
          <w:b/>
          <w:sz w:val="20"/>
        </w:rPr>
        <w:t xml:space="preserve">El método </w:t>
      </w:r>
      <w:r>
        <w:rPr>
          <w:b/>
          <w:spacing w:val="-3"/>
          <w:sz w:val="20"/>
        </w:rPr>
        <w:t xml:space="preserve">CART </w:t>
      </w:r>
      <w:r>
        <w:rPr>
          <w:b/>
          <w:sz w:val="20"/>
        </w:rPr>
        <w:t xml:space="preserve">está basado en la impureza de Gini, funciona así: Comenzando </w:t>
      </w:r>
      <w:r>
        <w:rPr>
          <w:b/>
          <w:spacing w:val="-3"/>
          <w:sz w:val="20"/>
        </w:rPr>
        <w:t xml:space="preserve">por </w:t>
      </w:r>
      <w:r>
        <w:rPr>
          <w:b/>
          <w:sz w:val="20"/>
        </w:rPr>
        <w:t xml:space="preserve">el </w:t>
      </w:r>
      <w:r>
        <w:rPr>
          <w:b/>
          <w:spacing w:val="-3"/>
          <w:sz w:val="20"/>
        </w:rPr>
        <w:t xml:space="preserve">nodo </w:t>
      </w:r>
      <w:r>
        <w:rPr>
          <w:b/>
          <w:sz w:val="20"/>
        </w:rPr>
        <w:t xml:space="preserve">Principal se subdivide en 2 </w:t>
      </w:r>
      <w:r>
        <w:rPr>
          <w:b/>
          <w:spacing w:val="-3"/>
          <w:sz w:val="20"/>
        </w:rPr>
        <w:t xml:space="preserve">nodos </w:t>
      </w:r>
      <w:r>
        <w:rPr>
          <w:b/>
          <w:sz w:val="20"/>
        </w:rPr>
        <w:t xml:space="preserve">hijos, se mide la impureza </w:t>
      </w:r>
      <w:r>
        <w:rPr>
          <w:b/>
          <w:spacing w:val="-4"/>
          <w:sz w:val="20"/>
        </w:rPr>
        <w:t xml:space="preserve">de </w:t>
      </w:r>
      <w:r>
        <w:rPr>
          <w:b/>
          <w:sz w:val="20"/>
        </w:rPr>
        <w:t xml:space="preserve">estos resultados y el </w:t>
      </w:r>
      <w:r>
        <w:rPr>
          <w:b/>
          <w:spacing w:val="-3"/>
          <w:sz w:val="20"/>
        </w:rPr>
        <w:t xml:space="preserve">nodo </w:t>
      </w:r>
      <w:r>
        <w:rPr>
          <w:b/>
          <w:sz w:val="20"/>
        </w:rPr>
        <w:t xml:space="preserve">hijo que tenga resultados más </w:t>
      </w:r>
      <w:r>
        <w:rPr>
          <w:b/>
          <w:spacing w:val="-3"/>
          <w:sz w:val="20"/>
        </w:rPr>
        <w:t xml:space="preserve">puros, </w:t>
      </w:r>
      <w:r>
        <w:rPr>
          <w:b/>
          <w:sz w:val="20"/>
        </w:rPr>
        <w:t>será utilizado para continuar el</w:t>
      </w:r>
      <w:r>
        <w:rPr>
          <w:b/>
          <w:spacing w:val="-4"/>
          <w:sz w:val="20"/>
        </w:rPr>
        <w:t xml:space="preserve"> </w:t>
      </w:r>
      <w:r>
        <w:rPr>
          <w:b/>
          <w:sz w:val="20"/>
        </w:rPr>
        <w:t>árbol.</w:t>
      </w:r>
    </w:p>
    <w:p w14:paraId="7C3E3522" w14:textId="77777777" w:rsidR="00650772" w:rsidRDefault="00B9689C">
      <w:pPr>
        <w:pStyle w:val="Textoindependiente"/>
        <w:spacing w:before="5"/>
        <w:rPr>
          <w:b/>
          <w:sz w:val="11"/>
        </w:rPr>
      </w:pPr>
      <w:r>
        <w:rPr>
          <w:noProof/>
        </w:rPr>
        <w:drawing>
          <wp:anchor distT="0" distB="0" distL="0" distR="0" simplePos="0" relativeHeight="251658240" behindDoc="0" locked="0" layoutInCell="1" allowOverlap="1" wp14:anchorId="22675230" wp14:editId="70C8B714">
            <wp:simplePos x="0" y="0"/>
            <wp:positionH relativeFrom="page">
              <wp:posOffset>4023359</wp:posOffset>
            </wp:positionH>
            <wp:positionV relativeFrom="paragraph">
              <wp:posOffset>108483</wp:posOffset>
            </wp:positionV>
            <wp:extent cx="3045955" cy="140436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045955" cy="1404365"/>
                    </a:xfrm>
                    <a:prstGeom prst="rect">
                      <a:avLst/>
                    </a:prstGeom>
                  </pic:spPr>
                </pic:pic>
              </a:graphicData>
            </a:graphic>
          </wp:anchor>
        </w:drawing>
      </w:r>
    </w:p>
    <w:p w14:paraId="79895D99" w14:textId="77777777" w:rsidR="00650772" w:rsidRDefault="00B9689C">
      <w:pPr>
        <w:pStyle w:val="Prrafodelista"/>
        <w:numPr>
          <w:ilvl w:val="2"/>
          <w:numId w:val="2"/>
        </w:numPr>
        <w:tabs>
          <w:tab w:val="left" w:pos="679"/>
        </w:tabs>
        <w:spacing w:before="186"/>
        <w:ind w:hanging="457"/>
        <w:rPr>
          <w:b/>
          <w:sz w:val="20"/>
        </w:rPr>
      </w:pPr>
      <w:r>
        <w:rPr>
          <w:b/>
          <w:sz w:val="20"/>
        </w:rPr>
        <w:t>CHAID</w:t>
      </w:r>
    </w:p>
    <w:p w14:paraId="25D8A75A" w14:textId="77777777" w:rsidR="00650772" w:rsidRDefault="00650772">
      <w:pPr>
        <w:pStyle w:val="Textoindependiente"/>
        <w:spacing w:before="11"/>
        <w:rPr>
          <w:b/>
          <w:sz w:val="17"/>
        </w:rPr>
      </w:pPr>
    </w:p>
    <w:p w14:paraId="0398E969" w14:textId="77777777" w:rsidR="00650772" w:rsidRDefault="00B9689C">
      <w:pPr>
        <w:spacing w:line="288" w:lineRule="auto"/>
        <w:ind w:left="222" w:right="108"/>
        <w:jc w:val="both"/>
        <w:rPr>
          <w:b/>
          <w:sz w:val="20"/>
        </w:rPr>
      </w:pPr>
      <w:r>
        <w:rPr>
          <w:b/>
          <w:sz w:val="20"/>
        </w:rPr>
        <w:t>Como mencionábamos antes, éste es un método de clasificación o selección que crea arboles mediante chi- cuadrado para encontrar divisiones o selecciones óptimas para el árbol. Tiene un nivel de dificultad bajo.</w:t>
      </w:r>
    </w:p>
    <w:p w14:paraId="1C3F2016" w14:textId="77777777" w:rsidR="00650772" w:rsidRDefault="00650772">
      <w:pPr>
        <w:spacing w:line="288" w:lineRule="auto"/>
        <w:jc w:val="both"/>
        <w:rPr>
          <w:sz w:val="20"/>
        </w:rPr>
        <w:sectPr w:rsidR="00650772">
          <w:pgSz w:w="12240" w:h="15840"/>
          <w:pgMar w:top="1140" w:right="960" w:bottom="280" w:left="860" w:header="720" w:footer="720" w:gutter="0"/>
          <w:cols w:num="2" w:space="720" w:equalWidth="0">
            <w:col w:w="5089" w:space="167"/>
            <w:col w:w="5164"/>
          </w:cols>
        </w:sectPr>
      </w:pPr>
    </w:p>
    <w:p w14:paraId="3CBEB5A6" w14:textId="77777777" w:rsidR="00650772" w:rsidRDefault="00B9689C">
      <w:pPr>
        <w:pStyle w:val="Textoindependiente"/>
        <w:ind w:left="5476"/>
      </w:pPr>
      <w:r>
        <w:rPr>
          <w:noProof/>
        </w:rPr>
        <w:lastRenderedPageBreak/>
        <w:drawing>
          <wp:inline distT="0" distB="0" distL="0" distR="0" wp14:anchorId="5F246A95" wp14:editId="1319BAC3">
            <wp:extent cx="2878504" cy="216712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878504" cy="2167128"/>
                    </a:xfrm>
                    <a:prstGeom prst="rect">
                      <a:avLst/>
                    </a:prstGeom>
                  </pic:spPr>
                </pic:pic>
              </a:graphicData>
            </a:graphic>
          </wp:inline>
        </w:drawing>
      </w:r>
    </w:p>
    <w:p w14:paraId="7B4B69FB" w14:textId="77777777" w:rsidR="00650772" w:rsidRDefault="00650772">
      <w:pPr>
        <w:pStyle w:val="Textoindependiente"/>
        <w:spacing w:before="1"/>
        <w:rPr>
          <w:b/>
          <w:sz w:val="6"/>
        </w:rPr>
      </w:pPr>
    </w:p>
    <w:p w14:paraId="172DC9BB" w14:textId="77777777" w:rsidR="00650772" w:rsidRDefault="00650772">
      <w:pPr>
        <w:rPr>
          <w:sz w:val="6"/>
        </w:rPr>
        <w:sectPr w:rsidR="00650772">
          <w:pgSz w:w="12240" w:h="15840"/>
          <w:pgMar w:top="1220" w:right="960" w:bottom="280" w:left="860" w:header="720" w:footer="720" w:gutter="0"/>
          <w:cols w:space="720"/>
        </w:sectPr>
      </w:pPr>
    </w:p>
    <w:p w14:paraId="52A0D509" w14:textId="77777777" w:rsidR="00650772" w:rsidRDefault="00650772">
      <w:pPr>
        <w:pStyle w:val="Textoindependiente"/>
        <w:rPr>
          <w:b/>
          <w:sz w:val="22"/>
        </w:rPr>
      </w:pPr>
    </w:p>
    <w:p w14:paraId="7F19ACC2" w14:textId="77777777" w:rsidR="00650772" w:rsidRDefault="00650772">
      <w:pPr>
        <w:pStyle w:val="Textoindependiente"/>
        <w:rPr>
          <w:b/>
          <w:sz w:val="22"/>
        </w:rPr>
      </w:pPr>
    </w:p>
    <w:p w14:paraId="17057D4C" w14:textId="77777777" w:rsidR="00650772" w:rsidRDefault="00650772">
      <w:pPr>
        <w:pStyle w:val="Textoindependiente"/>
        <w:rPr>
          <w:b/>
          <w:sz w:val="22"/>
        </w:rPr>
      </w:pPr>
    </w:p>
    <w:p w14:paraId="48A498F6" w14:textId="77777777" w:rsidR="00650772" w:rsidRDefault="00650772">
      <w:pPr>
        <w:pStyle w:val="Textoindependiente"/>
        <w:rPr>
          <w:b/>
          <w:sz w:val="22"/>
        </w:rPr>
      </w:pPr>
    </w:p>
    <w:p w14:paraId="6D8CF2BA" w14:textId="77777777" w:rsidR="00650772" w:rsidRDefault="00650772">
      <w:pPr>
        <w:pStyle w:val="Textoindependiente"/>
        <w:rPr>
          <w:b/>
          <w:sz w:val="22"/>
        </w:rPr>
      </w:pPr>
    </w:p>
    <w:p w14:paraId="5348AFD9" w14:textId="77777777" w:rsidR="00650772" w:rsidRDefault="00650772">
      <w:pPr>
        <w:pStyle w:val="Textoindependiente"/>
        <w:rPr>
          <w:b/>
          <w:sz w:val="22"/>
        </w:rPr>
      </w:pPr>
    </w:p>
    <w:p w14:paraId="268EEF6D" w14:textId="77777777" w:rsidR="00650772" w:rsidRDefault="00650772">
      <w:pPr>
        <w:pStyle w:val="Textoindependiente"/>
        <w:rPr>
          <w:b/>
          <w:sz w:val="22"/>
        </w:rPr>
      </w:pPr>
    </w:p>
    <w:p w14:paraId="5483E909" w14:textId="77777777" w:rsidR="00650772" w:rsidRDefault="00650772">
      <w:pPr>
        <w:pStyle w:val="Textoindependiente"/>
        <w:rPr>
          <w:b/>
          <w:sz w:val="22"/>
        </w:rPr>
      </w:pPr>
    </w:p>
    <w:p w14:paraId="638FE033" w14:textId="77777777" w:rsidR="00650772" w:rsidRDefault="00650772">
      <w:pPr>
        <w:pStyle w:val="Textoindependiente"/>
        <w:rPr>
          <w:b/>
          <w:sz w:val="22"/>
        </w:rPr>
      </w:pPr>
    </w:p>
    <w:p w14:paraId="2198EDE1" w14:textId="77777777" w:rsidR="00650772" w:rsidRDefault="00650772">
      <w:pPr>
        <w:pStyle w:val="Textoindependiente"/>
        <w:rPr>
          <w:b/>
          <w:sz w:val="22"/>
        </w:rPr>
      </w:pPr>
    </w:p>
    <w:p w14:paraId="02EA930E" w14:textId="77777777" w:rsidR="00650772" w:rsidRDefault="00650772">
      <w:pPr>
        <w:pStyle w:val="Textoindependiente"/>
        <w:rPr>
          <w:b/>
          <w:sz w:val="22"/>
        </w:rPr>
      </w:pPr>
    </w:p>
    <w:p w14:paraId="7C182A0B" w14:textId="77777777" w:rsidR="00650772" w:rsidRDefault="00650772">
      <w:pPr>
        <w:pStyle w:val="Textoindependiente"/>
        <w:rPr>
          <w:b/>
          <w:sz w:val="22"/>
        </w:rPr>
      </w:pPr>
    </w:p>
    <w:p w14:paraId="4611DD69" w14:textId="77777777" w:rsidR="00650772" w:rsidRDefault="00650772">
      <w:pPr>
        <w:pStyle w:val="Textoindependiente"/>
        <w:rPr>
          <w:b/>
          <w:sz w:val="22"/>
        </w:rPr>
      </w:pPr>
    </w:p>
    <w:p w14:paraId="3667E7D3" w14:textId="77777777" w:rsidR="00650772" w:rsidRDefault="00650772">
      <w:pPr>
        <w:pStyle w:val="Textoindependiente"/>
        <w:rPr>
          <w:b/>
          <w:sz w:val="22"/>
        </w:rPr>
      </w:pPr>
    </w:p>
    <w:p w14:paraId="4B356BF5" w14:textId="77777777" w:rsidR="00650772" w:rsidRDefault="00650772">
      <w:pPr>
        <w:pStyle w:val="Textoindependiente"/>
        <w:rPr>
          <w:b/>
          <w:sz w:val="22"/>
        </w:rPr>
      </w:pPr>
    </w:p>
    <w:p w14:paraId="5B7B7BD5" w14:textId="77777777" w:rsidR="00650772" w:rsidRDefault="00650772">
      <w:pPr>
        <w:pStyle w:val="Textoindependiente"/>
        <w:spacing w:before="2"/>
        <w:rPr>
          <w:b/>
          <w:sz w:val="17"/>
        </w:rPr>
      </w:pPr>
    </w:p>
    <w:p w14:paraId="2B4A6E73" w14:textId="46DF9F0B" w:rsidR="00650772" w:rsidRPr="00A468F0" w:rsidRDefault="00B9689C">
      <w:pPr>
        <w:pStyle w:val="Prrafodelista"/>
        <w:numPr>
          <w:ilvl w:val="0"/>
          <w:numId w:val="4"/>
        </w:numPr>
        <w:tabs>
          <w:tab w:val="left" w:pos="427"/>
        </w:tabs>
        <w:ind w:left="426" w:hanging="207"/>
        <w:jc w:val="left"/>
        <w:rPr>
          <w:b/>
          <w:sz w:val="20"/>
        </w:rPr>
      </w:pPr>
      <w:r w:rsidRPr="00A468F0">
        <w:rPr>
          <w:noProof/>
        </w:rPr>
        <w:drawing>
          <wp:anchor distT="0" distB="0" distL="0" distR="0" simplePos="0" relativeHeight="251657216" behindDoc="0" locked="0" layoutInCell="1" allowOverlap="1" wp14:anchorId="5D1E7C24" wp14:editId="758D5ED8">
            <wp:simplePos x="0" y="0"/>
            <wp:positionH relativeFrom="page">
              <wp:posOffset>685800</wp:posOffset>
            </wp:positionH>
            <wp:positionV relativeFrom="paragraph">
              <wp:posOffset>-4744517</wp:posOffset>
            </wp:positionV>
            <wp:extent cx="2891154" cy="463842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2891154" cy="4638420"/>
                    </a:xfrm>
                    <a:prstGeom prst="rect">
                      <a:avLst/>
                    </a:prstGeom>
                  </pic:spPr>
                </pic:pic>
              </a:graphicData>
            </a:graphic>
          </wp:anchor>
        </w:drawing>
      </w:r>
      <w:bookmarkStart w:id="12" w:name="4._DISEÑO__DE_LOS_ALGORITMOS"/>
      <w:bookmarkEnd w:id="12"/>
      <w:r w:rsidR="00A468F0">
        <w:rPr>
          <w:b/>
          <w:spacing w:val="-3"/>
          <w:sz w:val="20"/>
        </w:rPr>
        <w:t>D</w:t>
      </w:r>
      <w:r w:rsidRPr="00A468F0">
        <w:rPr>
          <w:b/>
          <w:spacing w:val="-3"/>
          <w:sz w:val="20"/>
        </w:rPr>
        <w:t xml:space="preserve">ISEÑO </w:t>
      </w:r>
      <w:r w:rsidRPr="00A468F0">
        <w:rPr>
          <w:b/>
          <w:sz w:val="20"/>
        </w:rPr>
        <w:t>DE LOS</w:t>
      </w:r>
      <w:r w:rsidRPr="00A468F0">
        <w:rPr>
          <w:b/>
          <w:spacing w:val="-8"/>
          <w:sz w:val="20"/>
        </w:rPr>
        <w:t xml:space="preserve"> </w:t>
      </w:r>
      <w:r w:rsidRPr="00A468F0">
        <w:rPr>
          <w:b/>
          <w:sz w:val="20"/>
        </w:rPr>
        <w:t>ALGORITMOS</w:t>
      </w:r>
    </w:p>
    <w:p w14:paraId="617C03F9" w14:textId="77777777" w:rsidR="00650772" w:rsidRPr="00A468F0" w:rsidRDefault="00B9689C">
      <w:pPr>
        <w:pStyle w:val="Textoindependiente"/>
        <w:spacing w:before="116"/>
        <w:ind w:left="220" w:right="39"/>
        <w:jc w:val="both"/>
      </w:pPr>
      <w:bookmarkStart w:id="13" w:name="En_lo_que_sigue,_explicamos_la_estructur"/>
      <w:bookmarkEnd w:id="13"/>
      <w:r w:rsidRPr="00A468F0">
        <w:t xml:space="preserve">En lo que sigue, explicamos la estructura de los datos y los algoritmos utilizados en este trabajo. La implementación del algoritmo y la estructura de datos se encuentra disponible </w:t>
      </w:r>
      <w:r w:rsidRPr="00A468F0">
        <w:rPr>
          <w:spacing w:val="-4"/>
        </w:rPr>
        <w:t>en</w:t>
      </w:r>
      <w:r w:rsidRPr="00A468F0">
        <w:rPr>
          <w:spacing w:val="5"/>
        </w:rPr>
        <w:t xml:space="preserve"> </w:t>
      </w:r>
      <w:r w:rsidRPr="00A468F0">
        <w:t>Github</w:t>
      </w:r>
      <w:r w:rsidRPr="00A468F0">
        <w:rPr>
          <w:vertAlign w:val="superscript"/>
        </w:rPr>
        <w:t>1</w:t>
      </w:r>
      <w:r w:rsidRPr="00A468F0">
        <w:t>.</w:t>
      </w:r>
    </w:p>
    <w:p w14:paraId="6DB14B42" w14:textId="77777777" w:rsidR="00650772" w:rsidRPr="00A468F0" w:rsidRDefault="00B9689C">
      <w:pPr>
        <w:pStyle w:val="Ttulo1"/>
        <w:numPr>
          <w:ilvl w:val="1"/>
          <w:numId w:val="4"/>
        </w:numPr>
        <w:tabs>
          <w:tab w:val="left" w:pos="523"/>
        </w:tabs>
        <w:spacing w:before="127"/>
        <w:ind w:hanging="303"/>
      </w:pPr>
      <w:bookmarkStart w:id="14" w:name="4.1_Estructura_de_los_datos"/>
      <w:bookmarkEnd w:id="14"/>
      <w:r w:rsidRPr="00A468F0">
        <w:t>Estructura de los</w:t>
      </w:r>
      <w:r w:rsidRPr="00A468F0">
        <w:rPr>
          <w:spacing w:val="1"/>
        </w:rPr>
        <w:t xml:space="preserve"> </w:t>
      </w:r>
      <w:r w:rsidRPr="00A468F0">
        <w:t>datos</w:t>
      </w:r>
    </w:p>
    <w:p w14:paraId="517EF114" w14:textId="479A3887" w:rsidR="00650772" w:rsidRDefault="00650772">
      <w:pPr>
        <w:pStyle w:val="Textoindependiente"/>
        <w:rPr>
          <w:i/>
        </w:rPr>
      </w:pPr>
      <w:bookmarkStart w:id="15" w:name="Explique_la_estructura_de_datos_utilizad"/>
      <w:bookmarkEnd w:id="15"/>
    </w:p>
    <w:p w14:paraId="02776C49" w14:textId="521FBB6F" w:rsidR="001C6AA2" w:rsidRPr="001C6AA2" w:rsidRDefault="001C6AA2" w:rsidP="00A468F0">
      <w:pPr>
        <w:pStyle w:val="Textoindependiente"/>
        <w:ind w:left="219"/>
        <w:jc w:val="both"/>
        <w:rPr>
          <w:iCs/>
        </w:rPr>
      </w:pPr>
      <w:r w:rsidRPr="001C6AA2">
        <w:rPr>
          <w:iCs/>
        </w:rPr>
        <w:t xml:space="preserve">Un árbol de decisión binario es una estructura de datos </w:t>
      </w:r>
      <w:r>
        <w:rPr>
          <w:iCs/>
        </w:rPr>
        <w:t xml:space="preserve">que se basa </w:t>
      </w:r>
      <w:r w:rsidRPr="001C6AA2">
        <w:rPr>
          <w:iCs/>
        </w:rPr>
        <w:t>en un proceso de decisi</w:t>
      </w:r>
      <w:r>
        <w:rPr>
          <w:iCs/>
        </w:rPr>
        <w:t>ones</w:t>
      </w:r>
      <w:r w:rsidRPr="001C6AA2">
        <w:rPr>
          <w:iCs/>
        </w:rPr>
        <w:t xml:space="preserve"> que comienza desde la raíz dividida en dos nodos, repitiendo es</w:t>
      </w:r>
      <w:r>
        <w:rPr>
          <w:iCs/>
        </w:rPr>
        <w:t>t</w:t>
      </w:r>
      <w:r w:rsidRPr="001C6AA2">
        <w:rPr>
          <w:iCs/>
        </w:rPr>
        <w:t xml:space="preserve">e proceso hasta que </w:t>
      </w:r>
      <w:r w:rsidR="005A6E9E" w:rsidRPr="001C6AA2">
        <w:rPr>
          <w:iCs/>
        </w:rPr>
        <w:t>finaliza</w:t>
      </w:r>
      <w:r w:rsidR="005A6E9E">
        <w:rPr>
          <w:iCs/>
        </w:rPr>
        <w:t xml:space="preserve"> (</w:t>
      </w:r>
      <w:r>
        <w:rPr>
          <w:iCs/>
        </w:rPr>
        <w:t>en las hojas del árbol)</w:t>
      </w:r>
      <w:r w:rsidRPr="001C6AA2">
        <w:rPr>
          <w:iCs/>
        </w:rPr>
        <w:t xml:space="preserve"> </w:t>
      </w:r>
      <w:r>
        <w:rPr>
          <w:iCs/>
        </w:rPr>
        <w:t xml:space="preserve">con una operación tipo booleana que nos entrega </w:t>
      </w:r>
      <w:r w:rsidR="005A6E9E">
        <w:rPr>
          <w:iCs/>
        </w:rPr>
        <w:t xml:space="preserve">la respuesta que </w:t>
      </w:r>
      <w:r w:rsidR="00ED4485">
        <w:rPr>
          <w:iCs/>
        </w:rPr>
        <w:t>buscamos.</w:t>
      </w:r>
    </w:p>
    <w:p w14:paraId="0DF36CED" w14:textId="77777777" w:rsidR="00650772" w:rsidRDefault="00650772">
      <w:pPr>
        <w:pStyle w:val="Textoindependiente"/>
        <w:rPr>
          <w:i/>
        </w:rPr>
      </w:pPr>
    </w:p>
    <w:p w14:paraId="4EA67FB6" w14:textId="77777777" w:rsidR="00650772" w:rsidRDefault="00650772">
      <w:pPr>
        <w:pStyle w:val="Textoindependiente"/>
        <w:rPr>
          <w:i/>
        </w:rPr>
      </w:pPr>
    </w:p>
    <w:p w14:paraId="647E4B1F" w14:textId="77777777" w:rsidR="00650772" w:rsidRDefault="00650772">
      <w:pPr>
        <w:pStyle w:val="Textoindependiente"/>
        <w:rPr>
          <w:i/>
        </w:rPr>
      </w:pPr>
    </w:p>
    <w:p w14:paraId="5C14D494" w14:textId="77777777" w:rsidR="00650772" w:rsidRDefault="00650772">
      <w:pPr>
        <w:pStyle w:val="Textoindependiente"/>
        <w:rPr>
          <w:i/>
        </w:rPr>
      </w:pPr>
    </w:p>
    <w:p w14:paraId="262C1652" w14:textId="77777777" w:rsidR="00650772" w:rsidRDefault="00650772">
      <w:pPr>
        <w:pStyle w:val="Textoindependiente"/>
        <w:rPr>
          <w:i/>
        </w:rPr>
      </w:pPr>
    </w:p>
    <w:p w14:paraId="0461187E" w14:textId="77777777" w:rsidR="00650772" w:rsidRDefault="00650772">
      <w:pPr>
        <w:pStyle w:val="Textoindependiente"/>
        <w:rPr>
          <w:i/>
        </w:rPr>
      </w:pPr>
    </w:p>
    <w:p w14:paraId="1BF53EF1" w14:textId="77777777" w:rsidR="00650772" w:rsidRDefault="00650772">
      <w:pPr>
        <w:pStyle w:val="Textoindependiente"/>
        <w:rPr>
          <w:i/>
        </w:rPr>
      </w:pPr>
    </w:p>
    <w:p w14:paraId="2A7C5AA0" w14:textId="77777777" w:rsidR="00650772" w:rsidRDefault="00650772">
      <w:pPr>
        <w:pStyle w:val="Textoindependiente"/>
        <w:rPr>
          <w:i/>
        </w:rPr>
      </w:pPr>
    </w:p>
    <w:p w14:paraId="7FAD7301" w14:textId="77777777" w:rsidR="00650772" w:rsidRDefault="00650772">
      <w:pPr>
        <w:pStyle w:val="Textoindependiente"/>
        <w:rPr>
          <w:i/>
        </w:rPr>
      </w:pPr>
    </w:p>
    <w:p w14:paraId="3C21E71F" w14:textId="77777777" w:rsidR="00650772" w:rsidRDefault="00EE4BEE">
      <w:pPr>
        <w:pStyle w:val="Textoindependiente"/>
        <w:spacing w:before="2"/>
        <w:rPr>
          <w:i/>
          <w:sz w:val="12"/>
        </w:rPr>
      </w:pPr>
      <w:r>
        <w:pict w14:anchorId="4B7C88A4">
          <v:rect id="_x0000_s1026" style="position:absolute;margin-left:54pt;margin-top:9pt;width:144.05pt;height:.5pt;z-index:-251657216;mso-wrap-distance-left:0;mso-wrap-distance-right:0;mso-position-horizontal-relative:page" fillcolor="black" stroked="f">
            <w10:wrap type="topAndBottom" anchorx="page"/>
          </v:rect>
        </w:pict>
      </w:r>
    </w:p>
    <w:p w14:paraId="7BAC708B" w14:textId="11282238" w:rsidR="00650772" w:rsidRDefault="00B9689C">
      <w:pPr>
        <w:pStyle w:val="Textoindependiente"/>
        <w:spacing w:before="178"/>
        <w:ind w:left="220"/>
        <w:jc w:val="both"/>
      </w:pPr>
      <w:r>
        <w:rPr>
          <w:vertAlign w:val="superscript"/>
        </w:rPr>
        <w:t>1</w:t>
      </w:r>
      <w:hyperlink r:id="rId15">
        <w:r>
          <w:t>http://www.github.com</w:t>
        </w:r>
      </w:hyperlink>
      <w:hyperlink r:id="rId16">
        <w:r>
          <w:t xml:space="preserve">/ </w:t>
        </w:r>
        <w:r w:rsidR="00A468F0">
          <w:t>CDavilad</w:t>
        </w:r>
        <w:r>
          <w:t>/proyecto/</w:t>
        </w:r>
      </w:hyperlink>
    </w:p>
    <w:p w14:paraId="21666DFF" w14:textId="77777777" w:rsidR="00650772" w:rsidRDefault="00B9689C">
      <w:pPr>
        <w:pStyle w:val="Textoindependiente"/>
        <w:spacing w:before="51"/>
        <w:ind w:left="222" w:right="117"/>
        <w:jc w:val="both"/>
      </w:pPr>
      <w:r>
        <w:br w:type="column"/>
      </w:r>
      <w:r>
        <w:rPr>
          <w:b/>
          <w:color w:val="006FC0"/>
        </w:rPr>
        <w:t xml:space="preserve">Figura 1: </w:t>
      </w:r>
      <w:r>
        <w:rPr>
          <w:color w:val="006FC0"/>
          <w:spacing w:val="-4"/>
        </w:rPr>
        <w:t xml:space="preserve">Un </w:t>
      </w:r>
      <w:r>
        <w:rPr>
          <w:color w:val="006FC0"/>
        </w:rPr>
        <w:t xml:space="preserve">árbol de decisión binario para predecir Saber Pro basado </w:t>
      </w:r>
      <w:r>
        <w:rPr>
          <w:color w:val="006FC0"/>
          <w:spacing w:val="-4"/>
        </w:rPr>
        <w:t xml:space="preserve">en </w:t>
      </w:r>
      <w:r>
        <w:rPr>
          <w:color w:val="006FC0"/>
        </w:rPr>
        <w:t xml:space="preserve">los resultados de </w:t>
      </w:r>
      <w:r>
        <w:rPr>
          <w:color w:val="006FC0"/>
          <w:spacing w:val="-3"/>
        </w:rPr>
        <w:t xml:space="preserve">Saber </w:t>
      </w:r>
      <w:r>
        <w:rPr>
          <w:color w:val="006FC0"/>
        </w:rPr>
        <w:t xml:space="preserve">11. </w:t>
      </w:r>
      <w:r>
        <w:rPr>
          <w:color w:val="006FC0"/>
          <w:spacing w:val="-3"/>
        </w:rPr>
        <w:t xml:space="preserve">Los </w:t>
      </w:r>
      <w:r>
        <w:rPr>
          <w:color w:val="006FC0"/>
        </w:rPr>
        <w:t xml:space="preserve">nodos  violetas representan a aquellos </w:t>
      </w:r>
      <w:r>
        <w:rPr>
          <w:color w:val="006FC0"/>
          <w:spacing w:val="-3"/>
        </w:rPr>
        <w:t xml:space="preserve">con </w:t>
      </w:r>
      <w:r>
        <w:rPr>
          <w:color w:val="006FC0"/>
        </w:rPr>
        <w:t>una alta probabilidad de éxito, los verdes con una probabilidad media y los rojos con una baja probabilidad de</w:t>
      </w:r>
      <w:r>
        <w:rPr>
          <w:color w:val="006FC0"/>
          <w:spacing w:val="-2"/>
        </w:rPr>
        <w:t xml:space="preserve"> </w:t>
      </w:r>
      <w:r>
        <w:rPr>
          <w:color w:val="006FC0"/>
        </w:rPr>
        <w:t>éxito.</w:t>
      </w:r>
    </w:p>
    <w:p w14:paraId="71969FE2" w14:textId="4B719187" w:rsidR="00650772" w:rsidRPr="005A6E9E" w:rsidRDefault="00B9689C">
      <w:pPr>
        <w:pStyle w:val="Ttulo1"/>
        <w:numPr>
          <w:ilvl w:val="1"/>
          <w:numId w:val="4"/>
        </w:numPr>
        <w:tabs>
          <w:tab w:val="left" w:pos="515"/>
        </w:tabs>
        <w:spacing w:before="127"/>
        <w:ind w:left="514" w:hanging="293"/>
      </w:pPr>
      <w:r w:rsidRPr="005A6E9E">
        <w:t>Algoritmos</w:t>
      </w:r>
    </w:p>
    <w:p w14:paraId="5EE8C34E" w14:textId="5A9DFA2C" w:rsidR="005A6E9E" w:rsidRPr="005A6E9E" w:rsidRDefault="005A6E9E" w:rsidP="005A6E9E">
      <w:pPr>
        <w:pStyle w:val="Ttulo1"/>
        <w:tabs>
          <w:tab w:val="left" w:pos="515"/>
        </w:tabs>
        <w:spacing w:before="127"/>
        <w:ind w:left="221"/>
        <w:rPr>
          <w:b w:val="0"/>
          <w:bCs w:val="0"/>
        </w:rPr>
      </w:pPr>
      <w:r w:rsidRPr="005A6E9E">
        <w:rPr>
          <w:b w:val="0"/>
          <w:bCs w:val="0"/>
        </w:rPr>
        <w:t>El algoritmo, toma los datos de los estudiantes que han realizado las pruebas SABER PRO anteriormente, y con estos, nos centramos en los que tuvieron éxito al realizar esta. Con esta información ya se tiene una base para seleccionar las variables que utilizaremos y poder predecir si los estudiantes que van a realizarla tendrán éxito.</w:t>
      </w:r>
    </w:p>
    <w:p w14:paraId="710FBDCE" w14:textId="77777777" w:rsidR="00650772" w:rsidRPr="00A468F0" w:rsidRDefault="00B9689C">
      <w:pPr>
        <w:pStyle w:val="Ttulo1"/>
        <w:numPr>
          <w:ilvl w:val="2"/>
          <w:numId w:val="4"/>
        </w:numPr>
        <w:tabs>
          <w:tab w:val="left" w:pos="678"/>
        </w:tabs>
        <w:spacing w:before="123"/>
        <w:ind w:left="677" w:hanging="456"/>
      </w:pPr>
      <w:r w:rsidRPr="00A468F0">
        <w:t>Entrenamiento del</w:t>
      </w:r>
      <w:r w:rsidRPr="00A468F0">
        <w:rPr>
          <w:spacing w:val="-5"/>
        </w:rPr>
        <w:t xml:space="preserve"> </w:t>
      </w:r>
      <w:r w:rsidRPr="00A468F0">
        <w:t>modelo</w:t>
      </w:r>
    </w:p>
    <w:p w14:paraId="62E5E5FF" w14:textId="07C53BF8" w:rsidR="00650772" w:rsidRPr="00A468F0" w:rsidRDefault="00A468F0" w:rsidP="00A468F0">
      <w:pPr>
        <w:pStyle w:val="Textoindependiente"/>
        <w:ind w:left="221"/>
        <w:jc w:val="both"/>
      </w:pPr>
      <w:r w:rsidRPr="00A468F0">
        <w:t>Para entrenar nuestro modelo</w:t>
      </w:r>
      <w:r>
        <w:t>, utilizamos la mayor información posible y que el algoritmo inicie</w:t>
      </w:r>
      <w:r w:rsidRPr="00A468F0">
        <w:t xml:space="preserve"> </w:t>
      </w:r>
      <w:r>
        <w:t>su ejecución tomando las diferentes decisiones.</w:t>
      </w:r>
      <w:r w:rsidRPr="00A468F0">
        <w:t xml:space="preserve"> Haciendo que nuestro algoritmo entrene nuestro modelo. </w:t>
      </w:r>
      <w:r>
        <w:t xml:space="preserve">Al utilizar todos los datos, nuestro algoritmo se va a volver cada vez más preciso ya que estará calculando la impureza de cada una de las variables con las que contamos, y esto nos ayuda a encontrar el mejor camino posible y dar con la respuesta que buscamos. </w:t>
      </w:r>
    </w:p>
    <w:p w14:paraId="28B55F13" w14:textId="77777777" w:rsidR="00650772" w:rsidRDefault="00B9689C">
      <w:pPr>
        <w:pStyle w:val="Textoindependiente"/>
        <w:spacing w:before="6"/>
        <w:rPr>
          <w:sz w:val="18"/>
        </w:rPr>
      </w:pPr>
      <w:r>
        <w:rPr>
          <w:noProof/>
        </w:rPr>
        <w:drawing>
          <wp:anchor distT="0" distB="0" distL="0" distR="0" simplePos="0" relativeHeight="251656192" behindDoc="0" locked="0" layoutInCell="1" allowOverlap="1" wp14:anchorId="0392E54E" wp14:editId="3573A020">
            <wp:simplePos x="0" y="0"/>
            <wp:positionH relativeFrom="page">
              <wp:posOffset>4166234</wp:posOffset>
            </wp:positionH>
            <wp:positionV relativeFrom="paragraph">
              <wp:posOffset>160119</wp:posOffset>
            </wp:positionV>
            <wp:extent cx="2846305" cy="181051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846305" cy="1810512"/>
                    </a:xfrm>
                    <a:prstGeom prst="rect">
                      <a:avLst/>
                    </a:prstGeom>
                  </pic:spPr>
                </pic:pic>
              </a:graphicData>
            </a:graphic>
          </wp:anchor>
        </w:drawing>
      </w:r>
    </w:p>
    <w:p w14:paraId="510D23E8" w14:textId="77777777" w:rsidR="00650772" w:rsidRDefault="00650772">
      <w:pPr>
        <w:pStyle w:val="Textoindependiente"/>
        <w:spacing w:before="11"/>
        <w:rPr>
          <w:sz w:val="27"/>
        </w:rPr>
      </w:pPr>
    </w:p>
    <w:p w14:paraId="00276A7B" w14:textId="349A3CB0" w:rsidR="00650772" w:rsidRPr="00A468F0" w:rsidRDefault="00B9689C">
      <w:pPr>
        <w:ind w:left="222" w:right="111"/>
        <w:jc w:val="both"/>
        <w:rPr>
          <w:sz w:val="20"/>
        </w:rPr>
      </w:pPr>
      <w:r w:rsidRPr="00A468F0">
        <w:rPr>
          <w:b/>
          <w:sz w:val="20"/>
        </w:rPr>
        <w:t xml:space="preserve">Figura 2: </w:t>
      </w:r>
      <w:r w:rsidRPr="00A468F0">
        <w:rPr>
          <w:sz w:val="20"/>
        </w:rPr>
        <w:t xml:space="preserve">En este ejemplo, mostramos </w:t>
      </w:r>
      <w:r w:rsidRPr="00A468F0">
        <w:rPr>
          <w:spacing w:val="-3"/>
          <w:sz w:val="20"/>
        </w:rPr>
        <w:t xml:space="preserve">un </w:t>
      </w:r>
      <w:r w:rsidRPr="00A468F0">
        <w:rPr>
          <w:sz w:val="20"/>
        </w:rPr>
        <w:t xml:space="preserve">modelo para predecir si se </w:t>
      </w:r>
      <w:r w:rsidRPr="00A468F0">
        <w:rPr>
          <w:spacing w:val="-3"/>
          <w:sz w:val="20"/>
        </w:rPr>
        <w:t xml:space="preserve">debe </w:t>
      </w:r>
      <w:r w:rsidRPr="00A468F0">
        <w:rPr>
          <w:sz w:val="20"/>
        </w:rPr>
        <w:t>jugar al golf o no, según el clima.</w:t>
      </w:r>
    </w:p>
    <w:p w14:paraId="6013280D" w14:textId="7238FA16" w:rsidR="00650772" w:rsidRPr="007F51F5" w:rsidRDefault="00650772" w:rsidP="007F51F5">
      <w:pPr>
        <w:pStyle w:val="Ttulo1"/>
        <w:tabs>
          <w:tab w:val="left" w:pos="664"/>
        </w:tabs>
        <w:spacing w:before="123"/>
        <w:rPr>
          <w:color w:val="006FC0"/>
        </w:rPr>
        <w:sectPr w:rsidR="00650772" w:rsidRPr="007F51F5">
          <w:type w:val="continuous"/>
          <w:pgSz w:w="12240" w:h="15840"/>
          <w:pgMar w:top="1140" w:right="960" w:bottom="280" w:left="860" w:header="720" w:footer="720" w:gutter="0"/>
          <w:cols w:num="2" w:space="720" w:equalWidth="0">
            <w:col w:w="5085" w:space="171"/>
            <w:col w:w="5164"/>
          </w:cols>
        </w:sectPr>
      </w:pPr>
    </w:p>
    <w:p w14:paraId="3AEFB4EE" w14:textId="77777777" w:rsidR="00650772" w:rsidRDefault="00B9689C">
      <w:pPr>
        <w:pStyle w:val="Ttulo1"/>
        <w:spacing w:before="127" w:line="225" w:lineRule="exact"/>
        <w:jc w:val="left"/>
      </w:pPr>
      <w:bookmarkStart w:id="16" w:name="REFERENCIAS"/>
      <w:bookmarkEnd w:id="16"/>
      <w:r>
        <w:rPr>
          <w:color w:val="1E6A39"/>
        </w:rPr>
        <w:lastRenderedPageBreak/>
        <w:t>REFERENCIAS</w:t>
      </w:r>
    </w:p>
    <w:p w14:paraId="18FCE5C1" w14:textId="77777777" w:rsidR="00650772" w:rsidRDefault="00B9689C">
      <w:pPr>
        <w:pStyle w:val="Textoindependiente"/>
        <w:ind w:left="220" w:right="45"/>
        <w:jc w:val="both"/>
      </w:pPr>
      <w:r>
        <w:rPr>
          <w:color w:val="FF0000"/>
        </w:rPr>
        <w:t xml:space="preserve">La referencias se hacen con el formato de referencias de la ACM. Lea las directrices de ACM en </w:t>
      </w:r>
      <w:hyperlink r:id="rId18">
        <w:r>
          <w:rPr>
            <w:color w:val="FF0000"/>
            <w:u w:val="single" w:color="FF0000"/>
          </w:rPr>
          <w:t>http://bit.ly/2pZnE5g</w:t>
        </w:r>
      </w:hyperlink>
    </w:p>
    <w:p w14:paraId="3906E80B" w14:textId="77777777" w:rsidR="00650772" w:rsidRDefault="00B9689C">
      <w:pPr>
        <w:pStyle w:val="Textoindependiente"/>
        <w:spacing w:before="117"/>
        <w:ind w:left="220"/>
        <w:jc w:val="both"/>
      </w:pPr>
      <w:r>
        <w:rPr>
          <w:color w:val="1E6A39"/>
        </w:rPr>
        <w:t>A modo de ejemplo, consideremos estas dos referencias:</w:t>
      </w:r>
    </w:p>
    <w:p w14:paraId="5900BA0C" w14:textId="77777777" w:rsidR="00650772" w:rsidRDefault="00B9689C">
      <w:pPr>
        <w:pStyle w:val="Prrafodelista"/>
        <w:numPr>
          <w:ilvl w:val="0"/>
          <w:numId w:val="1"/>
        </w:numPr>
        <w:tabs>
          <w:tab w:val="left" w:pos="374"/>
        </w:tabs>
        <w:spacing w:before="82"/>
        <w:ind w:right="38" w:firstLine="0"/>
        <w:rPr>
          <w:sz w:val="20"/>
        </w:rPr>
      </w:pPr>
      <w:r>
        <w:rPr>
          <w:color w:val="1E6A39"/>
          <w:spacing w:val="-3"/>
          <w:sz w:val="20"/>
        </w:rPr>
        <w:t xml:space="preserve">Adobe </w:t>
      </w:r>
      <w:r>
        <w:rPr>
          <w:color w:val="1E6A39"/>
          <w:sz w:val="20"/>
        </w:rPr>
        <w:t xml:space="preserve">Acrobat Reader </w:t>
      </w:r>
      <w:r>
        <w:rPr>
          <w:color w:val="1E6A39"/>
          <w:spacing w:val="-3"/>
          <w:sz w:val="20"/>
        </w:rPr>
        <w:t xml:space="preserve">7, </w:t>
      </w:r>
      <w:r>
        <w:rPr>
          <w:color w:val="1E6A39"/>
          <w:sz w:val="20"/>
        </w:rPr>
        <w:t>Asegúrate de que el texto de las secciones de referencia es está alíneado a la derecha y no justificado</w:t>
      </w:r>
      <w:hyperlink r:id="rId19">
        <w:r>
          <w:rPr>
            <w:color w:val="1E6A39"/>
            <w:sz w:val="20"/>
          </w:rPr>
          <w:t>.</w:t>
        </w:r>
        <w:r>
          <w:rPr>
            <w:color w:val="1E6A39"/>
            <w:spacing w:val="4"/>
            <w:sz w:val="20"/>
          </w:rPr>
          <w:t xml:space="preserve"> </w:t>
        </w:r>
      </w:hyperlink>
      <w:hyperlink r:id="rId20">
        <w:r>
          <w:rPr>
            <w:color w:val="1E6A39"/>
            <w:sz w:val="20"/>
          </w:rPr>
          <w:t>http://www.adobe.com/products/acrobat/.</w:t>
        </w:r>
      </w:hyperlink>
    </w:p>
    <w:p w14:paraId="0BEE4637" w14:textId="77777777" w:rsidR="00650772" w:rsidRDefault="00B9689C">
      <w:pPr>
        <w:pStyle w:val="Prrafodelista"/>
        <w:numPr>
          <w:ilvl w:val="0"/>
          <w:numId w:val="1"/>
        </w:numPr>
        <w:tabs>
          <w:tab w:val="left" w:pos="451"/>
        </w:tabs>
        <w:spacing w:before="78"/>
        <w:ind w:right="39" w:firstLine="0"/>
        <w:rPr>
          <w:sz w:val="20"/>
        </w:rPr>
      </w:pPr>
      <w:r>
        <w:rPr>
          <w:color w:val="1E6A39"/>
          <w:sz w:val="20"/>
        </w:rPr>
        <w:t xml:space="preserve">Fischer, </w:t>
      </w:r>
      <w:r>
        <w:rPr>
          <w:color w:val="1E6A39"/>
          <w:spacing w:val="-4"/>
          <w:sz w:val="20"/>
        </w:rPr>
        <w:t xml:space="preserve">G. </w:t>
      </w:r>
      <w:r>
        <w:rPr>
          <w:color w:val="1E6A39"/>
          <w:sz w:val="20"/>
        </w:rPr>
        <w:t xml:space="preserve">y Nakakoji, K. Amplificando la creatividad de los diseñadores </w:t>
      </w:r>
      <w:r>
        <w:rPr>
          <w:color w:val="1E6A39"/>
          <w:spacing w:val="-3"/>
          <w:sz w:val="20"/>
        </w:rPr>
        <w:t xml:space="preserve">con </w:t>
      </w:r>
      <w:r>
        <w:rPr>
          <w:color w:val="1E6A39"/>
          <w:sz w:val="20"/>
        </w:rPr>
        <w:t>entornos de diseño orientados al dominio. en Dartnall, T. ed. Artificial</w:t>
      </w:r>
      <w:r>
        <w:rPr>
          <w:color w:val="1E6A39"/>
          <w:spacing w:val="22"/>
          <w:sz w:val="20"/>
        </w:rPr>
        <w:t xml:space="preserve"> </w:t>
      </w:r>
      <w:r>
        <w:rPr>
          <w:color w:val="1E6A39"/>
          <w:sz w:val="20"/>
        </w:rPr>
        <w:t>Intelligence and</w:t>
      </w:r>
    </w:p>
    <w:p w14:paraId="4F085604" w14:textId="77777777" w:rsidR="00650772" w:rsidRDefault="00B9689C">
      <w:pPr>
        <w:pStyle w:val="Textoindependiente"/>
        <w:tabs>
          <w:tab w:val="left" w:pos="1318"/>
          <w:tab w:val="left" w:pos="1802"/>
          <w:tab w:val="left" w:pos="3361"/>
          <w:tab w:val="left" w:pos="4445"/>
        </w:tabs>
        <w:spacing w:before="80"/>
        <w:ind w:left="220" w:right="124"/>
      </w:pPr>
      <w:r>
        <w:br w:type="column"/>
      </w:r>
      <w:r>
        <w:rPr>
          <w:color w:val="1E6A39"/>
        </w:rPr>
        <w:t>Creativity:</w:t>
      </w:r>
      <w:r>
        <w:rPr>
          <w:color w:val="1E6A39"/>
        </w:rPr>
        <w:tab/>
      </w:r>
      <w:r>
        <w:rPr>
          <w:color w:val="1E6A39"/>
          <w:spacing w:val="-4"/>
        </w:rPr>
        <w:t>An</w:t>
      </w:r>
      <w:r>
        <w:rPr>
          <w:color w:val="1E6A39"/>
          <w:spacing w:val="-4"/>
        </w:rPr>
        <w:tab/>
      </w:r>
      <w:r>
        <w:rPr>
          <w:color w:val="1E6A39"/>
        </w:rPr>
        <w:t>Interdisciplinary</w:t>
      </w:r>
      <w:r>
        <w:rPr>
          <w:color w:val="1E6A39"/>
        </w:rPr>
        <w:tab/>
        <w:t>Approach,</w:t>
      </w:r>
      <w:r>
        <w:rPr>
          <w:color w:val="1E6A39"/>
        </w:rPr>
        <w:tab/>
      </w:r>
      <w:r>
        <w:rPr>
          <w:color w:val="1E6A39"/>
          <w:spacing w:val="-6"/>
        </w:rPr>
        <w:t xml:space="preserve">Kluwer </w:t>
      </w:r>
      <w:r>
        <w:rPr>
          <w:color w:val="1E6A39"/>
        </w:rPr>
        <w:t>Academic Publishers, Dordrecht, 1994, 343-364.</w:t>
      </w:r>
    </w:p>
    <w:sectPr w:rsidR="00650772">
      <w:pgSz w:w="12240" w:h="15840"/>
      <w:pgMar w:top="1140" w:right="960" w:bottom="280" w:left="860" w:header="720" w:footer="720" w:gutter="0"/>
      <w:cols w:num="2" w:space="720" w:equalWidth="0">
        <w:col w:w="5091" w:space="167"/>
        <w:col w:w="51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54448"/>
    <w:multiLevelType w:val="hybridMultilevel"/>
    <w:tmpl w:val="83723E0A"/>
    <w:lvl w:ilvl="0" w:tplc="8ACAE464">
      <w:start w:val="1"/>
      <w:numFmt w:val="decimal"/>
      <w:lvlText w:val="%1"/>
      <w:lvlJc w:val="left"/>
      <w:pPr>
        <w:ind w:left="412" w:hanging="302"/>
      </w:pPr>
      <w:rPr>
        <w:rFonts w:hint="default"/>
        <w:lang w:val="es-ES" w:eastAsia="en-US" w:bidi="ar-SA"/>
      </w:rPr>
    </w:lvl>
    <w:lvl w:ilvl="1" w:tplc="4D18027C">
      <w:start w:val="2"/>
      <w:numFmt w:val="decimal"/>
      <w:lvlText w:val="%1.%2"/>
      <w:lvlJc w:val="left"/>
      <w:pPr>
        <w:ind w:left="412" w:hanging="302"/>
      </w:pPr>
      <w:rPr>
        <w:rFonts w:hint="default"/>
        <w:b/>
        <w:bCs/>
        <w:w w:val="100"/>
        <w:lang w:val="es-ES" w:eastAsia="en-US" w:bidi="ar-SA"/>
      </w:rPr>
    </w:lvl>
    <w:lvl w:ilvl="2" w:tplc="B838E2D6">
      <w:numFmt w:val="bullet"/>
      <w:lvlText w:val="•"/>
      <w:lvlJc w:val="left"/>
      <w:pPr>
        <w:ind w:left="1346" w:hanging="302"/>
      </w:pPr>
      <w:rPr>
        <w:rFonts w:hint="default"/>
        <w:lang w:val="es-ES" w:eastAsia="en-US" w:bidi="ar-SA"/>
      </w:rPr>
    </w:lvl>
    <w:lvl w:ilvl="3" w:tplc="CB90F1CC">
      <w:numFmt w:val="bullet"/>
      <w:lvlText w:val="•"/>
      <w:lvlJc w:val="left"/>
      <w:pPr>
        <w:ind w:left="1809" w:hanging="302"/>
      </w:pPr>
      <w:rPr>
        <w:rFonts w:hint="default"/>
        <w:lang w:val="es-ES" w:eastAsia="en-US" w:bidi="ar-SA"/>
      </w:rPr>
    </w:lvl>
    <w:lvl w:ilvl="4" w:tplc="E2D82D66">
      <w:numFmt w:val="bullet"/>
      <w:lvlText w:val="•"/>
      <w:lvlJc w:val="left"/>
      <w:pPr>
        <w:ind w:left="2272" w:hanging="302"/>
      </w:pPr>
      <w:rPr>
        <w:rFonts w:hint="default"/>
        <w:lang w:val="es-ES" w:eastAsia="en-US" w:bidi="ar-SA"/>
      </w:rPr>
    </w:lvl>
    <w:lvl w:ilvl="5" w:tplc="29E82980">
      <w:numFmt w:val="bullet"/>
      <w:lvlText w:val="•"/>
      <w:lvlJc w:val="left"/>
      <w:pPr>
        <w:ind w:left="2735" w:hanging="302"/>
      </w:pPr>
      <w:rPr>
        <w:rFonts w:hint="default"/>
        <w:lang w:val="es-ES" w:eastAsia="en-US" w:bidi="ar-SA"/>
      </w:rPr>
    </w:lvl>
    <w:lvl w:ilvl="6" w:tplc="79F8AC0C">
      <w:numFmt w:val="bullet"/>
      <w:lvlText w:val="•"/>
      <w:lvlJc w:val="left"/>
      <w:pPr>
        <w:ind w:left="3199" w:hanging="302"/>
      </w:pPr>
      <w:rPr>
        <w:rFonts w:hint="default"/>
        <w:lang w:val="es-ES" w:eastAsia="en-US" w:bidi="ar-SA"/>
      </w:rPr>
    </w:lvl>
    <w:lvl w:ilvl="7" w:tplc="E00A815A">
      <w:numFmt w:val="bullet"/>
      <w:lvlText w:val="•"/>
      <w:lvlJc w:val="left"/>
      <w:pPr>
        <w:ind w:left="3662" w:hanging="302"/>
      </w:pPr>
      <w:rPr>
        <w:rFonts w:hint="default"/>
        <w:lang w:val="es-ES" w:eastAsia="en-US" w:bidi="ar-SA"/>
      </w:rPr>
    </w:lvl>
    <w:lvl w:ilvl="8" w:tplc="B6F41FF8">
      <w:numFmt w:val="bullet"/>
      <w:lvlText w:val="•"/>
      <w:lvlJc w:val="left"/>
      <w:pPr>
        <w:ind w:left="4125" w:hanging="302"/>
      </w:pPr>
      <w:rPr>
        <w:rFonts w:hint="default"/>
        <w:lang w:val="es-ES" w:eastAsia="en-US" w:bidi="ar-SA"/>
      </w:rPr>
    </w:lvl>
  </w:abstractNum>
  <w:abstractNum w:abstractNumId="1" w15:restartNumberingAfterBreak="0">
    <w:nsid w:val="3D6923F3"/>
    <w:multiLevelType w:val="hybridMultilevel"/>
    <w:tmpl w:val="C32C1A30"/>
    <w:lvl w:ilvl="0" w:tplc="E7BE1E6C">
      <w:start w:val="1"/>
      <w:numFmt w:val="decimal"/>
      <w:lvlText w:val="%1."/>
      <w:lvlJc w:val="left"/>
      <w:pPr>
        <w:ind w:left="220" w:hanging="154"/>
      </w:pPr>
      <w:rPr>
        <w:rFonts w:ascii="Times New Roman" w:eastAsia="Times New Roman" w:hAnsi="Times New Roman" w:cs="Times New Roman" w:hint="default"/>
        <w:color w:val="1E6A39"/>
        <w:w w:val="100"/>
        <w:sz w:val="18"/>
        <w:szCs w:val="18"/>
        <w:lang w:val="es-ES" w:eastAsia="en-US" w:bidi="ar-SA"/>
      </w:rPr>
    </w:lvl>
    <w:lvl w:ilvl="1" w:tplc="609A8A58">
      <w:numFmt w:val="bullet"/>
      <w:lvlText w:val="•"/>
      <w:lvlJc w:val="left"/>
      <w:pPr>
        <w:ind w:left="707" w:hanging="154"/>
      </w:pPr>
      <w:rPr>
        <w:rFonts w:hint="default"/>
        <w:lang w:val="es-ES" w:eastAsia="en-US" w:bidi="ar-SA"/>
      </w:rPr>
    </w:lvl>
    <w:lvl w:ilvl="2" w:tplc="EAD21BA6">
      <w:numFmt w:val="bullet"/>
      <w:lvlText w:val="•"/>
      <w:lvlJc w:val="left"/>
      <w:pPr>
        <w:ind w:left="1194" w:hanging="154"/>
      </w:pPr>
      <w:rPr>
        <w:rFonts w:hint="default"/>
        <w:lang w:val="es-ES" w:eastAsia="en-US" w:bidi="ar-SA"/>
      </w:rPr>
    </w:lvl>
    <w:lvl w:ilvl="3" w:tplc="01BCCBBC">
      <w:numFmt w:val="bullet"/>
      <w:lvlText w:val="•"/>
      <w:lvlJc w:val="left"/>
      <w:pPr>
        <w:ind w:left="1681" w:hanging="154"/>
      </w:pPr>
      <w:rPr>
        <w:rFonts w:hint="default"/>
        <w:lang w:val="es-ES" w:eastAsia="en-US" w:bidi="ar-SA"/>
      </w:rPr>
    </w:lvl>
    <w:lvl w:ilvl="4" w:tplc="8AFA1CE0">
      <w:numFmt w:val="bullet"/>
      <w:lvlText w:val="•"/>
      <w:lvlJc w:val="left"/>
      <w:pPr>
        <w:ind w:left="2168" w:hanging="154"/>
      </w:pPr>
      <w:rPr>
        <w:rFonts w:hint="default"/>
        <w:lang w:val="es-ES" w:eastAsia="en-US" w:bidi="ar-SA"/>
      </w:rPr>
    </w:lvl>
    <w:lvl w:ilvl="5" w:tplc="4448DF82">
      <w:numFmt w:val="bullet"/>
      <w:lvlText w:val="•"/>
      <w:lvlJc w:val="left"/>
      <w:pPr>
        <w:ind w:left="2655" w:hanging="154"/>
      </w:pPr>
      <w:rPr>
        <w:rFonts w:hint="default"/>
        <w:lang w:val="es-ES" w:eastAsia="en-US" w:bidi="ar-SA"/>
      </w:rPr>
    </w:lvl>
    <w:lvl w:ilvl="6" w:tplc="0486CE06">
      <w:numFmt w:val="bullet"/>
      <w:lvlText w:val="•"/>
      <w:lvlJc w:val="left"/>
      <w:pPr>
        <w:ind w:left="3142" w:hanging="154"/>
      </w:pPr>
      <w:rPr>
        <w:rFonts w:hint="default"/>
        <w:lang w:val="es-ES" w:eastAsia="en-US" w:bidi="ar-SA"/>
      </w:rPr>
    </w:lvl>
    <w:lvl w:ilvl="7" w:tplc="431CDC3E">
      <w:numFmt w:val="bullet"/>
      <w:lvlText w:val="•"/>
      <w:lvlJc w:val="left"/>
      <w:pPr>
        <w:ind w:left="3629" w:hanging="154"/>
      </w:pPr>
      <w:rPr>
        <w:rFonts w:hint="default"/>
        <w:lang w:val="es-ES" w:eastAsia="en-US" w:bidi="ar-SA"/>
      </w:rPr>
    </w:lvl>
    <w:lvl w:ilvl="8" w:tplc="E1E0ECC6">
      <w:numFmt w:val="bullet"/>
      <w:lvlText w:val="•"/>
      <w:lvlJc w:val="left"/>
      <w:pPr>
        <w:ind w:left="4116" w:hanging="154"/>
      </w:pPr>
      <w:rPr>
        <w:rFonts w:hint="default"/>
        <w:lang w:val="es-ES" w:eastAsia="en-US" w:bidi="ar-SA"/>
      </w:rPr>
    </w:lvl>
  </w:abstractNum>
  <w:abstractNum w:abstractNumId="2" w15:restartNumberingAfterBreak="0">
    <w:nsid w:val="767D797D"/>
    <w:multiLevelType w:val="hybridMultilevel"/>
    <w:tmpl w:val="22EABFD8"/>
    <w:lvl w:ilvl="0" w:tplc="5C303606">
      <w:start w:val="3"/>
      <w:numFmt w:val="decimal"/>
      <w:lvlText w:val="%1"/>
      <w:lvlJc w:val="left"/>
      <w:pPr>
        <w:ind w:left="678" w:hanging="456"/>
      </w:pPr>
      <w:rPr>
        <w:rFonts w:hint="default"/>
        <w:lang w:val="es-ES" w:eastAsia="en-US" w:bidi="ar-SA"/>
      </w:rPr>
    </w:lvl>
    <w:lvl w:ilvl="1" w:tplc="0186EA00">
      <w:start w:val="2"/>
      <w:numFmt w:val="decimal"/>
      <w:lvlText w:val="%1.%2"/>
      <w:lvlJc w:val="left"/>
      <w:pPr>
        <w:ind w:left="678" w:hanging="456"/>
      </w:pPr>
      <w:rPr>
        <w:rFonts w:hint="default"/>
        <w:lang w:val="es-ES" w:eastAsia="en-US" w:bidi="ar-SA"/>
      </w:rPr>
    </w:lvl>
    <w:lvl w:ilvl="2" w:tplc="9016FFE8">
      <w:start w:val="3"/>
      <w:numFmt w:val="decimal"/>
      <w:lvlText w:val="%1.%2.%3"/>
      <w:lvlJc w:val="left"/>
      <w:pPr>
        <w:ind w:left="678" w:hanging="456"/>
      </w:pPr>
      <w:rPr>
        <w:rFonts w:ascii="Times New Roman" w:eastAsia="Times New Roman" w:hAnsi="Times New Roman" w:cs="Times New Roman" w:hint="default"/>
        <w:b/>
        <w:bCs/>
        <w:spacing w:val="-5"/>
        <w:w w:val="100"/>
        <w:sz w:val="20"/>
        <w:szCs w:val="20"/>
        <w:lang w:val="es-ES" w:eastAsia="en-US" w:bidi="ar-SA"/>
      </w:rPr>
    </w:lvl>
    <w:lvl w:ilvl="3" w:tplc="1798886C">
      <w:numFmt w:val="bullet"/>
      <w:lvlText w:val="•"/>
      <w:lvlJc w:val="left"/>
      <w:pPr>
        <w:ind w:left="2025" w:hanging="456"/>
      </w:pPr>
      <w:rPr>
        <w:rFonts w:hint="default"/>
        <w:lang w:val="es-ES" w:eastAsia="en-US" w:bidi="ar-SA"/>
      </w:rPr>
    </w:lvl>
    <w:lvl w:ilvl="4" w:tplc="39A01CBE">
      <w:numFmt w:val="bullet"/>
      <w:lvlText w:val="•"/>
      <w:lvlJc w:val="left"/>
      <w:pPr>
        <w:ind w:left="2473" w:hanging="456"/>
      </w:pPr>
      <w:rPr>
        <w:rFonts w:hint="default"/>
        <w:lang w:val="es-ES" w:eastAsia="en-US" w:bidi="ar-SA"/>
      </w:rPr>
    </w:lvl>
    <w:lvl w:ilvl="5" w:tplc="FF04C972">
      <w:numFmt w:val="bullet"/>
      <w:lvlText w:val="•"/>
      <w:lvlJc w:val="left"/>
      <w:pPr>
        <w:ind w:left="2922" w:hanging="456"/>
      </w:pPr>
      <w:rPr>
        <w:rFonts w:hint="default"/>
        <w:lang w:val="es-ES" w:eastAsia="en-US" w:bidi="ar-SA"/>
      </w:rPr>
    </w:lvl>
    <w:lvl w:ilvl="6" w:tplc="B5109CB0">
      <w:numFmt w:val="bullet"/>
      <w:lvlText w:val="•"/>
      <w:lvlJc w:val="left"/>
      <w:pPr>
        <w:ind w:left="3370" w:hanging="456"/>
      </w:pPr>
      <w:rPr>
        <w:rFonts w:hint="default"/>
        <w:lang w:val="es-ES" w:eastAsia="en-US" w:bidi="ar-SA"/>
      </w:rPr>
    </w:lvl>
    <w:lvl w:ilvl="7" w:tplc="97D69686">
      <w:numFmt w:val="bullet"/>
      <w:lvlText w:val="•"/>
      <w:lvlJc w:val="left"/>
      <w:pPr>
        <w:ind w:left="3819" w:hanging="456"/>
      </w:pPr>
      <w:rPr>
        <w:rFonts w:hint="default"/>
        <w:lang w:val="es-ES" w:eastAsia="en-US" w:bidi="ar-SA"/>
      </w:rPr>
    </w:lvl>
    <w:lvl w:ilvl="8" w:tplc="32A656EE">
      <w:numFmt w:val="bullet"/>
      <w:lvlText w:val="•"/>
      <w:lvlJc w:val="left"/>
      <w:pPr>
        <w:ind w:left="4267" w:hanging="456"/>
      </w:pPr>
      <w:rPr>
        <w:rFonts w:hint="default"/>
        <w:lang w:val="es-ES" w:eastAsia="en-US" w:bidi="ar-SA"/>
      </w:rPr>
    </w:lvl>
  </w:abstractNum>
  <w:abstractNum w:abstractNumId="3" w15:restartNumberingAfterBreak="0">
    <w:nsid w:val="7B7B6246"/>
    <w:multiLevelType w:val="hybridMultilevel"/>
    <w:tmpl w:val="A7DE5F2C"/>
    <w:lvl w:ilvl="0" w:tplc="95EA97F8">
      <w:start w:val="1"/>
      <w:numFmt w:val="decimal"/>
      <w:lvlText w:val="%1."/>
      <w:lvlJc w:val="left"/>
      <w:pPr>
        <w:ind w:left="940" w:hanging="360"/>
        <w:jc w:val="right"/>
      </w:pPr>
      <w:rPr>
        <w:rFonts w:hint="default"/>
        <w:b/>
        <w:bCs/>
        <w:w w:val="100"/>
        <w:lang w:val="es-ES" w:eastAsia="en-US" w:bidi="ar-SA"/>
      </w:rPr>
    </w:lvl>
    <w:lvl w:ilvl="1" w:tplc="9C6C7928">
      <w:start w:val="1"/>
      <w:numFmt w:val="decimal"/>
      <w:lvlText w:val="%1.%2"/>
      <w:lvlJc w:val="left"/>
      <w:pPr>
        <w:ind w:left="522" w:hanging="302"/>
      </w:pPr>
      <w:rPr>
        <w:rFonts w:hint="default"/>
        <w:b/>
        <w:bCs/>
        <w:w w:val="100"/>
        <w:lang w:val="es-ES" w:eastAsia="en-US" w:bidi="ar-SA"/>
      </w:rPr>
    </w:lvl>
    <w:lvl w:ilvl="2" w:tplc="645ED33E">
      <w:start w:val="1"/>
      <w:numFmt w:val="decimal"/>
      <w:lvlText w:val="%1.%2.%3"/>
      <w:lvlJc w:val="left"/>
      <w:pPr>
        <w:ind w:left="302" w:hanging="302"/>
      </w:pPr>
      <w:rPr>
        <w:rFonts w:hint="default"/>
        <w:b/>
        <w:bCs/>
        <w:spacing w:val="-5"/>
        <w:w w:val="100"/>
        <w:lang w:val="es-ES" w:eastAsia="en-US" w:bidi="ar-SA"/>
      </w:rPr>
    </w:lvl>
    <w:lvl w:ilvl="3" w:tplc="A8BA6B52">
      <w:numFmt w:val="bullet"/>
      <w:lvlText w:val="•"/>
      <w:lvlJc w:val="left"/>
      <w:pPr>
        <w:ind w:left="940" w:hanging="302"/>
      </w:pPr>
      <w:rPr>
        <w:rFonts w:hint="default"/>
        <w:lang w:val="es-ES" w:eastAsia="en-US" w:bidi="ar-SA"/>
      </w:rPr>
    </w:lvl>
    <w:lvl w:ilvl="4" w:tplc="9BC2F3B8">
      <w:numFmt w:val="bullet"/>
      <w:lvlText w:val="•"/>
      <w:lvlJc w:val="left"/>
      <w:pPr>
        <w:ind w:left="765" w:hanging="302"/>
      </w:pPr>
      <w:rPr>
        <w:rFonts w:hint="default"/>
        <w:lang w:val="es-ES" w:eastAsia="en-US" w:bidi="ar-SA"/>
      </w:rPr>
    </w:lvl>
    <w:lvl w:ilvl="5" w:tplc="614E5E6A">
      <w:numFmt w:val="bullet"/>
      <w:lvlText w:val="•"/>
      <w:lvlJc w:val="left"/>
      <w:pPr>
        <w:ind w:left="590" w:hanging="302"/>
      </w:pPr>
      <w:rPr>
        <w:rFonts w:hint="default"/>
        <w:lang w:val="es-ES" w:eastAsia="en-US" w:bidi="ar-SA"/>
      </w:rPr>
    </w:lvl>
    <w:lvl w:ilvl="6" w:tplc="A0206546">
      <w:numFmt w:val="bullet"/>
      <w:lvlText w:val="•"/>
      <w:lvlJc w:val="left"/>
      <w:pPr>
        <w:ind w:left="415" w:hanging="302"/>
      </w:pPr>
      <w:rPr>
        <w:rFonts w:hint="default"/>
        <w:lang w:val="es-ES" w:eastAsia="en-US" w:bidi="ar-SA"/>
      </w:rPr>
    </w:lvl>
    <w:lvl w:ilvl="7" w:tplc="A556532E">
      <w:numFmt w:val="bullet"/>
      <w:lvlText w:val="•"/>
      <w:lvlJc w:val="left"/>
      <w:pPr>
        <w:ind w:left="240" w:hanging="302"/>
      </w:pPr>
      <w:rPr>
        <w:rFonts w:hint="default"/>
        <w:lang w:val="es-ES" w:eastAsia="en-US" w:bidi="ar-SA"/>
      </w:rPr>
    </w:lvl>
    <w:lvl w:ilvl="8" w:tplc="9F42547A">
      <w:numFmt w:val="bullet"/>
      <w:lvlText w:val="•"/>
      <w:lvlJc w:val="left"/>
      <w:pPr>
        <w:ind w:left="65" w:hanging="302"/>
      </w:pPr>
      <w:rPr>
        <w:rFonts w:hint="default"/>
        <w:lang w:val="es-E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50772"/>
    <w:rsid w:val="001C6AA2"/>
    <w:rsid w:val="005A6E9E"/>
    <w:rsid w:val="00650772"/>
    <w:rsid w:val="007F51F5"/>
    <w:rsid w:val="008A0967"/>
    <w:rsid w:val="00963FE8"/>
    <w:rsid w:val="00A468F0"/>
    <w:rsid w:val="00B9689C"/>
    <w:rsid w:val="00C303C8"/>
    <w:rsid w:val="00E53A60"/>
    <w:rsid w:val="00ED4485"/>
    <w:rsid w:val="00EE4B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2A69AD"/>
  <w15:docId w15:val="{11297F4D-DBE8-43EC-9B67-343FA8A0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220"/>
      <w:jc w:val="both"/>
      <w:outlineLvl w:val="0"/>
    </w:pPr>
    <w:rPr>
      <w:b/>
      <w:bCs/>
      <w:sz w:val="20"/>
      <w:szCs w:val="20"/>
    </w:rPr>
  </w:style>
  <w:style w:type="paragraph" w:styleId="Ttulo2">
    <w:name w:val="heading 2"/>
    <w:basedOn w:val="Normal"/>
    <w:next w:val="Normal"/>
    <w:link w:val="Ttulo2Car"/>
    <w:uiPriority w:val="9"/>
    <w:semiHidden/>
    <w:unhideWhenUsed/>
    <w:qFormat/>
    <w:rsid w:val="001C6AA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522" w:hanging="303"/>
      <w:jc w:val="both"/>
    </w:pPr>
  </w:style>
  <w:style w:type="paragraph" w:customStyle="1" w:styleId="TableParagraph">
    <w:name w:val="Table Paragraph"/>
    <w:basedOn w:val="Normal"/>
    <w:uiPriority w:val="1"/>
    <w:qFormat/>
    <w:pPr>
      <w:spacing w:before="48"/>
    </w:pPr>
  </w:style>
  <w:style w:type="character" w:customStyle="1" w:styleId="Ttulo2Car">
    <w:name w:val="Título 2 Car"/>
    <w:basedOn w:val="Fuentedeprrafopredeter"/>
    <w:link w:val="Ttulo2"/>
    <w:uiPriority w:val="9"/>
    <w:semiHidden/>
    <w:rsid w:val="001C6AA2"/>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2197">
      <w:bodyDiv w:val="1"/>
      <w:marLeft w:val="0"/>
      <w:marRight w:val="0"/>
      <w:marTop w:val="0"/>
      <w:marBottom w:val="0"/>
      <w:divBdr>
        <w:top w:val="none" w:sz="0" w:space="0" w:color="auto"/>
        <w:left w:val="none" w:sz="0" w:space="0" w:color="auto"/>
        <w:bottom w:val="none" w:sz="0" w:space="0" w:color="auto"/>
        <w:right w:val="none" w:sz="0" w:space="0" w:color="auto"/>
      </w:divBdr>
    </w:div>
    <w:div w:id="1539001335">
      <w:bodyDiv w:val="1"/>
      <w:marLeft w:val="0"/>
      <w:marRight w:val="0"/>
      <w:marTop w:val="0"/>
      <w:marBottom w:val="0"/>
      <w:divBdr>
        <w:top w:val="none" w:sz="0" w:space="0" w:color="auto"/>
        <w:left w:val="none" w:sz="0" w:space="0" w:color="auto"/>
        <w:bottom w:val="none" w:sz="0" w:space="0" w:color="auto"/>
        <w:right w:val="none" w:sz="0" w:space="0" w:color="auto"/>
      </w:divBdr>
    </w:div>
    <w:div w:id="1802845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uriciotoro/ST0245-Eafit/tree/master/proyecto/datasets" TargetMode="External"/><Relationship Id="rId13" Type="http://schemas.openxmlformats.org/officeDocument/2006/relationships/image" Target="media/image4.png"/><Relationship Id="rId18" Type="http://schemas.openxmlformats.org/officeDocument/2006/relationships/hyperlink" Target="http://bit.ly/2pZnE5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torobe@eafit.edu.co" TargetMode="Externa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github.com/" TargetMode="External"/><Relationship Id="rId20" Type="http://schemas.openxmlformats.org/officeDocument/2006/relationships/hyperlink" Target="http://www.adobe.com/products/acrobat/" TargetMode="External"/><Relationship Id="rId1" Type="http://schemas.openxmlformats.org/officeDocument/2006/relationships/numbering" Target="numbering.xml"/><Relationship Id="rId6" Type="http://schemas.openxmlformats.org/officeDocument/2006/relationships/hyperlink" Target="mailto:macorream@eafit.edu.co" TargetMode="External"/><Relationship Id="rId11" Type="http://schemas.openxmlformats.org/officeDocument/2006/relationships/image" Target="media/image2.jpeg"/><Relationship Id="rId5" Type="http://schemas.openxmlformats.org/officeDocument/2006/relationships/hyperlink" Target="mailto:arodrigue2@eafit.edu.co" TargetMode="External"/><Relationship Id="rId15" Type="http://schemas.openxmlformats.org/officeDocument/2006/relationships/hyperlink" Target="http://www.github.com/" TargetMode="External"/><Relationship Id="rId10" Type="http://schemas.openxmlformats.org/officeDocument/2006/relationships/image" Target="media/image1.jpeg"/><Relationship Id="rId19" Type="http://schemas.openxmlformats.org/officeDocument/2006/relationships/hyperlink" Target="http://www.adobe.com/products/acrobat/" TargetMode="External"/><Relationship Id="rId4" Type="http://schemas.openxmlformats.org/officeDocument/2006/relationships/webSettings" Target="webSettings.xml"/><Relationship Id="rId9" Type="http://schemas.openxmlformats.org/officeDocument/2006/relationships/hyperlink" Target="https://github.com/mauriciotoro/ST0245-Eafit/tree/master/proyecto/dataset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5</Pages>
  <Words>1997</Words>
  <Characters>10985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creator>SIGCHI</dc:creator>
  <cp:keywords>Guides instructions Author's kit Conference Publications</cp:keywords>
  <cp:lastModifiedBy>Cristian David Davila Garcia</cp:lastModifiedBy>
  <cp:revision>6</cp:revision>
  <dcterms:created xsi:type="dcterms:W3CDTF">2020-08-17T03:27:00Z</dcterms:created>
  <dcterms:modified xsi:type="dcterms:W3CDTF">2020-10-19T04:25:00Z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2020-08-16T00:00:00Z</vt:filetime>
  </property>
  <property fmtid="{D5CDD505-2E9C-101B-9397-08002B2CF9AE}" pid="3" name="Creator">
    <vt:lpwstr>Microsoft® Word 2016</vt:lpwstr>
  </property>
  <property fmtid="{D5CDD505-2E9C-101B-9397-08002B2CF9AE}" pid="4" name="LastSaved">
    <vt:filetime>2020-08-17T00:00:00Z</vt:filetime>
  </property>
</Properties>
</file>