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framework assigns distinct roles that are crucial for successful project execution. As a Scrum Master, I facilitated daily stand-ups and removed blockers, ensuring the team maintained momentum. For example, during Sprint 2, a team member struggled to complete a complex integration task. By stepping in to coordinate with stakeholders and clarify requirements, I enabled the developer to focus solely on implementation.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played a key role in managing the product backlog, ensuring priorities aligned with the customer's needs. Their ability to adapt the backlog based on evolving requirements, such as adding a feature to handle group bookings, demonstrated their impact on delivering customer value. The Development Team, meanwhile, excelled at transforming user stories into functional software. One notable instance was their collaborative effort to implement a payment gateway, requiring tight coordination across front-end and back-end tasks.</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 Scrum-Agile approach allowed the team to focus on incremental progress through clearly defined user stories. One key user story required creating a feature to display real-time travel itineraries. This was initially scoped during Sprint 1, where the Development Team collaborated with the Product Owner to establish acceptance criteria. Using JIRA to track the story’s progress, the team iteratively built and tested the feature.</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development, the customer requested additional functionality to allow itinerary sharing via email. Thanks to the iterative nature of Agile, this change was seamlessly incorporated into the next sprint. The process exemplified the adaptability of Scrum, ensuring customer satisfaction without disrupting project timelines.</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adapt to changing requirements and address unexpected challenges is a hallmark of Agile. During Sprint 3, the team faced a significant challenge when a third-party API integration failed midway through development. This interruption threatened to derail progress on a key feature.</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holding an emergency sprint planning session, the team reassessed priorities and identified alternative APIs. The Product Owner worked closely with stakeholders to realign expectations while the Development Team pivoted to implement the changes. Ultimately, the feature was completed on time, showcasing the resilience and flexibility fostered by the Scrum framework.</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a cornerstone of the team’s success. Daily stand-ups allowed team members to share progress, identify challenges, and align efforts. One notable example was during Sprint 4 when a front-end developer encountered difficulties with the user interface for the booking system. The team’s open communication enabled the designer to provide quick assistance, ensuring the task was completed efficiently.</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daily stand-ups, retrospectives provided a platform to discuss what went well and identify areas for improvement. For instance, after Sprint 2, the team agreed to limit work-in-progress tasks to avoid overcommitment. This improvement streamlined workflow and improved delivery rates in subsequent sprints.</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such as JIRA and Confluence were pivotal in maintaining organization and transparency. JIRA facilitated task tracking, ensuring that all user stories, subtasks, and bugs were accounted for and visible to the entire team. For example, the burndown chart in JIRA provided a clear visual of progress, allowing the team to stay on track with sprint goals.</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Confluence, meanwhile, served as a central repository for project documentation. From user story details to team agreements, having a shared resource reduced miscommunication and streamlined onboarding for new members who joined mid-project. The effectiveness of these tools lies in their ability to support core Scrum principles: transparency, inspection, and adaptation. By providing real-time insights into project progress and fostering collaboration, they played a significant role in the project's success.</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process proved highly effective for the SNHU Travel project. Its iterative nature allowed the team to deliver functional increments of the product, accommodating changes in requirements without significant disruptions. For instance, when stakeholders requested a customizable search filter mid-project, the team was able to prioritize and implement the feature within a single sprint.</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Agile’s reliance on continuous collaboration posed challenges for remote team members in different time zones. While daily stand-ups helped bridge this gap, occasional misalignments in availability affected response times. This experience highlighted the need for robust communication practices in distributed teams.</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challenges, the Scrum-Agile approach was well-suited for the SNHU Travel project. It enabled the team to deliver a high-quality product that met stakeholder expectations while remaining adaptable to change—a critical advantage over traditional waterfall methods.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