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5A2799A" w:rsidR="00531FBF" w:rsidRPr="00B7788F" w:rsidRDefault="008C7C26" w:rsidP="00B7788F">
            <w:pPr>
              <w:contextualSpacing/>
              <w:jc w:val="center"/>
              <w:rPr>
                <w:rFonts w:eastAsia="Times New Roman" w:cstheme="minorHAnsi"/>
                <w:b/>
                <w:bCs/>
                <w:sz w:val="22"/>
                <w:szCs w:val="22"/>
              </w:rPr>
            </w:pPr>
            <w:r>
              <w:rPr>
                <w:rFonts w:eastAsia="Times New Roman" w:cstheme="minorHAnsi"/>
                <w:b/>
                <w:bCs/>
                <w:sz w:val="22"/>
                <w:szCs w:val="22"/>
              </w:rPr>
              <w:t>02/19/2025</w:t>
            </w:r>
          </w:p>
        </w:tc>
        <w:tc>
          <w:tcPr>
            <w:tcW w:w="2338" w:type="dxa"/>
            <w:tcMar>
              <w:left w:w="115" w:type="dxa"/>
              <w:right w:w="115" w:type="dxa"/>
            </w:tcMar>
          </w:tcPr>
          <w:p w14:paraId="07699096" w14:textId="78F9FBEF" w:rsidR="00531FBF" w:rsidRPr="00B7788F" w:rsidRDefault="008C7C26" w:rsidP="00B7788F">
            <w:pPr>
              <w:contextualSpacing/>
              <w:jc w:val="center"/>
              <w:rPr>
                <w:rFonts w:eastAsia="Times New Roman" w:cstheme="minorHAnsi"/>
                <w:b/>
                <w:bCs/>
                <w:sz w:val="22"/>
                <w:szCs w:val="22"/>
              </w:rPr>
            </w:pPr>
            <w:r>
              <w:rPr>
                <w:rFonts w:eastAsia="Times New Roman" w:cstheme="minorHAnsi"/>
                <w:b/>
                <w:bCs/>
                <w:sz w:val="22"/>
                <w:szCs w:val="22"/>
              </w:rPr>
              <w:t>Cameron DeShong</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 xml:space="preserve">choose to include images or </w:t>
      </w:r>
      <w:proofErr w:type="gramStart"/>
      <w:r w:rsidR="00025C05" w:rsidRPr="00632C6F">
        <w:rPr>
          <w:rFonts w:eastAsia="Times New Roman"/>
          <w:sz w:val="22"/>
          <w:szCs w:val="22"/>
        </w:rPr>
        <w:t>supporting</w:t>
      </w:r>
      <w:proofErr w:type="gramEnd"/>
      <w:r w:rsidR="00025C05" w:rsidRPr="00632C6F">
        <w:rPr>
          <w:rFonts w:eastAsia="Times New Roman"/>
          <w:sz w:val="22"/>
          <w:szCs w:val="22"/>
        </w:rPr>
        <w:t xml:space="preserve">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w:t>
      </w:r>
      <w:proofErr w:type="gramStart"/>
      <w:r>
        <w:rPr>
          <w:rFonts w:eastAsia="Times New Roman"/>
          <w:sz w:val="22"/>
          <w:szCs w:val="22"/>
        </w:rPr>
        <w:t>the Project</w:t>
      </w:r>
      <w:proofErr w:type="gramEnd"/>
      <w:r>
        <w:rPr>
          <w:rFonts w:eastAsia="Times New Roman"/>
          <w:sz w:val="22"/>
          <w:szCs w:val="22"/>
        </w:rPr>
        <w:t xml:space="preserve">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753FE5B2" w:rsidR="00485402" w:rsidRPr="00B7788F" w:rsidRDefault="008C7C26" w:rsidP="00D47759">
      <w:pPr>
        <w:contextualSpacing/>
        <w:rPr>
          <w:rFonts w:cstheme="minorHAnsi"/>
          <w:sz w:val="22"/>
          <w:szCs w:val="22"/>
        </w:rPr>
      </w:pPr>
      <w:r>
        <w:rPr>
          <w:rFonts w:cstheme="minorHAnsi"/>
          <w:sz w:val="22"/>
          <w:szCs w:val="22"/>
        </w:rPr>
        <w:t>Cameron DeShong</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49FD2780" w14:textId="77777777" w:rsidR="008C7C26" w:rsidRPr="008C7C26" w:rsidRDefault="008C7C26" w:rsidP="008C7C26">
      <w:pPr>
        <w:contextualSpacing/>
        <w:rPr>
          <w:rFonts w:eastAsia="Times New Roman"/>
          <w:sz w:val="22"/>
          <w:szCs w:val="22"/>
        </w:rPr>
      </w:pPr>
      <w:r w:rsidRPr="008C7C26">
        <w:rPr>
          <w:rFonts w:eastAsia="Times New Roman"/>
          <w:sz w:val="22"/>
          <w:szCs w:val="22"/>
        </w:rPr>
        <w:t>For this project, AES (Advanced Encryption Standard) was selected as the encryption algorithm. AES is widely used due to its strong security, efficiency, and support for various key sizes (128-bit, 192-bit, and 256-bit). It provides robust encryption by transforming plaintext into ciphertext using multiple rounds of substitution and permutation. AES is ideal for securing sensitive data and is a standard choice for financial applications.</w:t>
      </w:r>
    </w:p>
    <w:p w14:paraId="5CE6734A" w14:textId="720AE303" w:rsidR="00C32F3D" w:rsidRPr="00B7788F" w:rsidRDefault="00C32F3D" w:rsidP="00D47759">
      <w:pPr>
        <w:contextualSpacing/>
        <w:rPr>
          <w:rFonts w:eastAsia="Times New Roman"/>
          <w:sz w:val="22"/>
          <w:szCs w:val="22"/>
        </w:rPr>
      </w:pP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proofErr w:type="gramStart"/>
      <w:r w:rsidR="00177698">
        <w:rPr>
          <w:rFonts w:eastAsia="Times New Roman"/>
          <w:sz w:val="22"/>
          <w:szCs w:val="22"/>
        </w:rPr>
        <w:t xml:space="preserve">below </w:t>
      </w:r>
      <w:r w:rsidRPr="620D193F">
        <w:rPr>
          <w:rFonts w:eastAsia="Times New Roman"/>
          <w:sz w:val="22"/>
          <w:szCs w:val="22"/>
        </w:rPr>
        <w:t>of</w:t>
      </w:r>
      <w:proofErr w:type="gramEnd"/>
      <w:r w:rsidRPr="620D193F">
        <w:rPr>
          <w:rFonts w:eastAsia="Times New Roman"/>
          <w:sz w:val="22"/>
          <w:szCs w:val="22"/>
        </w:rPr>
        <w:t xml:space="preserve"> the CER file.</w:t>
      </w:r>
    </w:p>
    <w:p w14:paraId="6BEBCC74" w14:textId="77777777" w:rsidR="003978A0" w:rsidRDefault="003978A0" w:rsidP="00D47759">
      <w:pPr>
        <w:contextualSpacing/>
        <w:rPr>
          <w:rFonts w:eastAsia="Times New Roman" w:cstheme="minorHAnsi"/>
          <w:sz w:val="22"/>
          <w:szCs w:val="22"/>
        </w:rPr>
      </w:pPr>
    </w:p>
    <w:p w14:paraId="1A30C4D3" w14:textId="7297FC5B" w:rsidR="002778D5" w:rsidRDefault="0006762F"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16A4C5E6" wp14:editId="76D204EA">
            <wp:extent cx="6635982" cy="3477260"/>
            <wp:effectExtent l="0" t="0" r="0" b="8890"/>
            <wp:docPr id="10943810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55274" cy="3487369"/>
                    </a:xfrm>
                    <a:prstGeom prst="rect">
                      <a:avLst/>
                    </a:prstGeom>
                    <a:noFill/>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4DDA3C46" w:rsidR="00C56FC2" w:rsidRDefault="00B22702" w:rsidP="00D47759">
      <w:pPr>
        <w:contextualSpacing/>
        <w:rPr>
          <w:rFonts w:eastAsia="Times New Roman" w:cstheme="minorHAnsi"/>
          <w:sz w:val="22"/>
          <w:szCs w:val="22"/>
        </w:rPr>
      </w:pPr>
      <w:r w:rsidRPr="00B22702">
        <w:rPr>
          <w:rFonts w:eastAsia="Times New Roman" w:cstheme="minorHAnsi"/>
          <w:sz w:val="22"/>
          <w:szCs w:val="22"/>
        </w:rPr>
        <w:drawing>
          <wp:inline distT="0" distB="0" distL="0" distR="0" wp14:anchorId="484733C1" wp14:editId="1F67FC3F">
            <wp:extent cx="5943600" cy="1068705"/>
            <wp:effectExtent l="0" t="0" r="0" b="0"/>
            <wp:docPr id="1372520307" name="Picture 1"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520307" name="Picture 1" descr="A computer screen with text on it&#10;&#10;AI-generated content may be incorrect."/>
                    <pic:cNvPicPr/>
                  </pic:nvPicPr>
                  <pic:blipFill>
                    <a:blip r:embed="rId14"/>
                    <a:stretch>
                      <a:fillRect/>
                    </a:stretch>
                  </pic:blipFill>
                  <pic:spPr>
                    <a:xfrm>
                      <a:off x="0" y="0"/>
                      <a:ext cx="5943600" cy="1068705"/>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lastRenderedPageBreak/>
        <w:t xml:space="preserve">Insert a screenshot </w:t>
      </w:r>
      <w:proofErr w:type="gramStart"/>
      <w:r w:rsidRPr="620D193F">
        <w:rPr>
          <w:sz w:val="22"/>
          <w:szCs w:val="22"/>
        </w:rPr>
        <w:t>below of</w:t>
      </w:r>
      <w:proofErr w:type="gramEnd"/>
      <w:r w:rsidRPr="620D193F">
        <w:rPr>
          <w:sz w:val="22"/>
          <w:szCs w:val="22"/>
        </w:rPr>
        <w:t xml:space="preserve">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6A6C3D07" w:rsidR="000202DE" w:rsidRDefault="00E85AAE" w:rsidP="00D47759">
      <w:pPr>
        <w:contextualSpacing/>
        <w:rPr>
          <w:rFonts w:eastAsia="Times New Roman" w:cstheme="minorHAnsi"/>
          <w:sz w:val="22"/>
          <w:szCs w:val="22"/>
        </w:rPr>
      </w:pPr>
      <w:r w:rsidRPr="00E85AAE">
        <w:rPr>
          <w:rFonts w:eastAsia="Times New Roman" w:cstheme="minorHAnsi"/>
          <w:sz w:val="22"/>
          <w:szCs w:val="22"/>
        </w:rPr>
        <w:drawing>
          <wp:inline distT="0" distB="0" distL="0" distR="0" wp14:anchorId="556E373E" wp14:editId="01EAE600">
            <wp:extent cx="5943600" cy="903605"/>
            <wp:effectExtent l="0" t="0" r="0" b="0"/>
            <wp:docPr id="14773759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375924" name="Picture 1" descr="A screenshot of a computer&#10;&#10;AI-generated content may be incorrect."/>
                    <pic:cNvPicPr/>
                  </pic:nvPicPr>
                  <pic:blipFill>
                    <a:blip r:embed="rId15"/>
                    <a:stretch>
                      <a:fillRect/>
                    </a:stretch>
                  </pic:blipFill>
                  <pic:spPr>
                    <a:xfrm>
                      <a:off x="0" y="0"/>
                      <a:ext cx="5943600" cy="903605"/>
                    </a:xfrm>
                    <a:prstGeom prst="rect">
                      <a:avLst/>
                    </a:prstGeom>
                  </pic:spPr>
                </pic:pic>
              </a:graphicData>
            </a:graphic>
          </wp:inline>
        </w:drawing>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20DAEBF7" w:rsidR="00E33862" w:rsidRDefault="00DB5652" w:rsidP="00D47759">
      <w:pPr>
        <w:contextualSpacing/>
        <w:rPr>
          <w:rFonts w:eastAsia="Times New Roman" w:cstheme="minorHAnsi"/>
          <w:sz w:val="22"/>
          <w:szCs w:val="22"/>
        </w:rPr>
      </w:pPr>
      <w:r w:rsidRPr="00DB5652">
        <w:rPr>
          <w:rFonts w:eastAsia="Times New Roman" w:cstheme="minorHAnsi"/>
          <w:sz w:val="22"/>
          <w:szCs w:val="22"/>
        </w:rPr>
        <w:t>[Insert screenshots here</w:t>
      </w:r>
      <w:r>
        <w:rPr>
          <w:rFonts w:eastAsia="Times New Roman" w:cstheme="minorHAnsi"/>
          <w:sz w:val="22"/>
          <w:szCs w:val="22"/>
        </w:rPr>
        <w:t>.</w:t>
      </w:r>
      <w:r w:rsidRPr="00DB5652">
        <w:rPr>
          <w:rFonts w:eastAsia="Times New Roman" w:cstheme="minorHAnsi"/>
          <w:sz w:val="22"/>
          <w:szCs w:val="22"/>
        </w:rPr>
        <w:t>]</w:t>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4E615962" w:rsidR="00E4044A" w:rsidRPr="00B7788F" w:rsidRDefault="00DB5652" w:rsidP="00D47759">
      <w:pPr>
        <w:contextualSpacing/>
        <w:rPr>
          <w:rFonts w:eastAsia="Times New Roman" w:cstheme="minorHAnsi"/>
          <w:sz w:val="22"/>
          <w:szCs w:val="22"/>
        </w:rPr>
      </w:pPr>
      <w:r>
        <w:rPr>
          <w:rFonts w:eastAsia="Times New Roman" w:cstheme="minorHAnsi"/>
          <w:sz w:val="22"/>
          <w:szCs w:val="22"/>
        </w:rPr>
        <w:t xml:space="preserve"> </w:t>
      </w:r>
      <w:r w:rsidR="00E85AAE">
        <w:rPr>
          <w:rFonts w:eastAsia="Times New Roman" w:cstheme="minorHAnsi"/>
          <w:noProof/>
          <w:sz w:val="22"/>
          <w:szCs w:val="22"/>
        </w:rPr>
        <w:drawing>
          <wp:inline distT="0" distB="0" distL="0" distR="0" wp14:anchorId="2BC5DBC2" wp14:editId="3B1B2051">
            <wp:extent cx="6363970" cy="4779999"/>
            <wp:effectExtent l="0" t="0" r="0" b="1905"/>
            <wp:docPr id="18204852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80382" cy="4792326"/>
                    </a:xfrm>
                    <a:prstGeom prst="rect">
                      <a:avLst/>
                    </a:prstGeom>
                    <a:noFill/>
                  </pic:spPr>
                </pic:pic>
              </a:graphicData>
            </a:graphic>
          </wp:inline>
        </w:drawing>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lastRenderedPageBreak/>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3588BF27" w14:textId="77777777" w:rsidR="00E85AAE" w:rsidRPr="00E85AAE" w:rsidRDefault="00E85AAE" w:rsidP="00E85AAE">
      <w:pPr>
        <w:contextualSpacing/>
        <w:rPr>
          <w:rFonts w:eastAsia="Times New Roman"/>
          <w:sz w:val="22"/>
          <w:szCs w:val="22"/>
        </w:rPr>
      </w:pPr>
      <w:r w:rsidRPr="00E85AAE">
        <w:rPr>
          <w:rFonts w:eastAsia="Times New Roman"/>
          <w:sz w:val="22"/>
          <w:szCs w:val="22"/>
        </w:rPr>
        <w:t>The code was successfully refactored to comply with security protocols and best practices. The primary enhancements included implementing AES encryption, generating a self-signed certificate, enforcing HTTPS, and conducting security tests. These improvements ensure data confidentiality, integrity, and secure communication within the application.</w:t>
      </w:r>
    </w:p>
    <w:p w14:paraId="5A1A07E5" w14:textId="77777777" w:rsidR="00E85AAE" w:rsidRPr="00E85AAE" w:rsidRDefault="00E85AAE" w:rsidP="00E85AAE">
      <w:pPr>
        <w:contextualSpacing/>
        <w:rPr>
          <w:rFonts w:eastAsia="Times New Roman"/>
          <w:sz w:val="22"/>
          <w:szCs w:val="22"/>
        </w:rPr>
      </w:pPr>
      <w:r w:rsidRPr="00E85AAE">
        <w:rPr>
          <w:rFonts w:eastAsia="Times New Roman"/>
          <w:sz w:val="22"/>
          <w:szCs w:val="22"/>
        </w:rPr>
        <w:t>The vulnerability assessment process was followed, addressing critical security concerns through encryption, hashing, and certificate generation. Additional layers of security, such as dependency checks and checksum verification, were integrated to enhance the overall robustness of the application.</w:t>
      </w:r>
    </w:p>
    <w:p w14:paraId="0624AD01" w14:textId="77B64A99" w:rsidR="620D193F" w:rsidRDefault="620D193F" w:rsidP="00D47759">
      <w:pPr>
        <w:contextualSpacing/>
        <w:rPr>
          <w:rFonts w:eastAsia="Times New Roman"/>
          <w:sz w:val="22"/>
          <w:szCs w:val="22"/>
        </w:rPr>
      </w:pP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0DE3BAC" w14:textId="77777777" w:rsidR="00E85AAE" w:rsidRPr="00E85AAE" w:rsidRDefault="00E85AAE" w:rsidP="00E85AAE">
      <w:pPr>
        <w:contextualSpacing/>
        <w:rPr>
          <w:rFonts w:eastAsia="Times New Roman"/>
          <w:sz w:val="22"/>
          <w:szCs w:val="22"/>
        </w:rPr>
      </w:pPr>
      <w:proofErr w:type="gramStart"/>
      <w:r w:rsidRPr="00E85AAE">
        <w:rPr>
          <w:rFonts w:eastAsia="Times New Roman"/>
          <w:sz w:val="22"/>
          <w:szCs w:val="22"/>
        </w:rPr>
        <w:t xml:space="preserve">Industry-standard </w:t>
      </w:r>
      <w:proofErr w:type="gramEnd"/>
      <w:r w:rsidRPr="00E85AAE">
        <w:rPr>
          <w:rFonts w:eastAsia="Times New Roman"/>
          <w:sz w:val="22"/>
          <w:szCs w:val="22"/>
        </w:rPr>
        <w:t>best practices for secure coding were applied throughout this project to mitigate known vulnerabilities.</w:t>
      </w:r>
    </w:p>
    <w:p w14:paraId="68A3ECDB" w14:textId="77777777" w:rsidR="00E85AAE" w:rsidRPr="00E85AAE" w:rsidRDefault="00E85AAE" w:rsidP="00E85AAE">
      <w:pPr>
        <w:numPr>
          <w:ilvl w:val="0"/>
          <w:numId w:val="22"/>
        </w:numPr>
        <w:contextualSpacing/>
        <w:rPr>
          <w:rFonts w:eastAsia="Times New Roman"/>
          <w:sz w:val="22"/>
          <w:szCs w:val="22"/>
        </w:rPr>
      </w:pPr>
      <w:r w:rsidRPr="00E85AAE">
        <w:rPr>
          <w:rFonts w:eastAsia="Times New Roman"/>
          <w:b/>
          <w:bCs/>
          <w:sz w:val="22"/>
          <w:szCs w:val="22"/>
        </w:rPr>
        <w:t>Best Practices Implemented:</w:t>
      </w:r>
      <w:r w:rsidRPr="00E85AAE">
        <w:rPr>
          <w:rFonts w:eastAsia="Times New Roman"/>
          <w:sz w:val="22"/>
          <w:szCs w:val="22"/>
        </w:rPr>
        <w:t xml:space="preserve"> AES encryption, secure certificate generation, HTTPS enforcement, and cryptographic hashing.</w:t>
      </w:r>
    </w:p>
    <w:p w14:paraId="73C27050" w14:textId="77777777" w:rsidR="00E85AAE" w:rsidRPr="00E85AAE" w:rsidRDefault="00E85AAE" w:rsidP="00E85AAE">
      <w:pPr>
        <w:numPr>
          <w:ilvl w:val="0"/>
          <w:numId w:val="22"/>
        </w:numPr>
        <w:contextualSpacing/>
        <w:rPr>
          <w:rFonts w:eastAsia="Times New Roman"/>
          <w:sz w:val="22"/>
          <w:szCs w:val="22"/>
        </w:rPr>
      </w:pPr>
      <w:r w:rsidRPr="00E85AAE">
        <w:rPr>
          <w:rFonts w:eastAsia="Times New Roman"/>
          <w:b/>
          <w:bCs/>
          <w:sz w:val="22"/>
          <w:szCs w:val="22"/>
        </w:rPr>
        <w:t>Value to the Company:</w:t>
      </w:r>
      <w:r w:rsidRPr="00E85AAE">
        <w:rPr>
          <w:rFonts w:eastAsia="Times New Roman"/>
          <w:sz w:val="22"/>
          <w:szCs w:val="22"/>
        </w:rPr>
        <w:t xml:space="preserve"> These practices help maintain data security, prevent unauthorized access, and ensure compliance with cybersecurity regulations. They also improve customer trust and protect financial transactions from cyber threats.</w:t>
      </w:r>
    </w:p>
    <w:p w14:paraId="055BA1CE" w14:textId="77777777" w:rsidR="00E85AAE" w:rsidRPr="00E85AAE" w:rsidRDefault="00E85AAE" w:rsidP="00E85AAE">
      <w:pPr>
        <w:contextualSpacing/>
        <w:rPr>
          <w:rFonts w:eastAsia="Times New Roman"/>
          <w:sz w:val="22"/>
          <w:szCs w:val="22"/>
        </w:rPr>
      </w:pPr>
      <w:r w:rsidRPr="00E85AAE">
        <w:rPr>
          <w:rFonts w:eastAsia="Times New Roman"/>
          <w:sz w:val="22"/>
          <w:szCs w:val="22"/>
        </w:rPr>
        <w:t>By adhering to these best practices, the application is now more resilient against potential security threats and aligns with modern security standards.</w:t>
      </w:r>
    </w:p>
    <w:p w14:paraId="052C684F" w14:textId="55CB88BD" w:rsidR="00974AE3" w:rsidRPr="00B7788F" w:rsidRDefault="00974AE3" w:rsidP="00D47759">
      <w:pPr>
        <w:contextualSpacing/>
        <w:rPr>
          <w:rFonts w:eastAsia="Times New Roman"/>
          <w:sz w:val="22"/>
          <w:szCs w:val="22"/>
        </w:rPr>
      </w:pPr>
    </w:p>
    <w:sectPr w:rsidR="00974AE3" w:rsidRPr="00B7788F" w:rsidSect="00C41B36">
      <w:headerReference w:type="default" r:id="rId17"/>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08F19D" w14:textId="77777777" w:rsidR="00F742A1" w:rsidRDefault="00F742A1" w:rsidP="002F3F84">
      <w:r>
        <w:separator/>
      </w:r>
    </w:p>
  </w:endnote>
  <w:endnote w:type="continuationSeparator" w:id="0">
    <w:p w14:paraId="5813C486" w14:textId="77777777" w:rsidR="00F742A1" w:rsidRDefault="00F742A1" w:rsidP="002F3F84">
      <w:r>
        <w:continuationSeparator/>
      </w:r>
    </w:p>
  </w:endnote>
  <w:endnote w:type="continuationNotice" w:id="1">
    <w:p w14:paraId="5827D182" w14:textId="77777777" w:rsidR="00F742A1" w:rsidRDefault="00F742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6341CE" w14:textId="77777777" w:rsidR="00F742A1" w:rsidRDefault="00F742A1" w:rsidP="002F3F84">
      <w:r>
        <w:separator/>
      </w:r>
    </w:p>
  </w:footnote>
  <w:footnote w:type="continuationSeparator" w:id="0">
    <w:p w14:paraId="499C647D" w14:textId="77777777" w:rsidR="00F742A1" w:rsidRDefault="00F742A1" w:rsidP="002F3F84">
      <w:r>
        <w:continuationSeparator/>
      </w:r>
    </w:p>
  </w:footnote>
  <w:footnote w:type="continuationNotice" w:id="1">
    <w:p w14:paraId="06628A5C" w14:textId="77777777" w:rsidR="00F742A1" w:rsidRDefault="00F742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9235DD7"/>
    <w:multiLevelType w:val="multilevel"/>
    <w:tmpl w:val="A5C28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8"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809909389">
    <w:abstractNumId w:val="17"/>
  </w:num>
  <w:num w:numId="2" w16cid:durableId="886912561">
    <w:abstractNumId w:val="21"/>
  </w:num>
  <w:num w:numId="3" w16cid:durableId="1785032103">
    <w:abstractNumId w:val="6"/>
  </w:num>
  <w:num w:numId="4" w16cid:durableId="482821249">
    <w:abstractNumId w:val="9"/>
  </w:num>
  <w:num w:numId="5" w16cid:durableId="1231119423">
    <w:abstractNumId w:val="4"/>
  </w:num>
  <w:num w:numId="6" w16cid:durableId="374886890">
    <w:abstractNumId w:val="18"/>
  </w:num>
  <w:num w:numId="7" w16cid:durableId="1921324492">
    <w:abstractNumId w:val="13"/>
    <w:lvlOverride w:ilvl="0">
      <w:lvl w:ilvl="0">
        <w:numFmt w:val="lowerLetter"/>
        <w:lvlText w:val="%1."/>
        <w:lvlJc w:val="left"/>
      </w:lvl>
    </w:lvlOverride>
  </w:num>
  <w:num w:numId="8" w16cid:durableId="1080520497">
    <w:abstractNumId w:val="5"/>
  </w:num>
  <w:num w:numId="9" w16cid:durableId="379788975">
    <w:abstractNumId w:val="1"/>
    <w:lvlOverride w:ilvl="0">
      <w:lvl w:ilvl="0">
        <w:numFmt w:val="lowerLetter"/>
        <w:lvlText w:val="%1."/>
        <w:lvlJc w:val="left"/>
      </w:lvl>
    </w:lvlOverride>
  </w:num>
  <w:num w:numId="10" w16cid:durableId="53478595">
    <w:abstractNumId w:val="0"/>
  </w:num>
  <w:num w:numId="11" w16cid:durableId="1187250867">
    <w:abstractNumId w:val="3"/>
  </w:num>
  <w:num w:numId="12" w16cid:durableId="1137382872">
    <w:abstractNumId w:val="20"/>
  </w:num>
  <w:num w:numId="13" w16cid:durableId="978609282">
    <w:abstractNumId w:val="16"/>
  </w:num>
  <w:num w:numId="14" w16cid:durableId="1849516891">
    <w:abstractNumId w:val="2"/>
  </w:num>
  <w:num w:numId="15" w16cid:durableId="527371404">
    <w:abstractNumId w:val="12"/>
  </w:num>
  <w:num w:numId="16" w16cid:durableId="1986081157">
    <w:abstractNumId w:val="10"/>
  </w:num>
  <w:num w:numId="17" w16cid:durableId="1935018052">
    <w:abstractNumId w:val="15"/>
  </w:num>
  <w:num w:numId="18" w16cid:durableId="1160000384">
    <w:abstractNumId w:val="19"/>
  </w:num>
  <w:num w:numId="19" w16cid:durableId="2129160295">
    <w:abstractNumId w:val="8"/>
  </w:num>
  <w:num w:numId="20" w16cid:durableId="810365377">
    <w:abstractNumId w:val="14"/>
  </w:num>
  <w:num w:numId="21" w16cid:durableId="1908296992">
    <w:abstractNumId w:val="11"/>
  </w:num>
  <w:num w:numId="22" w16cid:durableId="9388352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6762F"/>
    <w:rsid w:val="000C7320"/>
    <w:rsid w:val="000D06F0"/>
    <w:rsid w:val="000D241B"/>
    <w:rsid w:val="00102660"/>
    <w:rsid w:val="0010436E"/>
    <w:rsid w:val="001131B5"/>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1078"/>
    <w:rsid w:val="0071273D"/>
    <w:rsid w:val="0076659B"/>
    <w:rsid w:val="00790486"/>
    <w:rsid w:val="00793EE5"/>
    <w:rsid w:val="00797EC8"/>
    <w:rsid w:val="0081093D"/>
    <w:rsid w:val="00816AE9"/>
    <w:rsid w:val="00824ABB"/>
    <w:rsid w:val="00826665"/>
    <w:rsid w:val="00844A5D"/>
    <w:rsid w:val="00861EC1"/>
    <w:rsid w:val="008A7514"/>
    <w:rsid w:val="008B068E"/>
    <w:rsid w:val="008C7C26"/>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2702"/>
    <w:rsid w:val="00B26489"/>
    <w:rsid w:val="00B35185"/>
    <w:rsid w:val="00B406E8"/>
    <w:rsid w:val="00B50C83"/>
    <w:rsid w:val="00B720DC"/>
    <w:rsid w:val="00B7788F"/>
    <w:rsid w:val="00C32F3D"/>
    <w:rsid w:val="00C41B36"/>
    <w:rsid w:val="00C56FC2"/>
    <w:rsid w:val="00C67FA3"/>
    <w:rsid w:val="00CE2711"/>
    <w:rsid w:val="00CE44E9"/>
    <w:rsid w:val="00CF445D"/>
    <w:rsid w:val="00CF618A"/>
    <w:rsid w:val="00D0558B"/>
    <w:rsid w:val="00D47759"/>
    <w:rsid w:val="00DB5652"/>
    <w:rsid w:val="00DD6742"/>
    <w:rsid w:val="00E02BD0"/>
    <w:rsid w:val="00E33862"/>
    <w:rsid w:val="00E4044A"/>
    <w:rsid w:val="00E5594E"/>
    <w:rsid w:val="00E66FC0"/>
    <w:rsid w:val="00E85AAE"/>
    <w:rsid w:val="00E941D0"/>
    <w:rsid w:val="00EB1CEC"/>
    <w:rsid w:val="00EB4E90"/>
    <w:rsid w:val="00EC29F5"/>
    <w:rsid w:val="00ED1CC4"/>
    <w:rsid w:val="00EE3EAE"/>
    <w:rsid w:val="00EF4D6F"/>
    <w:rsid w:val="00F432FF"/>
    <w:rsid w:val="00F72352"/>
    <w:rsid w:val="00F742A1"/>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018741">
      <w:bodyDiv w:val="1"/>
      <w:marLeft w:val="0"/>
      <w:marRight w:val="0"/>
      <w:marTop w:val="0"/>
      <w:marBottom w:val="0"/>
      <w:divBdr>
        <w:top w:val="none" w:sz="0" w:space="0" w:color="auto"/>
        <w:left w:val="none" w:sz="0" w:space="0" w:color="auto"/>
        <w:bottom w:val="none" w:sz="0" w:space="0" w:color="auto"/>
        <w:right w:val="none" w:sz="0" w:space="0" w:color="auto"/>
      </w:divBdr>
    </w:div>
    <w:div w:id="412630508">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87760613">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64991888">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6</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4576</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Cameron DeShong</cp:lastModifiedBy>
  <cp:revision>53</cp:revision>
  <dcterms:created xsi:type="dcterms:W3CDTF">2022-04-20T12:43:00Z</dcterms:created>
  <dcterms:modified xsi:type="dcterms:W3CDTF">2025-02-21T21:59:00Z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