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91A" w14:textId="617948CA" w:rsidR="002014B0" w:rsidRDefault="002014B0">
      <w:r>
        <w:t>Chad Dewey</w:t>
      </w:r>
    </w:p>
    <w:p w14:paraId="04EA49A0" w14:textId="2B17233E" w:rsidR="002014B0" w:rsidRDefault="002014B0"/>
    <w:p w14:paraId="31AFCA21" w14:textId="7487768D" w:rsidR="002014B0" w:rsidRDefault="002014B0" w:rsidP="002014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Election Audit Written Analysis</w:t>
      </w:r>
    </w:p>
    <w:p w14:paraId="0BDC008D" w14:textId="120DE87C" w:rsidR="002014B0" w:rsidRDefault="002014B0" w:rsidP="002014B0">
      <w:pPr>
        <w:jc w:val="center"/>
        <w:rPr>
          <w:b/>
          <w:bCs/>
          <w:sz w:val="28"/>
          <w:szCs w:val="28"/>
        </w:rPr>
      </w:pPr>
    </w:p>
    <w:p w14:paraId="0C2DB569" w14:textId="6C2D7DEF" w:rsidR="007C4742" w:rsidRDefault="002014B0" w:rsidP="002014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the election audit was to analyze the votes for each county, determine who won the election, and to determine specific voting numbers form each county. </w:t>
      </w:r>
      <w:r w:rsidR="007C4742">
        <w:rPr>
          <w:sz w:val="24"/>
          <w:szCs w:val="24"/>
        </w:rPr>
        <w:t xml:space="preserve">The election commission would like to analyze this election to help them predict and be better prepared for future elections. </w:t>
      </w:r>
    </w:p>
    <w:p w14:paraId="28452A5E" w14:textId="77777777" w:rsidR="005A528D" w:rsidRDefault="005A528D" w:rsidP="002014B0">
      <w:pPr>
        <w:rPr>
          <w:sz w:val="24"/>
          <w:szCs w:val="24"/>
        </w:rPr>
      </w:pPr>
    </w:p>
    <w:p w14:paraId="3A9C868F" w14:textId="07B3772C" w:rsidR="002014B0" w:rsidRDefault="007C4742" w:rsidP="007C4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congressional election there were 369732 votes cast.</w:t>
      </w:r>
    </w:p>
    <w:p w14:paraId="0AEF7B4D" w14:textId="0E6E51E4" w:rsidR="007C4742" w:rsidRDefault="007C4742" w:rsidP="007C4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votes and percentage of total votes for each county in the precinct are as follows:</w:t>
      </w:r>
    </w:p>
    <w:p w14:paraId="39485D36" w14:textId="43CA2133" w:rsidR="007C4742" w:rsidRDefault="007C4742" w:rsidP="007C47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Jefferson County – 38,855 votes, 10.5% of total votes.</w:t>
      </w:r>
    </w:p>
    <w:p w14:paraId="3C686DA8" w14:textId="60C5AE0E" w:rsidR="007C4742" w:rsidRDefault="007C4742" w:rsidP="007C47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Denver County – 306,056 votes, 82.8% of total votes.</w:t>
      </w:r>
    </w:p>
    <w:p w14:paraId="0C8B7B37" w14:textId="4BDA6A96" w:rsidR="007C4742" w:rsidRDefault="007C4742" w:rsidP="007C47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Arapahoe County – 24,821 votes, 6.7</w:t>
      </w:r>
      <w:r w:rsidR="005A528D">
        <w:rPr>
          <w:sz w:val="24"/>
          <w:szCs w:val="24"/>
        </w:rPr>
        <w:t>% of total votes.</w:t>
      </w:r>
    </w:p>
    <w:p w14:paraId="1537E76B" w14:textId="148BE18B" w:rsidR="005A528D" w:rsidRDefault="005A528D" w:rsidP="005A52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county with the largest number of votes was Denver, with 306,056. </w:t>
      </w:r>
    </w:p>
    <w:p w14:paraId="55585B26" w14:textId="766E9322" w:rsidR="005A528D" w:rsidRDefault="005A528D" w:rsidP="005A52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votes and percentage of total votes for each</w:t>
      </w:r>
      <w:r>
        <w:rPr>
          <w:sz w:val="24"/>
          <w:szCs w:val="24"/>
        </w:rPr>
        <w:t xml:space="preserve"> candidate are as follows:</w:t>
      </w:r>
    </w:p>
    <w:p w14:paraId="0B0F796A" w14:textId="7DD0E096" w:rsidR="005A528D" w:rsidRDefault="005A528D" w:rsidP="005A52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Charles Casper </w:t>
      </w:r>
      <w:proofErr w:type="spellStart"/>
      <w:r>
        <w:rPr>
          <w:sz w:val="24"/>
          <w:szCs w:val="24"/>
        </w:rPr>
        <w:t>Stockham</w:t>
      </w:r>
      <w:proofErr w:type="spellEnd"/>
      <w:r>
        <w:rPr>
          <w:sz w:val="24"/>
          <w:szCs w:val="24"/>
        </w:rPr>
        <w:t xml:space="preserve"> – 85,213 votes, 23% of total votes.</w:t>
      </w:r>
    </w:p>
    <w:p w14:paraId="5144C603" w14:textId="7CC24B95" w:rsidR="005A528D" w:rsidRDefault="005A528D" w:rsidP="005A52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Diana DeGette – 272,892 votes, 73.8% of total votes.</w:t>
      </w:r>
    </w:p>
    <w:p w14:paraId="70381898" w14:textId="77777777" w:rsidR="005A528D" w:rsidRDefault="005A528D" w:rsidP="005A528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Raymon</w:t>
      </w:r>
      <w:proofErr w:type="spellEnd"/>
      <w:r>
        <w:rPr>
          <w:sz w:val="24"/>
          <w:szCs w:val="24"/>
        </w:rPr>
        <w:t xml:space="preserve"> Anthony </w:t>
      </w:r>
      <w:proofErr w:type="spellStart"/>
      <w:r>
        <w:rPr>
          <w:sz w:val="24"/>
          <w:szCs w:val="24"/>
        </w:rPr>
        <w:t>Doane</w:t>
      </w:r>
      <w:proofErr w:type="spellEnd"/>
      <w:r>
        <w:rPr>
          <w:sz w:val="24"/>
          <w:szCs w:val="24"/>
        </w:rPr>
        <w:t xml:space="preserve"> – 11,606, 3.1% of total votes.</w:t>
      </w:r>
    </w:p>
    <w:p w14:paraId="44DA9B59" w14:textId="07E12F25" w:rsidR="005A528D" w:rsidRDefault="005A528D" w:rsidP="005A52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Diana DeGette won the election! She received 272,892 votes and had 73.8% of all the votes.  </w:t>
      </w:r>
    </w:p>
    <w:p w14:paraId="64DA574F" w14:textId="27546CBC" w:rsidR="005A528D" w:rsidRDefault="005A528D" w:rsidP="005A528D">
      <w:pPr>
        <w:pStyle w:val="ListParagraph"/>
        <w:ind w:left="780"/>
        <w:rPr>
          <w:sz w:val="24"/>
          <w:szCs w:val="24"/>
        </w:rPr>
      </w:pPr>
    </w:p>
    <w:p w14:paraId="6CDC2583" w14:textId="14444C9E" w:rsidR="005A528D" w:rsidRPr="007C4742" w:rsidRDefault="005A528D" w:rsidP="008D11ED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In Summary, this script could be used (with some modifications) for any election held in</w:t>
      </w:r>
      <w:r w:rsidR="008D11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state of Colorado. Or any state for that matter. </w:t>
      </w:r>
      <w:r w:rsidR="008D11ED">
        <w:rPr>
          <w:sz w:val="24"/>
          <w:szCs w:val="24"/>
        </w:rPr>
        <w:t xml:space="preserve">All that would have to change is the vote data. The county and candidate names could be easily changed with the vote data being displayed exactly like this script. </w:t>
      </w:r>
      <w:r w:rsidR="000408F8">
        <w:rPr>
          <w:sz w:val="24"/>
          <w:szCs w:val="24"/>
        </w:rPr>
        <w:t>One way this script could be modified to be used for other elections would be easily changing the “</w:t>
      </w:r>
      <w:proofErr w:type="spellStart"/>
      <w:proofErr w:type="gramStart"/>
      <w:r w:rsidR="000408F8">
        <w:rPr>
          <w:sz w:val="24"/>
          <w:szCs w:val="24"/>
        </w:rPr>
        <w:t>counties.dict</w:t>
      </w:r>
      <w:proofErr w:type="spellEnd"/>
      <w:proofErr w:type="gramEnd"/>
      <w:r w:rsidR="000408F8">
        <w:rPr>
          <w:sz w:val="24"/>
          <w:szCs w:val="24"/>
        </w:rPr>
        <w:t>” for any other set of criteria you had data for. Another</w:t>
      </w:r>
      <w:r w:rsidR="000408F8">
        <w:rPr>
          <w:sz w:val="24"/>
          <w:szCs w:val="24"/>
        </w:rPr>
        <w:t xml:space="preserve"> way this script could be modified to be used for other elections would be</w:t>
      </w:r>
      <w:r w:rsidR="000408F8">
        <w:rPr>
          <w:sz w:val="24"/>
          <w:szCs w:val="24"/>
        </w:rPr>
        <w:t xml:space="preserve"> easily changing the data set. It’s only referenced on one line of the script. That would be easy to switch out. </w:t>
      </w:r>
    </w:p>
    <w:sectPr w:rsidR="005A528D" w:rsidRPr="007C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633CE"/>
    <w:multiLevelType w:val="hybridMultilevel"/>
    <w:tmpl w:val="8298A5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5214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0"/>
    <w:rsid w:val="000408F8"/>
    <w:rsid w:val="002014B0"/>
    <w:rsid w:val="005A528D"/>
    <w:rsid w:val="007C4742"/>
    <w:rsid w:val="008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3D4E"/>
  <w15:chartTrackingRefBased/>
  <w15:docId w15:val="{98817CB8-1BBD-40AA-9F51-376D2564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2022-06-06T21:42:00Z</dcterms:created>
  <dcterms:modified xsi:type="dcterms:W3CDTF">2022-06-07T01:45:00Z</dcterms:modified>
</cp:coreProperties>
</file>