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E64" w:rsidRDefault="005D3E64">
      <w:pPr>
        <w:pStyle w:val="ET"/>
      </w:pPr>
      <w:r>
        <w:t>COUR DES COMPTES</w:t>
      </w:r>
    </w:p>
    <w:p w:rsidR="005D3E64" w:rsidRDefault="005D3E64">
      <w:pPr>
        <w:pStyle w:val="ET"/>
      </w:pPr>
      <w:r>
        <w:tab/>
        <w:t xml:space="preserve">    ------ </w:t>
      </w:r>
    </w:p>
    <w:p w:rsidR="005D3E64" w:rsidRDefault="005D3E64">
      <w:pPr>
        <w:pStyle w:val="ET"/>
      </w:pPr>
      <w:r>
        <w:t>septIEME CHAMBRE</w:t>
      </w:r>
    </w:p>
    <w:p w:rsidR="005D3E64" w:rsidRDefault="005D3E64" w:rsidP="000434DD">
      <w:pPr>
        <w:pStyle w:val="ET"/>
      </w:pPr>
      <w:r>
        <w:tab/>
        <w:t xml:space="preserve">    ------ </w:t>
      </w:r>
    </w:p>
    <w:p w:rsidR="005D3E64" w:rsidRDefault="005D3E64">
      <w:pPr>
        <w:pStyle w:val="ET"/>
      </w:pPr>
      <w:r>
        <w:t>DEUXIEME SECTION</w:t>
      </w:r>
    </w:p>
    <w:p w:rsidR="005D3E64" w:rsidRDefault="005D3E64">
      <w:pPr>
        <w:pStyle w:val="ET"/>
      </w:pPr>
      <w:r>
        <w:tab/>
        <w:t xml:space="preserve">    ------ </w:t>
      </w:r>
    </w:p>
    <w:p w:rsidR="005D3E64" w:rsidRPr="00947C81" w:rsidRDefault="005D3E64" w:rsidP="000434DD">
      <w:pPr>
        <w:pStyle w:val="Header"/>
        <w:rPr>
          <w:b/>
          <w:bCs/>
          <w:i/>
          <w:iCs/>
        </w:rPr>
      </w:pPr>
      <w:r>
        <w:t xml:space="preserve">         </w:t>
      </w:r>
      <w:r w:rsidRPr="00947C81">
        <w:rPr>
          <w:b/>
          <w:bCs/>
          <w:i/>
          <w:iCs/>
        </w:rPr>
        <w:t xml:space="preserve">Arrêt n° </w:t>
      </w:r>
      <w:r>
        <w:rPr>
          <w:b/>
          <w:bCs/>
          <w:i/>
          <w:iCs/>
        </w:rPr>
        <w:t>58972</w:t>
      </w:r>
      <w:r>
        <w:rPr>
          <w:b/>
          <w:bCs/>
          <w:i/>
          <w:iCs/>
        </w:rPr>
        <w:tab/>
      </w:r>
      <w:r>
        <w:fldChar w:fldCharType="begin"/>
      </w:r>
      <w:r>
        <w:fldChar w:fldCharType="end"/>
      </w:r>
    </w:p>
    <w:p w:rsidR="005D3E64" w:rsidRDefault="005D3E64" w:rsidP="00ED5354">
      <w:pPr>
        <w:pStyle w:val="OR"/>
        <w:ind w:right="-284"/>
      </w:pPr>
      <w:r>
        <w:t>PARC NATIONAL DES ECRINS</w:t>
      </w:r>
    </w:p>
    <w:p w:rsidR="005D3E64" w:rsidRDefault="005D3E64" w:rsidP="00ED5354">
      <w:pPr>
        <w:pStyle w:val="OR"/>
        <w:ind w:right="-284"/>
      </w:pPr>
    </w:p>
    <w:p w:rsidR="005D3E64" w:rsidRDefault="005D3E64" w:rsidP="00ED5354">
      <w:pPr>
        <w:pStyle w:val="OR"/>
        <w:ind w:right="-284"/>
      </w:pPr>
      <w:r>
        <w:t>Exercice 2006</w:t>
      </w:r>
    </w:p>
    <w:p w:rsidR="005D3E64" w:rsidRDefault="005D3E64" w:rsidP="00ED5354">
      <w:pPr>
        <w:pStyle w:val="OR"/>
        <w:ind w:right="-284"/>
      </w:pPr>
    </w:p>
    <w:p w:rsidR="005D3E64" w:rsidRDefault="005D3E64" w:rsidP="006F2EDD">
      <w:pPr>
        <w:pStyle w:val="OR"/>
      </w:pPr>
      <w:r>
        <w:t>Rapport n° 2010-288-0</w:t>
      </w:r>
    </w:p>
    <w:p w:rsidR="005D3E64" w:rsidRDefault="005D3E64" w:rsidP="006F2EDD">
      <w:pPr>
        <w:pStyle w:val="OR"/>
      </w:pPr>
    </w:p>
    <w:p w:rsidR="005D3E64" w:rsidRDefault="005D3E64" w:rsidP="00DC18AD">
      <w:pPr>
        <w:pStyle w:val="OR"/>
      </w:pPr>
      <w:r>
        <w:t>Audience publique et délibéré du 23 juin 2010</w:t>
      </w:r>
    </w:p>
    <w:p w:rsidR="005D3E64" w:rsidRDefault="005D3E64" w:rsidP="00DC18AD">
      <w:pPr>
        <w:pStyle w:val="OR"/>
      </w:pPr>
    </w:p>
    <w:p w:rsidR="005D3E64" w:rsidRDefault="005D3E64" w:rsidP="004D03CB">
      <w:pPr>
        <w:pStyle w:val="OR"/>
        <w:spacing w:after="600"/>
      </w:pPr>
      <w:r>
        <w:t>Lecture publique du 8 septembre 2010</w:t>
      </w:r>
    </w:p>
    <w:p w:rsidR="005D3E64" w:rsidRDefault="005D3E64" w:rsidP="00663C8E">
      <w:pPr>
        <w:pStyle w:val="P0"/>
        <w:jc w:val="center"/>
      </w:pPr>
      <w:r>
        <w:t>REPUBLIQUE FRANÇAISE</w:t>
      </w:r>
    </w:p>
    <w:p w:rsidR="005D3E64" w:rsidRDefault="005D3E64" w:rsidP="00663C8E">
      <w:pPr>
        <w:pStyle w:val="P0"/>
        <w:jc w:val="center"/>
      </w:pPr>
    </w:p>
    <w:p w:rsidR="005D3E64" w:rsidRDefault="005D3E64" w:rsidP="00663C8E">
      <w:pPr>
        <w:pStyle w:val="P0"/>
        <w:jc w:val="center"/>
      </w:pPr>
      <w:r>
        <w:t>AU NOM DU PEUPLE FRANÇAIS</w:t>
      </w:r>
    </w:p>
    <w:p w:rsidR="005D3E64" w:rsidRDefault="005D3E64" w:rsidP="00663C8E">
      <w:pPr>
        <w:pStyle w:val="P0"/>
        <w:jc w:val="center"/>
      </w:pPr>
    </w:p>
    <w:p w:rsidR="005D3E64" w:rsidRDefault="005D3E64" w:rsidP="00663C8E">
      <w:pPr>
        <w:pStyle w:val="P0"/>
        <w:spacing w:after="360"/>
        <w:jc w:val="center"/>
      </w:pPr>
      <w:r>
        <w:t>LA COUR DES COMPTES a rendu l’arrêt suivant :</w:t>
      </w:r>
    </w:p>
    <w:p w:rsidR="005D3E64" w:rsidRPr="003C3E27" w:rsidRDefault="005D3E64" w:rsidP="00663C8E">
      <w:pPr>
        <w:pStyle w:val="PS"/>
      </w:pPr>
      <w:r w:rsidRPr="003C3E27">
        <w:t>LA COUR,</w:t>
      </w:r>
    </w:p>
    <w:p w:rsidR="005D3E64" w:rsidRDefault="005D3E64" w:rsidP="003405D7">
      <w:pPr>
        <w:pStyle w:val="PS"/>
      </w:pPr>
      <w:r w:rsidRPr="003848B2">
        <w:t xml:space="preserve">Vu le réquisitoire </w:t>
      </w:r>
      <w:r>
        <w:t>à fin d’instruction de charge n° 2010-3</w:t>
      </w:r>
      <w:r w:rsidRPr="003848B2">
        <w:t xml:space="preserve"> RQ-DB</w:t>
      </w:r>
      <w:r>
        <w:t>, du 5 janvier 2010,</w:t>
      </w:r>
      <w:r w:rsidRPr="003848B2">
        <w:t xml:space="preserve"> du Parquet général</w:t>
      </w:r>
      <w:r>
        <w:t xml:space="preserve"> près</w:t>
      </w:r>
      <w:r w:rsidRPr="003848B2">
        <w:t xml:space="preserve"> la Cour des comptes ;</w:t>
      </w:r>
    </w:p>
    <w:p w:rsidR="005D3E64" w:rsidRDefault="005D3E64" w:rsidP="003405D7">
      <w:pPr>
        <w:pStyle w:val="PS"/>
      </w:pPr>
      <w:r w:rsidRPr="003848B2">
        <w:t>Vu le code des juridictions financières</w:t>
      </w:r>
      <w:r>
        <w:t xml:space="preserve"> </w:t>
      </w:r>
      <w:r w:rsidRPr="003848B2">
        <w:t>;</w:t>
      </w:r>
    </w:p>
    <w:p w:rsidR="005D3E64" w:rsidRDefault="005D3E64" w:rsidP="003405D7">
      <w:pPr>
        <w:pStyle w:val="PS"/>
      </w:pPr>
      <w:r w:rsidRPr="003848B2">
        <w:t>Vu l'article 60-XI de la loi n°</w:t>
      </w:r>
      <w:r>
        <w:t xml:space="preserve"> </w:t>
      </w:r>
      <w:r w:rsidRPr="003848B2">
        <w:t>63-156 du 23 février 1963 modifiée</w:t>
      </w:r>
      <w:r>
        <w:t xml:space="preserve"> </w:t>
      </w:r>
      <w:r w:rsidRPr="003848B2">
        <w:t>;</w:t>
      </w:r>
    </w:p>
    <w:p w:rsidR="005D3E64" w:rsidRDefault="005D3E64" w:rsidP="003405D7">
      <w:pPr>
        <w:pStyle w:val="PS"/>
      </w:pPr>
      <w:r w:rsidRPr="003848B2">
        <w:t>Vu le décret n° 62-1587 du 29 décembre 1962 modifié portant règlement général sur la comptabilité publique</w:t>
      </w:r>
      <w:r>
        <w:t xml:space="preserve"> </w:t>
      </w:r>
      <w:r w:rsidRPr="003848B2">
        <w:t>;</w:t>
      </w:r>
    </w:p>
    <w:p w:rsidR="005D3E64" w:rsidRDefault="005D3E64" w:rsidP="003405D7">
      <w:pPr>
        <w:pStyle w:val="PS"/>
      </w:pPr>
      <w:r>
        <w:t>Vu l'arrêté n° 10-030</w:t>
      </w:r>
      <w:r w:rsidRPr="003848B2">
        <w:t xml:space="preserve"> du Premier président de la Cour des comptes porta</w:t>
      </w:r>
      <w:r>
        <w:t>nt</w:t>
      </w:r>
      <w:r w:rsidRPr="003848B2">
        <w:t xml:space="preserve"> répartition des attributions entre les chambres de la Cour des comptes</w:t>
      </w:r>
      <w:r>
        <w:t xml:space="preserve"> </w:t>
      </w:r>
      <w:r w:rsidRPr="003848B2">
        <w:t>;</w:t>
      </w:r>
    </w:p>
    <w:p w:rsidR="005D3E64" w:rsidRDefault="005D3E64" w:rsidP="003405D7">
      <w:pPr>
        <w:pStyle w:val="PS"/>
      </w:pPr>
      <w:r>
        <w:t>Vu la lettre</w:t>
      </w:r>
      <w:r w:rsidRPr="003848B2">
        <w:t xml:space="preserve"> en date du</w:t>
      </w:r>
      <w:r>
        <w:t xml:space="preserve"> 2 mars 2010</w:t>
      </w:r>
      <w:r w:rsidRPr="003848B2">
        <w:t xml:space="preserve"> transmettant le réquisito</w:t>
      </w:r>
      <w:r>
        <w:t xml:space="preserve">ire au comptable concerné et au directeur du Parc national des Ecrins </w:t>
      </w:r>
      <w:r w:rsidRPr="003848B2">
        <w:t xml:space="preserve">et leurs accusés </w:t>
      </w:r>
      <w:r>
        <w:t xml:space="preserve">de réception en date du 5 mars 2010 </w:t>
      </w:r>
      <w:r w:rsidRPr="003848B2">
        <w:t>;</w:t>
      </w:r>
    </w:p>
    <w:p w:rsidR="005D3E64" w:rsidRDefault="005D3E64" w:rsidP="003405D7">
      <w:pPr>
        <w:pStyle w:val="PS"/>
        <w:sectPr w:rsidR="005D3E64" w:rsidSect="003405D7">
          <w:headerReference w:type="default" r:id="rId7"/>
          <w:headerReference w:type="first" r:id="rId8"/>
          <w:pgSz w:w="11907" w:h="16840" w:code="9"/>
          <w:pgMar w:top="1134" w:right="1134" w:bottom="1134" w:left="567" w:header="737" w:footer="720" w:gutter="0"/>
          <w:cols w:space="720"/>
          <w:titlePg/>
        </w:sectPr>
      </w:pPr>
    </w:p>
    <w:p w:rsidR="005D3E64" w:rsidRDefault="005D3E64" w:rsidP="003405D7">
      <w:pPr>
        <w:pStyle w:val="PS"/>
      </w:pPr>
      <w:r>
        <w:t xml:space="preserve">Vu les lettres en date du </w:t>
      </w:r>
      <w:r>
        <w:rPr>
          <w:color w:val="000000"/>
        </w:rPr>
        <w:t>20 avri</w:t>
      </w:r>
      <w:r w:rsidRPr="008949DA">
        <w:t xml:space="preserve">l </w:t>
      </w:r>
      <w:r>
        <w:t xml:space="preserve">2010 informant le comptable et le directeur du Parc national des Ecrins de la </w:t>
      </w:r>
      <w:r w:rsidRPr="003848B2">
        <w:t>date de l'aud</w:t>
      </w:r>
      <w:r>
        <w:t>ience publique du 12 mai 2010</w:t>
      </w:r>
      <w:r w:rsidRPr="003848B2">
        <w:t>, ensemble les accusés de</w:t>
      </w:r>
      <w:r>
        <w:t xml:space="preserve"> </w:t>
      </w:r>
      <w:r w:rsidRPr="003848B2">
        <w:t>réception de ces lettres</w:t>
      </w:r>
      <w:r>
        <w:t xml:space="preserve"> </w:t>
      </w:r>
      <w:r w:rsidRPr="003848B2">
        <w:t>;</w:t>
      </w:r>
    </w:p>
    <w:p w:rsidR="005D3E64" w:rsidRDefault="005D3E64" w:rsidP="003405D7">
      <w:pPr>
        <w:pStyle w:val="PS"/>
      </w:pPr>
      <w:r>
        <w:t>Vu la lettre du 7 mai 2010 de l’agent comptable produisant un mémoire en réponse et diverses pièces concernant la charge visée par le réquisitoire ;</w:t>
      </w:r>
    </w:p>
    <w:p w:rsidR="005D3E64" w:rsidRDefault="005D3E64" w:rsidP="003405D7">
      <w:pPr>
        <w:pStyle w:val="PS"/>
      </w:pPr>
      <w:r>
        <w:t xml:space="preserve">Vu les lettres en date du </w:t>
      </w:r>
      <w:r>
        <w:rPr>
          <w:color w:val="000000"/>
        </w:rPr>
        <w:t>10 mai</w:t>
      </w:r>
      <w:r w:rsidRPr="008949DA">
        <w:t xml:space="preserve"> </w:t>
      </w:r>
      <w:r>
        <w:t xml:space="preserve">2010 informant le comptable et le directeur du Parc national des Ecrins du report de la </w:t>
      </w:r>
      <w:r w:rsidRPr="003848B2">
        <w:t>date de l'aud</w:t>
      </w:r>
      <w:r>
        <w:t xml:space="preserve">ience publique du 12 mai 2010 et du versement au dossier de l’affaire du mémoire produit ; </w:t>
      </w:r>
    </w:p>
    <w:p w:rsidR="005D3E64" w:rsidRDefault="005D3E64" w:rsidP="003405D7">
      <w:pPr>
        <w:pStyle w:val="PS"/>
      </w:pPr>
      <w:r>
        <w:t xml:space="preserve">Vu les lettres en date du </w:t>
      </w:r>
      <w:r>
        <w:rPr>
          <w:color w:val="000000"/>
        </w:rPr>
        <w:t>10 juin</w:t>
      </w:r>
      <w:r w:rsidRPr="008949DA">
        <w:t xml:space="preserve"> </w:t>
      </w:r>
      <w:r>
        <w:t xml:space="preserve">2010 informant le comptable et le directeur du Parc national des Ecrins de la </w:t>
      </w:r>
      <w:r w:rsidRPr="003848B2">
        <w:t>date de l'aud</w:t>
      </w:r>
      <w:r>
        <w:t>ience publique du 23 juin 2010</w:t>
      </w:r>
      <w:r w:rsidRPr="003848B2">
        <w:t xml:space="preserve"> ensemble les accusés de</w:t>
      </w:r>
      <w:r>
        <w:t xml:space="preserve"> </w:t>
      </w:r>
      <w:r w:rsidRPr="003848B2">
        <w:t>réception de ces lettres</w:t>
      </w:r>
      <w:r>
        <w:t xml:space="preserve"> </w:t>
      </w:r>
      <w:r w:rsidRPr="003848B2">
        <w:t>;</w:t>
      </w:r>
    </w:p>
    <w:p w:rsidR="005D3E64" w:rsidRDefault="005D3E64" w:rsidP="003405D7">
      <w:pPr>
        <w:pStyle w:val="PS"/>
      </w:pPr>
      <w:r>
        <w:t xml:space="preserve">Sur le rapport n° 2010-288-0 de M. Le Méné, conseiller maître, en date du 22 mars 2010 </w:t>
      </w:r>
      <w:r w:rsidRPr="003848B2">
        <w:t>;</w:t>
      </w:r>
    </w:p>
    <w:p w:rsidR="005D3E64" w:rsidRDefault="005D3E64" w:rsidP="003405D7">
      <w:pPr>
        <w:pStyle w:val="PS"/>
      </w:pPr>
      <w:r>
        <w:t>Vu les conclusions n° 285 du P</w:t>
      </w:r>
      <w:r w:rsidRPr="003848B2">
        <w:t>rocureur général de la République</w:t>
      </w:r>
      <w:r>
        <w:t>, en date du 1</w:t>
      </w:r>
      <w:r w:rsidRPr="005A3706">
        <w:rPr>
          <w:vertAlign w:val="superscript"/>
        </w:rPr>
        <w:t>er</w:t>
      </w:r>
      <w:r>
        <w:t xml:space="preserve"> avril 2010 </w:t>
      </w:r>
      <w:r w:rsidRPr="003848B2">
        <w:t>;</w:t>
      </w:r>
    </w:p>
    <w:p w:rsidR="005D3E64" w:rsidRDefault="005D3E64" w:rsidP="003405D7">
      <w:pPr>
        <w:pStyle w:val="PS"/>
        <w:rPr>
          <w:color w:val="000000"/>
        </w:rPr>
      </w:pPr>
      <w:r w:rsidRPr="00CF5878">
        <w:rPr>
          <w:color w:val="000000"/>
        </w:rPr>
        <w:t>Vu la transmission d</w:t>
      </w:r>
      <w:r>
        <w:rPr>
          <w:color w:val="000000"/>
        </w:rPr>
        <w:t>u rapport et des conclusions à</w:t>
      </w:r>
      <w:r w:rsidRPr="00CF5878">
        <w:rPr>
          <w:color w:val="000000"/>
        </w:rPr>
        <w:t xml:space="preserve"> </w:t>
      </w:r>
      <w:r>
        <w:rPr>
          <w:color w:val="000000"/>
        </w:rPr>
        <w:t>l’agent comptable concerné en date du</w:t>
      </w:r>
      <w:r w:rsidRPr="00CF5878">
        <w:rPr>
          <w:color w:val="000000"/>
        </w:rPr>
        <w:t xml:space="preserve"> </w:t>
      </w:r>
      <w:r>
        <w:rPr>
          <w:color w:val="000000"/>
        </w:rPr>
        <w:t xml:space="preserve">4 mai 2010 et son information le 14 juin 2010 du fait qu’il n’y a pas eu d’autre rapport </w:t>
      </w:r>
      <w:r w:rsidRPr="00CF5878">
        <w:rPr>
          <w:color w:val="000000"/>
        </w:rPr>
        <w:t>;</w:t>
      </w:r>
    </w:p>
    <w:p w:rsidR="005D3E64" w:rsidRPr="00CF5878" w:rsidRDefault="005D3E64" w:rsidP="003405D7">
      <w:pPr>
        <w:pStyle w:val="PS"/>
        <w:rPr>
          <w:color w:val="000000"/>
        </w:rPr>
      </w:pPr>
      <w:r w:rsidRPr="00CF5878">
        <w:rPr>
          <w:color w:val="000000"/>
        </w:rPr>
        <w:t>Entendu, lors de l'audience pub</w:t>
      </w:r>
      <w:r>
        <w:rPr>
          <w:color w:val="000000"/>
        </w:rPr>
        <w:t>lique du 23 juin 2010, M. Le Méné</w:t>
      </w:r>
      <w:r w:rsidRPr="00CF5878">
        <w:rPr>
          <w:color w:val="000000"/>
        </w:rPr>
        <w:t xml:space="preserve"> en son rapport et M. Perrin, avocat général, en ses conclusions, </w:t>
      </w:r>
      <w:r>
        <w:rPr>
          <w:color w:val="000000"/>
        </w:rPr>
        <w:t>les parties étant absentes</w:t>
      </w:r>
      <w:r w:rsidRPr="00CF5878">
        <w:rPr>
          <w:color w:val="000000"/>
        </w:rPr>
        <w:t xml:space="preserve"> ;</w:t>
      </w:r>
    </w:p>
    <w:p w:rsidR="005D3E64" w:rsidRPr="007746DC" w:rsidRDefault="005D3E64" w:rsidP="003405D7">
      <w:pPr>
        <w:pStyle w:val="PS"/>
        <w:rPr>
          <w:b/>
          <w:i/>
        </w:rPr>
      </w:pPr>
      <w:r w:rsidRPr="007746DC">
        <w:rPr>
          <w:b/>
          <w:i/>
          <w:u w:val="single"/>
        </w:rPr>
        <w:t>Charge</w:t>
      </w:r>
      <w:r>
        <w:rPr>
          <w:b/>
          <w:i/>
          <w:u w:val="single"/>
        </w:rPr>
        <w:t xml:space="preserve"> unique</w:t>
      </w:r>
    </w:p>
    <w:p w:rsidR="005D3E64" w:rsidRDefault="005D3E64" w:rsidP="003405D7">
      <w:pPr>
        <w:pStyle w:val="PS"/>
      </w:pPr>
      <w:r>
        <w:t xml:space="preserve">Considérant que </w:t>
      </w:r>
      <w:r w:rsidRPr="003848B2">
        <w:t xml:space="preserve">le </w:t>
      </w:r>
      <w:r>
        <w:t>réquisitoire susvisé</w:t>
      </w:r>
      <w:r w:rsidRPr="007746DC">
        <w:t xml:space="preserve"> </w:t>
      </w:r>
      <w:r>
        <w:t>porte sur la responsabilité personnelle et pécuniaire de M. X à hauteur de 3 528,99 € au titre de l’exercice 2006 pour le paiement à l’Etat de frais de contrôle financier relatifs aux comptes 2005 ;</w:t>
      </w:r>
    </w:p>
    <w:p w:rsidR="005D3E64" w:rsidRDefault="005D3E64" w:rsidP="003405D7">
      <w:pPr>
        <w:pStyle w:val="PS"/>
      </w:pPr>
      <w:r>
        <w:t>Considérant que l’article 3 du décret du 25 octobre 1935 qui fixait le principe d’une telle contribution a été abrogé par le décret n° 2005-757 du 4 juillet 2005 relatif au contrôle financier au sein des établissements publics administratifs de l’Etat, à compter du 5 juillet 2005 ;</w:t>
      </w:r>
    </w:p>
    <w:p w:rsidR="005D3E64" w:rsidRDefault="005D3E64" w:rsidP="003405D7">
      <w:pPr>
        <w:pStyle w:val="PS"/>
      </w:pPr>
      <w:r>
        <w:t>Considérant que le réquisitoire indique que « la prise en charge par le Parc de frais de contrôle financier…pourrait être irrégulière, sauf à ce que les frais en cause se rapportent à l’exercice 2005, antérieurement au 5 juillet … » ;</w:t>
      </w:r>
    </w:p>
    <w:p w:rsidR="005D3E64" w:rsidRDefault="005D3E64" w:rsidP="003405D7">
      <w:pPr>
        <w:pStyle w:val="PS"/>
      </w:pPr>
      <w:r>
        <w:t>Considérant qu’en réponse le comptable, par lettre du 5 mars 2010, a fait parvenir le barème de calcul des frais utilisé pour l’exercice 2005 et qu’il a transmis, par courrier électronique du 15 mars 2010, les éléments de la balance comptable arrêtés au 5 juillet 2005 ;</w:t>
      </w:r>
    </w:p>
    <w:p w:rsidR="005D3E64" w:rsidRDefault="005D3E64" w:rsidP="003405D7">
      <w:pPr>
        <w:pStyle w:val="PS"/>
      </w:pPr>
      <w:r>
        <w:t>Considérant que les dépenses d’exploitation nettes de l’établissement public au 5 juillet 2005 sont de 2 853 692,63 € et que l’application du barème aboutit à un montant de frais s’élevant à 2 189,09 € ;</w:t>
      </w:r>
    </w:p>
    <w:p w:rsidR="005D3E64" w:rsidRDefault="005D3E64" w:rsidP="003405D7">
      <w:pPr>
        <w:pStyle w:val="PS"/>
      </w:pPr>
      <w:r>
        <w:t>Considérant que la part de frais de contrôle financier portant sur les dépenses postérieures au 5 juillet 2005 s’élève à 1 339,90 € ;</w:t>
      </w:r>
    </w:p>
    <w:p w:rsidR="005D3E64" w:rsidRDefault="005D3E64" w:rsidP="003405D7">
      <w:pPr>
        <w:pStyle w:val="PS"/>
      </w:pPr>
      <w:r>
        <w:t>Considérant que le comptable ne disposait plus au-delà du 5 juillet 2005 d’aucune base juridique pour payer la contribution prévue par l’article 3 du décret du 25 octobre 1935 ;</w:t>
      </w:r>
    </w:p>
    <w:p w:rsidR="005D3E64" w:rsidRDefault="005D3E64" w:rsidP="003405D7">
      <w:pPr>
        <w:pStyle w:val="PS"/>
      </w:pPr>
      <w:r>
        <w:t>Considérant qu’en application de l’article 60 de la loi du 23 février 1963 susvisée, la responsabilité personnelle et pécuniaire du comptable se trouve engagée dès lors qu'une dépense a été irrégulièrement payée ;</w:t>
      </w:r>
    </w:p>
    <w:p w:rsidR="005D3E64" w:rsidRDefault="005D3E64" w:rsidP="003405D7">
      <w:pPr>
        <w:pStyle w:val="PS"/>
      </w:pPr>
      <w:r>
        <w:t>Considérant que l’insuffisance des contrôles de M. X fonde la mise en jeu de sa responsabilité personnelle</w:t>
      </w:r>
      <w:r w:rsidRPr="00A74E00">
        <w:rPr>
          <w:color w:val="000000"/>
        </w:rPr>
        <w:t xml:space="preserve"> </w:t>
      </w:r>
      <w:r>
        <w:rPr>
          <w:color w:val="000000"/>
        </w:rPr>
        <w:t xml:space="preserve">et pécuniaire </w:t>
      </w:r>
      <w:r>
        <w:t>à hauteur de</w:t>
      </w:r>
      <w:r w:rsidRPr="007746DC">
        <w:t xml:space="preserve"> </w:t>
      </w:r>
      <w:r>
        <w:t>1 339,90 € ;</w:t>
      </w:r>
    </w:p>
    <w:p w:rsidR="005D3E64" w:rsidRDefault="005D3E64" w:rsidP="003405D7">
      <w:pPr>
        <w:pStyle w:val="PS"/>
      </w:pPr>
      <w:r>
        <w:t>Considérant que le comptable a produit un titre de recette exécutoire, daté du 6 mai 2010, de</w:t>
      </w:r>
      <w:r w:rsidRPr="007746DC">
        <w:t xml:space="preserve"> </w:t>
      </w:r>
      <w:r>
        <w:t>1 339,90 € émis par le Parc national des Ecrins à l’encontre de la Trésorerie générale des Hautes-Alpes afin d’obtenir la répétition de l’indu pour la période du 6 juillet 2005 au 31 décembre 2005, mais qu’aucune preuve du paiement effectif de cette somme n’a été apportée ;</w:t>
      </w:r>
    </w:p>
    <w:p w:rsidR="005D3E64" w:rsidRDefault="005D3E64" w:rsidP="003405D7">
      <w:pPr>
        <w:pStyle w:val="PS"/>
      </w:pPr>
      <w:r>
        <w:t>Considérant dès lors que M. X</w:t>
      </w:r>
      <w:r w:rsidRPr="00865AEE">
        <w:t xml:space="preserve"> </w:t>
      </w:r>
      <w:r>
        <w:t>doit être constitué débiteur, au titre de l’exercice 2006, du Parc national des Ecrins,</w:t>
      </w:r>
      <w:r w:rsidRPr="00A74E00">
        <w:rPr>
          <w:color w:val="000000"/>
        </w:rPr>
        <w:t xml:space="preserve"> </w:t>
      </w:r>
      <w:r>
        <w:t>pour la somme de</w:t>
      </w:r>
      <w:r w:rsidRPr="007746DC">
        <w:t xml:space="preserve"> </w:t>
      </w:r>
      <w:r>
        <w:t>1 339,90 € ;</w:t>
      </w:r>
    </w:p>
    <w:p w:rsidR="005D3E64" w:rsidRDefault="005D3E64" w:rsidP="003405D7">
      <w:pPr>
        <w:pStyle w:val="PS"/>
      </w:pPr>
      <w:r>
        <w:t>Considérant que</w:t>
      </w:r>
      <w:r w:rsidRPr="003848B2">
        <w:t xml:space="preserve"> le réquisito</w:t>
      </w:r>
      <w:r>
        <w:t>ire a été transmis au comptable concerné et au directeur du Parc national des Ecrins par lettres dont les accusés de réception sont en date du 5 mars 2010 ; que dès lors la date de départ de calcul des intérêts de débet doit être fixée au 6 mars 2010 ;</w:t>
      </w:r>
    </w:p>
    <w:p w:rsidR="005D3E64" w:rsidRPr="007746DC" w:rsidRDefault="005D3E64" w:rsidP="003405D7">
      <w:pPr>
        <w:pStyle w:val="PS"/>
      </w:pPr>
      <w:r>
        <w:t>Considérant que, s’il intervient, l’encaissement du montant du titre de recette du 6 mai 2010 s’imputera sur le montant des sommes mises à la charge de M. X ;</w:t>
      </w:r>
    </w:p>
    <w:p w:rsidR="005D3E64" w:rsidRDefault="005D3E64" w:rsidP="003405D7">
      <w:pPr>
        <w:pStyle w:val="PS"/>
      </w:pPr>
    </w:p>
    <w:p w:rsidR="005D3E64" w:rsidRDefault="005D3E64" w:rsidP="003405D7">
      <w:pPr>
        <w:pStyle w:val="PS"/>
      </w:pPr>
      <w:r>
        <w:t>Par ces motifs,</w:t>
      </w:r>
    </w:p>
    <w:p w:rsidR="005D3E64" w:rsidRDefault="005D3E64" w:rsidP="001A675F">
      <w:pPr>
        <w:pStyle w:val="PS"/>
        <w:ind w:firstLine="0"/>
        <w:jc w:val="center"/>
      </w:pPr>
      <w:r>
        <w:t>ORDONNE :</w:t>
      </w:r>
    </w:p>
    <w:p w:rsidR="005D3E64" w:rsidRDefault="005D3E64" w:rsidP="003405D7">
      <w:pPr>
        <w:pStyle w:val="PS"/>
      </w:pPr>
      <w:r>
        <w:t>M. Pierre X est</w:t>
      </w:r>
      <w:r w:rsidRPr="00A74E00">
        <w:rPr>
          <w:color w:val="000000"/>
        </w:rPr>
        <w:t xml:space="preserve"> constitué débiteur </w:t>
      </w:r>
      <w:r>
        <w:t xml:space="preserve">du Parc national des Ecrins </w:t>
      </w:r>
      <w:r w:rsidRPr="00A74E00">
        <w:rPr>
          <w:color w:val="000000"/>
        </w:rPr>
        <w:t xml:space="preserve">pour la somme </w:t>
      </w:r>
      <w:r>
        <w:rPr>
          <w:color w:val="000000"/>
        </w:rPr>
        <w:t xml:space="preserve">de </w:t>
      </w:r>
      <w:r>
        <w:t>1 339,90 €</w:t>
      </w:r>
      <w:r w:rsidRPr="00A74E00">
        <w:rPr>
          <w:color w:val="000000"/>
        </w:rPr>
        <w:t>, augmentée des intérêts d</w:t>
      </w:r>
      <w:r>
        <w:rPr>
          <w:color w:val="000000"/>
        </w:rPr>
        <w:t>e droit à compter du 6 mars</w:t>
      </w:r>
      <w:r w:rsidRPr="00A74E00">
        <w:rPr>
          <w:color w:val="000000"/>
        </w:rPr>
        <w:t> </w:t>
      </w:r>
      <w:r>
        <w:rPr>
          <w:color w:val="000000"/>
        </w:rPr>
        <w:t>2010</w:t>
      </w:r>
      <w:r>
        <w:t>.</w:t>
      </w:r>
    </w:p>
    <w:p w:rsidR="005D3E64" w:rsidRDefault="005D3E64" w:rsidP="00DC18AD">
      <w:pPr>
        <w:pStyle w:val="PS"/>
        <w:spacing w:after="360"/>
        <w:ind w:firstLine="0"/>
        <w:jc w:val="center"/>
      </w:pPr>
      <w:r>
        <w:t>----------</w:t>
      </w:r>
    </w:p>
    <w:p w:rsidR="005D3E64" w:rsidRDefault="005D3E64" w:rsidP="001F50D3">
      <w:pPr>
        <w:pStyle w:val="PS"/>
        <w:spacing w:after="360"/>
      </w:pPr>
      <w:r w:rsidRPr="0074322F">
        <w:t xml:space="preserve">Fait et jugé en la Cour des </w:t>
      </w:r>
      <w:r>
        <w:t>c</w:t>
      </w:r>
      <w:r w:rsidRPr="0074322F">
        <w:t xml:space="preserve">omptes, </w:t>
      </w:r>
      <w:r w:rsidRPr="0074322F">
        <w:rPr>
          <w:iCs/>
        </w:rPr>
        <w:t>septième</w:t>
      </w:r>
      <w:r w:rsidRPr="0074322F">
        <w:t xml:space="preserve"> chambre, </w:t>
      </w:r>
      <w:r>
        <w:t xml:space="preserve">deuxième </w:t>
      </w:r>
      <w:r w:rsidRPr="0074322F">
        <w:t>section, le</w:t>
      </w:r>
      <w:r>
        <w:t xml:space="preserve"> vingt-trois juin deux mil dix. P</w:t>
      </w:r>
      <w:r w:rsidRPr="0074322F">
        <w:t>résents :</w:t>
      </w:r>
      <w:r>
        <w:t> M. Descheemaeker, président, M. Lebuy, président de section, MM. Gautier, Levy, Mme Darragon, MM. Lefebvre, Doyelle, Arnauld d’Andilly, Mmes Vergnet et Cordier, conseillers maîtres.</w:t>
      </w:r>
    </w:p>
    <w:p w:rsidR="005D3E64" w:rsidRPr="00A304A2" w:rsidRDefault="005D3E64" w:rsidP="00DC18AD">
      <w:pPr>
        <w:pStyle w:val="PS"/>
        <w:spacing w:after="360"/>
      </w:pPr>
      <w:r w:rsidRPr="00A304A2">
        <w:t>Signé : Descheemaeker, président, et Jouhaud, greffière.</w:t>
      </w:r>
    </w:p>
    <w:p w:rsidR="005D3E64" w:rsidRPr="00A304A2" w:rsidRDefault="005D3E64" w:rsidP="00DC18AD">
      <w:pPr>
        <w:pStyle w:val="PS"/>
      </w:pPr>
      <w:r w:rsidRPr="00A304A2">
        <w:t>Collationné, certifié conforme à la minute étant au greffe de la Cour des comptes.</w:t>
      </w:r>
    </w:p>
    <w:p w:rsidR="005D3E64" w:rsidRDefault="005D3E64" w:rsidP="00DC18AD">
      <w:pPr>
        <w:pStyle w:val="PS"/>
      </w:pPr>
      <w:r w:rsidRPr="00A304A2">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D3E64" w:rsidRDefault="005D3E64" w:rsidP="00F32002">
      <w:pPr>
        <w:pStyle w:val="PS"/>
        <w:spacing w:after="240"/>
      </w:pPr>
      <w:r>
        <w:t>Délivré par moi, secrétaire générale.</w:t>
      </w:r>
    </w:p>
    <w:p w:rsidR="005D3E64" w:rsidRPr="0032247C" w:rsidRDefault="005D3E64" w:rsidP="00F32002">
      <w:pPr>
        <w:pStyle w:val="PS"/>
        <w:spacing w:after="240"/>
        <w:rPr>
          <w:vanish/>
        </w:rPr>
      </w:pPr>
    </w:p>
    <w:p w:rsidR="005D3E64" w:rsidRPr="0032247C" w:rsidRDefault="005D3E64" w:rsidP="00F32002">
      <w:pPr>
        <w:pStyle w:val="PS"/>
        <w:spacing w:after="240"/>
        <w:rPr>
          <w:vanish/>
        </w:rPr>
      </w:pPr>
    </w:p>
    <w:p w:rsidR="005D3E64" w:rsidRPr="002B2903" w:rsidRDefault="005D3E64" w:rsidP="00BC1C7D">
      <w:pPr>
        <w:pStyle w:val="StylepsNoirPremireligne222cmAvantAutomatiqueApr"/>
        <w:spacing w:before="0" w:beforeAutospacing="0"/>
        <w:ind w:left="5103" w:hanging="11"/>
        <w:jc w:val="center"/>
        <w:rPr>
          <w:b/>
          <w:color w:val="auto"/>
          <w:szCs w:val="24"/>
        </w:rPr>
      </w:pPr>
      <w:r w:rsidRPr="002B2903">
        <w:rPr>
          <w:b/>
          <w:color w:val="auto"/>
          <w:szCs w:val="24"/>
        </w:rPr>
        <w:t>La Secrétaire générale de la Cour des comptes</w:t>
      </w:r>
    </w:p>
    <w:p w:rsidR="005D3E64" w:rsidRPr="002B2903" w:rsidRDefault="005D3E64" w:rsidP="00BC1C7D">
      <w:pPr>
        <w:pStyle w:val="StylepsNoirPremireligne222cmAvantAutomatiqueApr"/>
        <w:spacing w:before="0" w:beforeAutospacing="0"/>
        <w:ind w:left="5103" w:hanging="11"/>
        <w:jc w:val="center"/>
        <w:rPr>
          <w:b/>
          <w:color w:val="auto"/>
          <w:szCs w:val="24"/>
        </w:rPr>
      </w:pPr>
    </w:p>
    <w:p w:rsidR="005D3E64" w:rsidRPr="002B2903" w:rsidRDefault="005D3E64" w:rsidP="00BC1C7D">
      <w:pPr>
        <w:pStyle w:val="StylepsNoirPremireligne222cmAvantAutomatiqueApr"/>
        <w:spacing w:before="0" w:beforeAutospacing="0"/>
        <w:ind w:left="5103" w:hanging="11"/>
        <w:jc w:val="center"/>
        <w:rPr>
          <w:b/>
          <w:color w:val="auto"/>
          <w:szCs w:val="24"/>
        </w:rPr>
      </w:pPr>
    </w:p>
    <w:p w:rsidR="005D3E64" w:rsidRPr="002B2903" w:rsidRDefault="005D3E64" w:rsidP="00BC1C7D">
      <w:pPr>
        <w:pStyle w:val="StylepsNoirPremireligne222cmAvantAutomatiqueApr"/>
        <w:spacing w:before="0" w:beforeAutospacing="0"/>
        <w:ind w:left="5103" w:hanging="11"/>
        <w:jc w:val="center"/>
        <w:rPr>
          <w:b/>
          <w:color w:val="auto"/>
          <w:szCs w:val="24"/>
        </w:rPr>
      </w:pPr>
    </w:p>
    <w:p w:rsidR="005D3E64" w:rsidRPr="002B2903" w:rsidRDefault="005D3E64" w:rsidP="00BC1C7D">
      <w:pPr>
        <w:pStyle w:val="StylepsNoirPremireligne222cmAvantAutomatiqueApr"/>
        <w:spacing w:before="0" w:beforeAutospacing="0"/>
        <w:ind w:left="5103" w:hanging="11"/>
        <w:jc w:val="center"/>
        <w:rPr>
          <w:b/>
          <w:color w:val="auto"/>
          <w:szCs w:val="24"/>
        </w:rPr>
      </w:pPr>
    </w:p>
    <w:p w:rsidR="005D3E64" w:rsidRPr="002B2903" w:rsidRDefault="005D3E64" w:rsidP="00BC1C7D">
      <w:pPr>
        <w:pStyle w:val="StylepsNoirPremireligne222cmAvantAutomatiqueApr"/>
        <w:spacing w:before="0" w:beforeAutospacing="0"/>
        <w:ind w:left="5103" w:hanging="11"/>
        <w:jc w:val="center"/>
        <w:rPr>
          <w:b/>
          <w:szCs w:val="24"/>
        </w:rPr>
      </w:pPr>
      <w:r w:rsidRPr="002B2903">
        <w:rPr>
          <w:b/>
          <w:szCs w:val="24"/>
        </w:rPr>
        <w:t>Catherine MAYENOBE</w:t>
      </w:r>
    </w:p>
    <w:sectPr w:rsidR="005D3E64" w:rsidRPr="002B2903" w:rsidSect="00DC18AD">
      <w:headerReference w:type="first" r:id="rId9"/>
      <w:pgSz w:w="11907" w:h="16840" w:code="9"/>
      <w:pgMar w:top="1418" w:right="1134" w:bottom="1418" w:left="567" w:header="73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E64" w:rsidRDefault="005D3E64">
      <w:r>
        <w:separator/>
      </w:r>
    </w:p>
  </w:endnote>
  <w:endnote w:type="continuationSeparator" w:id="0">
    <w:p w:rsidR="005D3E64" w:rsidRDefault="005D3E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E64" w:rsidRDefault="005D3E64">
      <w:r>
        <w:separator/>
      </w:r>
    </w:p>
  </w:footnote>
  <w:footnote w:type="continuationSeparator" w:id="0">
    <w:p w:rsidR="005D3E64" w:rsidRDefault="005D3E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E64" w:rsidRPr="00925348" w:rsidRDefault="005D3E64" w:rsidP="00925348">
    <w:pPr>
      <w:pStyle w:val="Header"/>
      <w:jc w:val="right"/>
      <w:rPr>
        <w:sz w:val="24"/>
        <w:szCs w:val="24"/>
      </w:rPr>
    </w:pPr>
    <w:r w:rsidRPr="00925348">
      <w:rPr>
        <w:rStyle w:val="PageNumber"/>
        <w:sz w:val="24"/>
        <w:szCs w:val="24"/>
      </w:rPr>
      <w:fldChar w:fldCharType="begin"/>
    </w:r>
    <w:r w:rsidRPr="00925348">
      <w:rPr>
        <w:rStyle w:val="PageNumber"/>
        <w:sz w:val="24"/>
        <w:szCs w:val="24"/>
      </w:rPr>
      <w:instrText xml:space="preserve"> PAGE </w:instrText>
    </w:r>
    <w:r w:rsidRPr="00925348">
      <w:rPr>
        <w:rStyle w:val="PageNumber"/>
        <w:sz w:val="24"/>
        <w:szCs w:val="24"/>
      </w:rPr>
      <w:fldChar w:fldCharType="separate"/>
    </w:r>
    <w:r>
      <w:rPr>
        <w:rStyle w:val="PageNumber"/>
        <w:noProof/>
        <w:sz w:val="24"/>
        <w:szCs w:val="24"/>
      </w:rPr>
      <w:t>3</w:t>
    </w:r>
    <w:r w:rsidRPr="00925348">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E64" w:rsidRDefault="005D3E64" w:rsidP="003405D7">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E64" w:rsidRPr="003405D7" w:rsidRDefault="005D3E64" w:rsidP="003405D7">
    <w:pPr>
      <w:pStyle w:val="Header"/>
      <w:jc w:val="right"/>
      <w:rPr>
        <w:sz w:val="24"/>
        <w:szCs w:val="24"/>
      </w:rPr>
    </w:pPr>
    <w:r w:rsidRPr="003405D7">
      <w:rPr>
        <w:rStyle w:val="PageNumber"/>
        <w:sz w:val="24"/>
        <w:szCs w:val="24"/>
      </w:rPr>
      <w:fldChar w:fldCharType="begin"/>
    </w:r>
    <w:r w:rsidRPr="003405D7">
      <w:rPr>
        <w:rStyle w:val="PageNumber"/>
        <w:sz w:val="24"/>
        <w:szCs w:val="24"/>
      </w:rPr>
      <w:instrText xml:space="preserve"> PAGE </w:instrText>
    </w:r>
    <w:r w:rsidRPr="003405D7">
      <w:rPr>
        <w:rStyle w:val="PageNumber"/>
        <w:sz w:val="24"/>
        <w:szCs w:val="24"/>
      </w:rPr>
      <w:fldChar w:fldCharType="separate"/>
    </w:r>
    <w:r>
      <w:rPr>
        <w:rStyle w:val="PageNumber"/>
        <w:noProof/>
        <w:sz w:val="24"/>
        <w:szCs w:val="24"/>
      </w:rPr>
      <w:t>2</w:t>
    </w:r>
    <w:r w:rsidRPr="003405D7">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460E442"/>
    <w:lvl w:ilvl="0">
      <w:start w:val="1"/>
      <w:numFmt w:val="decimal"/>
      <w:lvlText w:val="%1."/>
      <w:lvlJc w:val="left"/>
      <w:pPr>
        <w:tabs>
          <w:tab w:val="num" w:pos="360"/>
        </w:tabs>
        <w:ind w:left="360" w:hanging="360"/>
      </w:pPr>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6977958"/>
    <w:multiLevelType w:val="singleLevel"/>
    <w:tmpl w:val="838AE7C8"/>
    <w:lvl w:ilvl="0">
      <w:start w:val="1"/>
      <w:numFmt w:val="bullet"/>
      <w:lvlText w:val=""/>
      <w:lvlJc w:val="left"/>
      <w:pPr>
        <w:tabs>
          <w:tab w:val="num" w:pos="360"/>
        </w:tabs>
        <w:ind w:left="360" w:hanging="360"/>
      </w:pPr>
      <w:rPr>
        <w:rFonts w:ascii="Symbol" w:hAnsi="Symbol" w:hint="default"/>
        <w:color w:val="auto"/>
        <w:sz w:val="20"/>
      </w:rPr>
    </w:lvl>
  </w:abstractNum>
  <w:abstractNum w:abstractNumId="3">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0C3909C9"/>
    <w:multiLevelType w:val="multilevel"/>
    <w:tmpl w:val="2C983802"/>
    <w:lvl w:ilvl="0">
      <w:start w:val="1"/>
      <w:numFmt w:val="none"/>
      <w:suff w:val="nothing"/>
      <w:lvlText w:val="%1"/>
      <w:lvlJc w:val="left"/>
      <w:pPr>
        <w:ind w:left="284" w:hanging="284"/>
      </w:pPr>
      <w:rPr>
        <w:rFonts w:cs="Times New Roman"/>
      </w:rPr>
    </w:lvl>
    <w:lvl w:ilvl="1">
      <w:start w:val="1"/>
      <w:numFmt w:val="none"/>
      <w:suff w:val="nothing"/>
      <w:lvlText w:val="%1%2"/>
      <w:lvlJc w:val="left"/>
      <w:pPr>
        <w:ind w:left="737" w:hanging="737"/>
      </w:pPr>
      <w:rPr>
        <w:rFonts w:cs="Times New Roman"/>
      </w:rPr>
    </w:lvl>
    <w:lvl w:ilvl="2">
      <w:start w:val="1"/>
      <w:numFmt w:val="none"/>
      <w:suff w:val="nothing"/>
      <w:lvlText w:val="%1%2"/>
      <w:lvlJc w:val="left"/>
      <w:pPr>
        <w:ind w:left="737" w:hanging="737"/>
      </w:pPr>
      <w:rPr>
        <w:rFonts w:cs="Times New Roman"/>
      </w:rPr>
    </w:lvl>
    <w:lvl w:ilvl="3">
      <w:start w:val="1"/>
      <w:numFmt w:val="none"/>
      <w:suff w:val="nothing"/>
      <w:lvlText w:val=""/>
      <w:lvlJc w:val="left"/>
      <w:pPr>
        <w:ind w:left="737" w:hanging="737"/>
      </w:pPr>
      <w:rPr>
        <w:rFonts w:cs="Times New Roman"/>
        <w:u w:val="none"/>
      </w:rPr>
    </w:lvl>
    <w:lvl w:ilvl="4">
      <w:start w:val="1"/>
      <w:numFmt w:val="none"/>
      <w:suff w:val="nothing"/>
      <w:lvlText w:val=""/>
      <w:lvlJc w:val="left"/>
      <w:pPr>
        <w:ind w:left="737" w:hanging="737"/>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0E452959"/>
    <w:multiLevelType w:val="singleLevel"/>
    <w:tmpl w:val="727C7B4E"/>
    <w:lvl w:ilvl="0">
      <w:start w:val="1"/>
      <w:numFmt w:val="bullet"/>
      <w:lvlText w:val=""/>
      <w:lvlJc w:val="left"/>
      <w:pPr>
        <w:tabs>
          <w:tab w:val="num" w:pos="927"/>
        </w:tabs>
        <w:ind w:left="907" w:hanging="340"/>
      </w:pPr>
      <w:rPr>
        <w:rFonts w:ascii="Symbol" w:hAnsi="Symbol" w:hint="default"/>
      </w:rPr>
    </w:lvl>
  </w:abstractNum>
  <w:abstractNum w:abstractNumId="6">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7">
    <w:nsid w:val="0EC2599D"/>
    <w:multiLevelType w:val="singleLevel"/>
    <w:tmpl w:val="A8D2107A"/>
    <w:lvl w:ilvl="0">
      <w:numFmt w:val="decimal"/>
      <w:lvlText w:val="%1"/>
      <w:legacy w:legacy="1" w:legacySpace="0" w:legacyIndent="0"/>
      <w:lvlJc w:val="left"/>
      <w:rPr>
        <w:rFonts w:cs="Times New Roman"/>
      </w:rPr>
    </w:lvl>
  </w:abstractNum>
  <w:abstractNum w:abstractNumId="8">
    <w:nsid w:val="0F3A600C"/>
    <w:multiLevelType w:val="singleLevel"/>
    <w:tmpl w:val="978EC35E"/>
    <w:lvl w:ilvl="0">
      <w:start w:val="1"/>
      <w:numFmt w:val="bullet"/>
      <w:lvlText w:val=""/>
      <w:lvlJc w:val="left"/>
      <w:pPr>
        <w:tabs>
          <w:tab w:val="num" w:pos="927"/>
        </w:tabs>
        <w:ind w:left="907" w:hanging="340"/>
      </w:pPr>
      <w:rPr>
        <w:rFonts w:ascii="Symbol" w:hAnsi="Symbol" w:hint="default"/>
      </w:rPr>
    </w:lvl>
  </w:abstractNum>
  <w:abstractNum w:abstractNumId="9">
    <w:nsid w:val="12B439D1"/>
    <w:multiLevelType w:val="singleLevel"/>
    <w:tmpl w:val="11926C20"/>
    <w:lvl w:ilvl="0">
      <w:start w:val="1"/>
      <w:numFmt w:val="bullet"/>
      <w:lvlText w:val="−"/>
      <w:lvlJc w:val="left"/>
      <w:pPr>
        <w:tabs>
          <w:tab w:val="num" w:pos="3240"/>
        </w:tabs>
        <w:ind w:left="3960" w:hanging="360"/>
      </w:pPr>
      <w:rPr>
        <w:rFonts w:ascii="Verdana" w:hAnsi="Verdana" w:hint="default"/>
      </w:rPr>
    </w:lvl>
  </w:abstractNum>
  <w:abstractNum w:abstractNumId="10">
    <w:nsid w:val="14CA3220"/>
    <w:multiLevelType w:val="singleLevel"/>
    <w:tmpl w:val="63AC2418"/>
    <w:lvl w:ilvl="0">
      <w:start w:val="1"/>
      <w:numFmt w:val="decimal"/>
      <w:lvlText w:val="%1."/>
      <w:lvlJc w:val="left"/>
      <w:pPr>
        <w:tabs>
          <w:tab w:val="num" w:pos="1494"/>
        </w:tabs>
        <w:ind w:left="1494" w:hanging="360"/>
      </w:pPr>
      <w:rPr>
        <w:rFonts w:cs="Times New Roman" w:hint="default"/>
      </w:rPr>
    </w:lvl>
  </w:abstractNum>
  <w:abstractNum w:abstractNumId="11">
    <w:nsid w:val="21B427D2"/>
    <w:multiLevelType w:val="hybridMultilevel"/>
    <w:tmpl w:val="039E2938"/>
    <w:lvl w:ilvl="0" w:tplc="BE6EF394">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12">
    <w:nsid w:val="23471908"/>
    <w:multiLevelType w:val="singleLevel"/>
    <w:tmpl w:val="EE861B92"/>
    <w:lvl w:ilvl="0">
      <w:numFmt w:val="bullet"/>
      <w:lvlText w:val="–"/>
      <w:lvlJc w:val="left"/>
      <w:pPr>
        <w:tabs>
          <w:tab w:val="num" w:pos="1211"/>
        </w:tabs>
        <w:ind w:left="1211" w:hanging="360"/>
      </w:pPr>
      <w:rPr>
        <w:rFonts w:hint="default"/>
        <w:i/>
      </w:rPr>
    </w:lvl>
  </w:abstractNum>
  <w:abstractNum w:abstractNumId="13">
    <w:nsid w:val="30B12113"/>
    <w:multiLevelType w:val="singleLevel"/>
    <w:tmpl w:val="4960788C"/>
    <w:lvl w:ilvl="0">
      <w:start w:val="1"/>
      <w:numFmt w:val="bullet"/>
      <w:lvlText w:val="."/>
      <w:lvlJc w:val="left"/>
      <w:pPr>
        <w:tabs>
          <w:tab w:val="num" w:pos="3969"/>
        </w:tabs>
        <w:ind w:left="3969" w:hanging="567"/>
      </w:pPr>
      <w:rPr>
        <w:rFonts w:ascii="Times New Roman" w:hAnsi="Times New Roman" w:hint="default"/>
        <w:b/>
        <w:i w:val="0"/>
        <w:color w:val="000000"/>
        <w:sz w:val="24"/>
        <w:u w:val="none"/>
      </w:rPr>
    </w:lvl>
  </w:abstractNum>
  <w:abstractNum w:abstractNumId="14">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5">
    <w:nsid w:val="425D2EDC"/>
    <w:multiLevelType w:val="singleLevel"/>
    <w:tmpl w:val="561E4F36"/>
    <w:lvl w:ilvl="0">
      <w:start w:val="1"/>
      <w:numFmt w:val="bullet"/>
      <w:lvlText w:val="◦"/>
      <w:lvlJc w:val="left"/>
      <w:pPr>
        <w:tabs>
          <w:tab w:val="num" w:pos="927"/>
        </w:tabs>
        <w:ind w:left="907" w:hanging="340"/>
      </w:pPr>
      <w:rPr>
        <w:rFonts w:ascii="Times New Roman" w:hAnsi="Times New Roman" w:hint="default"/>
        <w:b w:val="0"/>
        <w:i w:val="0"/>
        <w:u w:val="none"/>
      </w:rPr>
    </w:lvl>
  </w:abstractNum>
  <w:abstractNum w:abstractNumId="16">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7">
    <w:nsid w:val="50923283"/>
    <w:multiLevelType w:val="multilevel"/>
    <w:tmpl w:val="865E6E98"/>
    <w:lvl w:ilvl="0">
      <w:start w:val="1"/>
      <w:numFmt w:val="decimal"/>
      <w:pStyle w:val="Tableautextedroite"/>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8">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9">
    <w:nsid w:val="53B635B9"/>
    <w:multiLevelType w:val="hybridMultilevel"/>
    <w:tmpl w:val="FF5E7C28"/>
    <w:lvl w:ilvl="0" w:tplc="FFFFFFFF">
      <w:numFmt w:val="bullet"/>
      <w:lvlText w:val="-"/>
      <w:lvlJc w:val="left"/>
      <w:pPr>
        <w:tabs>
          <w:tab w:val="num" w:pos="1800"/>
        </w:tabs>
        <w:ind w:left="1800" w:hanging="360"/>
      </w:pPr>
      <w:rPr>
        <w:rFonts w:ascii="Times New Roman" w:eastAsia="Times New Roman" w:hAnsi="Times New Roman"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0">
    <w:nsid w:val="57E232DB"/>
    <w:multiLevelType w:val="hybridMultilevel"/>
    <w:tmpl w:val="1012D334"/>
    <w:lvl w:ilvl="0" w:tplc="7A047BC6">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1">
    <w:nsid w:val="62E07931"/>
    <w:multiLevelType w:val="hybridMultilevel"/>
    <w:tmpl w:val="A386E8A2"/>
    <w:lvl w:ilvl="0" w:tplc="BCA0B600">
      <w:start w:val="1"/>
      <w:numFmt w:val="upperRoman"/>
      <w:lvlText w:val="%1."/>
      <w:lvlJc w:val="left"/>
      <w:pPr>
        <w:tabs>
          <w:tab w:val="num" w:pos="1854"/>
        </w:tabs>
        <w:ind w:left="1854" w:hanging="720"/>
      </w:pPr>
      <w:rPr>
        <w:rFonts w:cs="Times New Roman" w:hint="default"/>
        <w:b/>
      </w:rPr>
    </w:lvl>
    <w:lvl w:ilvl="1" w:tplc="040C0019" w:tentative="1">
      <w:start w:val="1"/>
      <w:numFmt w:val="lowerLetter"/>
      <w:lvlText w:val="%2."/>
      <w:lvlJc w:val="left"/>
      <w:pPr>
        <w:tabs>
          <w:tab w:val="num" w:pos="2214"/>
        </w:tabs>
        <w:ind w:left="2214" w:hanging="360"/>
      </w:pPr>
      <w:rPr>
        <w:rFonts w:cs="Times New Roman"/>
      </w:rPr>
    </w:lvl>
    <w:lvl w:ilvl="2" w:tplc="040C001B" w:tentative="1">
      <w:start w:val="1"/>
      <w:numFmt w:val="lowerRoman"/>
      <w:lvlText w:val="%3."/>
      <w:lvlJc w:val="right"/>
      <w:pPr>
        <w:tabs>
          <w:tab w:val="num" w:pos="2934"/>
        </w:tabs>
        <w:ind w:left="2934" w:hanging="180"/>
      </w:pPr>
      <w:rPr>
        <w:rFonts w:cs="Times New Roman"/>
      </w:rPr>
    </w:lvl>
    <w:lvl w:ilvl="3" w:tplc="040C000F" w:tentative="1">
      <w:start w:val="1"/>
      <w:numFmt w:val="decimal"/>
      <w:lvlText w:val="%4."/>
      <w:lvlJc w:val="left"/>
      <w:pPr>
        <w:tabs>
          <w:tab w:val="num" w:pos="3654"/>
        </w:tabs>
        <w:ind w:left="3654" w:hanging="360"/>
      </w:pPr>
      <w:rPr>
        <w:rFonts w:cs="Times New Roman"/>
      </w:rPr>
    </w:lvl>
    <w:lvl w:ilvl="4" w:tplc="040C0019" w:tentative="1">
      <w:start w:val="1"/>
      <w:numFmt w:val="lowerLetter"/>
      <w:lvlText w:val="%5."/>
      <w:lvlJc w:val="left"/>
      <w:pPr>
        <w:tabs>
          <w:tab w:val="num" w:pos="4374"/>
        </w:tabs>
        <w:ind w:left="4374" w:hanging="360"/>
      </w:pPr>
      <w:rPr>
        <w:rFonts w:cs="Times New Roman"/>
      </w:rPr>
    </w:lvl>
    <w:lvl w:ilvl="5" w:tplc="040C001B" w:tentative="1">
      <w:start w:val="1"/>
      <w:numFmt w:val="lowerRoman"/>
      <w:lvlText w:val="%6."/>
      <w:lvlJc w:val="right"/>
      <w:pPr>
        <w:tabs>
          <w:tab w:val="num" w:pos="5094"/>
        </w:tabs>
        <w:ind w:left="5094" w:hanging="180"/>
      </w:pPr>
      <w:rPr>
        <w:rFonts w:cs="Times New Roman"/>
      </w:rPr>
    </w:lvl>
    <w:lvl w:ilvl="6" w:tplc="040C000F" w:tentative="1">
      <w:start w:val="1"/>
      <w:numFmt w:val="decimal"/>
      <w:lvlText w:val="%7."/>
      <w:lvlJc w:val="left"/>
      <w:pPr>
        <w:tabs>
          <w:tab w:val="num" w:pos="5814"/>
        </w:tabs>
        <w:ind w:left="5814" w:hanging="360"/>
      </w:pPr>
      <w:rPr>
        <w:rFonts w:cs="Times New Roman"/>
      </w:rPr>
    </w:lvl>
    <w:lvl w:ilvl="7" w:tplc="040C0019" w:tentative="1">
      <w:start w:val="1"/>
      <w:numFmt w:val="lowerLetter"/>
      <w:lvlText w:val="%8."/>
      <w:lvlJc w:val="left"/>
      <w:pPr>
        <w:tabs>
          <w:tab w:val="num" w:pos="6534"/>
        </w:tabs>
        <w:ind w:left="6534" w:hanging="360"/>
      </w:pPr>
      <w:rPr>
        <w:rFonts w:cs="Times New Roman"/>
      </w:rPr>
    </w:lvl>
    <w:lvl w:ilvl="8" w:tplc="040C001B" w:tentative="1">
      <w:start w:val="1"/>
      <w:numFmt w:val="lowerRoman"/>
      <w:lvlText w:val="%9."/>
      <w:lvlJc w:val="right"/>
      <w:pPr>
        <w:tabs>
          <w:tab w:val="num" w:pos="7254"/>
        </w:tabs>
        <w:ind w:left="7254" w:hanging="180"/>
      </w:pPr>
      <w:rPr>
        <w:rFonts w:cs="Times New Roman"/>
      </w:rPr>
    </w:lvl>
  </w:abstractNum>
  <w:abstractNum w:abstractNumId="22">
    <w:nsid w:val="64683772"/>
    <w:multiLevelType w:val="singleLevel"/>
    <w:tmpl w:val="A8D2107A"/>
    <w:lvl w:ilvl="0">
      <w:numFmt w:val="decimal"/>
      <w:lvlText w:val="%1"/>
      <w:legacy w:legacy="1" w:legacySpace="0" w:legacyIndent="0"/>
      <w:lvlJc w:val="left"/>
      <w:rPr>
        <w:rFonts w:cs="Times New Roman"/>
      </w:rPr>
    </w:lvl>
  </w:abstractNum>
  <w:abstractNum w:abstractNumId="23">
    <w:nsid w:val="66B166A2"/>
    <w:multiLevelType w:val="singleLevel"/>
    <w:tmpl w:val="1AF8DFF2"/>
    <w:lvl w:ilvl="0">
      <w:start w:val="1"/>
      <w:numFmt w:val="decimal"/>
      <w:lvlText w:val="%1."/>
      <w:lvlJc w:val="left"/>
      <w:pPr>
        <w:tabs>
          <w:tab w:val="num" w:pos="927"/>
        </w:tabs>
        <w:ind w:left="907" w:hanging="340"/>
      </w:pPr>
      <w:rPr>
        <w:rFonts w:cs="Times New Roman"/>
      </w:rPr>
    </w:lvl>
  </w:abstractNum>
  <w:abstractNum w:abstractNumId="24">
    <w:nsid w:val="6891531D"/>
    <w:multiLevelType w:val="hybridMultilevel"/>
    <w:tmpl w:val="BB564D44"/>
    <w:lvl w:ilvl="0" w:tplc="FFFFFFFF">
      <w:numFmt w:val="bullet"/>
      <w:lvlText w:val="-"/>
      <w:lvlJc w:val="left"/>
      <w:pPr>
        <w:tabs>
          <w:tab w:val="num" w:pos="2424"/>
        </w:tabs>
        <w:ind w:left="2424" w:hanging="1290"/>
      </w:pPr>
      <w:rPr>
        <w:rFonts w:ascii="Times New Roman" w:eastAsia="Times New Roman" w:hAnsi="Times New Roman" w:hint="default"/>
      </w:rPr>
    </w:lvl>
    <w:lvl w:ilvl="1" w:tplc="FFFFFFFF" w:tentative="1">
      <w:start w:val="1"/>
      <w:numFmt w:val="bullet"/>
      <w:lvlText w:val="o"/>
      <w:lvlJc w:val="left"/>
      <w:pPr>
        <w:tabs>
          <w:tab w:val="num" w:pos="2214"/>
        </w:tabs>
        <w:ind w:left="2214" w:hanging="360"/>
      </w:pPr>
      <w:rPr>
        <w:rFonts w:ascii="Courier New" w:hAnsi="Courier New" w:hint="default"/>
      </w:rPr>
    </w:lvl>
    <w:lvl w:ilvl="2" w:tplc="FFFFFFFF" w:tentative="1">
      <w:start w:val="1"/>
      <w:numFmt w:val="bullet"/>
      <w:lvlText w:val=""/>
      <w:lvlJc w:val="left"/>
      <w:pPr>
        <w:tabs>
          <w:tab w:val="num" w:pos="2934"/>
        </w:tabs>
        <w:ind w:left="2934" w:hanging="360"/>
      </w:pPr>
      <w:rPr>
        <w:rFonts w:ascii="Wingdings" w:hAnsi="Wingdings" w:hint="default"/>
      </w:rPr>
    </w:lvl>
    <w:lvl w:ilvl="3" w:tplc="FFFFFFFF" w:tentative="1">
      <w:start w:val="1"/>
      <w:numFmt w:val="bullet"/>
      <w:lvlText w:val=""/>
      <w:lvlJc w:val="left"/>
      <w:pPr>
        <w:tabs>
          <w:tab w:val="num" w:pos="3654"/>
        </w:tabs>
        <w:ind w:left="3654" w:hanging="360"/>
      </w:pPr>
      <w:rPr>
        <w:rFonts w:ascii="Symbol" w:hAnsi="Symbol" w:hint="default"/>
      </w:rPr>
    </w:lvl>
    <w:lvl w:ilvl="4" w:tplc="FFFFFFFF" w:tentative="1">
      <w:start w:val="1"/>
      <w:numFmt w:val="bullet"/>
      <w:lvlText w:val="o"/>
      <w:lvlJc w:val="left"/>
      <w:pPr>
        <w:tabs>
          <w:tab w:val="num" w:pos="4374"/>
        </w:tabs>
        <w:ind w:left="4374" w:hanging="360"/>
      </w:pPr>
      <w:rPr>
        <w:rFonts w:ascii="Courier New" w:hAnsi="Courier New" w:hint="default"/>
      </w:rPr>
    </w:lvl>
    <w:lvl w:ilvl="5" w:tplc="FFFFFFFF" w:tentative="1">
      <w:start w:val="1"/>
      <w:numFmt w:val="bullet"/>
      <w:lvlText w:val=""/>
      <w:lvlJc w:val="left"/>
      <w:pPr>
        <w:tabs>
          <w:tab w:val="num" w:pos="5094"/>
        </w:tabs>
        <w:ind w:left="5094" w:hanging="360"/>
      </w:pPr>
      <w:rPr>
        <w:rFonts w:ascii="Wingdings" w:hAnsi="Wingdings" w:hint="default"/>
      </w:rPr>
    </w:lvl>
    <w:lvl w:ilvl="6" w:tplc="FFFFFFFF" w:tentative="1">
      <w:start w:val="1"/>
      <w:numFmt w:val="bullet"/>
      <w:lvlText w:val=""/>
      <w:lvlJc w:val="left"/>
      <w:pPr>
        <w:tabs>
          <w:tab w:val="num" w:pos="5814"/>
        </w:tabs>
        <w:ind w:left="5814" w:hanging="360"/>
      </w:pPr>
      <w:rPr>
        <w:rFonts w:ascii="Symbol" w:hAnsi="Symbol" w:hint="default"/>
      </w:rPr>
    </w:lvl>
    <w:lvl w:ilvl="7" w:tplc="FFFFFFFF" w:tentative="1">
      <w:start w:val="1"/>
      <w:numFmt w:val="bullet"/>
      <w:lvlText w:val="o"/>
      <w:lvlJc w:val="left"/>
      <w:pPr>
        <w:tabs>
          <w:tab w:val="num" w:pos="6534"/>
        </w:tabs>
        <w:ind w:left="6534" w:hanging="360"/>
      </w:pPr>
      <w:rPr>
        <w:rFonts w:ascii="Courier New" w:hAnsi="Courier New" w:hint="default"/>
      </w:rPr>
    </w:lvl>
    <w:lvl w:ilvl="8" w:tplc="FFFFFFFF" w:tentative="1">
      <w:start w:val="1"/>
      <w:numFmt w:val="bullet"/>
      <w:lvlText w:val=""/>
      <w:lvlJc w:val="left"/>
      <w:pPr>
        <w:tabs>
          <w:tab w:val="num" w:pos="7254"/>
        </w:tabs>
        <w:ind w:left="7254" w:hanging="360"/>
      </w:pPr>
      <w:rPr>
        <w:rFonts w:ascii="Wingdings" w:hAnsi="Wingdings" w:hint="default"/>
      </w:rPr>
    </w:lvl>
  </w:abstractNum>
  <w:abstractNum w:abstractNumId="25">
    <w:nsid w:val="68B35772"/>
    <w:multiLevelType w:val="multilevel"/>
    <w:tmpl w:val="A51A739E"/>
    <w:lvl w:ilvl="0">
      <w:start w:val="1"/>
      <w:numFmt w:val="upperRoman"/>
      <w:lvlText w:val="%1."/>
      <w:lvlJc w:val="left"/>
      <w:pPr>
        <w:tabs>
          <w:tab w:val="num" w:pos="720"/>
        </w:tabs>
      </w:pPr>
      <w:rPr>
        <w:rFonts w:cs="Times New Roman"/>
      </w:rPr>
    </w:lvl>
    <w:lvl w:ilvl="1">
      <w:start w:val="1"/>
      <w:numFmt w:val="upperLetter"/>
      <w:lvlText w:val="%2 -"/>
      <w:lvlJc w:val="left"/>
      <w:pPr>
        <w:tabs>
          <w:tab w:val="num" w:pos="360"/>
        </w:tabs>
      </w:pPr>
      <w:rPr>
        <w:rFonts w:cs="Times New Roman"/>
      </w:rPr>
    </w:lvl>
    <w:lvl w:ilvl="2">
      <w:start w:val="1"/>
      <w:numFmt w:val="decimal"/>
      <w:lvlText w:val="%3."/>
      <w:lvlJc w:val="left"/>
      <w:pPr>
        <w:tabs>
          <w:tab w:val="num" w:pos="360"/>
        </w:tabs>
      </w:pPr>
      <w:rPr>
        <w:rFonts w:cs="Times New Roman"/>
        <w:spacing w:val="0"/>
        <w:w w:val="100"/>
        <w:kern w:val="0"/>
        <w:position w:val="0"/>
      </w:rPr>
    </w:lvl>
    <w:lvl w:ilvl="3">
      <w:start w:val="1"/>
      <w:numFmt w:val="lowerLetter"/>
      <w:lvlText w:val="%4)"/>
      <w:lvlJc w:val="left"/>
      <w:pPr>
        <w:tabs>
          <w:tab w:val="num" w:pos="360"/>
        </w:tabs>
      </w:pPr>
      <w:rPr>
        <w:rFonts w:cs="Times New Roman"/>
      </w:rPr>
    </w:lvl>
    <w:lvl w:ilvl="4">
      <w:start w:val="1"/>
      <w:numFmt w:val="bullet"/>
      <w:lvlText w:val="•"/>
      <w:lvlJc w:val="left"/>
      <w:pPr>
        <w:tabs>
          <w:tab w:val="num" w:pos="360"/>
        </w:tabs>
      </w:pPr>
      <w:rPr>
        <w:rFonts w:ascii="Times New Roman" w:hAnsi="Times New Roman" w:hint="default"/>
        <w:color w:val="auto"/>
        <w:sz w:val="28"/>
      </w:rPr>
    </w:lvl>
    <w:lvl w:ilvl="5">
      <w:start w:val="1"/>
      <w:numFmt w:val="bullet"/>
      <w:lvlText w:val=""/>
      <w:lvlJc w:val="left"/>
      <w:pPr>
        <w:tabs>
          <w:tab w:val="num" w:pos="360"/>
        </w:tabs>
      </w:pPr>
      <w:rPr>
        <w:rFonts w:ascii="Symbol" w:hAnsi="Symbol" w:hint="default"/>
        <w:color w:val="auto"/>
      </w:rPr>
    </w:lvl>
    <w:lvl w:ilvl="6">
      <w:start w:val="1"/>
      <w:numFmt w:val="lowerRoman"/>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6">
    <w:nsid w:val="6D18063B"/>
    <w:multiLevelType w:val="singleLevel"/>
    <w:tmpl w:val="3DAC51D4"/>
    <w:lvl w:ilvl="0">
      <w:numFmt w:val="bullet"/>
      <w:lvlText w:val="-"/>
      <w:lvlJc w:val="left"/>
      <w:pPr>
        <w:tabs>
          <w:tab w:val="num" w:pos="1144"/>
        </w:tabs>
        <w:ind w:left="1144" w:hanging="435"/>
      </w:pPr>
      <w:rPr>
        <w:rFonts w:hint="default"/>
      </w:rPr>
    </w:lvl>
  </w:abstractNum>
  <w:abstractNum w:abstractNumId="27">
    <w:nsid w:val="6DD975E2"/>
    <w:multiLevelType w:val="singleLevel"/>
    <w:tmpl w:val="9620B584"/>
    <w:lvl w:ilvl="0">
      <w:start w:val="1"/>
      <w:numFmt w:val="bullet"/>
      <w:pStyle w:val="Heading6"/>
      <w:lvlText w:val=""/>
      <w:lvlJc w:val="left"/>
      <w:pPr>
        <w:tabs>
          <w:tab w:val="num" w:pos="360"/>
        </w:tabs>
        <w:ind w:left="360" w:hanging="360"/>
      </w:pPr>
      <w:rPr>
        <w:rFonts w:ascii="Symbol" w:hAnsi="Symbol" w:hint="default"/>
        <w:color w:val="auto"/>
        <w:sz w:val="20"/>
      </w:rPr>
    </w:lvl>
  </w:abstractNum>
  <w:abstractNum w:abstractNumId="28">
    <w:nsid w:val="72F74849"/>
    <w:multiLevelType w:val="hybridMultilevel"/>
    <w:tmpl w:val="482ADA1C"/>
    <w:lvl w:ilvl="0" w:tplc="8272B05C">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29">
    <w:nsid w:val="73253612"/>
    <w:multiLevelType w:val="multilevel"/>
    <w:tmpl w:val="A49ECD6A"/>
    <w:lvl w:ilvl="0">
      <w:start w:val="1"/>
      <w:numFmt w:val="decimal"/>
      <w:suff w:val="nothing"/>
      <w:lvlText w:val="Observation n ° %1"/>
      <w:lvlJc w:val="center"/>
      <w:pPr>
        <w:ind w:left="1134"/>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suff w:val="nothing"/>
      <w:lvlText w:val="%1%2.%3.%4. "/>
      <w:lvlJc w:val="left"/>
      <w:pPr>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0">
    <w:nsid w:val="773D242B"/>
    <w:multiLevelType w:val="hybridMultilevel"/>
    <w:tmpl w:val="D11E110A"/>
    <w:lvl w:ilvl="0" w:tplc="4BBA9AC4">
      <w:start w:val="13"/>
      <w:numFmt w:val="bullet"/>
      <w:lvlText w:val="-"/>
      <w:lvlJc w:val="left"/>
      <w:pPr>
        <w:tabs>
          <w:tab w:val="num" w:pos="2499"/>
        </w:tabs>
        <w:ind w:left="2499" w:hanging="1365"/>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18"/>
  </w:num>
  <w:num w:numId="2">
    <w:abstractNumId w:val="14"/>
  </w:num>
  <w:num w:numId="3">
    <w:abstractNumId w:val="6"/>
  </w:num>
  <w:num w:numId="4">
    <w:abstractNumId w:val="19"/>
  </w:num>
  <w:num w:numId="5">
    <w:abstractNumId w:val="3"/>
  </w:num>
  <w:num w:numId="6">
    <w:abstractNumId w:val="20"/>
  </w:num>
  <w:num w:numId="7">
    <w:abstractNumId w:val="16"/>
  </w:num>
  <w:num w:numId="8">
    <w:abstractNumId w:val="24"/>
  </w:num>
  <w:num w:numId="9">
    <w:abstractNumId w:val="1"/>
    <w:lvlOverride w:ilvl="0">
      <w:lvl w:ilvl="0">
        <w:start w:val="4"/>
        <w:numFmt w:val="bullet"/>
        <w:lvlText w:val="–"/>
        <w:legacy w:legacy="1" w:legacySpace="0" w:legacyIndent="360"/>
        <w:lvlJc w:val="left"/>
        <w:pPr>
          <w:ind w:left="360" w:hanging="360"/>
        </w:pPr>
      </w:lvl>
    </w:lvlOverride>
  </w:num>
  <w:num w:numId="10">
    <w:abstractNumId w:val="22"/>
  </w:num>
  <w:num w:numId="11">
    <w:abstractNumId w:val="26"/>
  </w:num>
  <w:num w:numId="12">
    <w:abstractNumId w:val="8"/>
  </w:num>
  <w:num w:numId="13">
    <w:abstractNumId w:val="9"/>
  </w:num>
  <w:num w:numId="14">
    <w:abstractNumId w:val="12"/>
  </w:num>
  <w:num w:numId="15">
    <w:abstractNumId w:val="7"/>
  </w:num>
  <w:num w:numId="16">
    <w:abstractNumId w:val="0"/>
  </w:num>
  <w:num w:numId="17">
    <w:abstractNumId w:val="5"/>
  </w:num>
  <w:num w:numId="18">
    <w:abstractNumId w:val="15"/>
  </w:num>
  <w:num w:numId="19">
    <w:abstractNumId w:val="13"/>
  </w:num>
  <w:num w:numId="20">
    <w:abstractNumId w:val="23"/>
    <w:lvlOverride w:ilvl="0">
      <w:startOverride w:val="1"/>
    </w:lvlOverride>
  </w:num>
  <w:num w:numId="21">
    <w:abstractNumId w:val="17"/>
  </w:num>
  <w:num w:numId="22">
    <w:abstractNumId w:val="29"/>
  </w:num>
  <w:num w:numId="23">
    <w:abstractNumId w:val="2"/>
  </w:num>
  <w:num w:numId="24">
    <w:abstractNumId w:val="27"/>
  </w:num>
  <w:num w:numId="25">
    <w:abstractNumId w:val="25"/>
  </w:num>
  <w:num w:numId="26">
    <w:abstractNumId w:val="4"/>
  </w:num>
  <w:num w:numId="27">
    <w:abstractNumId w:val="10"/>
  </w:num>
  <w:num w:numId="28">
    <w:abstractNumId w:val="30"/>
  </w:num>
  <w:num w:numId="29">
    <w:abstractNumId w:val="21"/>
  </w:num>
  <w:num w:numId="30">
    <w:abstractNumId w:val="11"/>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042E"/>
    <w:rsid w:val="00031E54"/>
    <w:rsid w:val="000434DD"/>
    <w:rsid w:val="00051744"/>
    <w:rsid w:val="00052A8C"/>
    <w:rsid w:val="00054CC0"/>
    <w:rsid w:val="00061809"/>
    <w:rsid w:val="00067294"/>
    <w:rsid w:val="00071B4F"/>
    <w:rsid w:val="000B1355"/>
    <w:rsid w:val="000B39C8"/>
    <w:rsid w:val="000D3643"/>
    <w:rsid w:val="000E002E"/>
    <w:rsid w:val="000E357E"/>
    <w:rsid w:val="000E46A4"/>
    <w:rsid w:val="000E5AD4"/>
    <w:rsid w:val="000F4C82"/>
    <w:rsid w:val="000F79D0"/>
    <w:rsid w:val="001036A6"/>
    <w:rsid w:val="00105FE6"/>
    <w:rsid w:val="00107840"/>
    <w:rsid w:val="00107E37"/>
    <w:rsid w:val="00114645"/>
    <w:rsid w:val="00125075"/>
    <w:rsid w:val="00126E76"/>
    <w:rsid w:val="001279DA"/>
    <w:rsid w:val="00146BF4"/>
    <w:rsid w:val="00167921"/>
    <w:rsid w:val="00170875"/>
    <w:rsid w:val="00171F87"/>
    <w:rsid w:val="001807C8"/>
    <w:rsid w:val="0018757B"/>
    <w:rsid w:val="00196C08"/>
    <w:rsid w:val="001A425E"/>
    <w:rsid w:val="001A5310"/>
    <w:rsid w:val="001A675F"/>
    <w:rsid w:val="001B6BB8"/>
    <w:rsid w:val="001C7902"/>
    <w:rsid w:val="001D3C77"/>
    <w:rsid w:val="001E37A4"/>
    <w:rsid w:val="001E5A3D"/>
    <w:rsid w:val="001E6C9F"/>
    <w:rsid w:val="001F50D3"/>
    <w:rsid w:val="00205475"/>
    <w:rsid w:val="0021293D"/>
    <w:rsid w:val="00224206"/>
    <w:rsid w:val="00245D17"/>
    <w:rsid w:val="0024676F"/>
    <w:rsid w:val="00247135"/>
    <w:rsid w:val="00255B2B"/>
    <w:rsid w:val="00267E79"/>
    <w:rsid w:val="00277770"/>
    <w:rsid w:val="0028187F"/>
    <w:rsid w:val="00285908"/>
    <w:rsid w:val="00290972"/>
    <w:rsid w:val="00294E2E"/>
    <w:rsid w:val="002B2903"/>
    <w:rsid w:val="002B2915"/>
    <w:rsid w:val="002B7E91"/>
    <w:rsid w:val="002C1AE3"/>
    <w:rsid w:val="002C3570"/>
    <w:rsid w:val="002C75D7"/>
    <w:rsid w:val="002D4E1A"/>
    <w:rsid w:val="002E3128"/>
    <w:rsid w:val="002F0052"/>
    <w:rsid w:val="002F5398"/>
    <w:rsid w:val="003042E6"/>
    <w:rsid w:val="00313574"/>
    <w:rsid w:val="0032247C"/>
    <w:rsid w:val="00322D9C"/>
    <w:rsid w:val="00324068"/>
    <w:rsid w:val="00330198"/>
    <w:rsid w:val="00330A6A"/>
    <w:rsid w:val="003354F8"/>
    <w:rsid w:val="00336C8F"/>
    <w:rsid w:val="003405D7"/>
    <w:rsid w:val="0034238B"/>
    <w:rsid w:val="003515AF"/>
    <w:rsid w:val="0035401D"/>
    <w:rsid w:val="003604F4"/>
    <w:rsid w:val="003624EC"/>
    <w:rsid w:val="0036320E"/>
    <w:rsid w:val="0036369F"/>
    <w:rsid w:val="00371872"/>
    <w:rsid w:val="00375D03"/>
    <w:rsid w:val="003813BE"/>
    <w:rsid w:val="003848B2"/>
    <w:rsid w:val="00384D45"/>
    <w:rsid w:val="00387124"/>
    <w:rsid w:val="003917BD"/>
    <w:rsid w:val="0039241F"/>
    <w:rsid w:val="0039367E"/>
    <w:rsid w:val="003A3D37"/>
    <w:rsid w:val="003A7314"/>
    <w:rsid w:val="003B256A"/>
    <w:rsid w:val="003B48E1"/>
    <w:rsid w:val="003C3E27"/>
    <w:rsid w:val="003C4AE1"/>
    <w:rsid w:val="003D0DA1"/>
    <w:rsid w:val="003E0F96"/>
    <w:rsid w:val="003E4550"/>
    <w:rsid w:val="003F7EE5"/>
    <w:rsid w:val="00410939"/>
    <w:rsid w:val="00412F93"/>
    <w:rsid w:val="00422310"/>
    <w:rsid w:val="004266BA"/>
    <w:rsid w:val="004302DA"/>
    <w:rsid w:val="00434092"/>
    <w:rsid w:val="00434228"/>
    <w:rsid w:val="00441124"/>
    <w:rsid w:val="004419C6"/>
    <w:rsid w:val="0044236F"/>
    <w:rsid w:val="00442764"/>
    <w:rsid w:val="00443AC5"/>
    <w:rsid w:val="00466E92"/>
    <w:rsid w:val="004761E6"/>
    <w:rsid w:val="00476BE3"/>
    <w:rsid w:val="00477082"/>
    <w:rsid w:val="0048047C"/>
    <w:rsid w:val="00485992"/>
    <w:rsid w:val="00493B52"/>
    <w:rsid w:val="00494D45"/>
    <w:rsid w:val="004959EB"/>
    <w:rsid w:val="004A3DE9"/>
    <w:rsid w:val="004A4251"/>
    <w:rsid w:val="004A534F"/>
    <w:rsid w:val="004B0ADD"/>
    <w:rsid w:val="004B2E3F"/>
    <w:rsid w:val="004C0587"/>
    <w:rsid w:val="004C3AB2"/>
    <w:rsid w:val="004D03C6"/>
    <w:rsid w:val="004D03CB"/>
    <w:rsid w:val="004E0C43"/>
    <w:rsid w:val="004E3612"/>
    <w:rsid w:val="004E7A20"/>
    <w:rsid w:val="004F19DB"/>
    <w:rsid w:val="004F5EDC"/>
    <w:rsid w:val="005069FA"/>
    <w:rsid w:val="00506A70"/>
    <w:rsid w:val="00507355"/>
    <w:rsid w:val="005164C7"/>
    <w:rsid w:val="005174CB"/>
    <w:rsid w:val="00517840"/>
    <w:rsid w:val="00517B21"/>
    <w:rsid w:val="0053146A"/>
    <w:rsid w:val="00532CD5"/>
    <w:rsid w:val="0053402B"/>
    <w:rsid w:val="005351FE"/>
    <w:rsid w:val="00535DF8"/>
    <w:rsid w:val="00536F25"/>
    <w:rsid w:val="00544C31"/>
    <w:rsid w:val="00575AED"/>
    <w:rsid w:val="00575C50"/>
    <w:rsid w:val="00586050"/>
    <w:rsid w:val="0059422F"/>
    <w:rsid w:val="00595CD7"/>
    <w:rsid w:val="005A3706"/>
    <w:rsid w:val="005A6770"/>
    <w:rsid w:val="005B51AE"/>
    <w:rsid w:val="005B6F43"/>
    <w:rsid w:val="005B7707"/>
    <w:rsid w:val="005C1A53"/>
    <w:rsid w:val="005C25AC"/>
    <w:rsid w:val="005C30D7"/>
    <w:rsid w:val="005C648F"/>
    <w:rsid w:val="005D1D40"/>
    <w:rsid w:val="005D3439"/>
    <w:rsid w:val="005D353C"/>
    <w:rsid w:val="005D3E64"/>
    <w:rsid w:val="005D419D"/>
    <w:rsid w:val="005E0652"/>
    <w:rsid w:val="005F1FD8"/>
    <w:rsid w:val="0060660D"/>
    <w:rsid w:val="00612BF0"/>
    <w:rsid w:val="00621D3A"/>
    <w:rsid w:val="00622FEA"/>
    <w:rsid w:val="00624C22"/>
    <w:rsid w:val="00626233"/>
    <w:rsid w:val="00626A9A"/>
    <w:rsid w:val="00626BB7"/>
    <w:rsid w:val="006359DE"/>
    <w:rsid w:val="00635BAE"/>
    <w:rsid w:val="006366F0"/>
    <w:rsid w:val="00642DEF"/>
    <w:rsid w:val="0064574E"/>
    <w:rsid w:val="00646A11"/>
    <w:rsid w:val="00660133"/>
    <w:rsid w:val="00663C8E"/>
    <w:rsid w:val="0066479A"/>
    <w:rsid w:val="0066575B"/>
    <w:rsid w:val="00666690"/>
    <w:rsid w:val="006768E5"/>
    <w:rsid w:val="00676942"/>
    <w:rsid w:val="00681F73"/>
    <w:rsid w:val="0068378D"/>
    <w:rsid w:val="0069044F"/>
    <w:rsid w:val="006A0CD3"/>
    <w:rsid w:val="006A586A"/>
    <w:rsid w:val="006A6124"/>
    <w:rsid w:val="006B2C66"/>
    <w:rsid w:val="006B49E7"/>
    <w:rsid w:val="006B64F2"/>
    <w:rsid w:val="006B7C71"/>
    <w:rsid w:val="006C6EBC"/>
    <w:rsid w:val="006E5119"/>
    <w:rsid w:val="006E5E23"/>
    <w:rsid w:val="006F2EDD"/>
    <w:rsid w:val="006F7AB9"/>
    <w:rsid w:val="007008FB"/>
    <w:rsid w:val="00711EA6"/>
    <w:rsid w:val="00716DB1"/>
    <w:rsid w:val="0072249F"/>
    <w:rsid w:val="00732677"/>
    <w:rsid w:val="0073667A"/>
    <w:rsid w:val="00741C3B"/>
    <w:rsid w:val="0074322F"/>
    <w:rsid w:val="00750A47"/>
    <w:rsid w:val="0075355E"/>
    <w:rsid w:val="00756167"/>
    <w:rsid w:val="0076741E"/>
    <w:rsid w:val="00771929"/>
    <w:rsid w:val="007746DC"/>
    <w:rsid w:val="007816F3"/>
    <w:rsid w:val="00787F6C"/>
    <w:rsid w:val="007A7459"/>
    <w:rsid w:val="007B6EDE"/>
    <w:rsid w:val="007C6484"/>
    <w:rsid w:val="007E0166"/>
    <w:rsid w:val="007E66D7"/>
    <w:rsid w:val="007E7B84"/>
    <w:rsid w:val="00800408"/>
    <w:rsid w:val="0080478C"/>
    <w:rsid w:val="008047BA"/>
    <w:rsid w:val="00806900"/>
    <w:rsid w:val="00830504"/>
    <w:rsid w:val="00840C95"/>
    <w:rsid w:val="00840F6F"/>
    <w:rsid w:val="008429C7"/>
    <w:rsid w:val="00842F54"/>
    <w:rsid w:val="00843AB2"/>
    <w:rsid w:val="008522C9"/>
    <w:rsid w:val="00852AE9"/>
    <w:rsid w:val="00861C65"/>
    <w:rsid w:val="00864CA6"/>
    <w:rsid w:val="00865AEE"/>
    <w:rsid w:val="0086613F"/>
    <w:rsid w:val="00866B33"/>
    <w:rsid w:val="008738F8"/>
    <w:rsid w:val="00875127"/>
    <w:rsid w:val="00880CDC"/>
    <w:rsid w:val="008873F2"/>
    <w:rsid w:val="00891EF0"/>
    <w:rsid w:val="008949DA"/>
    <w:rsid w:val="008A1A1A"/>
    <w:rsid w:val="008B4E2E"/>
    <w:rsid w:val="008C23D2"/>
    <w:rsid w:val="008D5C18"/>
    <w:rsid w:val="008D62AD"/>
    <w:rsid w:val="008D7208"/>
    <w:rsid w:val="008D7CD7"/>
    <w:rsid w:val="008E00F9"/>
    <w:rsid w:val="008E0E43"/>
    <w:rsid w:val="008E49C2"/>
    <w:rsid w:val="008F00D3"/>
    <w:rsid w:val="009126C5"/>
    <w:rsid w:val="00913E17"/>
    <w:rsid w:val="0092335D"/>
    <w:rsid w:val="00923AAA"/>
    <w:rsid w:val="00925348"/>
    <w:rsid w:val="009336D3"/>
    <w:rsid w:val="009339C7"/>
    <w:rsid w:val="00942A8F"/>
    <w:rsid w:val="00944C72"/>
    <w:rsid w:val="00947ABC"/>
    <w:rsid w:val="00947C81"/>
    <w:rsid w:val="00953446"/>
    <w:rsid w:val="00953DE1"/>
    <w:rsid w:val="009717EC"/>
    <w:rsid w:val="00971C8C"/>
    <w:rsid w:val="009843F2"/>
    <w:rsid w:val="00995FF9"/>
    <w:rsid w:val="009A4E00"/>
    <w:rsid w:val="009B2B47"/>
    <w:rsid w:val="009B3858"/>
    <w:rsid w:val="009B4351"/>
    <w:rsid w:val="009C3959"/>
    <w:rsid w:val="009C4289"/>
    <w:rsid w:val="009C7FAF"/>
    <w:rsid w:val="009D2B5C"/>
    <w:rsid w:val="009E6704"/>
    <w:rsid w:val="009F6F91"/>
    <w:rsid w:val="009F71A9"/>
    <w:rsid w:val="00A06F8D"/>
    <w:rsid w:val="00A136B1"/>
    <w:rsid w:val="00A168C5"/>
    <w:rsid w:val="00A20C46"/>
    <w:rsid w:val="00A22DD2"/>
    <w:rsid w:val="00A233F2"/>
    <w:rsid w:val="00A24AB0"/>
    <w:rsid w:val="00A27A51"/>
    <w:rsid w:val="00A304A2"/>
    <w:rsid w:val="00A37648"/>
    <w:rsid w:val="00A45CFD"/>
    <w:rsid w:val="00A52FEF"/>
    <w:rsid w:val="00A60515"/>
    <w:rsid w:val="00A6055F"/>
    <w:rsid w:val="00A61508"/>
    <w:rsid w:val="00A719CD"/>
    <w:rsid w:val="00A74E00"/>
    <w:rsid w:val="00A80C0C"/>
    <w:rsid w:val="00A817A1"/>
    <w:rsid w:val="00A955B0"/>
    <w:rsid w:val="00AA599C"/>
    <w:rsid w:val="00AB5491"/>
    <w:rsid w:val="00AC0DCB"/>
    <w:rsid w:val="00AD5ACE"/>
    <w:rsid w:val="00AD600A"/>
    <w:rsid w:val="00AD6D6E"/>
    <w:rsid w:val="00AE6899"/>
    <w:rsid w:val="00AF1D52"/>
    <w:rsid w:val="00B02C2A"/>
    <w:rsid w:val="00B1797D"/>
    <w:rsid w:val="00B31021"/>
    <w:rsid w:val="00B45105"/>
    <w:rsid w:val="00B66558"/>
    <w:rsid w:val="00B71E65"/>
    <w:rsid w:val="00B7614E"/>
    <w:rsid w:val="00B9039A"/>
    <w:rsid w:val="00B93911"/>
    <w:rsid w:val="00BA3810"/>
    <w:rsid w:val="00BA671B"/>
    <w:rsid w:val="00BB28D9"/>
    <w:rsid w:val="00BB6D3E"/>
    <w:rsid w:val="00BC14AF"/>
    <w:rsid w:val="00BC1B0C"/>
    <w:rsid w:val="00BC1C7D"/>
    <w:rsid w:val="00BD0003"/>
    <w:rsid w:val="00BD19FC"/>
    <w:rsid w:val="00BD2E1F"/>
    <w:rsid w:val="00BE4AD4"/>
    <w:rsid w:val="00BE57F7"/>
    <w:rsid w:val="00BF669A"/>
    <w:rsid w:val="00BF7B0F"/>
    <w:rsid w:val="00C01BA2"/>
    <w:rsid w:val="00C3330F"/>
    <w:rsid w:val="00C335A3"/>
    <w:rsid w:val="00C41763"/>
    <w:rsid w:val="00C46AB3"/>
    <w:rsid w:val="00C50A94"/>
    <w:rsid w:val="00C5378C"/>
    <w:rsid w:val="00C7597A"/>
    <w:rsid w:val="00C770DC"/>
    <w:rsid w:val="00C94ECC"/>
    <w:rsid w:val="00C96161"/>
    <w:rsid w:val="00CD1803"/>
    <w:rsid w:val="00CE2B48"/>
    <w:rsid w:val="00CE4051"/>
    <w:rsid w:val="00CE74D8"/>
    <w:rsid w:val="00CF0B60"/>
    <w:rsid w:val="00CF4AC0"/>
    <w:rsid w:val="00CF5878"/>
    <w:rsid w:val="00D0072A"/>
    <w:rsid w:val="00D40B09"/>
    <w:rsid w:val="00D6296A"/>
    <w:rsid w:val="00D64B30"/>
    <w:rsid w:val="00D70AB8"/>
    <w:rsid w:val="00D70D1A"/>
    <w:rsid w:val="00D70E86"/>
    <w:rsid w:val="00D72927"/>
    <w:rsid w:val="00D93348"/>
    <w:rsid w:val="00D957B6"/>
    <w:rsid w:val="00D96D8A"/>
    <w:rsid w:val="00DA697D"/>
    <w:rsid w:val="00DC063A"/>
    <w:rsid w:val="00DC18AD"/>
    <w:rsid w:val="00DD0C26"/>
    <w:rsid w:val="00DD1342"/>
    <w:rsid w:val="00DD3118"/>
    <w:rsid w:val="00DE2E5B"/>
    <w:rsid w:val="00DE4654"/>
    <w:rsid w:val="00E00357"/>
    <w:rsid w:val="00E03DDC"/>
    <w:rsid w:val="00E06061"/>
    <w:rsid w:val="00E1046F"/>
    <w:rsid w:val="00E106D5"/>
    <w:rsid w:val="00E13131"/>
    <w:rsid w:val="00E13F30"/>
    <w:rsid w:val="00E32A2C"/>
    <w:rsid w:val="00E36A8A"/>
    <w:rsid w:val="00E40A54"/>
    <w:rsid w:val="00E5698E"/>
    <w:rsid w:val="00E6128F"/>
    <w:rsid w:val="00E62DEB"/>
    <w:rsid w:val="00E657C4"/>
    <w:rsid w:val="00E66ABD"/>
    <w:rsid w:val="00E77EF1"/>
    <w:rsid w:val="00E823A2"/>
    <w:rsid w:val="00E832BF"/>
    <w:rsid w:val="00E85525"/>
    <w:rsid w:val="00E9019F"/>
    <w:rsid w:val="00E96403"/>
    <w:rsid w:val="00E96F77"/>
    <w:rsid w:val="00EA1EE0"/>
    <w:rsid w:val="00EA2401"/>
    <w:rsid w:val="00EA280B"/>
    <w:rsid w:val="00ED219A"/>
    <w:rsid w:val="00ED5354"/>
    <w:rsid w:val="00EE6E77"/>
    <w:rsid w:val="00EE7567"/>
    <w:rsid w:val="00EF6A45"/>
    <w:rsid w:val="00EF71E7"/>
    <w:rsid w:val="00F01685"/>
    <w:rsid w:val="00F07123"/>
    <w:rsid w:val="00F10E6F"/>
    <w:rsid w:val="00F111C6"/>
    <w:rsid w:val="00F1533A"/>
    <w:rsid w:val="00F24FA5"/>
    <w:rsid w:val="00F32002"/>
    <w:rsid w:val="00F32F21"/>
    <w:rsid w:val="00F333A4"/>
    <w:rsid w:val="00F46777"/>
    <w:rsid w:val="00F511CA"/>
    <w:rsid w:val="00F51CA9"/>
    <w:rsid w:val="00F749E3"/>
    <w:rsid w:val="00F74F6B"/>
    <w:rsid w:val="00F80AE6"/>
    <w:rsid w:val="00F847A0"/>
    <w:rsid w:val="00F85EC7"/>
    <w:rsid w:val="00F86EA4"/>
    <w:rsid w:val="00F94E8E"/>
    <w:rsid w:val="00F95B83"/>
    <w:rsid w:val="00F97080"/>
    <w:rsid w:val="00FA4770"/>
    <w:rsid w:val="00FA5D43"/>
    <w:rsid w:val="00FB03F9"/>
    <w:rsid w:val="00FB45AF"/>
    <w:rsid w:val="00FD0257"/>
    <w:rsid w:val="00FD06FD"/>
    <w:rsid w:val="00FD7D6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D1342"/>
    <w:rPr>
      <w:sz w:val="20"/>
      <w:szCs w:val="20"/>
    </w:rPr>
  </w:style>
  <w:style w:type="paragraph" w:styleId="Heading1">
    <w:name w:val="heading 1"/>
    <w:basedOn w:val="Normal"/>
    <w:next w:val="Normal"/>
    <w:link w:val="Heading1Char"/>
    <w:uiPriority w:val="99"/>
    <w:qFormat/>
    <w:rsid w:val="00DD1342"/>
    <w:pPr>
      <w:spacing w:before="240"/>
      <w:outlineLvl w:val="0"/>
    </w:pPr>
    <w:rPr>
      <w:b/>
      <w:bCs/>
      <w:sz w:val="24"/>
      <w:szCs w:val="24"/>
      <w:u w:val="single"/>
    </w:rPr>
  </w:style>
  <w:style w:type="paragraph" w:styleId="Heading2">
    <w:name w:val="heading 2"/>
    <w:basedOn w:val="Normal"/>
    <w:next w:val="Normal"/>
    <w:link w:val="Heading2Char"/>
    <w:uiPriority w:val="99"/>
    <w:qFormat/>
    <w:rsid w:val="00DD1342"/>
    <w:pPr>
      <w:spacing w:before="120"/>
      <w:outlineLvl w:val="1"/>
    </w:pPr>
    <w:rPr>
      <w:b/>
      <w:bCs/>
      <w:sz w:val="24"/>
      <w:szCs w:val="24"/>
    </w:rPr>
  </w:style>
  <w:style w:type="paragraph" w:styleId="Heading3">
    <w:name w:val="heading 3"/>
    <w:basedOn w:val="Normal"/>
    <w:next w:val="NormalIndent"/>
    <w:link w:val="Heading3Char"/>
    <w:uiPriority w:val="99"/>
    <w:qFormat/>
    <w:rsid w:val="00DD1342"/>
    <w:pPr>
      <w:ind w:left="354"/>
      <w:outlineLvl w:val="2"/>
    </w:pPr>
    <w:rPr>
      <w:b/>
      <w:bCs/>
      <w:sz w:val="24"/>
      <w:szCs w:val="24"/>
    </w:rPr>
  </w:style>
  <w:style w:type="paragraph" w:styleId="Heading4">
    <w:name w:val="heading 4"/>
    <w:basedOn w:val="Normal"/>
    <w:next w:val="BodyText"/>
    <w:link w:val="Heading4Char"/>
    <w:uiPriority w:val="99"/>
    <w:qFormat/>
    <w:rsid w:val="00741C3B"/>
    <w:pPr>
      <w:keepNext/>
      <w:keepLines/>
      <w:tabs>
        <w:tab w:val="num" w:pos="567"/>
      </w:tabs>
      <w:spacing w:before="240" w:after="120"/>
      <w:ind w:left="567" w:hanging="567"/>
      <w:outlineLvl w:val="3"/>
    </w:pPr>
    <w:rPr>
      <w:sz w:val="24"/>
      <w:szCs w:val="24"/>
      <w:u w:val="single"/>
    </w:rPr>
  </w:style>
  <w:style w:type="paragraph" w:styleId="Heading5">
    <w:name w:val="heading 5"/>
    <w:basedOn w:val="Normal"/>
    <w:next w:val="BodyText"/>
    <w:link w:val="Heading5Char"/>
    <w:uiPriority w:val="99"/>
    <w:qFormat/>
    <w:rsid w:val="00741C3B"/>
    <w:pPr>
      <w:keepNext/>
      <w:keepLines/>
      <w:tabs>
        <w:tab w:val="num" w:pos="567"/>
      </w:tabs>
      <w:spacing w:before="240" w:after="120"/>
      <w:ind w:left="567" w:hanging="567"/>
      <w:outlineLvl w:val="4"/>
    </w:pPr>
    <w:rPr>
      <w:sz w:val="24"/>
      <w:szCs w:val="24"/>
    </w:rPr>
  </w:style>
  <w:style w:type="paragraph" w:styleId="Heading6">
    <w:name w:val="heading 6"/>
    <w:basedOn w:val="Normal"/>
    <w:next w:val="BodyText"/>
    <w:link w:val="Heading6Char"/>
    <w:uiPriority w:val="99"/>
    <w:qFormat/>
    <w:rsid w:val="00741C3B"/>
    <w:pPr>
      <w:keepNext/>
      <w:numPr>
        <w:numId w:val="24"/>
      </w:numPr>
      <w:tabs>
        <w:tab w:val="clear" w:pos="360"/>
        <w:tab w:val="num" w:pos="567"/>
      </w:tabs>
      <w:spacing w:before="240" w:after="60"/>
      <w:ind w:left="567" w:hanging="567"/>
      <w:outlineLvl w:val="5"/>
    </w:pPr>
    <w:rPr>
      <w:i/>
      <w:iCs/>
      <w:sz w:val="24"/>
      <w:szCs w:val="24"/>
    </w:rPr>
  </w:style>
  <w:style w:type="paragraph" w:styleId="Heading7">
    <w:name w:val="heading 7"/>
    <w:basedOn w:val="Normal"/>
    <w:next w:val="BodyText"/>
    <w:link w:val="Heading7Char"/>
    <w:uiPriority w:val="99"/>
    <w:qFormat/>
    <w:rsid w:val="00741C3B"/>
    <w:pPr>
      <w:keepNext/>
      <w:outlineLvl w:val="6"/>
    </w:pPr>
    <w:rPr>
      <w:i/>
      <w:iCs/>
      <w:sz w:val="24"/>
      <w:szCs w:val="24"/>
    </w:rPr>
  </w:style>
  <w:style w:type="paragraph" w:styleId="Heading8">
    <w:name w:val="heading 8"/>
    <w:basedOn w:val="Normal"/>
    <w:next w:val="Normal"/>
    <w:link w:val="Heading8Char"/>
    <w:uiPriority w:val="99"/>
    <w:qFormat/>
    <w:rsid w:val="00741C3B"/>
    <w:pPr>
      <w:numPr>
        <w:ilvl w:val="7"/>
        <w:numId w:val="25"/>
      </w:numPr>
      <w:spacing w:before="240" w:after="60"/>
      <w:outlineLvl w:val="7"/>
    </w:pPr>
    <w:rPr>
      <w:i/>
      <w:iCs/>
      <w:sz w:val="24"/>
      <w:szCs w:val="24"/>
    </w:rPr>
  </w:style>
  <w:style w:type="paragraph" w:styleId="Heading9">
    <w:name w:val="heading 9"/>
    <w:basedOn w:val="Normal"/>
    <w:next w:val="Normal"/>
    <w:link w:val="Heading9Char"/>
    <w:uiPriority w:val="99"/>
    <w:qFormat/>
    <w:rsid w:val="00741C3B"/>
    <w:pPr>
      <w:numPr>
        <w:ilvl w:val="8"/>
        <w:numId w:val="25"/>
      </w:numPr>
      <w:spacing w:before="240" w:after="60"/>
      <w:outlineLvl w:val="8"/>
    </w:pPr>
    <w:rPr>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335A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C335A3"/>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335A3"/>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C335A3"/>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C335A3"/>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C335A3"/>
    <w:rPr>
      <w:rFonts w:ascii="Calibri" w:hAnsi="Calibri" w:cs="Times New Roman"/>
      <w:b/>
      <w:bCs/>
    </w:rPr>
  </w:style>
  <w:style w:type="character" w:customStyle="1" w:styleId="Heading7Char">
    <w:name w:val="Heading 7 Char"/>
    <w:basedOn w:val="DefaultParagraphFont"/>
    <w:link w:val="Heading7"/>
    <w:uiPriority w:val="99"/>
    <w:semiHidden/>
    <w:locked/>
    <w:rsid w:val="00C335A3"/>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C335A3"/>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C335A3"/>
    <w:rPr>
      <w:rFonts w:ascii="Cambria" w:hAnsi="Cambria" w:cs="Times New Roman"/>
    </w:rPr>
  </w:style>
  <w:style w:type="paragraph" w:styleId="NormalIndent">
    <w:name w:val="Normal Indent"/>
    <w:basedOn w:val="Normal"/>
    <w:uiPriority w:val="99"/>
    <w:rsid w:val="00DD1342"/>
    <w:pPr>
      <w:ind w:left="708"/>
    </w:p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sid w:val="00C335A3"/>
    <w:rPr>
      <w:rFonts w:cs="Times New Roman"/>
      <w:sz w:val="20"/>
      <w:szCs w:val="20"/>
    </w:rPr>
  </w:style>
  <w:style w:type="paragraph" w:styleId="Header">
    <w:name w:val="header"/>
    <w:basedOn w:val="Normal"/>
    <w:link w:val="HeaderChar"/>
    <w:uiPriority w:val="99"/>
    <w:rsid w:val="00DD1342"/>
    <w:pPr>
      <w:tabs>
        <w:tab w:val="center" w:pos="4819"/>
        <w:tab w:val="right" w:pos="9071"/>
      </w:tabs>
    </w:pPr>
  </w:style>
  <w:style w:type="character" w:customStyle="1" w:styleId="HeaderChar">
    <w:name w:val="Header Char"/>
    <w:basedOn w:val="DefaultParagraphFont"/>
    <w:link w:val="Header"/>
    <w:uiPriority w:val="99"/>
    <w:semiHidden/>
    <w:locked/>
    <w:rsid w:val="00C335A3"/>
    <w:rPr>
      <w:rFonts w:cs="Times New Roman"/>
      <w:sz w:val="20"/>
      <w:szCs w:val="20"/>
    </w:rPr>
  </w:style>
  <w:style w:type="paragraph" w:customStyle="1" w:styleId="ET">
    <w:name w:val="ET"/>
    <w:basedOn w:val="Normal"/>
    <w:link w:val="ETCar"/>
    <w:uiPriority w:val="99"/>
    <w:rsid w:val="00DD1342"/>
    <w:rPr>
      <w:b/>
      <w:bCs/>
      <w:caps/>
      <w:sz w:val="24"/>
      <w:szCs w:val="24"/>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paragraph" w:customStyle="1" w:styleId="OR">
    <w:name w:val="OR"/>
    <w:basedOn w:val="ET"/>
    <w:uiPriority w:val="99"/>
    <w:rsid w:val="00DD1342"/>
    <w:pPr>
      <w:ind w:left="5670"/>
    </w:pPr>
    <w:rPr>
      <w:b w:val="0"/>
      <w:bCs w:val="0"/>
      <w:caps w:val="0"/>
    </w:rPr>
  </w:style>
  <w:style w:type="paragraph" w:customStyle="1" w:styleId="TI">
    <w:name w:val="TI"/>
    <w:basedOn w:val="OR"/>
    <w:uiPriority w:val="99"/>
    <w:rsid w:val="00DD1342"/>
    <w:pPr>
      <w:ind w:left="1701"/>
      <w:jc w:val="center"/>
    </w:pPr>
    <w:rPr>
      <w:caps/>
      <w:u w:val="single"/>
    </w:rPr>
  </w:style>
  <w:style w:type="paragraph" w:customStyle="1" w:styleId="P0">
    <w:name w:val="P0"/>
    <w:basedOn w:val="ET"/>
    <w:link w:val="P0Car"/>
    <w:uiPriority w:val="99"/>
    <w:rsid w:val="00DD1342"/>
    <w:pPr>
      <w:ind w:left="1701"/>
      <w:jc w:val="both"/>
    </w:pPr>
    <w:rPr>
      <w:b w:val="0"/>
      <w:bCs w:val="0"/>
      <w:caps w:val="0"/>
    </w:rPr>
  </w:style>
  <w:style w:type="character" w:customStyle="1" w:styleId="P0Car">
    <w:name w:val="P0 Car"/>
    <w:basedOn w:val="ETCar"/>
    <w:link w:val="P0"/>
    <w:uiPriority w:val="99"/>
    <w:locked/>
    <w:rsid w:val="001036A6"/>
  </w:style>
  <w:style w:type="paragraph" w:customStyle="1" w:styleId="EL">
    <w:name w:val="EL"/>
    <w:basedOn w:val="P0"/>
    <w:uiPriority w:val="99"/>
    <w:rsid w:val="00DD1342"/>
    <w:pPr>
      <w:spacing w:after="240"/>
      <w:ind w:firstLine="1418"/>
    </w:pPr>
  </w:style>
  <w:style w:type="paragraph" w:customStyle="1" w:styleId="IN">
    <w:name w:val="IN"/>
    <w:basedOn w:val="P0"/>
    <w:link w:val="INCar"/>
    <w:uiPriority w:val="99"/>
    <w:rsid w:val="00DD1342"/>
    <w:pPr>
      <w:ind w:left="0"/>
      <w:jc w:val="left"/>
    </w:pPr>
    <w:rPr>
      <w:i/>
      <w:iCs/>
      <w:sz w:val="16"/>
      <w:szCs w:val="16"/>
    </w:rPr>
  </w:style>
  <w:style w:type="character" w:customStyle="1" w:styleId="INCar">
    <w:name w:val="IN Car"/>
    <w:basedOn w:val="P0Car"/>
    <w:link w:val="IN"/>
    <w:uiPriority w:val="99"/>
    <w:locked/>
    <w:rsid w:val="001036A6"/>
    <w:rPr>
      <w:i/>
      <w:iCs/>
      <w:sz w:val="16"/>
      <w:szCs w:val="16"/>
    </w:rPr>
  </w:style>
  <w:style w:type="paragraph" w:customStyle="1" w:styleId="RE">
    <w:name w:val="RE"/>
    <w:basedOn w:val="P0"/>
    <w:uiPriority w:val="99"/>
    <w:rsid w:val="00DD1342"/>
    <w:pPr>
      <w:ind w:left="0"/>
    </w:pPr>
  </w:style>
  <w:style w:type="paragraph" w:customStyle="1" w:styleId="PE">
    <w:name w:val="PE"/>
    <w:basedOn w:val="IN"/>
    <w:uiPriority w:val="99"/>
    <w:rsid w:val="00DD1342"/>
    <w:pPr>
      <w:keepNext/>
      <w:ind w:left="1701"/>
      <w:jc w:val="both"/>
    </w:pPr>
    <w:rPr>
      <w:i w:val="0"/>
      <w:iCs w:val="0"/>
      <w:sz w:val="24"/>
      <w:szCs w:val="24"/>
    </w:rPr>
  </w:style>
  <w:style w:type="paragraph" w:customStyle="1" w:styleId="PC">
    <w:name w:val="PC"/>
    <w:basedOn w:val="IN"/>
    <w:uiPriority w:val="99"/>
    <w:rsid w:val="00DD1342"/>
    <w:pPr>
      <w:spacing w:after="480"/>
      <w:ind w:left="2268" w:firstLine="1134"/>
      <w:jc w:val="both"/>
    </w:pPr>
    <w:rPr>
      <w:i w:val="0"/>
      <w:iCs w:val="0"/>
      <w:sz w:val="24"/>
      <w:szCs w:val="24"/>
    </w:rPr>
  </w:style>
  <w:style w:type="paragraph" w:customStyle="1" w:styleId="PS">
    <w:name w:val="PS"/>
    <w:basedOn w:val="IN"/>
    <w:link w:val="PSCar"/>
    <w:uiPriority w:val="99"/>
    <w:rsid w:val="00DD1342"/>
    <w:pPr>
      <w:spacing w:after="480"/>
      <w:ind w:left="1701" w:firstLine="1134"/>
      <w:jc w:val="both"/>
    </w:pPr>
    <w:rPr>
      <w:i w:val="0"/>
      <w:iCs w:val="0"/>
      <w:sz w:val="24"/>
      <w:szCs w:val="24"/>
    </w:rPr>
  </w:style>
  <w:style w:type="character" w:customStyle="1" w:styleId="PSCar">
    <w:name w:val="PS Car"/>
    <w:basedOn w:val="INCar"/>
    <w:link w:val="PS"/>
    <w:uiPriority w:val="99"/>
    <w:locked/>
    <w:rsid w:val="001036A6"/>
    <w:rPr>
      <w:sz w:val="24"/>
      <w:szCs w:val="24"/>
    </w:rPr>
  </w:style>
  <w:style w:type="paragraph" w:customStyle="1" w:styleId="AR">
    <w:name w:val="AR"/>
    <w:basedOn w:val="IN"/>
    <w:uiPriority w:val="99"/>
    <w:rsid w:val="00DD1342"/>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35A3"/>
    <w:rPr>
      <w:rFonts w:cs="Times New Roman"/>
      <w:sz w:val="2"/>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C335A3"/>
    <w:rPr>
      <w:rFonts w:cs="Times New Roman"/>
      <w:sz w:val="20"/>
      <w:szCs w:val="20"/>
    </w:rPr>
  </w:style>
  <w:style w:type="character" w:styleId="PageNumber">
    <w:name w:val="page number"/>
    <w:basedOn w:val="DefaultParagraphFont"/>
    <w:uiPriority w:val="99"/>
    <w:rsid w:val="001036A6"/>
    <w:rPr>
      <w:rFonts w:cs="Times New Roman"/>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Aenlever">
    <w:name w:val="A enlever"/>
    <w:basedOn w:val="BodyText"/>
    <w:uiPriority w:val="99"/>
    <w:rsid w:val="00741C3B"/>
    <w:pPr>
      <w:keepLines/>
      <w:pBdr>
        <w:left w:val="single" w:sz="4" w:space="8" w:color="auto"/>
      </w:pBdr>
      <w:spacing w:before="240" w:after="240"/>
      <w:ind w:firstLine="1134"/>
    </w:pPr>
    <w:rPr>
      <w:szCs w:val="24"/>
    </w:rPr>
  </w:style>
  <w:style w:type="paragraph" w:customStyle="1" w:styleId="Apostille">
    <w:name w:val="Apostille"/>
    <w:next w:val="BodyText"/>
    <w:uiPriority w:val="99"/>
    <w:rsid w:val="00741C3B"/>
    <w:pPr>
      <w:spacing w:before="120" w:after="400"/>
      <w:jc w:val="right"/>
    </w:pPr>
    <w:rPr>
      <w:b/>
      <w:bCs/>
      <w:noProof/>
      <w:color w:val="000080"/>
      <w:sz w:val="28"/>
      <w:szCs w:val="28"/>
    </w:rPr>
  </w:style>
  <w:style w:type="paragraph" w:customStyle="1" w:styleId="Chambre">
    <w:name w:val="Chambre"/>
    <w:basedOn w:val="Normal"/>
    <w:uiPriority w:val="99"/>
    <w:rsid w:val="00741C3B"/>
    <w:pPr>
      <w:keepNext/>
      <w:spacing w:before="60"/>
      <w:jc w:val="center"/>
      <w:outlineLvl w:val="5"/>
    </w:pPr>
    <w:rPr>
      <w:b/>
      <w:bCs/>
      <w:smallCaps/>
      <w:sz w:val="24"/>
      <w:szCs w:val="24"/>
    </w:rPr>
  </w:style>
  <w:style w:type="paragraph" w:customStyle="1" w:styleId="Citation">
    <w:name w:val="Citation"/>
    <w:basedOn w:val="BodyText"/>
    <w:uiPriority w:val="99"/>
    <w:rsid w:val="00741C3B"/>
    <w:pPr>
      <w:keepLines/>
      <w:spacing w:before="240" w:after="0"/>
      <w:ind w:left="1134" w:right="1134" w:firstLine="1134"/>
    </w:pPr>
    <w:rPr>
      <w:szCs w:val="24"/>
    </w:rPr>
  </w:style>
  <w:style w:type="paragraph" w:customStyle="1" w:styleId="Encadr">
    <w:name w:val="Encadré"/>
    <w:basedOn w:val="Normal"/>
    <w:uiPriority w:val="99"/>
    <w:rsid w:val="00741C3B"/>
    <w:pPr>
      <w:keepLines/>
      <w:pBdr>
        <w:top w:val="single" w:sz="4" w:space="12" w:color="auto"/>
        <w:left w:val="single" w:sz="4" w:space="8" w:color="auto"/>
        <w:bottom w:val="single" w:sz="4" w:space="12" w:color="auto"/>
        <w:right w:val="single" w:sz="4" w:space="8" w:color="auto"/>
      </w:pBdr>
      <w:spacing w:before="120"/>
      <w:ind w:left="284" w:right="284" w:firstLine="709"/>
    </w:pPr>
    <w:rPr>
      <w:sz w:val="22"/>
      <w:szCs w:val="22"/>
    </w:rPr>
  </w:style>
  <w:style w:type="paragraph" w:customStyle="1" w:styleId="Enumration1">
    <w:name w:val="Enumération 1"/>
    <w:uiPriority w:val="99"/>
    <w:rsid w:val="00741C3B"/>
    <w:pPr>
      <w:keepNext/>
      <w:tabs>
        <w:tab w:val="num" w:pos="927"/>
        <w:tab w:val="left" w:pos="993"/>
      </w:tabs>
      <w:ind w:left="907" w:hanging="340"/>
    </w:pPr>
    <w:rPr>
      <w:sz w:val="24"/>
      <w:szCs w:val="24"/>
    </w:rPr>
  </w:style>
  <w:style w:type="paragraph" w:customStyle="1" w:styleId="Enumration2">
    <w:name w:val="Enumération 2"/>
    <w:basedOn w:val="BodyText"/>
    <w:uiPriority w:val="99"/>
    <w:rsid w:val="00741C3B"/>
    <w:pPr>
      <w:keepLines/>
      <w:tabs>
        <w:tab w:val="left" w:pos="1701"/>
      </w:tabs>
      <w:spacing w:before="0"/>
      <w:ind w:left="1701" w:hanging="567"/>
    </w:pPr>
    <w:rPr>
      <w:szCs w:val="24"/>
    </w:rPr>
  </w:style>
  <w:style w:type="paragraph" w:customStyle="1" w:styleId="Enumrationliste">
    <w:name w:val="Enumération liste"/>
    <w:basedOn w:val="BodyText"/>
    <w:uiPriority w:val="99"/>
    <w:rsid w:val="00741C3B"/>
    <w:pPr>
      <w:keepLines/>
      <w:tabs>
        <w:tab w:val="num" w:pos="1134"/>
      </w:tabs>
      <w:ind w:left="1134" w:hanging="567"/>
    </w:pPr>
    <w:rPr>
      <w:szCs w:val="24"/>
    </w:rPr>
  </w:style>
  <w:style w:type="paragraph" w:customStyle="1" w:styleId="Introconclu">
    <w:name w:val="Intro_conclu"/>
    <w:basedOn w:val="Normal"/>
    <w:next w:val="BodyText"/>
    <w:uiPriority w:val="99"/>
    <w:rsid w:val="00741C3B"/>
    <w:pPr>
      <w:keepNext/>
      <w:keepLines/>
      <w:spacing w:before="360" w:after="240"/>
    </w:pPr>
    <w:rPr>
      <w:b/>
      <w:bCs/>
      <w:caps/>
      <w:sz w:val="28"/>
      <w:szCs w:val="28"/>
    </w:rPr>
  </w:style>
  <w:style w:type="paragraph" w:customStyle="1" w:styleId="Tableaunumroettitre">
    <w:name w:val="Tableau numéro et titre"/>
    <w:basedOn w:val="BodyText"/>
    <w:next w:val="BodyText"/>
    <w:uiPriority w:val="99"/>
    <w:rsid w:val="00741C3B"/>
    <w:pPr>
      <w:keepNext/>
      <w:keepLines/>
      <w:numPr>
        <w:numId w:val="21"/>
      </w:numPr>
      <w:spacing w:before="240"/>
      <w:ind w:left="0" w:firstLine="0"/>
      <w:jc w:val="center"/>
    </w:pPr>
    <w:rPr>
      <w:b/>
      <w:bCs/>
      <w:szCs w:val="24"/>
    </w:rPr>
  </w:style>
  <w:style w:type="paragraph" w:customStyle="1" w:styleId="Observationnumro">
    <w:name w:val="Observation numéro"/>
    <w:basedOn w:val="Tableaunumroettitre"/>
    <w:uiPriority w:val="99"/>
    <w:rsid w:val="00741C3B"/>
    <w:pPr>
      <w:spacing w:before="360" w:after="0"/>
      <w:jc w:val="both"/>
    </w:pPr>
    <w:rPr>
      <w:color w:val="000080"/>
    </w:rPr>
  </w:style>
  <w:style w:type="paragraph" w:customStyle="1" w:styleId="Observations1table">
    <w:name w:val="Observations1 table"/>
    <w:uiPriority w:val="99"/>
    <w:rsid w:val="00741C3B"/>
    <w:pPr>
      <w:tabs>
        <w:tab w:val="right" w:leader="dot" w:pos="9356"/>
      </w:tabs>
      <w:spacing w:before="240" w:after="60"/>
      <w:ind w:left="851" w:hanging="851"/>
    </w:pPr>
    <w:rPr>
      <w:b/>
      <w:bCs/>
      <w:noProof/>
      <w:sz w:val="24"/>
      <w:szCs w:val="24"/>
    </w:rPr>
  </w:style>
  <w:style w:type="paragraph" w:customStyle="1" w:styleId="Observations2table">
    <w:name w:val="Observations2 table"/>
    <w:uiPriority w:val="99"/>
    <w:rsid w:val="00741C3B"/>
    <w:pPr>
      <w:tabs>
        <w:tab w:val="right" w:leader="dot" w:pos="9356"/>
      </w:tabs>
      <w:spacing w:before="60" w:after="240"/>
      <w:ind w:left="3261"/>
      <w:jc w:val="right"/>
    </w:pPr>
    <w:rPr>
      <w:i/>
      <w:iCs/>
      <w:noProof/>
      <w:sz w:val="24"/>
      <w:szCs w:val="24"/>
    </w:rPr>
  </w:style>
  <w:style w:type="paragraph" w:customStyle="1" w:styleId="Rapportsous-titre">
    <w:name w:val="Rapport sous-titre"/>
    <w:basedOn w:val="Normal"/>
    <w:uiPriority w:val="99"/>
    <w:rsid w:val="00741C3B"/>
    <w:pPr>
      <w:spacing w:before="160" w:after="160"/>
      <w:jc w:val="center"/>
    </w:pPr>
    <w:rPr>
      <w:sz w:val="24"/>
      <w:szCs w:val="24"/>
    </w:rPr>
  </w:style>
  <w:style w:type="paragraph" w:customStyle="1" w:styleId="Rapporttitre">
    <w:name w:val="Rapport titre"/>
    <w:basedOn w:val="Normal"/>
    <w:next w:val="BodyText"/>
    <w:uiPriority w:val="99"/>
    <w:rsid w:val="00741C3B"/>
    <w:pPr>
      <w:spacing w:before="240" w:after="240"/>
      <w:jc w:val="center"/>
    </w:pPr>
    <w:rPr>
      <w:b/>
      <w:bCs/>
      <w:smallCaps/>
      <w:sz w:val="36"/>
      <w:szCs w:val="36"/>
    </w:rPr>
  </w:style>
  <w:style w:type="paragraph" w:customStyle="1" w:styleId="Tableaunotedebas">
    <w:name w:val="Tableau note de bas"/>
    <w:basedOn w:val="Normal"/>
    <w:uiPriority w:val="99"/>
    <w:rsid w:val="00741C3B"/>
    <w:pPr>
      <w:ind w:left="284" w:hanging="284"/>
    </w:pPr>
  </w:style>
  <w:style w:type="paragraph" w:customStyle="1" w:styleId="Tableautextedroite">
    <w:name w:val="Tableau texte à droite"/>
    <w:basedOn w:val="Normal"/>
    <w:uiPriority w:val="99"/>
    <w:rsid w:val="00741C3B"/>
    <w:pPr>
      <w:keepNext/>
      <w:keepLines/>
      <w:spacing w:before="60" w:after="20"/>
      <w:ind w:left="57" w:right="57"/>
      <w:jc w:val="right"/>
    </w:pPr>
    <w:rPr>
      <w:color w:val="000000"/>
    </w:rPr>
  </w:style>
  <w:style w:type="paragraph" w:customStyle="1" w:styleId="Tableautextegauche">
    <w:name w:val="Tableau texte à gauche"/>
    <w:uiPriority w:val="99"/>
    <w:rsid w:val="00741C3B"/>
    <w:pPr>
      <w:keepNext/>
      <w:keepLines/>
      <w:spacing w:before="60" w:after="20"/>
    </w:pPr>
    <w:rPr>
      <w:sz w:val="20"/>
      <w:szCs w:val="20"/>
    </w:rPr>
  </w:style>
  <w:style w:type="paragraph" w:customStyle="1" w:styleId="Tableautextecentr">
    <w:name w:val="Tableau texte centré"/>
    <w:basedOn w:val="Normal"/>
    <w:uiPriority w:val="99"/>
    <w:rsid w:val="00741C3B"/>
    <w:pPr>
      <w:keepNext/>
      <w:keepLines/>
      <w:jc w:val="center"/>
    </w:pPr>
    <w:rPr>
      <w:color w:val="000000"/>
    </w:rPr>
  </w:style>
  <w:style w:type="paragraph" w:customStyle="1" w:styleId="Tableautitrecolonnes">
    <w:name w:val="Tableau titre colonnes"/>
    <w:basedOn w:val="Normal"/>
    <w:next w:val="Normal"/>
    <w:uiPriority w:val="99"/>
    <w:rsid w:val="00741C3B"/>
    <w:pPr>
      <w:keepNext/>
      <w:keepLines/>
      <w:spacing w:before="120" w:after="120"/>
      <w:jc w:val="center"/>
    </w:pPr>
    <w:rPr>
      <w:b/>
      <w:bCs/>
      <w:color w:val="000000"/>
    </w:rPr>
  </w:style>
  <w:style w:type="paragraph" w:customStyle="1" w:styleId="Tiret">
    <w:name w:val="Tiret"/>
    <w:basedOn w:val="Normal"/>
    <w:autoRedefine/>
    <w:uiPriority w:val="99"/>
    <w:rsid w:val="00741C3B"/>
    <w:pPr>
      <w:keepLines/>
      <w:numPr>
        <w:numId w:val="23"/>
      </w:numPr>
      <w:tabs>
        <w:tab w:val="clear" w:pos="360"/>
        <w:tab w:val="left" w:pos="426"/>
      </w:tabs>
      <w:spacing w:after="120"/>
      <w:ind w:left="425" w:hanging="425"/>
      <w:jc w:val="both"/>
    </w:pPr>
    <w:rPr>
      <w:sz w:val="24"/>
      <w:szCs w:val="24"/>
    </w:rPr>
  </w:style>
  <w:style w:type="paragraph" w:customStyle="1" w:styleId="Tiret2">
    <w:name w:val="Tiret 2"/>
    <w:uiPriority w:val="99"/>
    <w:rsid w:val="00741C3B"/>
    <w:pPr>
      <w:keepLines/>
      <w:tabs>
        <w:tab w:val="left" w:pos="1134"/>
      </w:tabs>
      <w:spacing w:before="120" w:after="120"/>
      <w:ind w:left="1134" w:right="1134" w:hanging="425"/>
      <w:jc w:val="both"/>
    </w:pPr>
    <w:rPr>
      <w:sz w:val="24"/>
      <w:szCs w:val="24"/>
    </w:rPr>
  </w:style>
  <w:style w:type="paragraph" w:customStyle="1" w:styleId="Style">
    <w:name w:val="Style"/>
    <w:basedOn w:val="Normal"/>
    <w:uiPriority w:val="99"/>
    <w:rsid w:val="00EF6A45"/>
    <w:pPr>
      <w:spacing w:after="160" w:line="240" w:lineRule="exact"/>
    </w:pPr>
    <w:rPr>
      <w:rFonts w:ascii="Tahoma" w:hAnsi="Tahoma"/>
      <w:lang w:val="en-US" w:eastAsia="en-US"/>
    </w:rPr>
  </w:style>
  <w:style w:type="paragraph" w:customStyle="1" w:styleId="CarCar1">
    <w:name w:val="Car Car1"/>
    <w:basedOn w:val="Normal"/>
    <w:uiPriority w:val="99"/>
    <w:rsid w:val="00105FE6"/>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0"/>
    <w:uiPriority w:val="99"/>
    <w:rsid w:val="00105FE6"/>
    <w:pPr>
      <w:ind w:firstLine="1259"/>
      <w:jc w:val="both"/>
    </w:pPr>
    <w:rPr>
      <w:color w:val="000000"/>
      <w:szCs w:val="20"/>
    </w:rPr>
  </w:style>
  <w:style w:type="paragraph" w:customStyle="1" w:styleId="S1">
    <w:name w:val="S1"/>
    <w:basedOn w:val="Normal"/>
    <w:uiPriority w:val="99"/>
    <w:rsid w:val="006A6124"/>
    <w:pPr>
      <w:spacing w:after="240"/>
      <w:ind w:left="1701" w:firstLine="1134"/>
      <w:jc w:val="both"/>
    </w:pPr>
    <w:rPr>
      <w:sz w:val="24"/>
    </w:rPr>
  </w:style>
  <w:style w:type="character" w:styleId="Strong">
    <w:name w:val="Strong"/>
    <w:basedOn w:val="DefaultParagraphFont"/>
    <w:uiPriority w:val="99"/>
    <w:qFormat/>
    <w:rsid w:val="006A6124"/>
    <w:rPr>
      <w:rFonts w:cs="Times New Roman"/>
      <w:b/>
      <w:bCs/>
    </w:rPr>
  </w:style>
  <w:style w:type="character" w:customStyle="1" w:styleId="surligne">
    <w:name w:val="surligne"/>
    <w:basedOn w:val="DefaultParagraphFont"/>
    <w:uiPriority w:val="99"/>
    <w:rsid w:val="006A6124"/>
    <w:rPr>
      <w:rFonts w:cs="Times New Roman"/>
    </w:rPr>
  </w:style>
  <w:style w:type="paragraph" w:styleId="List">
    <w:name w:val="List"/>
    <w:basedOn w:val="Normal"/>
    <w:uiPriority w:val="99"/>
    <w:rsid w:val="006A6124"/>
    <w:pPr>
      <w:keepLines/>
      <w:numPr>
        <w:numId w:val="13"/>
      </w:numPr>
      <w:spacing w:before="200"/>
      <w:ind w:left="2853" w:hanging="301"/>
      <w:jc w:val="both"/>
    </w:pPr>
    <w:rPr>
      <w:sz w:val="24"/>
      <w:szCs w:val="24"/>
    </w:rPr>
  </w:style>
  <w:style w:type="paragraph" w:customStyle="1" w:styleId="corpsdetextesuite">
    <w:name w:val="corps de texte suite"/>
    <w:basedOn w:val="BodyText"/>
    <w:link w:val="corpsdetextesuiteCar"/>
    <w:uiPriority w:val="99"/>
    <w:rsid w:val="006A6124"/>
    <w:pPr>
      <w:keepLines/>
      <w:spacing w:before="360" w:after="0"/>
      <w:ind w:left="1134" w:firstLine="1418"/>
    </w:pPr>
    <w:rPr>
      <w:szCs w:val="24"/>
    </w:rPr>
  </w:style>
  <w:style w:type="character" w:customStyle="1" w:styleId="corpsdetextesuiteCar">
    <w:name w:val="corps de texte suite Car"/>
    <w:basedOn w:val="DefaultParagraphFont"/>
    <w:link w:val="corpsdetextesuite"/>
    <w:uiPriority w:val="99"/>
    <w:locked/>
    <w:rsid w:val="006A6124"/>
    <w:rPr>
      <w:rFonts w:cs="Times New Roman"/>
      <w:sz w:val="24"/>
      <w:szCs w:val="24"/>
      <w:lang w:val="fr-FR" w:eastAsia="fr-FR" w:bidi="ar-SA"/>
    </w:rPr>
  </w:style>
  <w:style w:type="paragraph" w:customStyle="1" w:styleId="CarCar1CarCarCar">
    <w:name w:val="Car Car1 Car Car Car"/>
    <w:basedOn w:val="Normal"/>
    <w:uiPriority w:val="99"/>
    <w:rsid w:val="003405D7"/>
    <w:pPr>
      <w:spacing w:after="160" w:line="240" w:lineRule="exact"/>
    </w:pPr>
    <w:rPr>
      <w:noProof/>
    </w:rPr>
  </w:style>
</w:styles>
</file>

<file path=word/webSettings.xml><?xml version="1.0" encoding="utf-8"?>
<w:webSettings xmlns:r="http://schemas.openxmlformats.org/officeDocument/2006/relationships" xmlns:w="http://schemas.openxmlformats.org/wordprocessingml/2006/main">
  <w:divs>
    <w:div w:id="16123902">
      <w:marLeft w:val="0"/>
      <w:marRight w:val="0"/>
      <w:marTop w:val="0"/>
      <w:marBottom w:val="0"/>
      <w:divBdr>
        <w:top w:val="none" w:sz="0" w:space="0" w:color="auto"/>
        <w:left w:val="none" w:sz="0" w:space="0" w:color="auto"/>
        <w:bottom w:val="none" w:sz="0" w:space="0" w:color="auto"/>
        <w:right w:val="none" w:sz="0" w:space="0" w:color="auto"/>
      </w:divBdr>
    </w:div>
    <w:div w:id="16123903">
      <w:marLeft w:val="0"/>
      <w:marRight w:val="0"/>
      <w:marTop w:val="0"/>
      <w:marBottom w:val="0"/>
      <w:divBdr>
        <w:top w:val="none" w:sz="0" w:space="0" w:color="auto"/>
        <w:left w:val="none" w:sz="0" w:space="0" w:color="auto"/>
        <w:bottom w:val="none" w:sz="0" w:space="0" w:color="auto"/>
        <w:right w:val="none" w:sz="0" w:space="0" w:color="auto"/>
      </w:divBdr>
    </w:div>
    <w:div w:id="16123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4</Pages>
  <Words>974</Words>
  <Characters>5363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4</cp:revision>
  <cp:lastPrinted>2010-08-04T07:16:00Z</cp:lastPrinted>
  <dcterms:created xsi:type="dcterms:W3CDTF">2010-10-18T12:45:00Z</dcterms:created>
  <dcterms:modified xsi:type="dcterms:W3CDTF">2010-11-05T12:46:00Z</dcterms:modified>
</cp:coreProperties>
</file>