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EC" w:rsidRPr="00EB6713" w:rsidRDefault="008809EC" w:rsidP="001B4083">
      <w:pPr>
        <w:jc w:val="both"/>
        <w:rPr>
          <w:b/>
          <w:bCs/>
          <w:caps/>
          <w:sz w:val="24"/>
          <w:szCs w:val="24"/>
        </w:rPr>
      </w:pPr>
      <w:r w:rsidRPr="00EB6713">
        <w:rPr>
          <w:b/>
          <w:bCs/>
          <w:caps/>
          <w:sz w:val="24"/>
          <w:szCs w:val="24"/>
        </w:rPr>
        <w:t>COUR DES COMPTES</w:t>
      </w:r>
    </w:p>
    <w:p w:rsidR="008809EC" w:rsidRPr="00EB6713" w:rsidRDefault="008809EC" w:rsidP="001B4083">
      <w:pPr>
        <w:jc w:val="both"/>
        <w:rPr>
          <w:b/>
          <w:bCs/>
          <w:caps/>
          <w:sz w:val="24"/>
          <w:szCs w:val="24"/>
        </w:rPr>
      </w:pPr>
      <w:r w:rsidRPr="00EB6713">
        <w:rPr>
          <w:b/>
          <w:bCs/>
          <w:caps/>
          <w:sz w:val="24"/>
          <w:szCs w:val="24"/>
        </w:rPr>
        <w:t xml:space="preserve">               --------</w:t>
      </w:r>
    </w:p>
    <w:p w:rsidR="008809EC" w:rsidRPr="00EB6713" w:rsidRDefault="008809EC" w:rsidP="001B4083">
      <w:pPr>
        <w:jc w:val="both"/>
        <w:rPr>
          <w:b/>
          <w:bCs/>
          <w:caps/>
          <w:sz w:val="24"/>
          <w:szCs w:val="24"/>
        </w:rPr>
      </w:pPr>
      <w:r w:rsidRPr="00EB6713">
        <w:rPr>
          <w:b/>
          <w:bCs/>
          <w:caps/>
          <w:sz w:val="24"/>
          <w:szCs w:val="24"/>
        </w:rPr>
        <w:t>QUATRIEME CHAMBRE</w:t>
      </w:r>
    </w:p>
    <w:p w:rsidR="008809EC" w:rsidRPr="00EB6713" w:rsidRDefault="008809EC" w:rsidP="001B4083">
      <w:pPr>
        <w:jc w:val="both"/>
        <w:rPr>
          <w:b/>
          <w:bCs/>
          <w:caps/>
          <w:sz w:val="24"/>
          <w:szCs w:val="24"/>
        </w:rPr>
      </w:pPr>
      <w:r w:rsidRPr="00EB6713">
        <w:rPr>
          <w:b/>
          <w:bCs/>
          <w:caps/>
          <w:sz w:val="24"/>
          <w:szCs w:val="24"/>
        </w:rPr>
        <w:t xml:space="preserve">               --------</w:t>
      </w:r>
    </w:p>
    <w:p w:rsidR="008809EC" w:rsidRPr="00EB6713" w:rsidRDefault="008809EC" w:rsidP="001B4083">
      <w:pPr>
        <w:jc w:val="both"/>
        <w:rPr>
          <w:b/>
          <w:bCs/>
          <w:caps/>
          <w:sz w:val="24"/>
          <w:szCs w:val="24"/>
        </w:rPr>
      </w:pPr>
      <w:r>
        <w:rPr>
          <w:b/>
          <w:bCs/>
          <w:caps/>
          <w:sz w:val="24"/>
          <w:szCs w:val="24"/>
        </w:rPr>
        <w:t xml:space="preserve">  </w:t>
      </w:r>
      <w:r w:rsidRPr="00EB6713">
        <w:rPr>
          <w:b/>
          <w:bCs/>
          <w:caps/>
          <w:sz w:val="24"/>
          <w:szCs w:val="24"/>
        </w:rPr>
        <w:t>PREMIERE SECTION</w:t>
      </w:r>
    </w:p>
    <w:p w:rsidR="008809EC" w:rsidRPr="001066AD" w:rsidRDefault="008809EC" w:rsidP="001B4083">
      <w:pPr>
        <w:spacing w:after="120"/>
        <w:jc w:val="both"/>
        <w:rPr>
          <w:b/>
          <w:bCs/>
          <w:sz w:val="24"/>
          <w:szCs w:val="24"/>
        </w:rPr>
      </w:pPr>
      <w:r>
        <w:rPr>
          <w:sz w:val="24"/>
          <w:szCs w:val="24"/>
        </w:rPr>
        <w:t xml:space="preserve">               </w:t>
      </w:r>
      <w:r w:rsidRPr="001066AD">
        <w:rPr>
          <w:b/>
          <w:bCs/>
          <w:sz w:val="24"/>
          <w:szCs w:val="24"/>
        </w:rPr>
        <w:t>--------</w:t>
      </w:r>
    </w:p>
    <w:p w:rsidR="008809EC" w:rsidRPr="001B4083" w:rsidRDefault="008809EC" w:rsidP="00D81C3D">
      <w:pPr>
        <w:pStyle w:val="Header"/>
        <w:ind w:left="426"/>
        <w:rPr>
          <w:b/>
          <w:bCs/>
          <w:i/>
          <w:iCs/>
          <w:sz w:val="22"/>
          <w:szCs w:val="22"/>
        </w:rPr>
      </w:pPr>
      <w:r w:rsidRPr="001B4083">
        <w:rPr>
          <w:b/>
          <w:bCs/>
          <w:i/>
          <w:iCs/>
          <w:sz w:val="22"/>
          <w:szCs w:val="22"/>
        </w:rPr>
        <w:t>Arrêt n° 61824</w:t>
      </w:r>
    </w:p>
    <w:p w:rsidR="008809EC" w:rsidRPr="001B4083" w:rsidRDefault="008809EC" w:rsidP="001B4083">
      <w:pPr>
        <w:rPr>
          <w:b/>
          <w:bCs/>
          <w:i/>
          <w:iCs/>
          <w:sz w:val="22"/>
          <w:szCs w:val="22"/>
        </w:rPr>
      </w:pPr>
    </w:p>
    <w:p w:rsidR="008809EC" w:rsidRPr="00042DE1" w:rsidRDefault="008809EC" w:rsidP="001B4083">
      <w:pPr>
        <w:jc w:val="both"/>
      </w:pPr>
    </w:p>
    <w:p w:rsidR="008809EC" w:rsidRPr="00024027" w:rsidRDefault="008809EC" w:rsidP="00024027">
      <w:pPr>
        <w:pStyle w:val="OR"/>
        <w:rPr>
          <w:caps/>
        </w:rPr>
      </w:pPr>
      <w:r w:rsidRPr="00024027">
        <w:rPr>
          <w:caps/>
        </w:rPr>
        <w:t>Centre hospitalier de Thiers</w:t>
      </w:r>
    </w:p>
    <w:p w:rsidR="008809EC" w:rsidRPr="00024027" w:rsidRDefault="008809EC" w:rsidP="00024027">
      <w:pPr>
        <w:pStyle w:val="OR"/>
        <w:rPr>
          <w:caps/>
        </w:rPr>
      </w:pPr>
      <w:r w:rsidRPr="00024027">
        <w:rPr>
          <w:caps/>
        </w:rPr>
        <w:t>(puy-de-dome)</w:t>
      </w:r>
    </w:p>
    <w:p w:rsidR="008809EC" w:rsidRDefault="008809EC" w:rsidP="00024027">
      <w:pPr>
        <w:pStyle w:val="OR"/>
      </w:pPr>
    </w:p>
    <w:p w:rsidR="008809EC" w:rsidRPr="00024027" w:rsidRDefault="008809EC" w:rsidP="00024027">
      <w:pPr>
        <w:pStyle w:val="OR"/>
      </w:pPr>
      <w:r w:rsidRPr="00024027">
        <w:t xml:space="preserve">Appel d’un jugement de la chambre régionale des comptes d’Auvergne </w:t>
      </w:r>
    </w:p>
    <w:p w:rsidR="008809EC" w:rsidRDefault="008809EC" w:rsidP="00024027">
      <w:pPr>
        <w:pStyle w:val="OR"/>
      </w:pPr>
    </w:p>
    <w:p w:rsidR="008809EC" w:rsidRDefault="008809EC" w:rsidP="00024027">
      <w:pPr>
        <w:pStyle w:val="OR"/>
      </w:pPr>
      <w:r>
        <w:t>Rapport n° 2011-382-0</w:t>
      </w:r>
    </w:p>
    <w:p w:rsidR="008809EC" w:rsidRDefault="008809EC" w:rsidP="00024027">
      <w:pPr>
        <w:pStyle w:val="OR"/>
      </w:pPr>
    </w:p>
    <w:p w:rsidR="008809EC" w:rsidRDefault="008809EC" w:rsidP="00024027">
      <w:pPr>
        <w:pStyle w:val="OR"/>
      </w:pPr>
      <w:r>
        <w:t>Audience du 21 juillet 2011</w:t>
      </w:r>
    </w:p>
    <w:p w:rsidR="008809EC" w:rsidRDefault="008809EC" w:rsidP="00024027">
      <w:pPr>
        <w:pStyle w:val="OR"/>
      </w:pPr>
    </w:p>
    <w:p w:rsidR="008809EC" w:rsidRDefault="008809EC" w:rsidP="00024027">
      <w:pPr>
        <w:pStyle w:val="OR"/>
      </w:pPr>
      <w:r>
        <w:t>Délibéré du 26 juillet 2011</w:t>
      </w:r>
    </w:p>
    <w:p w:rsidR="008809EC" w:rsidRDefault="008809EC" w:rsidP="00024027">
      <w:pPr>
        <w:pStyle w:val="OR"/>
      </w:pPr>
    </w:p>
    <w:p w:rsidR="008809EC" w:rsidRDefault="008809EC" w:rsidP="008D7858">
      <w:pPr>
        <w:pStyle w:val="OR"/>
        <w:spacing w:after="840"/>
      </w:pPr>
      <w:r>
        <w:t>Lecture publique du 8 septembre 2011</w:t>
      </w:r>
    </w:p>
    <w:p w:rsidR="008809EC" w:rsidRDefault="008809EC" w:rsidP="003E3A0D">
      <w:pPr>
        <w:pStyle w:val="PS"/>
      </w:pPr>
      <w:r>
        <w:t>LA COUR DES COMPTES a rendu l’arrêt suivant :</w:t>
      </w:r>
    </w:p>
    <w:p w:rsidR="008809EC" w:rsidRPr="00B82C1D" w:rsidRDefault="008809EC" w:rsidP="003E3A0D">
      <w:pPr>
        <w:pStyle w:val="PS"/>
      </w:pPr>
      <w:r>
        <w:t>LA</w:t>
      </w:r>
      <w:r w:rsidRPr="00B82C1D">
        <w:t xml:space="preserve"> COUR,</w:t>
      </w:r>
    </w:p>
    <w:p w:rsidR="008809EC" w:rsidRPr="00B82C1D" w:rsidRDefault="008809EC" w:rsidP="00A653D2">
      <w:pPr>
        <w:pStyle w:val="PS"/>
      </w:pPr>
      <w:r w:rsidRPr="00B82C1D">
        <w:t>Vu la requête</w:t>
      </w:r>
      <w:r>
        <w:t>,</w:t>
      </w:r>
      <w:r w:rsidRPr="00B82C1D">
        <w:t xml:space="preserve"> enregistrée le </w:t>
      </w:r>
      <w:r>
        <w:t xml:space="preserve">18 mai 2010 </w:t>
      </w:r>
      <w:r w:rsidRPr="00B82C1D">
        <w:t>au greffe de la chambre régionale des comptes d</w:t>
      </w:r>
      <w:r>
        <w:t>’Auvergne</w:t>
      </w:r>
      <w:r w:rsidRPr="00B82C1D">
        <w:t xml:space="preserve">, par laquelle </w:t>
      </w:r>
      <w:r>
        <w:t>Mme X</w:t>
      </w:r>
      <w:r w:rsidRPr="00B82C1D">
        <w:t>, comptable d</w:t>
      </w:r>
      <w:r>
        <w:t xml:space="preserve">u </w:t>
      </w:r>
      <w:r w:rsidRPr="003E3A0D">
        <w:rPr>
          <w:caps/>
        </w:rPr>
        <w:t>Centre</w:t>
      </w:r>
      <w:r>
        <w:rPr>
          <w:caps/>
        </w:rPr>
        <w:t> </w:t>
      </w:r>
      <w:r w:rsidRPr="003E3A0D">
        <w:rPr>
          <w:caps/>
        </w:rPr>
        <w:t>hospitalier de Thiers</w:t>
      </w:r>
      <w:r>
        <w:t xml:space="preserve">, du 9 mars 1999 au 10 juillet 2000, </w:t>
      </w:r>
      <w:r w:rsidRPr="00B82C1D">
        <w:t xml:space="preserve">a élevé appel du jugement </w:t>
      </w:r>
      <w:r>
        <w:t xml:space="preserve">n° 2010-005 </w:t>
      </w:r>
      <w:r w:rsidRPr="00B82C1D">
        <w:t xml:space="preserve">du </w:t>
      </w:r>
      <w:r>
        <w:t>30 mars 2010 par lequel</w:t>
      </w:r>
      <w:r w:rsidRPr="00B82C1D">
        <w:t xml:space="preserve"> ladite chambre l’a constitué</w:t>
      </w:r>
      <w:r>
        <w:t>e</w:t>
      </w:r>
      <w:r w:rsidRPr="00B82C1D">
        <w:t xml:space="preserve"> débit</w:t>
      </w:r>
      <w:r>
        <w:t>rice</w:t>
      </w:r>
      <w:r w:rsidRPr="00B82C1D">
        <w:t xml:space="preserve"> </w:t>
      </w:r>
      <w:r>
        <w:t>des deniers dudit centre hospitalier pour</w:t>
      </w:r>
      <w:r w:rsidRPr="00B82C1D">
        <w:t xml:space="preserve"> la somme de </w:t>
      </w:r>
      <w:r>
        <w:t>411,59 </w:t>
      </w:r>
      <w:r w:rsidRPr="00B82C1D">
        <w:t>€ augmentée des intérêts de</w:t>
      </w:r>
      <w:r>
        <w:t> </w:t>
      </w:r>
      <w:r w:rsidRPr="00B82C1D">
        <w:t>droit</w:t>
      </w:r>
      <w:r>
        <w:t xml:space="preserve"> </w:t>
      </w:r>
      <w:r w:rsidRPr="00B82C1D">
        <w:t>;</w:t>
      </w:r>
    </w:p>
    <w:p w:rsidR="008809EC" w:rsidRPr="00497A94" w:rsidRDefault="008809EC" w:rsidP="00475B9D">
      <w:pPr>
        <w:pStyle w:val="PS"/>
      </w:pPr>
      <w:r w:rsidRPr="00497A94">
        <w:t xml:space="preserve">Vu le réquisitoire du </w:t>
      </w:r>
      <w:r>
        <w:t>P</w:t>
      </w:r>
      <w:r w:rsidRPr="00497A94">
        <w:t xml:space="preserve">rocureur général, du </w:t>
      </w:r>
      <w:r>
        <w:t>26 août 2010</w:t>
      </w:r>
      <w:r w:rsidRPr="00497A94">
        <w:t xml:space="preserve">, </w:t>
      </w:r>
      <w:r>
        <w:t>transmettant</w:t>
      </w:r>
      <w:r w:rsidRPr="00497A94">
        <w:t xml:space="preserve"> la requête précitée ;</w:t>
      </w:r>
    </w:p>
    <w:p w:rsidR="008809EC" w:rsidRPr="00B82C1D" w:rsidRDefault="008809EC" w:rsidP="003E3A0D">
      <w:pPr>
        <w:pStyle w:val="PS"/>
      </w:pPr>
      <w:r w:rsidRPr="00B82C1D">
        <w:t>Vu les pièces de la procédure suivie en première instance</w:t>
      </w:r>
      <w:r>
        <w:t xml:space="preserve"> </w:t>
      </w:r>
      <w:r w:rsidRPr="00B82C1D">
        <w:t>;</w:t>
      </w:r>
    </w:p>
    <w:p w:rsidR="008809EC" w:rsidRPr="00B82C1D" w:rsidRDefault="008809EC" w:rsidP="000A5382">
      <w:pPr>
        <w:pStyle w:val="PS"/>
      </w:pPr>
      <w:r w:rsidRPr="00B82C1D">
        <w:t>Vu l’article 60 de la loi de finances n°</w:t>
      </w:r>
      <w:r>
        <w:t> </w:t>
      </w:r>
      <w:r w:rsidRPr="00B82C1D">
        <w:t>63-156 du 23</w:t>
      </w:r>
      <w:r>
        <w:t> </w:t>
      </w:r>
      <w:r w:rsidRPr="00B82C1D">
        <w:t>février</w:t>
      </w:r>
      <w:r>
        <w:t> </w:t>
      </w:r>
      <w:r w:rsidRPr="00B82C1D">
        <w:t>1963 modifiée ;</w:t>
      </w:r>
    </w:p>
    <w:p w:rsidR="008809EC" w:rsidRPr="00B82C1D" w:rsidRDefault="008809EC" w:rsidP="004D0BAB">
      <w:pPr>
        <w:pStyle w:val="PS"/>
      </w:pPr>
      <w:r w:rsidRPr="00B82C1D">
        <w:t>Vu le décret n°</w:t>
      </w:r>
      <w:r>
        <w:t> </w:t>
      </w:r>
      <w:r w:rsidRPr="00B82C1D">
        <w:t>62-1587 du 29</w:t>
      </w:r>
      <w:r>
        <w:t> </w:t>
      </w:r>
      <w:r w:rsidRPr="00B82C1D">
        <w:t>décembre</w:t>
      </w:r>
      <w:r>
        <w:t> </w:t>
      </w:r>
      <w:r w:rsidRPr="00B82C1D">
        <w:t>1962 modifié portant règlement général sur la comptabilité publique ;</w:t>
      </w:r>
    </w:p>
    <w:p w:rsidR="008809EC" w:rsidRDefault="008809EC">
      <w:pPr>
        <w:pStyle w:val="P0"/>
        <w:sectPr w:rsidR="008809EC">
          <w:pgSz w:w="11907" w:h="16840"/>
          <w:pgMar w:top="1134" w:right="1134" w:bottom="1134" w:left="567" w:header="720" w:footer="720" w:gutter="0"/>
          <w:cols w:space="720"/>
        </w:sectPr>
      </w:pPr>
    </w:p>
    <w:p w:rsidR="008809EC" w:rsidRPr="00B82C1D" w:rsidRDefault="008809EC" w:rsidP="003E3A0D">
      <w:pPr>
        <w:pStyle w:val="PS"/>
      </w:pPr>
      <w:r w:rsidRPr="00B82C1D">
        <w:t>Vu le code des juridictions financières ;</w:t>
      </w:r>
    </w:p>
    <w:p w:rsidR="008809EC" w:rsidRPr="00B82C1D" w:rsidRDefault="008809EC" w:rsidP="00F008AA">
      <w:pPr>
        <w:pStyle w:val="PS"/>
      </w:pPr>
      <w:r>
        <w:t>Vu</w:t>
      </w:r>
      <w:r w:rsidRPr="00B82C1D">
        <w:t xml:space="preserve"> le rapport de M.</w:t>
      </w:r>
      <w:r>
        <w:t xml:space="preserve"> Philippe Geoffroy, conseiller maître </w:t>
      </w:r>
      <w:r w:rsidRPr="00B82C1D">
        <w:t>;</w:t>
      </w:r>
    </w:p>
    <w:p w:rsidR="008809EC" w:rsidRPr="00B82C1D" w:rsidRDefault="008809EC" w:rsidP="003E3A0D">
      <w:pPr>
        <w:pStyle w:val="PS"/>
      </w:pPr>
      <w:r w:rsidRPr="00B82C1D">
        <w:t>Vu les conclusions du Procureur général</w:t>
      </w:r>
      <w:r>
        <w:t xml:space="preserve"> </w:t>
      </w:r>
      <w:r w:rsidRPr="00B82C1D">
        <w:t>;</w:t>
      </w:r>
    </w:p>
    <w:p w:rsidR="008809EC" w:rsidRPr="00C52677" w:rsidRDefault="008809EC" w:rsidP="00F008AA">
      <w:pPr>
        <w:pStyle w:val="PS"/>
      </w:pPr>
      <w:r w:rsidRPr="00B82C1D">
        <w:t xml:space="preserve">Entendu, lors de l’audience publique, </w:t>
      </w:r>
      <w:r>
        <w:t>M. Geoffroy,</w:t>
      </w:r>
      <w:r w:rsidRPr="00B82C1D">
        <w:t xml:space="preserve"> </w:t>
      </w:r>
      <w:r>
        <w:t>en</w:t>
      </w:r>
      <w:r w:rsidRPr="00B82C1D">
        <w:t xml:space="preserve"> son </w:t>
      </w:r>
      <w:r>
        <w:t>rapport</w:t>
      </w:r>
      <w:r w:rsidRPr="00B82C1D">
        <w:t>, M.</w:t>
      </w:r>
      <w:r>
        <w:t> Roch-Olivier MAISTRE</w:t>
      </w:r>
      <w:r w:rsidRPr="00B82C1D">
        <w:t xml:space="preserve">, avocat général, en </w:t>
      </w:r>
      <w:r>
        <w:t>l</w:t>
      </w:r>
      <w:r w:rsidRPr="00B82C1D">
        <w:t>es conclusions</w:t>
      </w:r>
      <w:r>
        <w:t xml:space="preserve"> du Parquet</w:t>
      </w:r>
      <w:r w:rsidRPr="00B82C1D">
        <w:t>, l’appelant</w:t>
      </w:r>
      <w:r>
        <w:t>e</w:t>
      </w:r>
      <w:r w:rsidRPr="00B82C1D">
        <w:t>, informé</w:t>
      </w:r>
      <w:r>
        <w:t>e</w:t>
      </w:r>
      <w:r w:rsidRPr="00B82C1D">
        <w:t xml:space="preserve"> de l’audience</w:t>
      </w:r>
      <w:r w:rsidRPr="00F008AA">
        <w:t>, n’étant pas présente</w:t>
      </w:r>
      <w:r w:rsidRPr="00B82C1D">
        <w:t> ;</w:t>
      </w:r>
    </w:p>
    <w:p w:rsidR="008809EC" w:rsidRPr="00C52677" w:rsidRDefault="008809EC" w:rsidP="00EA1EB0">
      <w:pPr>
        <w:pStyle w:val="PS"/>
      </w:pPr>
      <w:r w:rsidRPr="00C52677">
        <w:t>Entendu, en délibéré, M.</w:t>
      </w:r>
      <w:r>
        <w:t xml:space="preserve"> Cazanave, conseiller maître, </w:t>
      </w:r>
      <w:r w:rsidRPr="00C52677">
        <w:t>en ses observations ;</w:t>
      </w:r>
    </w:p>
    <w:p w:rsidR="008809EC" w:rsidRDefault="008809EC" w:rsidP="00F008AA">
      <w:pPr>
        <w:pStyle w:val="PS"/>
      </w:pPr>
      <w:r w:rsidRPr="00C52677">
        <w:t xml:space="preserve">Attendu que par le jugement entrepris, la chambre régionale </w:t>
      </w:r>
      <w:r>
        <w:t>a relevé qu’au compte 2004 du centre hospitalier de Thiers</w:t>
      </w:r>
      <w:r w:rsidRPr="00C52677">
        <w:t>, l’état de développement des soldes fai</w:t>
      </w:r>
      <w:r>
        <w:t>sai</w:t>
      </w:r>
      <w:r w:rsidRPr="00C52677">
        <w:t xml:space="preserve">t apparaître, </w:t>
      </w:r>
      <w:r>
        <w:t xml:space="preserve">au </w:t>
      </w:r>
      <w:r w:rsidRPr="00C52677">
        <w:t>solde du compte 4728 « autres dépenses à régulariser », une</w:t>
      </w:r>
      <w:r>
        <w:t> </w:t>
      </w:r>
      <w:r w:rsidRPr="00C52677">
        <w:t xml:space="preserve">opération débitrice </w:t>
      </w:r>
      <w:r>
        <w:t xml:space="preserve">non justifiée et non régularisée de </w:t>
      </w:r>
      <w:r w:rsidRPr="00C52677">
        <w:t>411,59</w:t>
      </w:r>
      <w:r>
        <w:t> </w:t>
      </w:r>
      <w:r w:rsidRPr="00C52677">
        <w:t xml:space="preserve">€, </w:t>
      </w:r>
      <w:r>
        <w:t xml:space="preserve">portant le </w:t>
      </w:r>
      <w:r w:rsidRPr="00C52677">
        <w:t xml:space="preserve">libellé </w:t>
      </w:r>
      <w:r w:rsidRPr="00C52677">
        <w:rPr>
          <w:i/>
          <w:iCs/>
        </w:rPr>
        <w:t>« REGUL ECRITURE 31/12/1999 »</w:t>
      </w:r>
      <w:r w:rsidRPr="00C52677">
        <w:t xml:space="preserve">, </w:t>
      </w:r>
      <w:r>
        <w:t xml:space="preserve">et imputée le </w:t>
      </w:r>
      <w:r w:rsidRPr="00C52677">
        <w:rPr>
          <w:i/>
          <w:iCs/>
        </w:rPr>
        <w:t>29</w:t>
      </w:r>
      <w:r>
        <w:rPr>
          <w:i/>
          <w:iCs/>
        </w:rPr>
        <w:t> juin </w:t>
      </w:r>
      <w:r w:rsidRPr="00C52677">
        <w:rPr>
          <w:i/>
          <w:iCs/>
        </w:rPr>
        <w:t>2000 </w:t>
      </w:r>
      <w:r w:rsidRPr="00C52677">
        <w:t>;</w:t>
      </w:r>
      <w:r>
        <w:t xml:space="preserve"> qu’en présence de réserves émises par les comptables successeurs, ladite chambre a déclaré Mme X débitrice de cette somme ;</w:t>
      </w:r>
    </w:p>
    <w:p w:rsidR="008809EC" w:rsidRDefault="008809EC" w:rsidP="00F008AA">
      <w:pPr>
        <w:pStyle w:val="PS"/>
      </w:pPr>
      <w:r w:rsidRPr="00B275F0">
        <w:t xml:space="preserve">Attendu que l’appelante fait valoir en premier lieu que la prescription quinquennale du jugement des comptes de 1999 </w:t>
      </w:r>
      <w:r>
        <w:t xml:space="preserve">prévue par l’article 60 modifié de la loi de finances pour 1963 susvisée </w:t>
      </w:r>
      <w:r w:rsidRPr="00B275F0">
        <w:t>épuiserait la compétence du juge sur la charge </w:t>
      </w:r>
      <w:r>
        <w:t>en question ;</w:t>
      </w:r>
    </w:p>
    <w:p w:rsidR="008809EC" w:rsidRDefault="008809EC" w:rsidP="00AA2418">
      <w:pPr>
        <w:pStyle w:val="PS"/>
      </w:pPr>
      <w:r>
        <w:t>Considérant que la date du fait générateur de la charge est celle de l’imputation de l’opération litigieuse ; que l’écriture a été passée le 29 juin 2000 ; que l’argument selon lequel le juge aurait épuisé sa compétence sur l’exercice 1999 est ainsi inopérant ;</w:t>
      </w:r>
    </w:p>
    <w:p w:rsidR="008809EC" w:rsidRPr="00CE73FA" w:rsidRDefault="008809EC" w:rsidP="006A3E26">
      <w:pPr>
        <w:pStyle w:val="PS"/>
      </w:pPr>
      <w:r>
        <w:t xml:space="preserve">Attendu que l’appelante fait valoir, en second lieu, que la destruction des archives de l’exercice 1999 ayant rendu impossible d’identifier le fait de 1999 qui aurait motivé la passation de l’écriture litigieuse, ce serait pour une raison de force majeure que cette dernière n’aurait pu </w:t>
      </w:r>
      <w:r w:rsidRPr="00CE73FA">
        <w:t>être justifiée ;</w:t>
      </w:r>
    </w:p>
    <w:p w:rsidR="008809EC" w:rsidRPr="00CE73FA" w:rsidRDefault="008809EC" w:rsidP="00AA2418">
      <w:pPr>
        <w:pStyle w:val="PS"/>
      </w:pPr>
      <w:r>
        <w:t xml:space="preserve">Considérant </w:t>
      </w:r>
      <w:r w:rsidRPr="00CE73FA">
        <w:t xml:space="preserve">qu’une circonstance de force majeure se caractérise par un événement extérieur, imprévisible et irrésistible en lien causal </w:t>
      </w:r>
      <w:r>
        <w:t>direct avec la</w:t>
      </w:r>
      <w:r w:rsidRPr="00CE73FA">
        <w:t xml:space="preserve"> charge ; qu’en l’espèce, la destruction ou la perte des pièces est postérieure au fait générateur de la charge ; qu’au surplus, il n’est pas établi qu’un</w:t>
      </w:r>
      <w:r>
        <w:t xml:space="preserve"> document que le juge aurait pu admettre </w:t>
      </w:r>
      <w:r w:rsidRPr="00CE73FA">
        <w:t>à décharge figurait parmi les pièces perdues ou détruites</w:t>
      </w:r>
      <w:r>
        <w:t xml:space="preserve"> de 1999 </w:t>
      </w:r>
      <w:r w:rsidRPr="00CE73FA">
        <w:t xml:space="preserve">; que le moyen tenant à la force majeure ne peut </w:t>
      </w:r>
      <w:r>
        <w:t xml:space="preserve">donc </w:t>
      </w:r>
      <w:r w:rsidRPr="00CE73FA">
        <w:t>être accueilli ;</w:t>
      </w:r>
    </w:p>
    <w:p w:rsidR="008809EC" w:rsidRDefault="008809EC" w:rsidP="00AA2418">
      <w:pPr>
        <w:pStyle w:val="PS"/>
      </w:pPr>
      <w:r w:rsidRPr="00CE73FA">
        <w:t>Attendu</w:t>
      </w:r>
      <w:r>
        <w:t xml:space="preserve"> </w:t>
      </w:r>
      <w:r w:rsidRPr="00CE73FA">
        <w:t xml:space="preserve">que l’appelante </w:t>
      </w:r>
      <w:r>
        <w:t xml:space="preserve">fait valoir, en troisième lieu, qu’en l’absence de </w:t>
      </w:r>
      <w:r w:rsidRPr="00CE73FA">
        <w:t xml:space="preserve">certitude </w:t>
      </w:r>
      <w:r>
        <w:t xml:space="preserve">quant à </w:t>
      </w:r>
      <w:r w:rsidRPr="00CE73FA">
        <w:t>la date de l’opération litigieuse</w:t>
      </w:r>
      <w:r>
        <w:t xml:space="preserve">, et elle-même n’ayant été en fonction </w:t>
      </w:r>
      <w:r w:rsidRPr="00CE73FA">
        <w:t>que du 2</w:t>
      </w:r>
      <w:r>
        <w:t> </w:t>
      </w:r>
      <w:r w:rsidRPr="00CE73FA">
        <w:t>mars</w:t>
      </w:r>
      <w:r>
        <w:t> </w:t>
      </w:r>
      <w:r w:rsidRPr="00CE73FA">
        <w:t>1999 au 10</w:t>
      </w:r>
      <w:r>
        <w:t> </w:t>
      </w:r>
      <w:r w:rsidRPr="00CE73FA">
        <w:t>juillet</w:t>
      </w:r>
      <w:r>
        <w:t> </w:t>
      </w:r>
      <w:r w:rsidRPr="00CE73FA">
        <w:t>2000</w:t>
      </w:r>
      <w:r>
        <w:t xml:space="preserve">, </w:t>
      </w:r>
      <w:r w:rsidRPr="00CE73FA">
        <w:t xml:space="preserve">le doute </w:t>
      </w:r>
      <w:r>
        <w:t>devrait lui profiter ;</w:t>
      </w:r>
    </w:p>
    <w:p w:rsidR="008809EC" w:rsidRPr="00CE73FA" w:rsidRDefault="008809EC" w:rsidP="00AA2418">
      <w:pPr>
        <w:pStyle w:val="PS"/>
      </w:pPr>
      <w:r>
        <w:t>Attendu, comme il a été vu, que l’opération litigieuse est précisément datée du 29 juin 2000 à l’état de développement des soldes du compte 2004, soit pendant la gestion de Mme X ; qu’ainsi le moyen ne peut être accueilli ;</w:t>
      </w:r>
    </w:p>
    <w:p w:rsidR="008809EC" w:rsidRDefault="008809EC" w:rsidP="00AA2418">
      <w:pPr>
        <w:pStyle w:val="PS"/>
        <w:spacing w:after="240"/>
      </w:pPr>
      <w:r>
        <w:t>Par ces motifs,</w:t>
      </w:r>
    </w:p>
    <w:p w:rsidR="008809EC" w:rsidRPr="00660A6D" w:rsidRDefault="008809EC" w:rsidP="003E3A0D">
      <w:pPr>
        <w:pStyle w:val="PS"/>
        <w:jc w:val="center"/>
      </w:pPr>
      <w:r w:rsidRPr="00660A6D">
        <w:t>ORDONNE :</w:t>
      </w:r>
    </w:p>
    <w:p w:rsidR="008809EC" w:rsidRPr="00660A6D" w:rsidRDefault="008809EC" w:rsidP="003E3A0D">
      <w:pPr>
        <w:pStyle w:val="PS"/>
      </w:pPr>
      <w:r w:rsidRPr="00660A6D">
        <w:t xml:space="preserve">La requête de </w:t>
      </w:r>
      <w:r>
        <w:t>Mme X est rejetée.</w:t>
      </w:r>
    </w:p>
    <w:p w:rsidR="008809EC" w:rsidRPr="00660A6D" w:rsidRDefault="008809EC" w:rsidP="00AA2418">
      <w:pPr>
        <w:pStyle w:val="PS"/>
        <w:jc w:val="center"/>
      </w:pPr>
      <w:r w:rsidRPr="00660A6D">
        <w:t>---------</w:t>
      </w:r>
    </w:p>
    <w:p w:rsidR="008809EC" w:rsidRDefault="008809EC" w:rsidP="00B70BF4">
      <w:pPr>
        <w:pStyle w:val="PS"/>
      </w:pPr>
      <w:r w:rsidRPr="00660A6D">
        <w:t xml:space="preserve">Fait et jugé en la Cour des comptes, quatrième chambre, première section. </w:t>
      </w:r>
      <w:r>
        <w:t>Présents : </w:t>
      </w:r>
      <w:r w:rsidRPr="00660A6D">
        <w:t>M</w:t>
      </w:r>
      <w:r>
        <w:t>. Bayle</w:t>
      </w:r>
      <w:r w:rsidRPr="00660A6D">
        <w:t xml:space="preserve">, président, </w:t>
      </w:r>
      <w:r>
        <w:t>MM. Cazanave</w:t>
      </w:r>
      <w:r w:rsidRPr="00660A6D">
        <w:t xml:space="preserve">, président de section, </w:t>
      </w:r>
      <w:r>
        <w:t>Vermeulen, conseiller maître, et Mme Démier, conseillère maître</w:t>
      </w:r>
      <w:r w:rsidRPr="00660A6D">
        <w:t>.</w:t>
      </w:r>
    </w:p>
    <w:p w:rsidR="008809EC" w:rsidRDefault="008809EC" w:rsidP="00385E08">
      <w:pPr>
        <w:pStyle w:val="PS"/>
      </w:pPr>
      <w:r>
        <w:t>Signé : Bayle, président, et Reynaud, greffier.</w:t>
      </w:r>
    </w:p>
    <w:p w:rsidR="008809EC" w:rsidRDefault="008809EC" w:rsidP="00F35E52">
      <w:pPr>
        <w:pStyle w:val="PS"/>
        <w:spacing w:after="360"/>
      </w:pPr>
      <w:r>
        <w:t>Collationné, certifié conforme à la minute étant au greffe de la Cour des comptes et délivré par moi, secrétaire général.</w:t>
      </w:r>
    </w:p>
    <w:p w:rsidR="008809EC" w:rsidRPr="00720693" w:rsidRDefault="008809EC" w:rsidP="003A0534">
      <w:pPr>
        <w:pStyle w:val="P0"/>
        <w:spacing w:before="120"/>
        <w:ind w:left="2268" w:firstLine="4111"/>
        <w:jc w:val="center"/>
        <w:rPr>
          <w:b/>
          <w:bCs/>
        </w:rPr>
      </w:pPr>
      <w:r w:rsidRPr="00720693">
        <w:rPr>
          <w:b/>
          <w:bCs/>
        </w:rPr>
        <w:t>Pour le Secrétaire général</w:t>
      </w:r>
    </w:p>
    <w:p w:rsidR="008809EC" w:rsidRPr="00720693" w:rsidRDefault="008809EC" w:rsidP="003A0534">
      <w:pPr>
        <w:pStyle w:val="P0"/>
        <w:ind w:left="2268" w:firstLine="4111"/>
        <w:jc w:val="center"/>
        <w:rPr>
          <w:b/>
          <w:bCs/>
        </w:rPr>
      </w:pPr>
      <w:r w:rsidRPr="00720693">
        <w:rPr>
          <w:b/>
          <w:bCs/>
        </w:rPr>
        <w:t>et par délégation,</w:t>
      </w:r>
    </w:p>
    <w:p w:rsidR="008809EC" w:rsidRPr="00720693" w:rsidRDefault="008809EC" w:rsidP="003A0534">
      <w:pPr>
        <w:pStyle w:val="P0"/>
        <w:ind w:left="2268" w:firstLine="4111"/>
        <w:jc w:val="center"/>
        <w:rPr>
          <w:b/>
          <w:bCs/>
        </w:rPr>
      </w:pPr>
      <w:r w:rsidRPr="00720693">
        <w:rPr>
          <w:b/>
          <w:bCs/>
        </w:rPr>
        <w:t>le chef du greffe contentieux</w:t>
      </w:r>
    </w:p>
    <w:p w:rsidR="008809EC" w:rsidRPr="00720693" w:rsidRDefault="008809EC" w:rsidP="003A0534">
      <w:pPr>
        <w:pStyle w:val="P0"/>
        <w:ind w:left="2268" w:firstLine="4111"/>
        <w:jc w:val="center"/>
        <w:rPr>
          <w:b/>
          <w:bCs/>
        </w:rPr>
      </w:pPr>
    </w:p>
    <w:p w:rsidR="008809EC" w:rsidRPr="00720693" w:rsidRDefault="008809EC" w:rsidP="003A0534">
      <w:pPr>
        <w:pStyle w:val="P0"/>
        <w:ind w:left="2268" w:firstLine="4111"/>
        <w:jc w:val="center"/>
        <w:rPr>
          <w:b/>
          <w:bCs/>
        </w:rPr>
      </w:pPr>
    </w:p>
    <w:p w:rsidR="008809EC" w:rsidRPr="00720693" w:rsidRDefault="008809EC" w:rsidP="003A0534">
      <w:pPr>
        <w:pStyle w:val="P0"/>
        <w:ind w:left="2268" w:firstLine="4111"/>
        <w:jc w:val="center"/>
        <w:rPr>
          <w:b/>
          <w:bCs/>
        </w:rPr>
      </w:pPr>
    </w:p>
    <w:p w:rsidR="008809EC" w:rsidRPr="00720693" w:rsidRDefault="008809EC" w:rsidP="003A0534">
      <w:pPr>
        <w:pStyle w:val="P0"/>
        <w:ind w:left="2268" w:firstLine="4111"/>
        <w:jc w:val="center"/>
        <w:rPr>
          <w:b/>
          <w:bCs/>
        </w:rPr>
      </w:pPr>
    </w:p>
    <w:p w:rsidR="008809EC" w:rsidRPr="00720693" w:rsidRDefault="008809EC" w:rsidP="003A0534">
      <w:pPr>
        <w:pStyle w:val="P0"/>
        <w:ind w:left="2268" w:firstLine="4111"/>
        <w:jc w:val="center"/>
        <w:rPr>
          <w:b/>
          <w:bCs/>
        </w:rPr>
      </w:pPr>
    </w:p>
    <w:p w:rsidR="008809EC" w:rsidRPr="00720693" w:rsidRDefault="008809EC" w:rsidP="003A0534">
      <w:pPr>
        <w:pStyle w:val="P0"/>
        <w:ind w:left="2268" w:firstLine="4111"/>
        <w:jc w:val="center"/>
        <w:rPr>
          <w:b/>
          <w:bCs/>
        </w:rPr>
      </w:pPr>
    </w:p>
    <w:p w:rsidR="008809EC" w:rsidRPr="00720693" w:rsidRDefault="008809EC" w:rsidP="00D81C3D">
      <w:pPr>
        <w:pStyle w:val="P0"/>
        <w:spacing w:after="840"/>
        <w:ind w:left="2268" w:firstLine="4111"/>
        <w:jc w:val="center"/>
        <w:rPr>
          <w:b/>
          <w:bCs/>
        </w:rPr>
      </w:pPr>
      <w:r w:rsidRPr="00720693">
        <w:rPr>
          <w:b/>
          <w:bCs/>
        </w:rPr>
        <w:t>Daniel FEREZ</w:t>
      </w:r>
    </w:p>
    <w:sectPr w:rsidR="008809EC" w:rsidRPr="00720693" w:rsidSect="00DA21B0">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9EC" w:rsidRDefault="008809EC">
      <w:r>
        <w:separator/>
      </w:r>
    </w:p>
  </w:endnote>
  <w:endnote w:type="continuationSeparator" w:id="1">
    <w:p w:rsidR="008809EC" w:rsidRDefault="008809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9EC" w:rsidRDefault="008809EC">
      <w:r>
        <w:separator/>
      </w:r>
    </w:p>
  </w:footnote>
  <w:footnote w:type="continuationSeparator" w:id="1">
    <w:p w:rsidR="008809EC" w:rsidRDefault="008809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9EC" w:rsidRDefault="008809EC">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4027"/>
    <w:rsid w:val="00042DE1"/>
    <w:rsid w:val="0006277B"/>
    <w:rsid w:val="000A5382"/>
    <w:rsid w:val="001066AD"/>
    <w:rsid w:val="001B1D74"/>
    <w:rsid w:val="001B4083"/>
    <w:rsid w:val="0022631D"/>
    <w:rsid w:val="002B0872"/>
    <w:rsid w:val="00385E08"/>
    <w:rsid w:val="00393961"/>
    <w:rsid w:val="003A0534"/>
    <w:rsid w:val="003A51E2"/>
    <w:rsid w:val="003C2C4E"/>
    <w:rsid w:val="003D4D9C"/>
    <w:rsid w:val="003E0482"/>
    <w:rsid w:val="003E3A0D"/>
    <w:rsid w:val="00433A0F"/>
    <w:rsid w:val="00475B9D"/>
    <w:rsid w:val="00497A94"/>
    <w:rsid w:val="004B4086"/>
    <w:rsid w:val="004D0BAB"/>
    <w:rsid w:val="005702F0"/>
    <w:rsid w:val="005849A3"/>
    <w:rsid w:val="00657619"/>
    <w:rsid w:val="00660A6D"/>
    <w:rsid w:val="00685B3A"/>
    <w:rsid w:val="006864D8"/>
    <w:rsid w:val="006A3E26"/>
    <w:rsid w:val="006C344B"/>
    <w:rsid w:val="006D08EB"/>
    <w:rsid w:val="006D605D"/>
    <w:rsid w:val="006E0F3A"/>
    <w:rsid w:val="0071297B"/>
    <w:rsid w:val="00720693"/>
    <w:rsid w:val="00721A71"/>
    <w:rsid w:val="00752993"/>
    <w:rsid w:val="008809EC"/>
    <w:rsid w:val="00882C96"/>
    <w:rsid w:val="008D7858"/>
    <w:rsid w:val="009D46D0"/>
    <w:rsid w:val="009F2119"/>
    <w:rsid w:val="00A22F3F"/>
    <w:rsid w:val="00A45FFF"/>
    <w:rsid w:val="00A4617C"/>
    <w:rsid w:val="00A653D2"/>
    <w:rsid w:val="00AA2418"/>
    <w:rsid w:val="00B275F0"/>
    <w:rsid w:val="00B311C2"/>
    <w:rsid w:val="00B6589F"/>
    <w:rsid w:val="00B66545"/>
    <w:rsid w:val="00B70BF4"/>
    <w:rsid w:val="00B82C1D"/>
    <w:rsid w:val="00B8509E"/>
    <w:rsid w:val="00C361A4"/>
    <w:rsid w:val="00C52677"/>
    <w:rsid w:val="00CE73FA"/>
    <w:rsid w:val="00D25922"/>
    <w:rsid w:val="00D81C3D"/>
    <w:rsid w:val="00D93ABD"/>
    <w:rsid w:val="00DA21B0"/>
    <w:rsid w:val="00DB1A71"/>
    <w:rsid w:val="00DE7CA5"/>
    <w:rsid w:val="00E35E38"/>
    <w:rsid w:val="00EA1EB0"/>
    <w:rsid w:val="00EA73FB"/>
    <w:rsid w:val="00EB6713"/>
    <w:rsid w:val="00F008AA"/>
    <w:rsid w:val="00F35E5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17C"/>
    <w:rPr>
      <w:sz w:val="20"/>
      <w:szCs w:val="20"/>
    </w:rPr>
  </w:style>
  <w:style w:type="paragraph" w:styleId="Heading1">
    <w:name w:val="heading 1"/>
    <w:basedOn w:val="Normal"/>
    <w:next w:val="Normal"/>
    <w:link w:val="Heading1Char"/>
    <w:uiPriority w:val="99"/>
    <w:qFormat/>
    <w:rsid w:val="00A4617C"/>
    <w:pPr>
      <w:spacing w:before="240"/>
      <w:outlineLvl w:val="0"/>
    </w:pPr>
    <w:rPr>
      <w:b/>
      <w:bCs/>
      <w:sz w:val="24"/>
      <w:szCs w:val="24"/>
      <w:u w:val="single"/>
    </w:rPr>
  </w:style>
  <w:style w:type="paragraph" w:styleId="Heading2">
    <w:name w:val="heading 2"/>
    <w:basedOn w:val="Normal"/>
    <w:next w:val="Normal"/>
    <w:link w:val="Heading2Char"/>
    <w:uiPriority w:val="99"/>
    <w:qFormat/>
    <w:rsid w:val="00A4617C"/>
    <w:pPr>
      <w:spacing w:before="120"/>
      <w:outlineLvl w:val="1"/>
    </w:pPr>
    <w:rPr>
      <w:b/>
      <w:bCs/>
      <w:sz w:val="24"/>
      <w:szCs w:val="24"/>
    </w:rPr>
  </w:style>
  <w:style w:type="paragraph" w:styleId="Heading3">
    <w:name w:val="heading 3"/>
    <w:basedOn w:val="Normal"/>
    <w:next w:val="NormalIndent"/>
    <w:link w:val="Heading3Char"/>
    <w:uiPriority w:val="99"/>
    <w:qFormat/>
    <w:rsid w:val="00A4617C"/>
    <w:pPr>
      <w:ind w:left="354"/>
      <w:outlineLvl w:val="2"/>
    </w:pPr>
    <w:rPr>
      <w:b/>
      <w:bCs/>
      <w:sz w:val="24"/>
      <w:szCs w:val="24"/>
    </w:rPr>
  </w:style>
  <w:style w:type="paragraph" w:styleId="Heading4">
    <w:name w:val="heading 4"/>
    <w:basedOn w:val="Normal"/>
    <w:next w:val="Normal"/>
    <w:link w:val="Heading4Char"/>
    <w:uiPriority w:val="99"/>
    <w:qFormat/>
    <w:rsid w:val="001B4083"/>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3ABD"/>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D93ABD"/>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D93ABD"/>
    <w:rPr>
      <w:rFonts w:ascii="Cambria" w:hAnsi="Cambria" w:cs="Cambria"/>
      <w:b/>
      <w:bCs/>
      <w:sz w:val="26"/>
      <w:szCs w:val="26"/>
    </w:rPr>
  </w:style>
  <w:style w:type="character" w:customStyle="1" w:styleId="Heading4Char">
    <w:name w:val="Heading 4 Char"/>
    <w:basedOn w:val="DefaultParagraphFont"/>
    <w:link w:val="Heading4"/>
    <w:uiPriority w:val="99"/>
    <w:semiHidden/>
    <w:rsid w:val="00D93ABD"/>
    <w:rPr>
      <w:rFonts w:ascii="Calibri" w:hAnsi="Calibri" w:cs="Calibri"/>
      <w:b/>
      <w:bCs/>
      <w:sz w:val="28"/>
      <w:szCs w:val="28"/>
    </w:rPr>
  </w:style>
  <w:style w:type="paragraph" w:styleId="NormalIndent">
    <w:name w:val="Normal Indent"/>
    <w:basedOn w:val="Normal"/>
    <w:uiPriority w:val="99"/>
    <w:rsid w:val="00A4617C"/>
    <w:pPr>
      <w:ind w:left="708"/>
    </w:pPr>
  </w:style>
  <w:style w:type="paragraph" w:styleId="Header">
    <w:name w:val="header"/>
    <w:basedOn w:val="Normal"/>
    <w:link w:val="HeaderChar"/>
    <w:uiPriority w:val="99"/>
    <w:rsid w:val="00A4617C"/>
    <w:pPr>
      <w:tabs>
        <w:tab w:val="center" w:pos="4819"/>
        <w:tab w:val="right" w:pos="9071"/>
      </w:tabs>
    </w:pPr>
  </w:style>
  <w:style w:type="character" w:customStyle="1" w:styleId="HeaderChar">
    <w:name w:val="Header Char"/>
    <w:basedOn w:val="DefaultParagraphFont"/>
    <w:link w:val="Header"/>
    <w:uiPriority w:val="99"/>
    <w:semiHidden/>
    <w:rsid w:val="00D93ABD"/>
    <w:rPr>
      <w:sz w:val="20"/>
      <w:szCs w:val="20"/>
    </w:rPr>
  </w:style>
  <w:style w:type="paragraph" w:customStyle="1" w:styleId="ET">
    <w:name w:val="ET"/>
    <w:basedOn w:val="Normal"/>
    <w:uiPriority w:val="99"/>
    <w:rsid w:val="00A4617C"/>
    <w:rPr>
      <w:b/>
      <w:bCs/>
      <w:caps/>
      <w:sz w:val="24"/>
      <w:szCs w:val="24"/>
    </w:rPr>
  </w:style>
  <w:style w:type="paragraph" w:customStyle="1" w:styleId="OR">
    <w:name w:val="OR"/>
    <w:basedOn w:val="ET"/>
    <w:uiPriority w:val="99"/>
    <w:rsid w:val="00A4617C"/>
    <w:pPr>
      <w:ind w:left="5670"/>
    </w:pPr>
    <w:rPr>
      <w:b w:val="0"/>
      <w:bCs w:val="0"/>
      <w:caps w:val="0"/>
    </w:rPr>
  </w:style>
  <w:style w:type="paragraph" w:customStyle="1" w:styleId="TI">
    <w:name w:val="TI"/>
    <w:basedOn w:val="OR"/>
    <w:uiPriority w:val="99"/>
    <w:rsid w:val="00A4617C"/>
    <w:pPr>
      <w:ind w:left="1701"/>
      <w:jc w:val="center"/>
    </w:pPr>
    <w:rPr>
      <w:caps/>
      <w:u w:val="single"/>
    </w:rPr>
  </w:style>
  <w:style w:type="paragraph" w:customStyle="1" w:styleId="P0">
    <w:name w:val="P0"/>
    <w:basedOn w:val="ET"/>
    <w:link w:val="P0Car"/>
    <w:uiPriority w:val="99"/>
    <w:rsid w:val="00A4617C"/>
    <w:pPr>
      <w:ind w:left="1701"/>
      <w:jc w:val="both"/>
    </w:pPr>
    <w:rPr>
      <w:b w:val="0"/>
      <w:bCs w:val="0"/>
      <w:caps w:val="0"/>
    </w:rPr>
  </w:style>
  <w:style w:type="paragraph" w:customStyle="1" w:styleId="EL">
    <w:name w:val="EL"/>
    <w:basedOn w:val="P0"/>
    <w:uiPriority w:val="99"/>
    <w:rsid w:val="00A4617C"/>
    <w:pPr>
      <w:spacing w:after="240"/>
      <w:ind w:firstLine="1418"/>
    </w:pPr>
  </w:style>
  <w:style w:type="paragraph" w:customStyle="1" w:styleId="IN">
    <w:name w:val="IN"/>
    <w:basedOn w:val="P0"/>
    <w:uiPriority w:val="99"/>
    <w:rsid w:val="00A4617C"/>
    <w:pPr>
      <w:ind w:left="0"/>
      <w:jc w:val="left"/>
    </w:pPr>
    <w:rPr>
      <w:i/>
      <w:iCs/>
      <w:sz w:val="16"/>
      <w:szCs w:val="16"/>
    </w:rPr>
  </w:style>
  <w:style w:type="paragraph" w:customStyle="1" w:styleId="RE">
    <w:name w:val="RE"/>
    <w:basedOn w:val="P0"/>
    <w:uiPriority w:val="99"/>
    <w:rsid w:val="00A4617C"/>
    <w:pPr>
      <w:ind w:left="0"/>
    </w:pPr>
  </w:style>
  <w:style w:type="paragraph" w:customStyle="1" w:styleId="PE">
    <w:name w:val="PE"/>
    <w:basedOn w:val="IN"/>
    <w:uiPriority w:val="99"/>
    <w:rsid w:val="00A4617C"/>
    <w:pPr>
      <w:keepNext/>
      <w:ind w:left="1701"/>
      <w:jc w:val="both"/>
    </w:pPr>
    <w:rPr>
      <w:i w:val="0"/>
      <w:iCs w:val="0"/>
      <w:sz w:val="24"/>
      <w:szCs w:val="24"/>
    </w:rPr>
  </w:style>
  <w:style w:type="paragraph" w:customStyle="1" w:styleId="PC">
    <w:name w:val="PC"/>
    <w:basedOn w:val="IN"/>
    <w:uiPriority w:val="99"/>
    <w:rsid w:val="00A4617C"/>
    <w:pPr>
      <w:spacing w:after="480"/>
      <w:ind w:left="2268" w:firstLine="1134"/>
      <w:jc w:val="both"/>
    </w:pPr>
    <w:rPr>
      <w:i w:val="0"/>
      <w:iCs w:val="0"/>
      <w:sz w:val="24"/>
      <w:szCs w:val="24"/>
    </w:rPr>
  </w:style>
  <w:style w:type="paragraph" w:customStyle="1" w:styleId="PS">
    <w:name w:val="PS"/>
    <w:basedOn w:val="IN"/>
    <w:link w:val="PSCar"/>
    <w:uiPriority w:val="99"/>
    <w:rsid w:val="00A4617C"/>
    <w:pPr>
      <w:spacing w:after="480"/>
      <w:ind w:left="1701" w:firstLine="1134"/>
      <w:jc w:val="both"/>
    </w:pPr>
    <w:rPr>
      <w:i w:val="0"/>
      <w:iCs w:val="0"/>
      <w:sz w:val="24"/>
      <w:szCs w:val="24"/>
    </w:rPr>
  </w:style>
  <w:style w:type="paragraph" w:customStyle="1" w:styleId="AR">
    <w:name w:val="AR"/>
    <w:basedOn w:val="IN"/>
    <w:uiPriority w:val="99"/>
    <w:rsid w:val="00A4617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rsid w:val="001B4083"/>
    <w:rPr>
      <w:sz w:val="24"/>
      <w:szCs w:val="24"/>
      <w:lang w:val="fr-FR" w:eastAsia="fr-FR"/>
    </w:rPr>
  </w:style>
  <w:style w:type="character" w:customStyle="1" w:styleId="P0Car">
    <w:name w:val="P0 Car"/>
    <w:basedOn w:val="DefaultParagraphFont"/>
    <w:link w:val="P0"/>
    <w:uiPriority w:val="99"/>
    <w:rsid w:val="003A0534"/>
    <w:rPr>
      <w:sz w:val="24"/>
      <w:szCs w:val="24"/>
      <w:lang w:val="fr-FR" w:eastAsia="fr-FR"/>
    </w:rPr>
  </w:style>
  <w:style w:type="paragraph" w:customStyle="1" w:styleId="Style">
    <w:name w:val="Style"/>
    <w:basedOn w:val="Normal"/>
    <w:uiPriority w:val="99"/>
    <w:rsid w:val="003A053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676</Words>
  <Characters>3719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 Bonin</cp:lastModifiedBy>
  <cp:revision>5</cp:revision>
  <cp:lastPrinted>2011-09-06T14:27:00Z</cp:lastPrinted>
  <dcterms:created xsi:type="dcterms:W3CDTF">2011-09-09T15:07:00Z</dcterms:created>
  <dcterms:modified xsi:type="dcterms:W3CDTF">2011-09-15T13:31:00Z</dcterms:modified>
</cp:coreProperties>
</file>