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355" w:rsidRDefault="00AC1355"/>
    <w:tbl>
      <w:tblPr>
        <w:tblW w:w="9747" w:type="dxa"/>
        <w:tblLook w:val="00A0" w:firstRow="1" w:lastRow="0" w:firstColumn="1" w:lastColumn="0" w:noHBand="0" w:noVBand="0"/>
      </w:tblPr>
      <w:tblGrid>
        <w:gridCol w:w="5103"/>
        <w:gridCol w:w="4644"/>
      </w:tblGrid>
      <w:tr w:rsidR="00030B75" w:rsidRPr="00030B75" w:rsidTr="00187F61">
        <w:tc>
          <w:tcPr>
            <w:tcW w:w="5103" w:type="dxa"/>
          </w:tcPr>
          <w:p w:rsidR="00030B75" w:rsidRPr="006115B4" w:rsidRDefault="00030B75" w:rsidP="006E59B1">
            <w:pPr>
              <w:ind w:right="2335" w:firstLine="34"/>
              <w:jc w:val="center"/>
              <w:rPr>
                <w:rFonts w:ascii="Arial" w:hAnsi="Arial" w:cs="Arial"/>
                <w:b/>
                <w:sz w:val="22"/>
                <w:szCs w:val="22"/>
              </w:rPr>
            </w:pPr>
            <w:r w:rsidRPr="006115B4">
              <w:rPr>
                <w:rFonts w:ascii="Arial" w:hAnsi="Arial" w:cs="Arial"/>
                <w:b/>
                <w:sz w:val="22"/>
                <w:szCs w:val="22"/>
              </w:rPr>
              <w:t>QUATRIÈME CHAMBRE</w:t>
            </w:r>
          </w:p>
          <w:p w:rsidR="00030B75" w:rsidRPr="006115B4" w:rsidRDefault="00030B75" w:rsidP="006E59B1">
            <w:pPr>
              <w:ind w:right="2335" w:firstLine="34"/>
              <w:jc w:val="center"/>
              <w:rPr>
                <w:rFonts w:ascii="Arial" w:hAnsi="Arial" w:cs="Arial"/>
                <w:b/>
                <w:sz w:val="22"/>
                <w:szCs w:val="22"/>
              </w:rPr>
            </w:pPr>
            <w:r w:rsidRPr="006115B4">
              <w:rPr>
                <w:rFonts w:ascii="Arial" w:hAnsi="Arial" w:cs="Arial"/>
                <w:b/>
                <w:sz w:val="22"/>
                <w:szCs w:val="22"/>
              </w:rPr>
              <w:t>-------</w:t>
            </w:r>
          </w:p>
          <w:p w:rsidR="00030B75" w:rsidRPr="006115B4" w:rsidRDefault="00030B75" w:rsidP="006E59B1">
            <w:pPr>
              <w:tabs>
                <w:tab w:val="center" w:pos="4819"/>
                <w:tab w:val="right" w:pos="9071"/>
              </w:tabs>
              <w:ind w:left="142" w:right="2335" w:firstLine="34"/>
              <w:jc w:val="center"/>
              <w:rPr>
                <w:rFonts w:ascii="Arial" w:hAnsi="Arial" w:cs="Arial"/>
                <w:b/>
                <w:sz w:val="22"/>
                <w:szCs w:val="22"/>
              </w:rPr>
            </w:pPr>
            <w:r w:rsidRPr="006115B4">
              <w:rPr>
                <w:rFonts w:ascii="Arial" w:hAnsi="Arial" w:cs="Arial"/>
                <w:b/>
                <w:sz w:val="22"/>
                <w:szCs w:val="22"/>
              </w:rPr>
              <w:t>Première section</w:t>
            </w:r>
          </w:p>
          <w:p w:rsidR="00030B75" w:rsidRPr="00030B75" w:rsidRDefault="00030B75" w:rsidP="006E59B1">
            <w:pPr>
              <w:tabs>
                <w:tab w:val="center" w:pos="4819"/>
                <w:tab w:val="right" w:pos="9071"/>
              </w:tabs>
              <w:ind w:left="142" w:right="2335" w:firstLine="34"/>
              <w:jc w:val="center"/>
              <w:rPr>
                <w:rFonts w:ascii="Arial" w:hAnsi="Arial" w:cs="Arial"/>
                <w:b/>
                <w:sz w:val="22"/>
                <w:szCs w:val="22"/>
              </w:rPr>
            </w:pPr>
            <w:r w:rsidRPr="00030B75">
              <w:rPr>
                <w:rFonts w:ascii="Arial" w:hAnsi="Arial" w:cs="Arial"/>
                <w:b/>
                <w:sz w:val="22"/>
                <w:szCs w:val="22"/>
              </w:rPr>
              <w:t>-------</w:t>
            </w:r>
          </w:p>
          <w:p w:rsidR="00030B75" w:rsidRPr="00030B75" w:rsidRDefault="00030B75" w:rsidP="006E59B1">
            <w:pPr>
              <w:tabs>
                <w:tab w:val="center" w:pos="4819"/>
                <w:tab w:val="right" w:pos="9071"/>
              </w:tabs>
              <w:ind w:left="142" w:right="2335" w:firstLine="34"/>
              <w:jc w:val="center"/>
              <w:rPr>
                <w:rFonts w:ascii="Arial" w:hAnsi="Arial" w:cs="Arial"/>
                <w:sz w:val="22"/>
                <w:szCs w:val="22"/>
              </w:rPr>
            </w:pPr>
            <w:r w:rsidRPr="00030B75">
              <w:rPr>
                <w:rFonts w:ascii="Arial" w:hAnsi="Arial" w:cs="Arial"/>
                <w:sz w:val="22"/>
                <w:szCs w:val="22"/>
              </w:rPr>
              <w:t>Arrêt n°</w:t>
            </w:r>
            <w:r w:rsidR="006115B4">
              <w:rPr>
                <w:rFonts w:ascii="Arial" w:hAnsi="Arial" w:cs="Arial"/>
                <w:sz w:val="22"/>
                <w:szCs w:val="22"/>
              </w:rPr>
              <w:t xml:space="preserve"> 7163</w:t>
            </w:r>
            <w:r w:rsidR="00C832E5">
              <w:rPr>
                <w:rFonts w:ascii="Arial" w:hAnsi="Arial" w:cs="Arial"/>
                <w:sz w:val="22"/>
                <w:szCs w:val="22"/>
              </w:rPr>
              <w:t>4</w:t>
            </w:r>
          </w:p>
          <w:p w:rsidR="00030B75" w:rsidRPr="00030B75" w:rsidRDefault="00030B75" w:rsidP="006E59B1">
            <w:pPr>
              <w:tabs>
                <w:tab w:val="center" w:pos="4819"/>
                <w:tab w:val="right" w:pos="9071"/>
              </w:tabs>
              <w:ind w:left="142" w:right="1059" w:firstLine="34"/>
              <w:jc w:val="center"/>
              <w:rPr>
                <w:rFonts w:ascii="Arial" w:hAnsi="Arial" w:cs="Arial"/>
                <w:sz w:val="22"/>
                <w:szCs w:val="22"/>
              </w:rPr>
            </w:pPr>
          </w:p>
          <w:p w:rsidR="00030B75" w:rsidRPr="00030B75" w:rsidRDefault="00030B75" w:rsidP="006E59B1">
            <w:pPr>
              <w:ind w:right="776" w:firstLine="0"/>
              <w:jc w:val="left"/>
              <w:rPr>
                <w:rFonts w:ascii="Arial" w:hAnsi="Arial" w:cs="Arial"/>
                <w:sz w:val="22"/>
                <w:szCs w:val="22"/>
              </w:rPr>
            </w:pPr>
            <w:r w:rsidRPr="00030B75">
              <w:rPr>
                <w:rFonts w:ascii="Arial" w:hAnsi="Arial" w:cs="Arial"/>
                <w:sz w:val="22"/>
                <w:szCs w:val="22"/>
              </w:rPr>
              <w:t>Audience publique du</w:t>
            </w:r>
            <w:r>
              <w:rPr>
                <w:rFonts w:ascii="Arial" w:hAnsi="Arial" w:cs="Arial"/>
                <w:sz w:val="22"/>
                <w:szCs w:val="22"/>
              </w:rPr>
              <w:t xml:space="preserve"> </w:t>
            </w:r>
            <w:r w:rsidRPr="00030B75">
              <w:rPr>
                <w:rFonts w:ascii="Arial" w:hAnsi="Arial" w:cs="Arial"/>
                <w:sz w:val="22"/>
                <w:szCs w:val="22"/>
              </w:rPr>
              <w:t>8 décembre 2014</w:t>
            </w:r>
          </w:p>
          <w:p w:rsidR="00030B75" w:rsidRPr="00030B75" w:rsidRDefault="00030B75" w:rsidP="006E59B1">
            <w:pPr>
              <w:ind w:left="5670" w:right="776" w:hanging="4245"/>
              <w:jc w:val="left"/>
              <w:rPr>
                <w:rFonts w:ascii="Arial" w:hAnsi="Arial" w:cs="Arial"/>
                <w:sz w:val="22"/>
                <w:szCs w:val="22"/>
              </w:rPr>
            </w:pPr>
          </w:p>
          <w:p w:rsidR="00030B75" w:rsidRPr="00030B75" w:rsidRDefault="00030B75" w:rsidP="006E59B1">
            <w:pPr>
              <w:ind w:right="776" w:firstLine="0"/>
              <w:jc w:val="left"/>
              <w:rPr>
                <w:rFonts w:ascii="Arial" w:hAnsi="Arial" w:cs="Arial"/>
                <w:i/>
                <w:sz w:val="22"/>
                <w:szCs w:val="22"/>
              </w:rPr>
            </w:pPr>
            <w:r w:rsidRPr="00030B75">
              <w:rPr>
                <w:rFonts w:ascii="Arial" w:hAnsi="Arial" w:cs="Arial"/>
                <w:sz w:val="22"/>
                <w:szCs w:val="22"/>
              </w:rPr>
              <w:t>Lecture publique du 22 janvier 2015</w:t>
            </w:r>
          </w:p>
          <w:p w:rsidR="00030B75" w:rsidRPr="00030B75" w:rsidRDefault="00030B75" w:rsidP="00030B75">
            <w:pPr>
              <w:jc w:val="left"/>
              <w:rPr>
                <w:rFonts w:ascii="Arial" w:hAnsi="Arial" w:cs="Arial"/>
                <w:sz w:val="22"/>
                <w:szCs w:val="22"/>
              </w:rPr>
            </w:pPr>
          </w:p>
        </w:tc>
        <w:tc>
          <w:tcPr>
            <w:tcW w:w="4644" w:type="dxa"/>
          </w:tcPr>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030B75" w:rsidRPr="00187F61" w:rsidRDefault="00030B75" w:rsidP="00030B75">
            <w:pPr>
              <w:ind w:firstLine="0"/>
              <w:rPr>
                <w:rFonts w:ascii="Arial" w:hAnsi="Arial" w:cs="Arial"/>
                <w:sz w:val="22"/>
                <w:szCs w:val="22"/>
              </w:rPr>
            </w:pPr>
          </w:p>
          <w:p w:rsidR="00187F61" w:rsidRDefault="00030B75" w:rsidP="00187F61">
            <w:pPr>
              <w:ind w:right="-170" w:firstLine="0"/>
              <w:jc w:val="left"/>
              <w:rPr>
                <w:rFonts w:ascii="Arial" w:hAnsi="Arial" w:cs="Arial"/>
                <w:caps/>
                <w:sz w:val="22"/>
                <w:szCs w:val="22"/>
              </w:rPr>
            </w:pPr>
            <w:r w:rsidRPr="00187F61">
              <w:rPr>
                <w:rFonts w:ascii="Arial" w:hAnsi="Arial" w:cs="Arial"/>
                <w:caps/>
                <w:sz w:val="22"/>
                <w:szCs w:val="22"/>
              </w:rPr>
              <w:t>Syndicat intercommunal de l’agglomération tarbaise</w:t>
            </w:r>
          </w:p>
          <w:p w:rsidR="00030B75" w:rsidRPr="00187F61" w:rsidRDefault="00187F61" w:rsidP="00187F61">
            <w:pPr>
              <w:ind w:right="-170" w:firstLine="0"/>
              <w:jc w:val="left"/>
              <w:rPr>
                <w:rFonts w:ascii="Arial" w:hAnsi="Arial" w:cs="Arial"/>
                <w:caps/>
                <w:sz w:val="22"/>
                <w:szCs w:val="22"/>
              </w:rPr>
            </w:pPr>
            <w:r>
              <w:t>(</w:t>
            </w:r>
            <w:r w:rsidRPr="00187F61">
              <w:rPr>
                <w:rFonts w:ascii="Arial" w:hAnsi="Arial" w:cs="Arial"/>
                <w:caps/>
                <w:sz w:val="22"/>
                <w:szCs w:val="22"/>
              </w:rPr>
              <w:t>Hautes-Pyrénées</w:t>
            </w:r>
            <w:r>
              <w:rPr>
                <w:rFonts w:ascii="Arial" w:hAnsi="Arial" w:cs="Arial"/>
                <w:caps/>
                <w:sz w:val="22"/>
                <w:szCs w:val="22"/>
              </w:rPr>
              <w:t>)</w:t>
            </w:r>
          </w:p>
          <w:p w:rsidR="00030B75" w:rsidRPr="00187F61" w:rsidRDefault="00030B75" w:rsidP="00187F61">
            <w:pPr>
              <w:ind w:right="-170" w:hanging="4245"/>
              <w:rPr>
                <w:rFonts w:ascii="Arial" w:hAnsi="Arial" w:cs="Arial"/>
                <w:sz w:val="22"/>
                <w:szCs w:val="22"/>
              </w:rPr>
            </w:pPr>
          </w:p>
          <w:p w:rsidR="00030B75" w:rsidRPr="00187F61" w:rsidRDefault="00187F61" w:rsidP="00187F61">
            <w:pPr>
              <w:ind w:right="-340" w:firstLine="0"/>
              <w:jc w:val="left"/>
              <w:rPr>
                <w:rFonts w:ascii="Arial" w:hAnsi="Arial" w:cs="Arial"/>
                <w:noProof/>
                <w:color w:val="000000"/>
                <w:sz w:val="22"/>
                <w:szCs w:val="22"/>
              </w:rPr>
            </w:pPr>
            <w:r w:rsidRPr="00187F61">
              <w:rPr>
                <w:rFonts w:ascii="Arial" w:hAnsi="Arial" w:cs="Arial"/>
                <w:noProof/>
                <w:color w:val="000000"/>
                <w:sz w:val="22"/>
                <w:szCs w:val="22"/>
              </w:rPr>
              <w:t>Appel d’un jugement de la chambre régionale des comptes de Midi-Pyrénées</w:t>
            </w:r>
          </w:p>
          <w:p w:rsidR="00187F61" w:rsidRPr="00187F61" w:rsidRDefault="00187F61" w:rsidP="00187F61">
            <w:pPr>
              <w:ind w:right="-170" w:firstLine="0"/>
              <w:rPr>
                <w:rFonts w:ascii="Arial" w:hAnsi="Arial" w:cs="Arial"/>
                <w:noProof/>
                <w:color w:val="000000"/>
                <w:sz w:val="22"/>
                <w:szCs w:val="22"/>
              </w:rPr>
            </w:pPr>
          </w:p>
          <w:p w:rsidR="00030B75" w:rsidRPr="00187F61" w:rsidRDefault="00030B75" w:rsidP="00187F61">
            <w:pPr>
              <w:ind w:right="-170" w:firstLine="0"/>
              <w:jc w:val="left"/>
              <w:rPr>
                <w:rFonts w:ascii="Arial" w:hAnsi="Arial" w:cs="Arial"/>
                <w:sz w:val="22"/>
                <w:szCs w:val="22"/>
              </w:rPr>
            </w:pPr>
            <w:r w:rsidRPr="00187F61">
              <w:rPr>
                <w:rFonts w:ascii="Arial" w:hAnsi="Arial" w:cs="Arial"/>
                <w:noProof/>
                <w:color w:val="000000"/>
                <w:sz w:val="22"/>
                <w:szCs w:val="22"/>
              </w:rPr>
              <w:t>Rapport n° 2014-739-0</w:t>
            </w:r>
          </w:p>
          <w:p w:rsidR="00030B75" w:rsidRPr="00187F61" w:rsidRDefault="00030B75" w:rsidP="00030B75">
            <w:pPr>
              <w:ind w:left="5670" w:hanging="4245"/>
              <w:rPr>
                <w:rFonts w:ascii="Arial" w:hAnsi="Arial" w:cs="Arial"/>
                <w:sz w:val="22"/>
                <w:szCs w:val="22"/>
              </w:rPr>
            </w:pPr>
          </w:p>
          <w:p w:rsidR="00030B75" w:rsidRPr="00187F61" w:rsidRDefault="00030B75" w:rsidP="00030B75">
            <w:pPr>
              <w:ind w:left="5670" w:hanging="4245"/>
              <w:rPr>
                <w:rFonts w:ascii="Arial" w:hAnsi="Arial" w:cs="Arial"/>
                <w:sz w:val="22"/>
                <w:szCs w:val="22"/>
              </w:rPr>
            </w:pPr>
          </w:p>
          <w:p w:rsidR="00030B75" w:rsidRPr="00187F61" w:rsidRDefault="00030B75" w:rsidP="00030B75">
            <w:pPr>
              <w:ind w:firstLine="0"/>
              <w:jc w:val="left"/>
              <w:rPr>
                <w:rFonts w:ascii="Arial" w:hAnsi="Arial" w:cs="Arial"/>
                <w:sz w:val="22"/>
                <w:szCs w:val="22"/>
              </w:rPr>
            </w:pPr>
          </w:p>
        </w:tc>
      </w:tr>
    </w:tbl>
    <w:p w:rsidR="00030B75" w:rsidRPr="00030B75" w:rsidRDefault="00030B75" w:rsidP="00030B75">
      <w:pPr>
        <w:ind w:left="5670" w:firstLine="0"/>
        <w:jc w:val="left"/>
        <w:rPr>
          <w:rFonts w:ascii="Arial" w:hAnsi="Arial" w:cs="Arial"/>
          <w:sz w:val="22"/>
          <w:szCs w:val="22"/>
        </w:rPr>
      </w:pPr>
    </w:p>
    <w:p w:rsidR="00030B75" w:rsidRPr="00030B75" w:rsidRDefault="00030B75" w:rsidP="00030B75">
      <w:pPr>
        <w:ind w:left="5670" w:firstLine="0"/>
        <w:jc w:val="left"/>
        <w:rPr>
          <w:rFonts w:ascii="Arial" w:hAnsi="Arial" w:cs="Arial"/>
          <w:sz w:val="22"/>
          <w:szCs w:val="22"/>
        </w:rPr>
      </w:pPr>
    </w:p>
    <w:p w:rsidR="00030B75" w:rsidRPr="00030B75" w:rsidRDefault="00030B75" w:rsidP="00030B75">
      <w:pPr>
        <w:tabs>
          <w:tab w:val="center" w:pos="9072"/>
        </w:tabs>
        <w:ind w:firstLine="0"/>
        <w:jc w:val="center"/>
        <w:rPr>
          <w:rFonts w:ascii="Arial" w:hAnsi="Arial" w:cs="Arial"/>
          <w:sz w:val="22"/>
          <w:szCs w:val="22"/>
        </w:rPr>
      </w:pPr>
      <w:r w:rsidRPr="00030B75">
        <w:rPr>
          <w:rFonts w:ascii="Arial" w:hAnsi="Arial" w:cs="Arial"/>
          <w:sz w:val="22"/>
          <w:szCs w:val="22"/>
        </w:rPr>
        <w:t>République Française,</w:t>
      </w:r>
    </w:p>
    <w:p w:rsidR="00030B75" w:rsidRPr="00030B75" w:rsidRDefault="00030B75" w:rsidP="00030B75">
      <w:pPr>
        <w:tabs>
          <w:tab w:val="center" w:pos="9072"/>
        </w:tabs>
        <w:ind w:firstLine="0"/>
        <w:jc w:val="center"/>
        <w:rPr>
          <w:rFonts w:ascii="Arial" w:hAnsi="Arial" w:cs="Arial"/>
          <w:sz w:val="22"/>
          <w:szCs w:val="22"/>
        </w:rPr>
      </w:pPr>
      <w:r w:rsidRPr="00030B75">
        <w:rPr>
          <w:rFonts w:ascii="Arial" w:hAnsi="Arial" w:cs="Arial"/>
          <w:sz w:val="22"/>
          <w:szCs w:val="22"/>
        </w:rPr>
        <w:t>Au nom du peuple français,</w:t>
      </w:r>
    </w:p>
    <w:p w:rsidR="00030B75" w:rsidRPr="00030B75" w:rsidRDefault="00030B75" w:rsidP="00030B75">
      <w:pPr>
        <w:tabs>
          <w:tab w:val="center" w:pos="9072"/>
        </w:tabs>
        <w:ind w:firstLine="0"/>
        <w:jc w:val="center"/>
        <w:rPr>
          <w:rFonts w:ascii="Arial" w:hAnsi="Arial" w:cs="Arial"/>
          <w:sz w:val="22"/>
          <w:szCs w:val="22"/>
        </w:rPr>
      </w:pPr>
    </w:p>
    <w:p w:rsidR="00030B75" w:rsidRPr="00030B75" w:rsidRDefault="00030B75" w:rsidP="00030B75">
      <w:pPr>
        <w:tabs>
          <w:tab w:val="center" w:pos="9072"/>
        </w:tabs>
        <w:ind w:firstLine="0"/>
        <w:jc w:val="center"/>
        <w:rPr>
          <w:rFonts w:ascii="Arial" w:hAnsi="Arial" w:cs="Arial"/>
          <w:sz w:val="22"/>
          <w:szCs w:val="22"/>
        </w:rPr>
      </w:pPr>
      <w:r w:rsidRPr="00030B75">
        <w:rPr>
          <w:rFonts w:ascii="Arial" w:hAnsi="Arial" w:cs="Arial"/>
          <w:sz w:val="22"/>
          <w:szCs w:val="22"/>
        </w:rPr>
        <w:t>La Cour,</w:t>
      </w:r>
    </w:p>
    <w:p w:rsidR="00030B75" w:rsidRDefault="00030B75" w:rsidP="00E84E46">
      <w:pPr>
        <w:spacing w:after="80"/>
        <w:ind w:firstLine="0"/>
        <w:rPr>
          <w:b/>
        </w:rPr>
      </w:pPr>
    </w:p>
    <w:p w:rsidR="00030B75" w:rsidRDefault="00030B75" w:rsidP="00E84E46">
      <w:pPr>
        <w:spacing w:after="80"/>
        <w:ind w:firstLine="0"/>
        <w:rPr>
          <w:b/>
        </w:rPr>
      </w:pPr>
    </w:p>
    <w:p w:rsidR="00E84E46" w:rsidRPr="00484671" w:rsidRDefault="00E84E46" w:rsidP="00E84E46">
      <w:pPr>
        <w:spacing w:after="80"/>
      </w:pPr>
    </w:p>
    <w:p w:rsidR="00503F8E" w:rsidRDefault="00503F8E" w:rsidP="00030B75">
      <w:pPr>
        <w:spacing w:before="120" w:after="360"/>
        <w:ind w:firstLine="0"/>
        <w:outlineLvl w:val="0"/>
        <w:rPr>
          <w:rFonts w:ascii="Arial" w:hAnsi="Arial" w:cs="Arial"/>
          <w:sz w:val="22"/>
          <w:szCs w:val="22"/>
        </w:rPr>
      </w:pPr>
      <w:r>
        <w:rPr>
          <w:rFonts w:ascii="Arial" w:hAnsi="Arial" w:cs="Arial"/>
          <w:sz w:val="22"/>
          <w:szCs w:val="22"/>
        </w:rPr>
        <w:t>Vu le réquisitoire n° </w:t>
      </w:r>
      <w:r w:rsidRPr="00030B75">
        <w:rPr>
          <w:rFonts w:ascii="Arial" w:hAnsi="Arial" w:cs="Arial"/>
          <w:sz w:val="22"/>
          <w:szCs w:val="22"/>
        </w:rPr>
        <w:t>201</w:t>
      </w:r>
      <w:r>
        <w:rPr>
          <w:rFonts w:ascii="Arial" w:hAnsi="Arial" w:cs="Arial"/>
          <w:sz w:val="22"/>
          <w:szCs w:val="22"/>
        </w:rPr>
        <w:t>3-0014 du 14 mars 2013</w:t>
      </w:r>
      <w:r w:rsidRPr="00030B75">
        <w:rPr>
          <w:rFonts w:ascii="Arial" w:hAnsi="Arial" w:cs="Arial"/>
          <w:sz w:val="22"/>
          <w:szCs w:val="22"/>
        </w:rPr>
        <w:t xml:space="preserve"> du </w:t>
      </w:r>
      <w:r>
        <w:rPr>
          <w:rFonts w:ascii="Arial" w:hAnsi="Arial" w:cs="Arial"/>
          <w:sz w:val="22"/>
          <w:szCs w:val="22"/>
        </w:rPr>
        <w:t>p</w:t>
      </w:r>
      <w:r w:rsidRPr="00030B75">
        <w:rPr>
          <w:rFonts w:ascii="Arial" w:hAnsi="Arial" w:cs="Arial"/>
          <w:sz w:val="22"/>
          <w:szCs w:val="22"/>
        </w:rPr>
        <w:t xml:space="preserve">rocureur </w:t>
      </w:r>
      <w:r>
        <w:rPr>
          <w:rFonts w:ascii="Arial" w:hAnsi="Arial" w:cs="Arial"/>
          <w:sz w:val="22"/>
          <w:szCs w:val="22"/>
        </w:rPr>
        <w:t>financier près la chambre régionale des comptes de</w:t>
      </w:r>
      <w:r w:rsidRPr="00033B56">
        <w:t xml:space="preserve"> </w:t>
      </w:r>
      <w:r w:rsidRPr="00033B56">
        <w:rPr>
          <w:rFonts w:ascii="Arial" w:hAnsi="Arial" w:cs="Arial"/>
          <w:sz w:val="22"/>
          <w:szCs w:val="22"/>
        </w:rPr>
        <w:t>Midi-Pyrénées</w:t>
      </w:r>
      <w:r>
        <w:rPr>
          <w:rFonts w:ascii="Arial" w:hAnsi="Arial" w:cs="Arial"/>
          <w:sz w:val="22"/>
          <w:szCs w:val="22"/>
        </w:rPr>
        <w:t xml:space="preserve"> </w:t>
      </w:r>
      <w:r w:rsidRPr="00503F8E">
        <w:rPr>
          <w:rFonts w:ascii="Arial" w:hAnsi="Arial" w:cs="Arial"/>
          <w:sz w:val="22"/>
          <w:szCs w:val="22"/>
        </w:rPr>
        <w:t>dans le cadre du jugement des comptes du syndicat intercommunal de l’agglomération tarbaise</w:t>
      </w:r>
      <w:r w:rsidR="00EC2A9A">
        <w:rPr>
          <w:rFonts w:ascii="Arial" w:hAnsi="Arial" w:cs="Arial"/>
          <w:sz w:val="22"/>
          <w:szCs w:val="22"/>
        </w:rPr>
        <w:t xml:space="preserve"> pour les exercices 2006 à 2010 ;</w:t>
      </w:r>
    </w:p>
    <w:p w:rsidR="001001BC" w:rsidRDefault="006E5F26" w:rsidP="00030B75">
      <w:pPr>
        <w:spacing w:before="120" w:after="360"/>
        <w:ind w:firstLine="0"/>
        <w:outlineLvl w:val="0"/>
        <w:rPr>
          <w:rFonts w:ascii="Arial" w:hAnsi="Arial" w:cs="Arial"/>
          <w:sz w:val="22"/>
          <w:szCs w:val="22"/>
        </w:rPr>
      </w:pPr>
      <w:r w:rsidRPr="00030B75">
        <w:rPr>
          <w:rFonts w:ascii="Arial" w:hAnsi="Arial" w:cs="Arial"/>
          <w:sz w:val="22"/>
          <w:szCs w:val="22"/>
        </w:rPr>
        <w:t>Vu l</w:t>
      </w:r>
      <w:r w:rsidR="005A2D97" w:rsidRPr="00030B75">
        <w:rPr>
          <w:rFonts w:ascii="Arial" w:hAnsi="Arial" w:cs="Arial"/>
          <w:sz w:val="22"/>
          <w:szCs w:val="22"/>
        </w:rPr>
        <w:t>es</w:t>
      </w:r>
      <w:r w:rsidRPr="00030B75">
        <w:rPr>
          <w:rFonts w:ascii="Arial" w:hAnsi="Arial" w:cs="Arial"/>
          <w:sz w:val="22"/>
          <w:szCs w:val="22"/>
        </w:rPr>
        <w:t xml:space="preserve"> requête</w:t>
      </w:r>
      <w:r w:rsidR="005A2D97" w:rsidRPr="00030B75">
        <w:rPr>
          <w:rFonts w:ascii="Arial" w:hAnsi="Arial" w:cs="Arial"/>
          <w:sz w:val="22"/>
          <w:szCs w:val="22"/>
        </w:rPr>
        <w:t>s enregistrée</w:t>
      </w:r>
      <w:r w:rsidR="00E679A5" w:rsidRPr="00030B75">
        <w:rPr>
          <w:rFonts w:ascii="Arial" w:hAnsi="Arial" w:cs="Arial"/>
          <w:sz w:val="22"/>
          <w:szCs w:val="22"/>
        </w:rPr>
        <w:t>s</w:t>
      </w:r>
      <w:r w:rsidR="005A2D97" w:rsidRPr="00030B75">
        <w:rPr>
          <w:rFonts w:ascii="Arial" w:hAnsi="Arial" w:cs="Arial"/>
          <w:sz w:val="22"/>
          <w:szCs w:val="22"/>
        </w:rPr>
        <w:t xml:space="preserve"> au greffe de la chambre régionale</w:t>
      </w:r>
      <w:r w:rsidR="001001BC" w:rsidRPr="00030B75">
        <w:rPr>
          <w:rFonts w:ascii="Arial" w:hAnsi="Arial" w:cs="Arial"/>
          <w:sz w:val="22"/>
          <w:szCs w:val="22"/>
        </w:rPr>
        <w:t xml:space="preserve"> des comptes de Midi-Pyrénées</w:t>
      </w:r>
      <w:r w:rsidR="00EC2A9A">
        <w:rPr>
          <w:rFonts w:ascii="Arial" w:hAnsi="Arial" w:cs="Arial"/>
          <w:sz w:val="22"/>
          <w:szCs w:val="22"/>
        </w:rPr>
        <w:t>,</w:t>
      </w:r>
      <w:r w:rsidR="005A2D97" w:rsidRPr="00030B75">
        <w:rPr>
          <w:rFonts w:ascii="Arial" w:hAnsi="Arial" w:cs="Arial"/>
          <w:sz w:val="22"/>
          <w:szCs w:val="22"/>
        </w:rPr>
        <w:t xml:space="preserve"> </w:t>
      </w:r>
      <w:r w:rsidR="00EC2A9A" w:rsidRPr="00EC2A9A">
        <w:rPr>
          <w:rFonts w:ascii="Arial" w:hAnsi="Arial" w:cs="Arial"/>
          <w:sz w:val="22"/>
          <w:szCs w:val="22"/>
        </w:rPr>
        <w:t xml:space="preserve">respectivement </w:t>
      </w:r>
      <w:r w:rsidR="005A2D97" w:rsidRPr="00030B75">
        <w:rPr>
          <w:rFonts w:ascii="Arial" w:hAnsi="Arial" w:cs="Arial"/>
          <w:sz w:val="22"/>
          <w:szCs w:val="22"/>
        </w:rPr>
        <w:t>le</w:t>
      </w:r>
      <w:r w:rsidR="00346CBE" w:rsidRPr="00030B75">
        <w:rPr>
          <w:rFonts w:ascii="Arial" w:hAnsi="Arial" w:cs="Arial"/>
          <w:sz w:val="22"/>
          <w:szCs w:val="22"/>
        </w:rPr>
        <w:t>s</w:t>
      </w:r>
      <w:r w:rsidR="00350B84" w:rsidRPr="00030B75">
        <w:rPr>
          <w:rFonts w:ascii="Arial" w:hAnsi="Arial" w:cs="Arial"/>
          <w:sz w:val="22"/>
          <w:szCs w:val="22"/>
        </w:rPr>
        <w:t xml:space="preserve"> </w:t>
      </w:r>
      <w:r w:rsidR="00346CBE" w:rsidRPr="00030B75">
        <w:rPr>
          <w:rFonts w:ascii="Arial" w:hAnsi="Arial" w:cs="Arial"/>
          <w:sz w:val="22"/>
          <w:szCs w:val="22"/>
        </w:rPr>
        <w:t>14 mars</w:t>
      </w:r>
      <w:r w:rsidR="00350B84" w:rsidRPr="00030B75">
        <w:rPr>
          <w:rFonts w:ascii="Arial" w:hAnsi="Arial" w:cs="Arial"/>
          <w:sz w:val="22"/>
          <w:szCs w:val="22"/>
        </w:rPr>
        <w:t xml:space="preserve"> et 24 février</w:t>
      </w:r>
      <w:r w:rsidR="00346CBE" w:rsidRPr="00030B75">
        <w:rPr>
          <w:rFonts w:ascii="Arial" w:hAnsi="Arial" w:cs="Arial"/>
          <w:sz w:val="22"/>
          <w:szCs w:val="22"/>
        </w:rPr>
        <w:t xml:space="preserve"> 2014</w:t>
      </w:r>
      <w:r w:rsidR="00EC2A9A">
        <w:rPr>
          <w:rFonts w:ascii="Arial" w:hAnsi="Arial" w:cs="Arial"/>
          <w:sz w:val="22"/>
          <w:szCs w:val="22"/>
        </w:rPr>
        <w:t>,</w:t>
      </w:r>
      <w:r w:rsidR="005A2D97" w:rsidRPr="00030B75">
        <w:rPr>
          <w:rFonts w:ascii="Arial" w:hAnsi="Arial" w:cs="Arial"/>
          <w:sz w:val="22"/>
          <w:szCs w:val="22"/>
        </w:rPr>
        <w:t xml:space="preserve"> par </w:t>
      </w:r>
      <w:r w:rsidR="00346CBE" w:rsidRPr="00030B75">
        <w:rPr>
          <w:rFonts w:ascii="Arial" w:hAnsi="Arial" w:cs="Arial"/>
          <w:sz w:val="22"/>
          <w:szCs w:val="22"/>
        </w:rPr>
        <w:t xml:space="preserve">lesquelles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350B84" w:rsidRPr="00030B75">
        <w:rPr>
          <w:rFonts w:ascii="Arial" w:hAnsi="Arial" w:cs="Arial"/>
          <w:caps/>
          <w:sz w:val="22"/>
          <w:szCs w:val="22"/>
        </w:rPr>
        <w:t xml:space="preserve">, </w:t>
      </w:r>
      <w:r w:rsidR="00350B84" w:rsidRPr="00030B75">
        <w:rPr>
          <w:rFonts w:ascii="Arial" w:hAnsi="Arial" w:cs="Arial"/>
          <w:sz w:val="22"/>
          <w:szCs w:val="22"/>
        </w:rPr>
        <w:t xml:space="preserve">comptable </w:t>
      </w:r>
      <w:r w:rsidR="00503F8E">
        <w:rPr>
          <w:rFonts w:ascii="Arial" w:hAnsi="Arial" w:cs="Arial"/>
          <w:sz w:val="22"/>
          <w:szCs w:val="22"/>
        </w:rPr>
        <w:t xml:space="preserve">de ce </w:t>
      </w:r>
      <w:r w:rsidR="00187F61">
        <w:rPr>
          <w:rFonts w:ascii="Arial" w:hAnsi="Arial" w:cs="Arial"/>
          <w:sz w:val="22"/>
          <w:szCs w:val="22"/>
        </w:rPr>
        <w:t>s</w:t>
      </w:r>
      <w:r w:rsidR="00350B84" w:rsidRPr="00030B75">
        <w:rPr>
          <w:rFonts w:ascii="Arial" w:hAnsi="Arial" w:cs="Arial"/>
          <w:sz w:val="22"/>
          <w:szCs w:val="22"/>
        </w:rPr>
        <w:t>yndicat</w:t>
      </w:r>
      <w:r w:rsidR="00965C64" w:rsidRPr="00030B75">
        <w:rPr>
          <w:rFonts w:ascii="Arial" w:hAnsi="Arial" w:cs="Arial"/>
          <w:sz w:val="22"/>
          <w:szCs w:val="22"/>
        </w:rPr>
        <w:t xml:space="preserve"> du 9 janvier 2007 au 1</w:t>
      </w:r>
      <w:r w:rsidR="00965C64" w:rsidRPr="00030B75">
        <w:rPr>
          <w:rFonts w:ascii="Arial" w:hAnsi="Arial" w:cs="Arial"/>
          <w:sz w:val="22"/>
          <w:szCs w:val="22"/>
          <w:vertAlign w:val="superscript"/>
        </w:rPr>
        <w:t>er</w:t>
      </w:r>
      <w:r w:rsidR="00965C64" w:rsidRPr="00030B75">
        <w:rPr>
          <w:rFonts w:ascii="Arial" w:hAnsi="Arial" w:cs="Arial"/>
          <w:sz w:val="22"/>
          <w:szCs w:val="22"/>
        </w:rPr>
        <w:t xml:space="preserve"> janvier 2008</w:t>
      </w:r>
      <w:r w:rsidR="005E607D">
        <w:rPr>
          <w:rFonts w:ascii="Arial" w:hAnsi="Arial" w:cs="Arial"/>
          <w:sz w:val="22"/>
          <w:szCs w:val="22"/>
        </w:rPr>
        <w:t>,</w:t>
      </w:r>
      <w:r w:rsidR="00346CBE" w:rsidRPr="00030B75">
        <w:rPr>
          <w:rFonts w:ascii="Arial" w:hAnsi="Arial" w:cs="Arial"/>
          <w:sz w:val="22"/>
          <w:szCs w:val="22"/>
        </w:rPr>
        <w:t xml:space="preserve"> </w:t>
      </w:r>
      <w:r w:rsidR="00187F61">
        <w:rPr>
          <w:rFonts w:ascii="Arial" w:hAnsi="Arial" w:cs="Arial"/>
          <w:sz w:val="22"/>
          <w:szCs w:val="22"/>
        </w:rPr>
        <w:t>et M. </w:t>
      </w:r>
      <w:r w:rsidR="00285347">
        <w:rPr>
          <w:rFonts w:ascii="Arial" w:hAnsi="Arial" w:cs="Arial"/>
          <w:sz w:val="22"/>
          <w:szCs w:val="22"/>
        </w:rPr>
        <w:t>Y</w:t>
      </w:r>
      <w:r w:rsidR="00350B84" w:rsidRPr="00030B75">
        <w:rPr>
          <w:rFonts w:ascii="Arial" w:hAnsi="Arial" w:cs="Arial"/>
          <w:sz w:val="22"/>
          <w:szCs w:val="22"/>
        </w:rPr>
        <w:t>, comptable d</w:t>
      </w:r>
      <w:r w:rsidR="00503F8E">
        <w:rPr>
          <w:rFonts w:ascii="Arial" w:hAnsi="Arial" w:cs="Arial"/>
          <w:sz w:val="22"/>
          <w:szCs w:val="22"/>
        </w:rPr>
        <w:t>e ce même</w:t>
      </w:r>
      <w:r w:rsidR="00350B84" w:rsidRPr="00030B75">
        <w:rPr>
          <w:rFonts w:ascii="Arial" w:hAnsi="Arial" w:cs="Arial"/>
          <w:sz w:val="22"/>
          <w:szCs w:val="22"/>
        </w:rPr>
        <w:t xml:space="preserve"> syndicat du 2 janvier 2008 au 31 décembre 2010</w:t>
      </w:r>
      <w:r w:rsidR="005E607D">
        <w:rPr>
          <w:rFonts w:ascii="Arial" w:hAnsi="Arial" w:cs="Arial"/>
          <w:sz w:val="22"/>
          <w:szCs w:val="22"/>
        </w:rPr>
        <w:t>,</w:t>
      </w:r>
      <w:r w:rsidR="00350B84" w:rsidRPr="00030B75">
        <w:rPr>
          <w:rFonts w:ascii="Arial" w:hAnsi="Arial" w:cs="Arial"/>
          <w:sz w:val="22"/>
          <w:szCs w:val="22"/>
        </w:rPr>
        <w:t xml:space="preserve"> </w:t>
      </w:r>
      <w:r w:rsidR="00965C64" w:rsidRPr="00030B75">
        <w:rPr>
          <w:rFonts w:ascii="Arial" w:hAnsi="Arial" w:cs="Arial"/>
          <w:sz w:val="22"/>
          <w:szCs w:val="22"/>
        </w:rPr>
        <w:t>ont interjeté appel</w:t>
      </w:r>
      <w:r w:rsidR="001001BC" w:rsidRPr="00030B75">
        <w:rPr>
          <w:rFonts w:ascii="Arial" w:hAnsi="Arial" w:cs="Arial"/>
          <w:sz w:val="22"/>
          <w:szCs w:val="22"/>
        </w:rPr>
        <w:t xml:space="preserve"> du </w:t>
      </w:r>
      <w:r w:rsidR="00DD62C4" w:rsidRPr="00030B75">
        <w:rPr>
          <w:rFonts w:ascii="Arial" w:hAnsi="Arial" w:cs="Arial"/>
          <w:sz w:val="22"/>
          <w:szCs w:val="22"/>
        </w:rPr>
        <w:t>jugement</w:t>
      </w:r>
      <w:r w:rsidR="00187F61">
        <w:rPr>
          <w:rFonts w:ascii="Arial" w:hAnsi="Arial" w:cs="Arial"/>
          <w:sz w:val="22"/>
          <w:szCs w:val="22"/>
        </w:rPr>
        <w:t xml:space="preserve"> n° </w:t>
      </w:r>
      <w:r w:rsidR="001001BC" w:rsidRPr="00030B75">
        <w:rPr>
          <w:rFonts w:ascii="Arial" w:hAnsi="Arial" w:cs="Arial"/>
          <w:sz w:val="22"/>
          <w:szCs w:val="22"/>
        </w:rPr>
        <w:t>2013-0020 du 20</w:t>
      </w:r>
      <w:r w:rsidR="006E59B1">
        <w:rPr>
          <w:rFonts w:ascii="Arial" w:hAnsi="Arial" w:cs="Arial"/>
          <w:sz w:val="22"/>
          <w:szCs w:val="22"/>
        </w:rPr>
        <w:t xml:space="preserve"> </w:t>
      </w:r>
      <w:r w:rsidR="001001BC" w:rsidRPr="00030B75">
        <w:rPr>
          <w:rFonts w:ascii="Arial" w:hAnsi="Arial" w:cs="Arial"/>
          <w:sz w:val="22"/>
          <w:szCs w:val="22"/>
        </w:rPr>
        <w:t xml:space="preserve">décembre 2013 </w:t>
      </w:r>
      <w:r w:rsidR="00187F61">
        <w:rPr>
          <w:rFonts w:ascii="Arial" w:hAnsi="Arial" w:cs="Arial"/>
          <w:sz w:val="22"/>
          <w:szCs w:val="22"/>
        </w:rPr>
        <w:t xml:space="preserve">les </w:t>
      </w:r>
      <w:r w:rsidR="001001BC" w:rsidRPr="00030B75">
        <w:rPr>
          <w:rFonts w:ascii="Arial" w:hAnsi="Arial" w:cs="Arial"/>
          <w:sz w:val="22"/>
          <w:szCs w:val="22"/>
        </w:rPr>
        <w:t>constituant débiteurs de</w:t>
      </w:r>
      <w:r w:rsidR="00187F61">
        <w:rPr>
          <w:rFonts w:ascii="Arial" w:hAnsi="Arial" w:cs="Arial"/>
          <w:sz w:val="22"/>
          <w:szCs w:val="22"/>
        </w:rPr>
        <w:t xml:space="preserve"> ce</w:t>
      </w:r>
      <w:r w:rsidR="001001BC" w:rsidRPr="00030B75">
        <w:rPr>
          <w:rFonts w:ascii="Arial" w:hAnsi="Arial" w:cs="Arial"/>
          <w:sz w:val="22"/>
          <w:szCs w:val="22"/>
        </w:rPr>
        <w:t xml:space="preserve"> syndicat,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1001BC" w:rsidRPr="00030B75">
        <w:rPr>
          <w:rFonts w:ascii="Arial" w:hAnsi="Arial" w:cs="Arial"/>
          <w:sz w:val="22"/>
          <w:szCs w:val="22"/>
        </w:rPr>
        <w:t xml:space="preserve"> à hauteur de 38</w:t>
      </w:r>
      <w:r w:rsidR="00503F8E">
        <w:rPr>
          <w:rFonts w:ascii="Arial" w:hAnsi="Arial" w:cs="Arial"/>
          <w:sz w:val="22"/>
          <w:szCs w:val="22"/>
        </w:rPr>
        <w:t> </w:t>
      </w:r>
      <w:r w:rsidR="001001BC" w:rsidRPr="00030B75">
        <w:rPr>
          <w:rFonts w:ascii="Arial" w:hAnsi="Arial" w:cs="Arial"/>
          <w:sz w:val="22"/>
          <w:szCs w:val="22"/>
        </w:rPr>
        <w:t>000</w:t>
      </w:r>
      <w:r w:rsidR="00503F8E">
        <w:rPr>
          <w:rFonts w:ascii="Arial" w:hAnsi="Arial" w:cs="Arial"/>
          <w:sz w:val="22"/>
          <w:szCs w:val="22"/>
        </w:rPr>
        <w:t> </w:t>
      </w:r>
      <w:r w:rsidR="001001BC" w:rsidRPr="00030B75">
        <w:rPr>
          <w:rFonts w:ascii="Arial" w:hAnsi="Arial" w:cs="Arial"/>
          <w:sz w:val="22"/>
          <w:szCs w:val="22"/>
        </w:rPr>
        <w:t>€ et M</w:t>
      </w:r>
      <w:r w:rsidR="00557EA8">
        <w:rPr>
          <w:rFonts w:ascii="Arial" w:hAnsi="Arial" w:cs="Arial"/>
          <w:sz w:val="22"/>
          <w:szCs w:val="22"/>
        </w:rPr>
        <w:t>.</w:t>
      </w:r>
      <w:r w:rsidR="00187F61">
        <w:rPr>
          <w:rFonts w:ascii="Arial" w:hAnsi="Arial" w:cs="Arial"/>
          <w:sz w:val="22"/>
          <w:szCs w:val="22"/>
        </w:rPr>
        <w:t> </w:t>
      </w:r>
      <w:r w:rsidR="00285347">
        <w:rPr>
          <w:rFonts w:ascii="Arial" w:hAnsi="Arial" w:cs="Arial"/>
          <w:caps/>
          <w:sz w:val="22"/>
          <w:szCs w:val="22"/>
        </w:rPr>
        <w:t>Y</w:t>
      </w:r>
      <w:r w:rsidR="001001BC" w:rsidRPr="00030B75">
        <w:rPr>
          <w:rFonts w:ascii="Arial" w:hAnsi="Arial" w:cs="Arial"/>
          <w:sz w:val="22"/>
          <w:szCs w:val="22"/>
        </w:rPr>
        <w:t xml:space="preserve"> à hauteur de 190</w:t>
      </w:r>
      <w:r w:rsidR="00503F8E">
        <w:rPr>
          <w:rFonts w:ascii="Arial" w:hAnsi="Arial" w:cs="Arial"/>
          <w:sz w:val="22"/>
          <w:szCs w:val="22"/>
        </w:rPr>
        <w:t> </w:t>
      </w:r>
      <w:r w:rsidR="001001BC" w:rsidRPr="00030B75">
        <w:rPr>
          <w:rFonts w:ascii="Arial" w:hAnsi="Arial" w:cs="Arial"/>
          <w:sz w:val="22"/>
          <w:szCs w:val="22"/>
        </w:rPr>
        <w:t>000</w:t>
      </w:r>
      <w:r w:rsidR="00503F8E">
        <w:rPr>
          <w:rFonts w:ascii="Arial" w:hAnsi="Arial" w:cs="Arial"/>
          <w:sz w:val="22"/>
          <w:szCs w:val="22"/>
        </w:rPr>
        <w:t> </w:t>
      </w:r>
      <w:r w:rsidR="001001BC" w:rsidRPr="00030B75">
        <w:rPr>
          <w:rFonts w:ascii="Arial" w:hAnsi="Arial" w:cs="Arial"/>
          <w:sz w:val="22"/>
          <w:szCs w:val="22"/>
        </w:rPr>
        <w:t>€</w:t>
      </w:r>
      <w:r w:rsidR="00187F61">
        <w:rPr>
          <w:rFonts w:ascii="Arial" w:hAnsi="Arial" w:cs="Arial"/>
          <w:sz w:val="22"/>
          <w:szCs w:val="22"/>
        </w:rPr>
        <w:t> </w:t>
      </w:r>
      <w:r w:rsidR="001001BC" w:rsidRPr="00030B75">
        <w:rPr>
          <w:rFonts w:ascii="Arial" w:hAnsi="Arial" w:cs="Arial"/>
          <w:sz w:val="22"/>
          <w:szCs w:val="22"/>
        </w:rPr>
        <w:t>;</w:t>
      </w:r>
    </w:p>
    <w:p w:rsidR="005A2D97" w:rsidRPr="00030B75" w:rsidRDefault="00187F61" w:rsidP="00030B75">
      <w:pPr>
        <w:pStyle w:val="Corpsdetexte"/>
        <w:spacing w:after="360"/>
        <w:ind w:firstLine="0"/>
        <w:outlineLvl w:val="0"/>
        <w:rPr>
          <w:rFonts w:ascii="Arial" w:hAnsi="Arial" w:cs="Arial"/>
          <w:sz w:val="22"/>
          <w:szCs w:val="22"/>
        </w:rPr>
      </w:pPr>
      <w:r>
        <w:rPr>
          <w:rFonts w:ascii="Arial" w:hAnsi="Arial" w:cs="Arial"/>
          <w:sz w:val="22"/>
          <w:szCs w:val="22"/>
        </w:rPr>
        <w:t>Vu le réquisitoire n° </w:t>
      </w:r>
      <w:r w:rsidR="005A2D97" w:rsidRPr="00030B75">
        <w:rPr>
          <w:rFonts w:ascii="Arial" w:hAnsi="Arial" w:cs="Arial"/>
          <w:sz w:val="22"/>
          <w:szCs w:val="22"/>
        </w:rPr>
        <w:t xml:space="preserve">2014-65 du 3 juin 2014 du Procureur général près la Cour des comptes transmettant </w:t>
      </w:r>
      <w:r w:rsidR="00015B01" w:rsidRPr="00030B75">
        <w:rPr>
          <w:rFonts w:ascii="Arial" w:hAnsi="Arial" w:cs="Arial"/>
          <w:sz w:val="22"/>
          <w:szCs w:val="22"/>
        </w:rPr>
        <w:t>les requêtes susvisées</w:t>
      </w:r>
      <w:r w:rsidR="005A2D97" w:rsidRPr="00030B75">
        <w:rPr>
          <w:rFonts w:ascii="Arial" w:hAnsi="Arial" w:cs="Arial"/>
          <w:sz w:val="22"/>
          <w:szCs w:val="22"/>
        </w:rPr>
        <w:t> ;</w:t>
      </w:r>
    </w:p>
    <w:p w:rsidR="006E5F26" w:rsidRDefault="006E5F26" w:rsidP="00030B75">
      <w:pPr>
        <w:spacing w:before="120" w:after="360"/>
        <w:ind w:firstLine="0"/>
        <w:outlineLvl w:val="0"/>
        <w:rPr>
          <w:rFonts w:ascii="Arial" w:hAnsi="Arial" w:cs="Arial"/>
          <w:sz w:val="22"/>
          <w:szCs w:val="22"/>
        </w:rPr>
      </w:pPr>
      <w:r w:rsidRPr="00030B75">
        <w:rPr>
          <w:rFonts w:ascii="Arial" w:hAnsi="Arial" w:cs="Arial"/>
          <w:sz w:val="22"/>
          <w:szCs w:val="22"/>
        </w:rPr>
        <w:t>Vu les pièces de la procédure suivie en première instance ;</w:t>
      </w:r>
    </w:p>
    <w:p w:rsidR="00EC2A9A" w:rsidRPr="00030B75" w:rsidRDefault="00EC2A9A" w:rsidP="00030B75">
      <w:pPr>
        <w:spacing w:before="120" w:after="360"/>
        <w:ind w:firstLine="0"/>
        <w:outlineLvl w:val="0"/>
        <w:rPr>
          <w:rFonts w:ascii="Arial" w:hAnsi="Arial" w:cs="Arial"/>
          <w:sz w:val="22"/>
          <w:szCs w:val="22"/>
        </w:rPr>
      </w:pPr>
      <w:r>
        <w:rPr>
          <w:rFonts w:ascii="Arial" w:hAnsi="Arial" w:cs="Arial"/>
          <w:sz w:val="22"/>
          <w:szCs w:val="22"/>
        </w:rPr>
        <w:t>Vu le code général des collectivités territoriales ;</w:t>
      </w:r>
    </w:p>
    <w:p w:rsidR="00E84E46"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lastRenderedPageBreak/>
        <w:t>Vu le code des juridictions financières ;</w:t>
      </w:r>
    </w:p>
    <w:p w:rsidR="00E84E46"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Vu l’article 60 de la loi de finances n° 63-156 du 23 février 1963</w:t>
      </w:r>
      <w:r w:rsidR="006E59B1">
        <w:rPr>
          <w:rFonts w:ascii="Arial" w:hAnsi="Arial" w:cs="Arial"/>
          <w:sz w:val="22"/>
          <w:szCs w:val="22"/>
        </w:rPr>
        <w:t> ;</w:t>
      </w:r>
    </w:p>
    <w:p w:rsidR="00E84196" w:rsidRPr="00E84196" w:rsidRDefault="00E84196" w:rsidP="00E84196">
      <w:pPr>
        <w:spacing w:before="120" w:after="360"/>
        <w:ind w:firstLine="0"/>
        <w:rPr>
          <w:rFonts w:ascii="Arial" w:hAnsi="Arial" w:cs="Arial"/>
          <w:sz w:val="22"/>
          <w:szCs w:val="22"/>
        </w:rPr>
      </w:pPr>
      <w:r w:rsidRPr="00E84196">
        <w:rPr>
          <w:rFonts w:ascii="Arial" w:hAnsi="Arial" w:cs="Arial"/>
          <w:sz w:val="22"/>
          <w:szCs w:val="22"/>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E84E46"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Vu le décret n°</w:t>
      </w:r>
      <w:r w:rsidR="00187F61">
        <w:rPr>
          <w:rFonts w:ascii="Arial" w:hAnsi="Arial" w:cs="Arial"/>
          <w:sz w:val="22"/>
          <w:szCs w:val="22"/>
        </w:rPr>
        <w:t> </w:t>
      </w:r>
      <w:r w:rsidRPr="00030B75">
        <w:rPr>
          <w:rFonts w:ascii="Arial" w:hAnsi="Arial" w:cs="Arial"/>
          <w:sz w:val="22"/>
          <w:szCs w:val="22"/>
        </w:rPr>
        <w:t>62-1587 du 29 décembre 1962 portant règlement génér</w:t>
      </w:r>
      <w:r w:rsidR="00185873" w:rsidRPr="00030B75">
        <w:rPr>
          <w:rFonts w:ascii="Arial" w:hAnsi="Arial" w:cs="Arial"/>
          <w:sz w:val="22"/>
          <w:szCs w:val="22"/>
        </w:rPr>
        <w:t>al sur la comptabilité publique</w:t>
      </w:r>
      <w:r w:rsidRPr="00030B75">
        <w:rPr>
          <w:rFonts w:ascii="Arial" w:hAnsi="Arial" w:cs="Arial"/>
          <w:sz w:val="22"/>
          <w:szCs w:val="22"/>
        </w:rPr>
        <w:t> ;</w:t>
      </w:r>
    </w:p>
    <w:p w:rsidR="00E84E46"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Vu le rapport de M.</w:t>
      </w:r>
      <w:r w:rsidR="00187F61">
        <w:rPr>
          <w:rFonts w:ascii="Arial" w:hAnsi="Arial" w:cs="Arial"/>
          <w:sz w:val="22"/>
          <w:szCs w:val="22"/>
        </w:rPr>
        <w:t> </w:t>
      </w:r>
      <w:r w:rsidR="00303956" w:rsidRPr="00030B75">
        <w:rPr>
          <w:rFonts w:ascii="Arial" w:hAnsi="Arial" w:cs="Arial"/>
          <w:sz w:val="22"/>
          <w:szCs w:val="22"/>
        </w:rPr>
        <w:t>Yves</w:t>
      </w:r>
      <w:r w:rsidRPr="00030B75">
        <w:rPr>
          <w:rFonts w:ascii="Arial" w:hAnsi="Arial" w:cs="Arial"/>
          <w:sz w:val="22"/>
          <w:szCs w:val="22"/>
        </w:rPr>
        <w:t xml:space="preserve"> </w:t>
      </w:r>
      <w:r w:rsidR="00303956" w:rsidRPr="00030B75">
        <w:rPr>
          <w:rFonts w:ascii="Arial" w:hAnsi="Arial" w:cs="Arial"/>
          <w:caps/>
          <w:sz w:val="22"/>
          <w:szCs w:val="22"/>
        </w:rPr>
        <w:t>Rolland</w:t>
      </w:r>
      <w:r w:rsidRPr="00030B75">
        <w:rPr>
          <w:rFonts w:ascii="Arial" w:hAnsi="Arial" w:cs="Arial"/>
          <w:sz w:val="22"/>
          <w:szCs w:val="22"/>
        </w:rPr>
        <w:t>, conseiller maître ;</w:t>
      </w:r>
    </w:p>
    <w:p w:rsidR="00557EA8" w:rsidRPr="00030B75" w:rsidRDefault="00557EA8" w:rsidP="00030B75">
      <w:pPr>
        <w:spacing w:before="120" w:after="360"/>
        <w:ind w:firstLine="0"/>
        <w:outlineLvl w:val="0"/>
        <w:rPr>
          <w:rFonts w:ascii="Arial" w:hAnsi="Arial" w:cs="Arial"/>
          <w:sz w:val="22"/>
          <w:szCs w:val="22"/>
        </w:rPr>
      </w:pPr>
      <w:r w:rsidRPr="00557EA8">
        <w:rPr>
          <w:rFonts w:ascii="Arial" w:hAnsi="Arial" w:cs="Arial"/>
          <w:sz w:val="22"/>
          <w:szCs w:val="22"/>
        </w:rPr>
        <w:t>Vu le</w:t>
      </w:r>
      <w:r>
        <w:rPr>
          <w:rFonts w:ascii="Arial" w:hAnsi="Arial" w:cs="Arial"/>
          <w:sz w:val="22"/>
          <w:szCs w:val="22"/>
        </w:rPr>
        <w:t xml:space="preserve"> mémoire de</w:t>
      </w:r>
      <w:r w:rsidRPr="00557EA8">
        <w:rPr>
          <w:rFonts w:ascii="Arial" w:hAnsi="Arial" w:cs="Arial"/>
          <w:sz w:val="22"/>
          <w:szCs w:val="22"/>
        </w:rPr>
        <w:t xml:space="preserve"> </w:t>
      </w:r>
      <w:r w:rsidR="00285347">
        <w:rPr>
          <w:rFonts w:ascii="Arial" w:hAnsi="Arial" w:cs="Arial"/>
          <w:sz w:val="22"/>
          <w:szCs w:val="22"/>
        </w:rPr>
        <w:t>M. Y</w:t>
      </w:r>
      <w:r w:rsidRPr="00557EA8">
        <w:rPr>
          <w:rFonts w:ascii="Arial" w:hAnsi="Arial" w:cs="Arial"/>
          <w:sz w:val="22"/>
          <w:szCs w:val="22"/>
        </w:rPr>
        <w:t xml:space="preserve"> </w:t>
      </w:r>
      <w:r>
        <w:rPr>
          <w:rFonts w:ascii="Arial" w:hAnsi="Arial" w:cs="Arial"/>
          <w:sz w:val="22"/>
          <w:szCs w:val="22"/>
        </w:rPr>
        <w:t xml:space="preserve">du </w:t>
      </w:r>
      <w:r w:rsidRPr="00557EA8">
        <w:rPr>
          <w:rFonts w:ascii="Arial" w:hAnsi="Arial" w:cs="Arial"/>
          <w:sz w:val="22"/>
          <w:szCs w:val="22"/>
        </w:rPr>
        <w:t>2 décembre 2014</w:t>
      </w:r>
      <w:r>
        <w:rPr>
          <w:rFonts w:ascii="Arial" w:hAnsi="Arial" w:cs="Arial"/>
          <w:sz w:val="22"/>
          <w:szCs w:val="22"/>
        </w:rPr>
        <w:t>, reçu après clôture de l’instruction </w:t>
      </w:r>
      <w:r w:rsidRPr="00557EA8">
        <w:rPr>
          <w:rFonts w:ascii="Arial" w:hAnsi="Arial" w:cs="Arial"/>
          <w:sz w:val="22"/>
          <w:szCs w:val="22"/>
        </w:rPr>
        <w:t>;</w:t>
      </w:r>
    </w:p>
    <w:p w:rsidR="00E84E46"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Vu les conclusions du Procureur général n°</w:t>
      </w:r>
      <w:r w:rsidR="00187F61">
        <w:rPr>
          <w:rFonts w:ascii="Arial" w:hAnsi="Arial" w:cs="Arial"/>
          <w:sz w:val="22"/>
          <w:szCs w:val="22"/>
        </w:rPr>
        <w:t> </w:t>
      </w:r>
      <w:r w:rsidR="00015B01" w:rsidRPr="00030B75">
        <w:rPr>
          <w:rFonts w:ascii="Arial" w:hAnsi="Arial" w:cs="Arial"/>
          <w:sz w:val="22"/>
          <w:szCs w:val="22"/>
        </w:rPr>
        <w:t>748</w:t>
      </w:r>
      <w:r w:rsidR="006E5F26" w:rsidRPr="00030B75">
        <w:rPr>
          <w:rFonts w:ascii="Arial" w:hAnsi="Arial" w:cs="Arial"/>
          <w:sz w:val="22"/>
          <w:szCs w:val="22"/>
        </w:rPr>
        <w:t xml:space="preserve"> </w:t>
      </w:r>
      <w:r w:rsidRPr="00030B75">
        <w:rPr>
          <w:rFonts w:ascii="Arial" w:hAnsi="Arial" w:cs="Arial"/>
          <w:sz w:val="22"/>
          <w:szCs w:val="22"/>
        </w:rPr>
        <w:t xml:space="preserve">du </w:t>
      </w:r>
      <w:r w:rsidR="00015B01" w:rsidRPr="00030B75">
        <w:rPr>
          <w:rFonts w:ascii="Arial" w:hAnsi="Arial" w:cs="Arial"/>
          <w:sz w:val="22"/>
          <w:szCs w:val="22"/>
        </w:rPr>
        <w:t>21 novembre</w:t>
      </w:r>
      <w:r w:rsidR="00376AB2" w:rsidRPr="00030B75">
        <w:rPr>
          <w:rFonts w:ascii="Arial" w:hAnsi="Arial" w:cs="Arial"/>
          <w:sz w:val="22"/>
          <w:szCs w:val="22"/>
        </w:rPr>
        <w:t xml:space="preserve"> 2014</w:t>
      </w:r>
      <w:r w:rsidR="006E59B1">
        <w:rPr>
          <w:rFonts w:ascii="Arial" w:hAnsi="Arial" w:cs="Arial"/>
          <w:sz w:val="22"/>
          <w:szCs w:val="22"/>
        </w:rPr>
        <w:t> ;</w:t>
      </w:r>
    </w:p>
    <w:p w:rsidR="00E84E46"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 xml:space="preserve">Entendu, lors de l’audience publique de ce jour, M. </w:t>
      </w:r>
      <w:r w:rsidR="00303956" w:rsidRPr="00030B75">
        <w:rPr>
          <w:rFonts w:ascii="Arial" w:hAnsi="Arial" w:cs="Arial"/>
          <w:caps/>
          <w:sz w:val="22"/>
          <w:szCs w:val="22"/>
        </w:rPr>
        <w:t>Rolland</w:t>
      </w:r>
      <w:r w:rsidRPr="00030B75">
        <w:rPr>
          <w:rFonts w:ascii="Arial" w:hAnsi="Arial" w:cs="Arial"/>
          <w:sz w:val="22"/>
          <w:szCs w:val="22"/>
        </w:rPr>
        <w:t>, en son r</w:t>
      </w:r>
      <w:r w:rsidR="00303956" w:rsidRPr="00030B75">
        <w:rPr>
          <w:rFonts w:ascii="Arial" w:hAnsi="Arial" w:cs="Arial"/>
          <w:sz w:val="22"/>
          <w:szCs w:val="22"/>
        </w:rPr>
        <w:t>apport, M</w:t>
      </w:r>
      <w:r w:rsidR="00C832E5">
        <w:rPr>
          <w:rFonts w:ascii="Arial" w:hAnsi="Arial" w:cs="Arial"/>
          <w:sz w:val="22"/>
          <w:szCs w:val="22"/>
        </w:rPr>
        <w:t>.</w:t>
      </w:r>
      <w:r w:rsidR="00303956" w:rsidRPr="00030B75">
        <w:rPr>
          <w:rFonts w:ascii="Arial" w:hAnsi="Arial" w:cs="Arial"/>
          <w:sz w:val="22"/>
          <w:szCs w:val="22"/>
        </w:rPr>
        <w:t xml:space="preserve"> Christian </w:t>
      </w:r>
      <w:r w:rsidR="00303956" w:rsidRPr="00030B75">
        <w:rPr>
          <w:rFonts w:ascii="Arial" w:hAnsi="Arial" w:cs="Arial"/>
          <w:caps/>
          <w:sz w:val="22"/>
          <w:szCs w:val="22"/>
        </w:rPr>
        <w:t>Michaut</w:t>
      </w:r>
      <w:r w:rsidRPr="00030B75">
        <w:rPr>
          <w:rFonts w:ascii="Arial" w:hAnsi="Arial" w:cs="Arial"/>
          <w:sz w:val="22"/>
          <w:szCs w:val="22"/>
        </w:rPr>
        <w:t>, avocat général, en les co</w:t>
      </w:r>
      <w:r w:rsidR="00303956" w:rsidRPr="00030B75">
        <w:rPr>
          <w:rFonts w:ascii="Arial" w:hAnsi="Arial" w:cs="Arial"/>
          <w:sz w:val="22"/>
          <w:szCs w:val="22"/>
        </w:rPr>
        <w:t>nclusions du ministère public</w:t>
      </w:r>
      <w:r w:rsidRPr="00030B75">
        <w:rPr>
          <w:rFonts w:ascii="Arial" w:hAnsi="Arial" w:cs="Arial"/>
          <w:sz w:val="22"/>
          <w:szCs w:val="22"/>
        </w:rPr>
        <w:t> ;</w:t>
      </w:r>
    </w:p>
    <w:p w:rsidR="00E84E46" w:rsidRPr="00030B75" w:rsidRDefault="00303956" w:rsidP="00030B75">
      <w:pPr>
        <w:spacing w:before="120" w:after="360"/>
        <w:ind w:firstLine="0"/>
        <w:outlineLvl w:val="0"/>
        <w:rPr>
          <w:rFonts w:ascii="Arial" w:hAnsi="Arial" w:cs="Arial"/>
          <w:sz w:val="22"/>
          <w:szCs w:val="22"/>
        </w:rPr>
      </w:pPr>
      <w:r w:rsidRPr="00030B75">
        <w:rPr>
          <w:rFonts w:ascii="Arial" w:hAnsi="Arial" w:cs="Arial"/>
          <w:sz w:val="22"/>
          <w:szCs w:val="22"/>
        </w:rPr>
        <w:t>Après avoir entendu, en délibéré, M</w:t>
      </w:r>
      <w:r w:rsidRPr="006E59B1">
        <w:rPr>
          <w:rFonts w:ascii="Arial" w:hAnsi="Arial" w:cs="Arial"/>
          <w:sz w:val="22"/>
          <w:szCs w:val="22"/>
          <w:vertAlign w:val="superscript"/>
        </w:rPr>
        <w:t>me</w:t>
      </w:r>
      <w:r w:rsidRPr="00030B75">
        <w:rPr>
          <w:rFonts w:ascii="Arial" w:hAnsi="Arial" w:cs="Arial"/>
          <w:sz w:val="22"/>
          <w:szCs w:val="22"/>
        </w:rPr>
        <w:t xml:space="preserve"> </w:t>
      </w:r>
      <w:r w:rsidR="00C832E5">
        <w:rPr>
          <w:rFonts w:ascii="Arial" w:hAnsi="Arial" w:cs="Arial"/>
          <w:sz w:val="22"/>
          <w:szCs w:val="22"/>
        </w:rPr>
        <w:t xml:space="preserve">Anne </w:t>
      </w:r>
      <w:r w:rsidRPr="00030B75">
        <w:rPr>
          <w:rFonts w:ascii="Arial" w:hAnsi="Arial" w:cs="Arial"/>
          <w:caps/>
          <w:sz w:val="22"/>
          <w:szCs w:val="22"/>
        </w:rPr>
        <w:t>Froment-Meurice</w:t>
      </w:r>
      <w:r w:rsidRPr="00030B75">
        <w:rPr>
          <w:rFonts w:ascii="Arial" w:hAnsi="Arial" w:cs="Arial"/>
          <w:sz w:val="22"/>
          <w:szCs w:val="22"/>
        </w:rPr>
        <w:t>, présidente de chambre maintenu</w:t>
      </w:r>
      <w:r w:rsidR="004B784F" w:rsidRPr="00030B75">
        <w:rPr>
          <w:rFonts w:ascii="Arial" w:hAnsi="Arial" w:cs="Arial"/>
          <w:sz w:val="22"/>
          <w:szCs w:val="22"/>
        </w:rPr>
        <w:t>e</w:t>
      </w:r>
      <w:r w:rsidR="00EF0B1B" w:rsidRPr="00030B75">
        <w:rPr>
          <w:rFonts w:ascii="Arial" w:hAnsi="Arial" w:cs="Arial"/>
          <w:sz w:val="22"/>
          <w:szCs w:val="22"/>
        </w:rPr>
        <w:t xml:space="preserve"> en activité</w:t>
      </w:r>
      <w:r w:rsidR="00E84E46" w:rsidRPr="00030B75">
        <w:rPr>
          <w:rFonts w:ascii="Arial" w:hAnsi="Arial" w:cs="Arial"/>
          <w:sz w:val="22"/>
          <w:szCs w:val="22"/>
        </w:rPr>
        <w:t>, en ses observations ;</w:t>
      </w:r>
    </w:p>
    <w:p w:rsidR="00E84E46" w:rsidRPr="00033B56" w:rsidRDefault="00033B56" w:rsidP="00030B75">
      <w:pPr>
        <w:spacing w:before="120" w:after="360"/>
        <w:ind w:firstLine="0"/>
        <w:outlineLvl w:val="0"/>
        <w:rPr>
          <w:rFonts w:ascii="Arial" w:hAnsi="Arial" w:cs="Arial"/>
          <w:b/>
          <w:i/>
          <w:sz w:val="22"/>
          <w:szCs w:val="22"/>
        </w:rPr>
      </w:pPr>
      <w:r w:rsidRPr="00033B56">
        <w:rPr>
          <w:rFonts w:ascii="Arial" w:hAnsi="Arial" w:cs="Arial"/>
          <w:b/>
          <w:i/>
          <w:sz w:val="22"/>
          <w:szCs w:val="22"/>
        </w:rPr>
        <w:t>Sur la jonction des requêtes</w:t>
      </w:r>
    </w:p>
    <w:p w:rsidR="00033B56" w:rsidRPr="00030B75" w:rsidRDefault="001F3CBF" w:rsidP="00030B75">
      <w:pPr>
        <w:spacing w:before="120" w:after="360"/>
        <w:ind w:firstLine="0"/>
        <w:outlineLvl w:val="0"/>
        <w:rPr>
          <w:rFonts w:ascii="Arial" w:hAnsi="Arial" w:cs="Arial"/>
          <w:sz w:val="22"/>
          <w:szCs w:val="22"/>
        </w:rPr>
      </w:pPr>
      <w:r w:rsidRPr="001F3CBF">
        <w:rPr>
          <w:rFonts w:ascii="Arial" w:hAnsi="Arial" w:cs="Arial"/>
          <w:sz w:val="22"/>
          <w:szCs w:val="22"/>
        </w:rPr>
        <w:t xml:space="preserve">Attendu que les deux requêtes </w:t>
      </w:r>
      <w:r w:rsidR="005E607D">
        <w:rPr>
          <w:rFonts w:ascii="Arial" w:hAnsi="Arial" w:cs="Arial"/>
          <w:sz w:val="22"/>
          <w:szCs w:val="22"/>
        </w:rPr>
        <w:t xml:space="preserve">susvisées </w:t>
      </w:r>
      <w:r w:rsidRPr="001F3CBF">
        <w:rPr>
          <w:rFonts w:ascii="Arial" w:hAnsi="Arial" w:cs="Arial"/>
          <w:sz w:val="22"/>
          <w:szCs w:val="22"/>
        </w:rPr>
        <w:t xml:space="preserve">concernent </w:t>
      </w:r>
      <w:r w:rsidR="005E607D">
        <w:rPr>
          <w:rFonts w:ascii="Arial" w:hAnsi="Arial" w:cs="Arial"/>
          <w:sz w:val="22"/>
          <w:szCs w:val="22"/>
        </w:rPr>
        <w:t>des faits semblables</w:t>
      </w:r>
      <w:r w:rsidR="006E59B1">
        <w:rPr>
          <w:rFonts w:ascii="Arial" w:hAnsi="Arial" w:cs="Arial"/>
          <w:sz w:val="22"/>
          <w:szCs w:val="22"/>
        </w:rPr>
        <w:t> ;</w:t>
      </w:r>
      <w:r w:rsidRPr="001F3CBF">
        <w:rPr>
          <w:rFonts w:ascii="Arial" w:hAnsi="Arial" w:cs="Arial"/>
          <w:sz w:val="22"/>
          <w:szCs w:val="22"/>
        </w:rPr>
        <w:t xml:space="preserve"> qu’il y a donc lieu de les joindre</w:t>
      </w:r>
      <w:r>
        <w:rPr>
          <w:rFonts w:ascii="Arial" w:hAnsi="Arial" w:cs="Arial"/>
          <w:sz w:val="22"/>
          <w:szCs w:val="22"/>
        </w:rPr>
        <w:t> </w:t>
      </w:r>
      <w:r w:rsidRPr="001F3CBF">
        <w:rPr>
          <w:rFonts w:ascii="Arial" w:hAnsi="Arial" w:cs="Arial"/>
          <w:sz w:val="22"/>
          <w:szCs w:val="22"/>
        </w:rPr>
        <w:t>;</w:t>
      </w:r>
    </w:p>
    <w:p w:rsidR="00CE05E2" w:rsidRPr="00187F61" w:rsidRDefault="00CE05E2" w:rsidP="00030B75">
      <w:pPr>
        <w:spacing w:before="120" w:after="360"/>
        <w:ind w:firstLine="0"/>
        <w:outlineLvl w:val="0"/>
        <w:rPr>
          <w:rFonts w:ascii="Arial" w:hAnsi="Arial" w:cs="Arial"/>
          <w:b/>
          <w:sz w:val="22"/>
          <w:szCs w:val="22"/>
        </w:rPr>
      </w:pPr>
      <w:r w:rsidRPr="00187F61">
        <w:rPr>
          <w:rFonts w:ascii="Arial" w:hAnsi="Arial" w:cs="Arial"/>
          <w:b/>
          <w:i/>
          <w:sz w:val="22"/>
          <w:szCs w:val="22"/>
        </w:rPr>
        <w:t xml:space="preserve">Sur </w:t>
      </w:r>
      <w:r w:rsidR="00602841" w:rsidRPr="00187F61">
        <w:rPr>
          <w:rFonts w:ascii="Arial" w:hAnsi="Arial" w:cs="Arial"/>
          <w:b/>
          <w:i/>
          <w:sz w:val="22"/>
          <w:szCs w:val="22"/>
        </w:rPr>
        <w:t xml:space="preserve">la </w:t>
      </w:r>
      <w:r w:rsidR="00187F61" w:rsidRPr="00187F61">
        <w:rPr>
          <w:rFonts w:ascii="Arial" w:hAnsi="Arial" w:cs="Arial"/>
          <w:b/>
          <w:i/>
          <w:sz w:val="22"/>
          <w:szCs w:val="22"/>
        </w:rPr>
        <w:t>régularité du jugement</w:t>
      </w:r>
    </w:p>
    <w:p w:rsidR="00033B56" w:rsidRDefault="00033B56" w:rsidP="00030B75">
      <w:pPr>
        <w:spacing w:before="120" w:after="360"/>
        <w:ind w:firstLine="0"/>
        <w:outlineLvl w:val="0"/>
        <w:rPr>
          <w:rFonts w:ascii="Arial" w:hAnsi="Arial" w:cs="Arial"/>
          <w:sz w:val="22"/>
          <w:szCs w:val="22"/>
        </w:rPr>
      </w:pPr>
      <w:r>
        <w:rPr>
          <w:rFonts w:ascii="Arial" w:hAnsi="Arial" w:cs="Arial"/>
          <w:sz w:val="22"/>
          <w:szCs w:val="22"/>
        </w:rPr>
        <w:t>Attendu que</w:t>
      </w:r>
      <w:r w:rsidR="005E607D">
        <w:rPr>
          <w:rFonts w:ascii="Arial" w:hAnsi="Arial" w:cs="Arial"/>
          <w:sz w:val="22"/>
          <w:szCs w:val="22"/>
        </w:rPr>
        <w:t>,</w:t>
      </w:r>
      <w:r w:rsidR="005E607D" w:rsidRPr="005E607D">
        <w:t xml:space="preserve"> </w:t>
      </w:r>
      <w:r w:rsidR="005E607D" w:rsidRPr="005E607D">
        <w:rPr>
          <w:rFonts w:ascii="Arial" w:hAnsi="Arial" w:cs="Arial"/>
          <w:sz w:val="22"/>
          <w:szCs w:val="22"/>
        </w:rPr>
        <w:t xml:space="preserve">par le réquisitoire susvisé du 14 mars 2013, </w:t>
      </w:r>
      <w:r w:rsidR="00503F8E">
        <w:rPr>
          <w:rFonts w:ascii="Arial" w:hAnsi="Arial" w:cs="Arial"/>
          <w:sz w:val="22"/>
          <w:szCs w:val="22"/>
        </w:rPr>
        <w:t>le</w:t>
      </w:r>
      <w:r w:rsidR="00503F8E" w:rsidRPr="00503F8E">
        <w:rPr>
          <w:rFonts w:ascii="Arial" w:hAnsi="Arial" w:cs="Arial"/>
          <w:sz w:val="22"/>
          <w:szCs w:val="22"/>
        </w:rPr>
        <w:t xml:space="preserve"> procureur financier près la chambre régionale des comptes de Midi-Pyrénées </w:t>
      </w:r>
      <w:r w:rsidR="001F3CBF">
        <w:rPr>
          <w:rFonts w:ascii="Arial" w:hAnsi="Arial" w:cs="Arial"/>
          <w:sz w:val="22"/>
          <w:szCs w:val="22"/>
        </w:rPr>
        <w:t>a mis</w:t>
      </w:r>
      <w:r>
        <w:rPr>
          <w:rFonts w:ascii="Arial" w:hAnsi="Arial" w:cs="Arial"/>
          <w:sz w:val="22"/>
          <w:szCs w:val="22"/>
        </w:rPr>
        <w:t xml:space="preserve"> en cause, au titre de la deuxième présomption de charge, nominativement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Z</w:t>
      </w:r>
      <w:r w:rsidRPr="00033B56">
        <w:rPr>
          <w:rFonts w:ascii="Arial" w:hAnsi="Arial" w:cs="Arial"/>
          <w:sz w:val="22"/>
          <w:szCs w:val="22"/>
        </w:rPr>
        <w:t xml:space="preserve">, comptable du </w:t>
      </w:r>
      <w:r w:rsidR="005E607D" w:rsidRPr="005E607D">
        <w:rPr>
          <w:rFonts w:ascii="Arial" w:hAnsi="Arial" w:cs="Arial"/>
          <w:sz w:val="22"/>
          <w:szCs w:val="22"/>
        </w:rPr>
        <w:t>syndicat intercommunal de l’agglomération tarbaise</w:t>
      </w:r>
      <w:r w:rsidRPr="00033B56">
        <w:rPr>
          <w:rFonts w:ascii="Arial" w:hAnsi="Arial" w:cs="Arial"/>
          <w:sz w:val="22"/>
          <w:szCs w:val="22"/>
        </w:rPr>
        <w:t xml:space="preserve"> du 1</w:t>
      </w:r>
      <w:r w:rsidRPr="005E607D">
        <w:rPr>
          <w:rFonts w:ascii="Arial" w:hAnsi="Arial" w:cs="Arial"/>
          <w:sz w:val="22"/>
          <w:szCs w:val="22"/>
          <w:vertAlign w:val="superscript"/>
        </w:rPr>
        <w:t>er</w:t>
      </w:r>
      <w:r w:rsidRPr="00033B56">
        <w:rPr>
          <w:rFonts w:ascii="Arial" w:hAnsi="Arial" w:cs="Arial"/>
          <w:sz w:val="22"/>
          <w:szCs w:val="22"/>
        </w:rPr>
        <w:t xml:space="preserve"> janvier 2006 au 8 janvier 2007</w:t>
      </w:r>
      <w:r w:rsidR="005E607D">
        <w:rPr>
          <w:rFonts w:ascii="Arial" w:hAnsi="Arial" w:cs="Arial"/>
          <w:sz w:val="22"/>
          <w:szCs w:val="22"/>
        </w:rPr>
        <w:t xml:space="preserve"> </w:t>
      </w:r>
      <w:r w:rsidR="00557EA8">
        <w:rPr>
          <w:rFonts w:ascii="Arial" w:hAnsi="Arial" w:cs="Arial"/>
          <w:sz w:val="22"/>
          <w:szCs w:val="22"/>
        </w:rPr>
        <w:t>ainsi que</w:t>
      </w:r>
      <w:r w:rsidRPr="00033B56">
        <w:rPr>
          <w:rFonts w:ascii="Arial" w:hAnsi="Arial" w:cs="Arial"/>
          <w:sz w:val="22"/>
          <w:szCs w:val="22"/>
        </w:rPr>
        <w:t xml:space="preserve"> </w:t>
      </w:r>
      <w:r w:rsidR="00285347">
        <w:rPr>
          <w:rFonts w:ascii="Arial" w:hAnsi="Arial" w:cs="Arial"/>
          <w:sz w:val="22"/>
          <w:szCs w:val="22"/>
        </w:rPr>
        <w:t>M. Y</w:t>
      </w:r>
      <w:r>
        <w:rPr>
          <w:rFonts w:ascii="Arial" w:hAnsi="Arial" w:cs="Arial"/>
          <w:sz w:val="22"/>
          <w:szCs w:val="22"/>
        </w:rPr>
        <w:t xml:space="preserve">, </w:t>
      </w:r>
      <w:r w:rsidR="005E607D">
        <w:rPr>
          <w:rFonts w:ascii="Arial" w:hAnsi="Arial" w:cs="Arial"/>
          <w:sz w:val="22"/>
          <w:szCs w:val="22"/>
        </w:rPr>
        <w:t xml:space="preserve">comptable de ce syndicat </w:t>
      </w:r>
      <w:r w:rsidR="005E607D" w:rsidRPr="005E607D">
        <w:rPr>
          <w:rFonts w:ascii="Arial" w:hAnsi="Arial" w:cs="Arial"/>
          <w:sz w:val="22"/>
          <w:szCs w:val="22"/>
        </w:rPr>
        <w:t>du 2 janvier 2008 au 31 décembre 2010</w:t>
      </w:r>
      <w:r w:rsidR="005E607D">
        <w:rPr>
          <w:rFonts w:ascii="Arial" w:hAnsi="Arial" w:cs="Arial"/>
          <w:sz w:val="22"/>
          <w:szCs w:val="22"/>
        </w:rPr>
        <w:t xml:space="preserve">, </w:t>
      </w:r>
      <w:r>
        <w:rPr>
          <w:rFonts w:ascii="Arial" w:hAnsi="Arial" w:cs="Arial"/>
          <w:sz w:val="22"/>
          <w:szCs w:val="22"/>
        </w:rPr>
        <w:t xml:space="preserve">sans exclure </w:t>
      </w:r>
      <w:r w:rsidR="00557EA8">
        <w:rPr>
          <w:rFonts w:ascii="Arial" w:hAnsi="Arial" w:cs="Arial"/>
          <w:sz w:val="22"/>
          <w:szCs w:val="22"/>
        </w:rPr>
        <w:t xml:space="preserve">la mise en cause de </w:t>
      </w:r>
      <w:r>
        <w:rPr>
          <w:rFonts w:ascii="Arial" w:hAnsi="Arial" w:cs="Arial"/>
          <w:sz w:val="22"/>
          <w:szCs w:val="22"/>
        </w:rPr>
        <w:t xml:space="preserve">celle de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5E607D">
        <w:rPr>
          <w:rFonts w:ascii="Arial" w:hAnsi="Arial" w:cs="Arial"/>
          <w:sz w:val="22"/>
          <w:szCs w:val="22"/>
        </w:rPr>
        <w:t>,</w:t>
      </w:r>
      <w:r w:rsidR="005E607D" w:rsidRPr="005E607D">
        <w:t xml:space="preserve"> </w:t>
      </w:r>
      <w:r w:rsidR="005E607D" w:rsidRPr="005E607D">
        <w:rPr>
          <w:rFonts w:ascii="Arial" w:hAnsi="Arial" w:cs="Arial"/>
          <w:sz w:val="22"/>
          <w:szCs w:val="22"/>
        </w:rPr>
        <w:t xml:space="preserve">comptable de ce syndicat du </w:t>
      </w:r>
      <w:r w:rsidR="005E607D">
        <w:rPr>
          <w:rFonts w:ascii="Arial" w:hAnsi="Arial" w:cs="Arial"/>
          <w:sz w:val="22"/>
          <w:szCs w:val="22"/>
        </w:rPr>
        <w:t>9</w:t>
      </w:r>
      <w:r w:rsidR="006E59B1">
        <w:rPr>
          <w:rFonts w:ascii="Arial" w:hAnsi="Arial" w:cs="Arial"/>
          <w:sz w:val="22"/>
          <w:szCs w:val="22"/>
        </w:rPr>
        <w:t xml:space="preserve"> </w:t>
      </w:r>
      <w:r w:rsidR="005E607D" w:rsidRPr="005E607D">
        <w:rPr>
          <w:rFonts w:ascii="Arial" w:hAnsi="Arial" w:cs="Arial"/>
          <w:sz w:val="22"/>
          <w:szCs w:val="22"/>
        </w:rPr>
        <w:t>janvier 200</w:t>
      </w:r>
      <w:r w:rsidR="005E607D">
        <w:rPr>
          <w:rFonts w:ascii="Arial" w:hAnsi="Arial" w:cs="Arial"/>
          <w:sz w:val="22"/>
          <w:szCs w:val="22"/>
        </w:rPr>
        <w:t>7</w:t>
      </w:r>
      <w:r w:rsidR="005E607D" w:rsidRPr="005E607D">
        <w:rPr>
          <w:rFonts w:ascii="Arial" w:hAnsi="Arial" w:cs="Arial"/>
          <w:sz w:val="22"/>
          <w:szCs w:val="22"/>
        </w:rPr>
        <w:t xml:space="preserve"> au </w:t>
      </w:r>
      <w:r w:rsidR="005E607D">
        <w:rPr>
          <w:rFonts w:ascii="Arial" w:hAnsi="Arial" w:cs="Arial"/>
          <w:sz w:val="22"/>
          <w:szCs w:val="22"/>
        </w:rPr>
        <w:t>1</w:t>
      </w:r>
      <w:r w:rsidR="005E607D" w:rsidRPr="005E607D">
        <w:rPr>
          <w:rFonts w:ascii="Arial" w:hAnsi="Arial" w:cs="Arial"/>
          <w:sz w:val="22"/>
          <w:szCs w:val="22"/>
          <w:vertAlign w:val="superscript"/>
        </w:rPr>
        <w:t>er</w:t>
      </w:r>
      <w:r w:rsidR="005E607D">
        <w:rPr>
          <w:rFonts w:ascii="Arial" w:hAnsi="Arial" w:cs="Arial"/>
          <w:sz w:val="22"/>
          <w:szCs w:val="22"/>
        </w:rPr>
        <w:t xml:space="preserve"> janvier</w:t>
      </w:r>
      <w:r w:rsidR="005E607D" w:rsidRPr="005E607D">
        <w:rPr>
          <w:rFonts w:ascii="Arial" w:hAnsi="Arial" w:cs="Arial"/>
          <w:sz w:val="22"/>
          <w:szCs w:val="22"/>
        </w:rPr>
        <w:t xml:space="preserve"> 20</w:t>
      </w:r>
      <w:r w:rsidR="005E607D">
        <w:rPr>
          <w:rFonts w:ascii="Arial" w:hAnsi="Arial" w:cs="Arial"/>
          <w:sz w:val="22"/>
          <w:szCs w:val="22"/>
        </w:rPr>
        <w:t>08</w:t>
      </w:r>
      <w:r>
        <w:rPr>
          <w:rFonts w:ascii="Arial" w:hAnsi="Arial" w:cs="Arial"/>
          <w:sz w:val="22"/>
          <w:szCs w:val="22"/>
        </w:rPr>
        <w:t> ;</w:t>
      </w:r>
      <w:r w:rsidRPr="00030B75">
        <w:rPr>
          <w:rFonts w:ascii="Arial" w:hAnsi="Arial" w:cs="Arial"/>
          <w:sz w:val="22"/>
          <w:szCs w:val="22"/>
        </w:rPr>
        <w:t xml:space="preserve"> </w:t>
      </w:r>
    </w:p>
    <w:p w:rsidR="004E468D" w:rsidRPr="00030B75" w:rsidRDefault="006E5F26" w:rsidP="00030B75">
      <w:pPr>
        <w:spacing w:before="120" w:after="360"/>
        <w:ind w:firstLine="0"/>
        <w:outlineLvl w:val="0"/>
        <w:rPr>
          <w:rFonts w:ascii="Arial" w:hAnsi="Arial" w:cs="Arial"/>
          <w:sz w:val="22"/>
          <w:szCs w:val="22"/>
        </w:rPr>
      </w:pPr>
      <w:r w:rsidRPr="00030B75">
        <w:rPr>
          <w:rFonts w:ascii="Arial" w:hAnsi="Arial" w:cs="Arial"/>
          <w:sz w:val="22"/>
          <w:szCs w:val="22"/>
        </w:rPr>
        <w:t>Attendu qu</w:t>
      </w:r>
      <w:r w:rsidR="004E468D" w:rsidRPr="00030B75">
        <w:rPr>
          <w:rFonts w:ascii="Arial" w:hAnsi="Arial" w:cs="Arial"/>
          <w:sz w:val="22"/>
          <w:szCs w:val="22"/>
        </w:rPr>
        <w:t xml:space="preserve">’au cours de l’instruction en première instance, les observations en réponse au réquisitoire </w:t>
      </w:r>
      <w:r w:rsidR="00503F8E">
        <w:rPr>
          <w:rFonts w:ascii="Arial" w:hAnsi="Arial" w:cs="Arial"/>
          <w:sz w:val="22"/>
          <w:szCs w:val="22"/>
        </w:rPr>
        <w:t>précité</w:t>
      </w:r>
      <w:r w:rsidR="00033B56">
        <w:rPr>
          <w:rFonts w:ascii="Arial" w:hAnsi="Arial" w:cs="Arial"/>
          <w:sz w:val="22"/>
          <w:szCs w:val="22"/>
        </w:rPr>
        <w:t>,</w:t>
      </w:r>
      <w:r w:rsidR="004E468D" w:rsidRPr="00030B75">
        <w:rPr>
          <w:rFonts w:ascii="Arial" w:hAnsi="Arial" w:cs="Arial"/>
          <w:sz w:val="22"/>
          <w:szCs w:val="22"/>
        </w:rPr>
        <w:t xml:space="preserve"> notamment </w:t>
      </w:r>
      <w:r w:rsidR="00033B56">
        <w:rPr>
          <w:rFonts w:ascii="Arial" w:hAnsi="Arial" w:cs="Arial"/>
          <w:sz w:val="22"/>
          <w:szCs w:val="22"/>
        </w:rPr>
        <w:t xml:space="preserve">celles relatives </w:t>
      </w:r>
      <w:r w:rsidR="004E468D" w:rsidRPr="00030B75">
        <w:rPr>
          <w:rFonts w:ascii="Arial" w:hAnsi="Arial" w:cs="Arial"/>
          <w:sz w:val="22"/>
          <w:szCs w:val="22"/>
        </w:rPr>
        <w:t>à la deuxième présomption de charge</w:t>
      </w:r>
      <w:r w:rsidR="00033B56">
        <w:rPr>
          <w:rFonts w:ascii="Arial" w:hAnsi="Arial" w:cs="Arial"/>
          <w:sz w:val="22"/>
          <w:szCs w:val="22"/>
        </w:rPr>
        <w:t>,</w:t>
      </w:r>
      <w:r w:rsidR="004E468D" w:rsidRPr="00030B75">
        <w:rPr>
          <w:rFonts w:ascii="Arial" w:hAnsi="Arial" w:cs="Arial"/>
          <w:sz w:val="22"/>
          <w:szCs w:val="22"/>
        </w:rPr>
        <w:t xml:space="preserve"> </w:t>
      </w:r>
      <w:r w:rsidR="00503F8E">
        <w:rPr>
          <w:rFonts w:ascii="Arial" w:hAnsi="Arial" w:cs="Arial"/>
          <w:sz w:val="22"/>
          <w:szCs w:val="22"/>
        </w:rPr>
        <w:t xml:space="preserve">formulées </w:t>
      </w:r>
      <w:r w:rsidR="004E468D" w:rsidRPr="00030B75">
        <w:rPr>
          <w:rFonts w:ascii="Arial" w:hAnsi="Arial" w:cs="Arial"/>
          <w:sz w:val="22"/>
          <w:szCs w:val="22"/>
        </w:rPr>
        <w:t xml:space="preserve">par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Z</w:t>
      </w:r>
      <w:r w:rsidR="004E468D" w:rsidRPr="00030B75">
        <w:rPr>
          <w:rFonts w:ascii="Arial" w:hAnsi="Arial" w:cs="Arial"/>
          <w:sz w:val="22"/>
          <w:szCs w:val="22"/>
        </w:rPr>
        <w:t xml:space="preserve"> et M.</w:t>
      </w:r>
      <w:r w:rsidR="00503F8E">
        <w:rPr>
          <w:rFonts w:ascii="Arial" w:hAnsi="Arial" w:cs="Arial"/>
          <w:sz w:val="22"/>
          <w:szCs w:val="22"/>
        </w:rPr>
        <w:t> </w:t>
      </w:r>
      <w:r w:rsidR="00285347">
        <w:rPr>
          <w:rFonts w:ascii="Arial" w:hAnsi="Arial" w:cs="Arial"/>
          <w:caps/>
          <w:sz w:val="22"/>
          <w:szCs w:val="22"/>
        </w:rPr>
        <w:t>Y</w:t>
      </w:r>
      <w:r w:rsidR="004E468D" w:rsidRPr="00030B75">
        <w:rPr>
          <w:rFonts w:ascii="Arial" w:hAnsi="Arial" w:cs="Arial"/>
          <w:sz w:val="22"/>
          <w:szCs w:val="22"/>
        </w:rPr>
        <w:t xml:space="preserve"> n’ont pas été communiquées à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6E59B1">
        <w:rPr>
          <w:rFonts w:ascii="Arial" w:hAnsi="Arial" w:cs="Arial"/>
          <w:sz w:val="22"/>
          <w:szCs w:val="22"/>
        </w:rPr>
        <w:t> </w:t>
      </w:r>
      <w:r w:rsidR="00033B56">
        <w:rPr>
          <w:rFonts w:ascii="Arial" w:hAnsi="Arial" w:cs="Arial"/>
          <w:caps/>
          <w:sz w:val="22"/>
          <w:szCs w:val="22"/>
        </w:rPr>
        <w:t>;</w:t>
      </w:r>
      <w:r w:rsidR="004E468D" w:rsidRPr="00030B75">
        <w:rPr>
          <w:rFonts w:ascii="Arial" w:hAnsi="Arial" w:cs="Arial"/>
          <w:sz w:val="22"/>
          <w:szCs w:val="22"/>
        </w:rPr>
        <w:t xml:space="preserve"> que les observations de cette dernière </w:t>
      </w:r>
      <w:r w:rsidR="00033B56">
        <w:rPr>
          <w:rFonts w:ascii="Arial" w:hAnsi="Arial" w:cs="Arial"/>
          <w:sz w:val="22"/>
          <w:szCs w:val="22"/>
        </w:rPr>
        <w:t>en réponse au réquis</w:t>
      </w:r>
      <w:r w:rsidR="001F3CBF">
        <w:rPr>
          <w:rFonts w:ascii="Arial" w:hAnsi="Arial" w:cs="Arial"/>
          <w:sz w:val="22"/>
          <w:szCs w:val="22"/>
        </w:rPr>
        <w:t>i</w:t>
      </w:r>
      <w:r w:rsidR="00033B56">
        <w:rPr>
          <w:rFonts w:ascii="Arial" w:hAnsi="Arial" w:cs="Arial"/>
          <w:sz w:val="22"/>
          <w:szCs w:val="22"/>
        </w:rPr>
        <w:t xml:space="preserve">toire </w:t>
      </w:r>
      <w:r w:rsidR="004E468D" w:rsidRPr="00030B75">
        <w:rPr>
          <w:rFonts w:ascii="Arial" w:hAnsi="Arial" w:cs="Arial"/>
          <w:sz w:val="22"/>
          <w:szCs w:val="22"/>
        </w:rPr>
        <w:t>n’ont pas été communiquées aux deux autres comptables concernés par ladite présomption de charge</w:t>
      </w:r>
      <w:r w:rsidR="00557EA8">
        <w:rPr>
          <w:rFonts w:ascii="Arial" w:hAnsi="Arial" w:cs="Arial"/>
          <w:sz w:val="22"/>
          <w:szCs w:val="22"/>
        </w:rPr>
        <w:t> ;</w:t>
      </w:r>
    </w:p>
    <w:p w:rsidR="009E2940" w:rsidRDefault="009E2940" w:rsidP="009E2940">
      <w:pPr>
        <w:spacing w:before="120" w:after="360"/>
        <w:ind w:firstLine="0"/>
        <w:outlineLvl w:val="0"/>
        <w:rPr>
          <w:rFonts w:ascii="Arial" w:hAnsi="Arial" w:cs="Arial"/>
          <w:sz w:val="22"/>
          <w:szCs w:val="22"/>
        </w:rPr>
      </w:pPr>
      <w:r>
        <w:rPr>
          <w:rFonts w:ascii="Arial" w:hAnsi="Arial" w:cs="Arial"/>
          <w:sz w:val="22"/>
          <w:szCs w:val="22"/>
        </w:rPr>
        <w:t>Attendu qu’en application de l’a</w:t>
      </w:r>
      <w:r w:rsidRPr="009E2940">
        <w:rPr>
          <w:rFonts w:ascii="Arial" w:hAnsi="Arial" w:cs="Arial"/>
          <w:sz w:val="22"/>
          <w:szCs w:val="22"/>
        </w:rPr>
        <w:t>rticle R</w:t>
      </w:r>
      <w:r w:rsidR="00557EA8">
        <w:rPr>
          <w:rFonts w:ascii="Arial" w:hAnsi="Arial" w:cs="Arial"/>
          <w:sz w:val="22"/>
          <w:szCs w:val="22"/>
        </w:rPr>
        <w:t>.</w:t>
      </w:r>
      <w:r w:rsidR="00C832E5">
        <w:rPr>
          <w:rFonts w:ascii="Arial" w:hAnsi="Arial" w:cs="Arial"/>
          <w:sz w:val="22"/>
          <w:szCs w:val="22"/>
        </w:rPr>
        <w:t xml:space="preserve"> </w:t>
      </w:r>
      <w:r w:rsidRPr="009E2940">
        <w:rPr>
          <w:rFonts w:ascii="Arial" w:hAnsi="Arial" w:cs="Arial"/>
          <w:sz w:val="22"/>
          <w:szCs w:val="22"/>
        </w:rPr>
        <w:t>242-4</w:t>
      </w:r>
      <w:r>
        <w:rPr>
          <w:rFonts w:ascii="Arial" w:hAnsi="Arial" w:cs="Arial"/>
          <w:sz w:val="22"/>
          <w:szCs w:val="22"/>
        </w:rPr>
        <w:t xml:space="preserve"> du code des juridictions financières</w:t>
      </w:r>
      <w:r w:rsidR="00C832E5">
        <w:rPr>
          <w:rFonts w:ascii="Arial" w:hAnsi="Arial" w:cs="Arial"/>
          <w:sz w:val="22"/>
          <w:szCs w:val="22"/>
        </w:rPr>
        <w:t xml:space="preserve"> (CJF)</w:t>
      </w:r>
      <w:r>
        <w:rPr>
          <w:rFonts w:ascii="Arial" w:hAnsi="Arial" w:cs="Arial"/>
          <w:sz w:val="22"/>
          <w:szCs w:val="22"/>
        </w:rPr>
        <w:t>, « </w:t>
      </w:r>
      <w:r w:rsidRPr="009E2940">
        <w:rPr>
          <w:rFonts w:ascii="Arial" w:hAnsi="Arial" w:cs="Arial"/>
          <w:i/>
          <w:sz w:val="22"/>
          <w:szCs w:val="22"/>
        </w:rPr>
        <w:t>les comptables et les autres personnes mis en cause, ainsi que l'ordonnateur en fonctions</w:t>
      </w:r>
      <w:r>
        <w:rPr>
          <w:rFonts w:ascii="Arial" w:hAnsi="Arial" w:cs="Arial"/>
          <w:sz w:val="22"/>
          <w:szCs w:val="22"/>
        </w:rPr>
        <w:t xml:space="preserve"> […]</w:t>
      </w:r>
      <w:r w:rsidRPr="009E2940">
        <w:rPr>
          <w:rFonts w:ascii="Arial" w:hAnsi="Arial" w:cs="Arial"/>
          <w:sz w:val="22"/>
          <w:szCs w:val="22"/>
        </w:rPr>
        <w:t xml:space="preserve">  </w:t>
      </w:r>
      <w:r w:rsidRPr="009E2940">
        <w:rPr>
          <w:rFonts w:ascii="Arial" w:hAnsi="Arial" w:cs="Arial"/>
          <w:i/>
          <w:sz w:val="22"/>
          <w:szCs w:val="22"/>
        </w:rPr>
        <w:t>peuvent adresser au magistrat chargé de l'instruction leurs observations écrites, dont la production est notifiée à chaque partie</w:t>
      </w:r>
      <w:r>
        <w:rPr>
          <w:rFonts w:ascii="Arial" w:hAnsi="Arial" w:cs="Arial"/>
          <w:sz w:val="22"/>
          <w:szCs w:val="22"/>
        </w:rPr>
        <w:t> »</w:t>
      </w:r>
      <w:r w:rsidR="006E59B1">
        <w:rPr>
          <w:rFonts w:ascii="Arial" w:hAnsi="Arial" w:cs="Arial"/>
          <w:sz w:val="22"/>
          <w:szCs w:val="22"/>
        </w:rPr>
        <w:t> ;</w:t>
      </w:r>
    </w:p>
    <w:p w:rsidR="00033B56" w:rsidRPr="00503F8E" w:rsidRDefault="00A86E6D" w:rsidP="009E2940">
      <w:pPr>
        <w:spacing w:before="120" w:after="360"/>
        <w:ind w:firstLine="0"/>
        <w:outlineLvl w:val="0"/>
        <w:rPr>
          <w:rStyle w:val="Accentuation"/>
          <w:rFonts w:ascii="Arial" w:hAnsi="Arial" w:cs="Arial"/>
          <w:i w:val="0"/>
          <w:sz w:val="22"/>
          <w:szCs w:val="22"/>
        </w:rPr>
      </w:pPr>
      <w:r w:rsidRPr="00030B75">
        <w:rPr>
          <w:rFonts w:ascii="Arial" w:hAnsi="Arial" w:cs="Arial"/>
          <w:sz w:val="22"/>
          <w:szCs w:val="22"/>
        </w:rPr>
        <w:lastRenderedPageBreak/>
        <w:t>Attendu</w:t>
      </w:r>
      <w:r w:rsidR="004E468D" w:rsidRPr="00030B75">
        <w:rPr>
          <w:rFonts w:ascii="Arial" w:hAnsi="Arial" w:cs="Arial"/>
          <w:sz w:val="22"/>
          <w:szCs w:val="22"/>
        </w:rPr>
        <w:t xml:space="preserve"> qu</w:t>
      </w:r>
      <w:r w:rsidR="005E607D">
        <w:rPr>
          <w:rFonts w:ascii="Arial" w:hAnsi="Arial" w:cs="Arial"/>
          <w:sz w:val="22"/>
          <w:szCs w:val="22"/>
        </w:rPr>
        <w:t xml:space="preserve">’en l’espèce, </w:t>
      </w:r>
      <w:r w:rsidR="009E2940">
        <w:rPr>
          <w:rFonts w:ascii="Arial" w:hAnsi="Arial" w:cs="Arial"/>
          <w:sz w:val="22"/>
          <w:szCs w:val="22"/>
        </w:rPr>
        <w:t>la chambre régionale des comptes</w:t>
      </w:r>
      <w:r w:rsidR="00C832E5">
        <w:rPr>
          <w:rFonts w:ascii="Arial" w:hAnsi="Arial" w:cs="Arial"/>
          <w:sz w:val="22"/>
          <w:szCs w:val="22"/>
        </w:rPr>
        <w:t xml:space="preserve"> de Midi-Pyrénées</w:t>
      </w:r>
      <w:r w:rsidR="009E2940">
        <w:rPr>
          <w:rFonts w:ascii="Arial" w:hAnsi="Arial" w:cs="Arial"/>
          <w:sz w:val="22"/>
          <w:szCs w:val="22"/>
        </w:rPr>
        <w:t xml:space="preserve"> n’a pas respecté cette disposition ;</w:t>
      </w:r>
      <w:r w:rsidR="00557EA8">
        <w:rPr>
          <w:rFonts w:ascii="Arial" w:hAnsi="Arial" w:cs="Arial"/>
          <w:sz w:val="22"/>
          <w:szCs w:val="22"/>
        </w:rPr>
        <w:t xml:space="preserve"> </w:t>
      </w:r>
      <w:r w:rsidR="001F3CBF" w:rsidRPr="00503F8E">
        <w:rPr>
          <w:rStyle w:val="Accentuation"/>
          <w:rFonts w:ascii="Arial" w:hAnsi="Arial" w:cs="Arial"/>
          <w:i w:val="0"/>
          <w:sz w:val="22"/>
          <w:szCs w:val="22"/>
        </w:rPr>
        <w:t xml:space="preserve">que </w:t>
      </w:r>
      <w:r w:rsidR="009E2940">
        <w:rPr>
          <w:rStyle w:val="Accentuation"/>
          <w:rFonts w:ascii="Arial" w:hAnsi="Arial" w:cs="Arial"/>
          <w:i w:val="0"/>
          <w:sz w:val="22"/>
          <w:szCs w:val="22"/>
        </w:rPr>
        <w:t>la</w:t>
      </w:r>
      <w:r w:rsidR="001F3CBF" w:rsidRPr="00503F8E">
        <w:rPr>
          <w:rStyle w:val="Accentuation"/>
          <w:rFonts w:ascii="Arial" w:hAnsi="Arial" w:cs="Arial"/>
          <w:i w:val="0"/>
          <w:sz w:val="22"/>
          <w:szCs w:val="22"/>
        </w:rPr>
        <w:t xml:space="preserve"> violation du caractère contradictoire de la procédure étant un moyen d’ordre public, il y a lieu pour le juge de l</w:t>
      </w:r>
      <w:r w:rsidR="009E2940">
        <w:rPr>
          <w:rStyle w:val="Accentuation"/>
          <w:rFonts w:ascii="Arial" w:hAnsi="Arial" w:cs="Arial"/>
          <w:i w:val="0"/>
          <w:sz w:val="22"/>
          <w:szCs w:val="22"/>
        </w:rPr>
        <w:t>e</w:t>
      </w:r>
      <w:r w:rsidR="001F3CBF" w:rsidRPr="00503F8E">
        <w:rPr>
          <w:rStyle w:val="Accentuation"/>
          <w:rFonts w:ascii="Arial" w:hAnsi="Arial" w:cs="Arial"/>
          <w:i w:val="0"/>
          <w:sz w:val="22"/>
          <w:szCs w:val="22"/>
        </w:rPr>
        <w:t xml:space="preserve"> soulever d’office et, par conséquent, d’annuler le jugement entrepris</w:t>
      </w:r>
      <w:r w:rsidR="009E2940">
        <w:rPr>
          <w:rStyle w:val="Accentuation"/>
          <w:rFonts w:ascii="Arial" w:hAnsi="Arial" w:cs="Arial"/>
          <w:i w:val="0"/>
          <w:sz w:val="22"/>
          <w:szCs w:val="22"/>
        </w:rPr>
        <w:t> ;</w:t>
      </w:r>
    </w:p>
    <w:p w:rsidR="001F3CBF" w:rsidRDefault="00A86E6D" w:rsidP="00030B75">
      <w:pPr>
        <w:spacing w:before="120" w:after="360"/>
        <w:ind w:firstLine="0"/>
        <w:outlineLvl w:val="0"/>
        <w:rPr>
          <w:rStyle w:val="Accentuation"/>
          <w:rFonts w:ascii="Arial" w:hAnsi="Arial" w:cs="Arial"/>
          <w:i w:val="0"/>
          <w:sz w:val="22"/>
          <w:szCs w:val="22"/>
        </w:rPr>
      </w:pPr>
      <w:r w:rsidRPr="00167F45">
        <w:rPr>
          <w:rStyle w:val="Accentuation"/>
          <w:rFonts w:ascii="Arial" w:hAnsi="Arial" w:cs="Arial"/>
          <w:i w:val="0"/>
          <w:sz w:val="22"/>
          <w:szCs w:val="22"/>
        </w:rPr>
        <w:t>Attendu</w:t>
      </w:r>
      <w:r w:rsidR="003B57AF" w:rsidRPr="00167F45">
        <w:rPr>
          <w:rStyle w:val="Accentuation"/>
          <w:rFonts w:ascii="Arial" w:hAnsi="Arial" w:cs="Arial"/>
          <w:i w:val="0"/>
          <w:sz w:val="22"/>
          <w:szCs w:val="22"/>
        </w:rPr>
        <w:t xml:space="preserve"> que les </w:t>
      </w:r>
      <w:r w:rsidR="00557EA8" w:rsidRPr="00167F45">
        <w:rPr>
          <w:rStyle w:val="Accentuation"/>
          <w:rFonts w:ascii="Arial" w:hAnsi="Arial" w:cs="Arial"/>
          <w:i w:val="0"/>
          <w:sz w:val="22"/>
          <w:szCs w:val="22"/>
        </w:rPr>
        <w:t xml:space="preserve">différentes </w:t>
      </w:r>
      <w:r w:rsidR="003B57AF" w:rsidRPr="00167F45">
        <w:rPr>
          <w:rStyle w:val="Accentuation"/>
          <w:rFonts w:ascii="Arial" w:hAnsi="Arial" w:cs="Arial"/>
          <w:i w:val="0"/>
          <w:sz w:val="22"/>
          <w:szCs w:val="22"/>
        </w:rPr>
        <w:t>observations de</w:t>
      </w:r>
      <w:r w:rsidR="00557EA8" w:rsidRPr="00167F45">
        <w:rPr>
          <w:rStyle w:val="Accentuation"/>
          <w:rFonts w:ascii="Arial" w:hAnsi="Arial" w:cs="Arial"/>
          <w:i w:val="0"/>
          <w:sz w:val="22"/>
          <w:szCs w:val="22"/>
        </w:rPr>
        <w:t>s comptables mis en cause leur</w:t>
      </w:r>
      <w:r w:rsidR="001F3CBF" w:rsidRPr="00167F45">
        <w:rPr>
          <w:rStyle w:val="Accentuation"/>
          <w:rFonts w:ascii="Arial" w:hAnsi="Arial" w:cs="Arial"/>
          <w:i w:val="0"/>
          <w:sz w:val="22"/>
          <w:szCs w:val="22"/>
        </w:rPr>
        <w:t xml:space="preserve"> ont été </w:t>
      </w:r>
      <w:r w:rsidR="00557EA8" w:rsidRPr="00167F45">
        <w:rPr>
          <w:rStyle w:val="Accentuation"/>
          <w:rFonts w:ascii="Arial" w:hAnsi="Arial" w:cs="Arial"/>
          <w:i w:val="0"/>
          <w:sz w:val="22"/>
          <w:szCs w:val="22"/>
        </w:rPr>
        <w:t xml:space="preserve">réciproquement </w:t>
      </w:r>
      <w:r w:rsidR="001F3CBF" w:rsidRPr="00167F45">
        <w:rPr>
          <w:rStyle w:val="Accentuation"/>
          <w:rFonts w:ascii="Arial" w:hAnsi="Arial" w:cs="Arial"/>
          <w:i w:val="0"/>
          <w:sz w:val="22"/>
          <w:szCs w:val="22"/>
        </w:rPr>
        <w:t>communiqué</w:t>
      </w:r>
      <w:r w:rsidR="005E607D">
        <w:rPr>
          <w:rStyle w:val="Accentuation"/>
          <w:rFonts w:ascii="Arial" w:hAnsi="Arial" w:cs="Arial"/>
          <w:i w:val="0"/>
          <w:sz w:val="22"/>
          <w:szCs w:val="22"/>
        </w:rPr>
        <w:t>e</w:t>
      </w:r>
      <w:r w:rsidR="00557EA8" w:rsidRPr="00167F45">
        <w:rPr>
          <w:rStyle w:val="Accentuation"/>
          <w:rFonts w:ascii="Arial" w:hAnsi="Arial" w:cs="Arial"/>
          <w:i w:val="0"/>
          <w:sz w:val="22"/>
          <w:szCs w:val="22"/>
        </w:rPr>
        <w:t>s</w:t>
      </w:r>
      <w:r w:rsidR="001F3CBF" w:rsidRPr="00167F45">
        <w:rPr>
          <w:rStyle w:val="Accentuation"/>
          <w:rFonts w:ascii="Arial" w:hAnsi="Arial" w:cs="Arial"/>
          <w:i w:val="0"/>
          <w:sz w:val="22"/>
          <w:szCs w:val="22"/>
        </w:rPr>
        <w:t xml:space="preserve"> </w:t>
      </w:r>
      <w:r w:rsidR="003B57AF" w:rsidRPr="00167F45">
        <w:rPr>
          <w:rStyle w:val="Accentuation"/>
          <w:rFonts w:ascii="Arial" w:hAnsi="Arial" w:cs="Arial"/>
          <w:i w:val="0"/>
          <w:sz w:val="22"/>
          <w:szCs w:val="22"/>
        </w:rPr>
        <w:t xml:space="preserve">par différents </w:t>
      </w:r>
      <w:r w:rsidR="00557EA8" w:rsidRPr="00167F45">
        <w:rPr>
          <w:rStyle w:val="Accentuation"/>
          <w:rFonts w:ascii="Arial" w:hAnsi="Arial" w:cs="Arial"/>
          <w:i w:val="0"/>
          <w:sz w:val="22"/>
          <w:szCs w:val="22"/>
        </w:rPr>
        <w:t>courriers</w:t>
      </w:r>
      <w:r w:rsidR="003B57AF" w:rsidRPr="00167F45">
        <w:rPr>
          <w:rStyle w:val="Accentuation"/>
          <w:rFonts w:ascii="Arial" w:hAnsi="Arial" w:cs="Arial"/>
          <w:i w:val="0"/>
          <w:sz w:val="22"/>
          <w:szCs w:val="22"/>
        </w:rPr>
        <w:t xml:space="preserve"> </w:t>
      </w:r>
      <w:r w:rsidR="00167F45" w:rsidRPr="00167F45">
        <w:rPr>
          <w:rStyle w:val="Accentuation"/>
          <w:rFonts w:ascii="Arial" w:hAnsi="Arial" w:cs="Arial"/>
          <w:i w:val="0"/>
          <w:sz w:val="22"/>
          <w:szCs w:val="22"/>
        </w:rPr>
        <w:t>le</w:t>
      </w:r>
      <w:r w:rsidR="003B57AF" w:rsidRPr="00167F45">
        <w:rPr>
          <w:rStyle w:val="Accentuation"/>
          <w:rFonts w:ascii="Arial" w:hAnsi="Arial" w:cs="Arial"/>
          <w:i w:val="0"/>
          <w:sz w:val="22"/>
          <w:szCs w:val="22"/>
        </w:rPr>
        <w:t xml:space="preserve"> 1</w:t>
      </w:r>
      <w:r w:rsidR="003B57AF" w:rsidRPr="00167F45">
        <w:rPr>
          <w:rStyle w:val="Accentuation"/>
          <w:rFonts w:ascii="Arial" w:hAnsi="Arial" w:cs="Arial"/>
          <w:i w:val="0"/>
          <w:sz w:val="22"/>
          <w:szCs w:val="22"/>
          <w:vertAlign w:val="superscript"/>
        </w:rPr>
        <w:t>er</w:t>
      </w:r>
      <w:r w:rsidR="003B57AF" w:rsidRPr="00167F45">
        <w:rPr>
          <w:rStyle w:val="Accentuation"/>
          <w:rFonts w:ascii="Arial" w:hAnsi="Arial" w:cs="Arial"/>
          <w:i w:val="0"/>
          <w:sz w:val="22"/>
          <w:szCs w:val="22"/>
        </w:rPr>
        <w:t xml:space="preserve"> août</w:t>
      </w:r>
      <w:r w:rsidR="00167F45" w:rsidRPr="00167F45">
        <w:rPr>
          <w:rStyle w:val="Accentuation"/>
          <w:rFonts w:ascii="Arial" w:hAnsi="Arial" w:cs="Arial"/>
          <w:i w:val="0"/>
          <w:sz w:val="22"/>
          <w:szCs w:val="22"/>
        </w:rPr>
        <w:t xml:space="preserve"> 2014</w:t>
      </w:r>
      <w:r w:rsidR="000B02AE" w:rsidRPr="00167F45">
        <w:rPr>
          <w:rStyle w:val="Accentuation"/>
          <w:rFonts w:ascii="Arial" w:hAnsi="Arial" w:cs="Arial"/>
          <w:i w:val="0"/>
          <w:sz w:val="22"/>
          <w:szCs w:val="22"/>
        </w:rPr>
        <w:t xml:space="preserve"> ; que </w:t>
      </w:r>
      <w:r w:rsidR="00285347">
        <w:rPr>
          <w:rStyle w:val="Accentuation"/>
          <w:rFonts w:ascii="Arial" w:hAnsi="Arial" w:cs="Arial"/>
          <w:i w:val="0"/>
          <w:sz w:val="22"/>
          <w:szCs w:val="22"/>
        </w:rPr>
        <w:t>M</w:t>
      </w:r>
      <w:r w:rsidR="00285347" w:rsidRPr="006E59B1">
        <w:rPr>
          <w:rStyle w:val="Accentuation"/>
          <w:rFonts w:ascii="Arial" w:hAnsi="Arial" w:cs="Arial"/>
          <w:i w:val="0"/>
          <w:sz w:val="22"/>
          <w:szCs w:val="22"/>
          <w:vertAlign w:val="superscript"/>
        </w:rPr>
        <w:t>me</w:t>
      </w:r>
      <w:r w:rsidR="00285347">
        <w:rPr>
          <w:rStyle w:val="Accentuation"/>
          <w:rFonts w:ascii="Arial" w:hAnsi="Arial" w:cs="Arial"/>
          <w:i w:val="0"/>
          <w:sz w:val="22"/>
          <w:szCs w:val="22"/>
        </w:rPr>
        <w:t xml:space="preserve"> Z</w:t>
      </w:r>
      <w:r w:rsidR="000B02AE" w:rsidRPr="00167F45">
        <w:rPr>
          <w:rStyle w:val="Accentuation"/>
          <w:rFonts w:ascii="Arial" w:hAnsi="Arial" w:cs="Arial"/>
          <w:i w:val="0"/>
          <w:sz w:val="22"/>
          <w:szCs w:val="22"/>
        </w:rPr>
        <w:t xml:space="preserve"> et </w:t>
      </w:r>
      <w:r w:rsidR="00285347">
        <w:rPr>
          <w:rStyle w:val="Accentuation"/>
          <w:rFonts w:ascii="Arial" w:hAnsi="Arial" w:cs="Arial"/>
          <w:i w:val="0"/>
          <w:sz w:val="22"/>
          <w:szCs w:val="22"/>
        </w:rPr>
        <w:t>M. Y</w:t>
      </w:r>
      <w:r w:rsidR="000B02AE" w:rsidRPr="00167F45">
        <w:rPr>
          <w:rStyle w:val="Accentuation"/>
          <w:rFonts w:ascii="Arial" w:hAnsi="Arial" w:cs="Arial"/>
          <w:i w:val="0"/>
          <w:sz w:val="22"/>
          <w:szCs w:val="22"/>
        </w:rPr>
        <w:t xml:space="preserve"> </w:t>
      </w:r>
      <w:proofErr w:type="spellStart"/>
      <w:r w:rsidR="000B02AE" w:rsidRPr="00167F45">
        <w:rPr>
          <w:rStyle w:val="Accentuation"/>
          <w:rFonts w:ascii="Arial" w:hAnsi="Arial" w:cs="Arial"/>
          <w:i w:val="0"/>
          <w:sz w:val="22"/>
          <w:szCs w:val="22"/>
        </w:rPr>
        <w:t>y</w:t>
      </w:r>
      <w:proofErr w:type="spellEnd"/>
      <w:r w:rsidR="000B02AE" w:rsidRPr="00167F45">
        <w:rPr>
          <w:rStyle w:val="Accentuation"/>
          <w:rFonts w:ascii="Arial" w:hAnsi="Arial" w:cs="Arial"/>
          <w:i w:val="0"/>
          <w:sz w:val="22"/>
          <w:szCs w:val="22"/>
        </w:rPr>
        <w:t xml:space="preserve"> ont répondu, mais pas </w:t>
      </w:r>
      <w:r w:rsidR="00285347">
        <w:rPr>
          <w:rStyle w:val="Accentuation"/>
          <w:rFonts w:ascii="Arial" w:hAnsi="Arial" w:cs="Arial"/>
          <w:i w:val="0"/>
          <w:sz w:val="22"/>
          <w:szCs w:val="22"/>
        </w:rPr>
        <w:t>M</w:t>
      </w:r>
      <w:r w:rsidR="00285347" w:rsidRPr="006E59B1">
        <w:rPr>
          <w:rStyle w:val="Accentuation"/>
          <w:rFonts w:ascii="Arial" w:hAnsi="Arial" w:cs="Arial"/>
          <w:i w:val="0"/>
          <w:sz w:val="22"/>
          <w:szCs w:val="22"/>
          <w:vertAlign w:val="superscript"/>
        </w:rPr>
        <w:t>me</w:t>
      </w:r>
      <w:r w:rsidR="00285347">
        <w:rPr>
          <w:rStyle w:val="Accentuation"/>
          <w:rFonts w:ascii="Arial" w:hAnsi="Arial" w:cs="Arial"/>
          <w:i w:val="0"/>
          <w:sz w:val="22"/>
          <w:szCs w:val="22"/>
        </w:rPr>
        <w:t xml:space="preserve"> X</w:t>
      </w:r>
      <w:r w:rsidR="000B02AE" w:rsidRPr="00167F45">
        <w:rPr>
          <w:rStyle w:val="Accentuation"/>
          <w:rFonts w:ascii="Arial" w:hAnsi="Arial" w:cs="Arial"/>
          <w:i w:val="0"/>
          <w:sz w:val="22"/>
          <w:szCs w:val="22"/>
        </w:rPr>
        <w:t>;</w:t>
      </w:r>
    </w:p>
    <w:p w:rsidR="003B57AF" w:rsidRPr="00030B75" w:rsidRDefault="001F3CBF" w:rsidP="00030B75">
      <w:pPr>
        <w:spacing w:before="120" w:after="360"/>
        <w:ind w:firstLine="0"/>
        <w:outlineLvl w:val="0"/>
        <w:rPr>
          <w:rStyle w:val="Accentuation"/>
          <w:rFonts w:ascii="Arial" w:hAnsi="Arial" w:cs="Arial"/>
          <w:i w:val="0"/>
          <w:sz w:val="22"/>
          <w:szCs w:val="22"/>
        </w:rPr>
      </w:pPr>
      <w:r>
        <w:rPr>
          <w:rStyle w:val="Accentuation"/>
          <w:rFonts w:ascii="Arial" w:hAnsi="Arial" w:cs="Arial"/>
          <w:i w:val="0"/>
          <w:sz w:val="22"/>
          <w:szCs w:val="22"/>
        </w:rPr>
        <w:t xml:space="preserve">Attendu </w:t>
      </w:r>
      <w:r w:rsidR="006347F1" w:rsidRPr="00030B75">
        <w:rPr>
          <w:rStyle w:val="Accentuation"/>
          <w:rFonts w:ascii="Arial" w:hAnsi="Arial" w:cs="Arial"/>
          <w:i w:val="0"/>
          <w:sz w:val="22"/>
          <w:szCs w:val="22"/>
        </w:rPr>
        <w:t>que</w:t>
      </w:r>
      <w:r w:rsidR="003B57AF" w:rsidRPr="00030B75">
        <w:rPr>
          <w:rStyle w:val="Accentuation"/>
          <w:rFonts w:ascii="Arial" w:hAnsi="Arial" w:cs="Arial"/>
          <w:i w:val="0"/>
          <w:sz w:val="22"/>
          <w:szCs w:val="22"/>
        </w:rPr>
        <w:t xml:space="preserve"> </w:t>
      </w:r>
      <w:r>
        <w:rPr>
          <w:rStyle w:val="Accentuation"/>
          <w:rFonts w:ascii="Arial" w:hAnsi="Arial" w:cs="Arial"/>
          <w:i w:val="0"/>
          <w:sz w:val="22"/>
          <w:szCs w:val="22"/>
        </w:rPr>
        <w:t>l</w:t>
      </w:r>
      <w:r w:rsidRPr="001F3CBF">
        <w:rPr>
          <w:rStyle w:val="Accentuation"/>
          <w:rFonts w:ascii="Arial" w:hAnsi="Arial" w:cs="Arial"/>
          <w:i w:val="0"/>
          <w:sz w:val="22"/>
          <w:szCs w:val="22"/>
        </w:rPr>
        <w:t>’affaire est en état d’être jugé</w:t>
      </w:r>
      <w:r w:rsidR="005E607D">
        <w:rPr>
          <w:rStyle w:val="Accentuation"/>
          <w:rFonts w:ascii="Arial" w:hAnsi="Arial" w:cs="Arial"/>
          <w:i w:val="0"/>
          <w:sz w:val="22"/>
          <w:szCs w:val="22"/>
        </w:rPr>
        <w:t>e</w:t>
      </w:r>
      <w:r w:rsidRPr="001F3CBF">
        <w:rPr>
          <w:rStyle w:val="Accentuation"/>
          <w:rFonts w:ascii="Arial" w:hAnsi="Arial" w:cs="Arial"/>
          <w:i w:val="0"/>
          <w:sz w:val="22"/>
          <w:szCs w:val="22"/>
        </w:rPr>
        <w:t xml:space="preserve"> et qu</w:t>
      </w:r>
      <w:r>
        <w:rPr>
          <w:rStyle w:val="Accentuation"/>
          <w:rFonts w:ascii="Arial" w:hAnsi="Arial" w:cs="Arial"/>
          <w:i w:val="0"/>
          <w:sz w:val="22"/>
          <w:szCs w:val="22"/>
        </w:rPr>
        <w:t>’il y donc lieu de l’</w:t>
      </w:r>
      <w:r w:rsidR="003B57AF" w:rsidRPr="00030B75">
        <w:rPr>
          <w:rStyle w:val="Accentuation"/>
          <w:rFonts w:ascii="Arial" w:hAnsi="Arial" w:cs="Arial"/>
          <w:i w:val="0"/>
          <w:sz w:val="22"/>
          <w:szCs w:val="22"/>
        </w:rPr>
        <w:t>évoquer ;</w:t>
      </w:r>
    </w:p>
    <w:p w:rsidR="004E468D" w:rsidRPr="001F3CBF" w:rsidRDefault="003B57AF" w:rsidP="00030B75">
      <w:pPr>
        <w:spacing w:before="120" w:after="360"/>
        <w:ind w:firstLine="0"/>
        <w:outlineLvl w:val="0"/>
        <w:rPr>
          <w:rFonts w:ascii="Arial" w:hAnsi="Arial" w:cs="Arial"/>
          <w:b/>
          <w:i/>
          <w:caps/>
          <w:sz w:val="22"/>
          <w:szCs w:val="22"/>
        </w:rPr>
      </w:pPr>
      <w:r w:rsidRPr="001F3CBF">
        <w:rPr>
          <w:rFonts w:ascii="Arial" w:hAnsi="Arial" w:cs="Arial"/>
          <w:b/>
          <w:i/>
          <w:sz w:val="22"/>
          <w:szCs w:val="22"/>
        </w:rPr>
        <w:t>Sur la présomption de charge n°</w:t>
      </w:r>
      <w:r w:rsidR="00C832E5">
        <w:rPr>
          <w:rFonts w:ascii="Arial" w:hAnsi="Arial" w:cs="Arial"/>
          <w:b/>
          <w:i/>
          <w:sz w:val="22"/>
          <w:szCs w:val="22"/>
        </w:rPr>
        <w:t xml:space="preserve"> </w:t>
      </w:r>
      <w:r w:rsidRPr="001F3CBF">
        <w:rPr>
          <w:rFonts w:ascii="Arial" w:hAnsi="Arial" w:cs="Arial"/>
          <w:b/>
          <w:i/>
          <w:sz w:val="22"/>
          <w:szCs w:val="22"/>
        </w:rPr>
        <w:t xml:space="preserve">2 pesant sur </w:t>
      </w:r>
      <w:r w:rsidR="00285347">
        <w:rPr>
          <w:rFonts w:ascii="Arial" w:hAnsi="Arial" w:cs="Arial"/>
          <w:b/>
          <w:i/>
          <w:sz w:val="22"/>
          <w:szCs w:val="22"/>
        </w:rPr>
        <w:t>M</w:t>
      </w:r>
      <w:r w:rsidR="00285347" w:rsidRPr="006E59B1">
        <w:rPr>
          <w:rFonts w:ascii="Arial" w:hAnsi="Arial" w:cs="Arial"/>
          <w:b/>
          <w:i/>
          <w:sz w:val="22"/>
          <w:szCs w:val="22"/>
          <w:vertAlign w:val="superscript"/>
        </w:rPr>
        <w:t>mes</w:t>
      </w:r>
      <w:r w:rsidR="00285347">
        <w:rPr>
          <w:rFonts w:ascii="Arial" w:hAnsi="Arial" w:cs="Arial"/>
          <w:b/>
          <w:i/>
          <w:sz w:val="22"/>
          <w:szCs w:val="22"/>
        </w:rPr>
        <w:t xml:space="preserve"> Z</w:t>
      </w:r>
      <w:r w:rsidR="009B78A9">
        <w:rPr>
          <w:rFonts w:ascii="Arial" w:hAnsi="Arial" w:cs="Arial"/>
          <w:b/>
          <w:i/>
          <w:sz w:val="22"/>
          <w:szCs w:val="22"/>
        </w:rPr>
        <w:t xml:space="preserve"> et</w:t>
      </w:r>
      <w:r w:rsidRPr="001F3CBF">
        <w:rPr>
          <w:rFonts w:ascii="Arial" w:hAnsi="Arial" w:cs="Arial"/>
          <w:b/>
          <w:i/>
          <w:sz w:val="22"/>
          <w:szCs w:val="22"/>
        </w:rPr>
        <w:t xml:space="preserve"> </w:t>
      </w:r>
      <w:r w:rsidR="00285347">
        <w:rPr>
          <w:rFonts w:ascii="Arial" w:hAnsi="Arial" w:cs="Arial"/>
          <w:b/>
          <w:i/>
          <w:caps/>
          <w:sz w:val="22"/>
          <w:szCs w:val="22"/>
        </w:rPr>
        <w:t>X</w:t>
      </w:r>
    </w:p>
    <w:p w:rsidR="004D249E" w:rsidRPr="004D249E" w:rsidRDefault="004D249E" w:rsidP="004D249E">
      <w:pPr>
        <w:spacing w:before="120" w:after="360"/>
        <w:ind w:firstLine="0"/>
        <w:outlineLvl w:val="0"/>
        <w:rPr>
          <w:rFonts w:ascii="Arial" w:hAnsi="Arial" w:cs="Arial"/>
          <w:sz w:val="22"/>
          <w:szCs w:val="22"/>
        </w:rPr>
      </w:pPr>
      <w:r w:rsidRPr="004D249E">
        <w:rPr>
          <w:rFonts w:ascii="Arial" w:hAnsi="Arial" w:cs="Arial"/>
          <w:sz w:val="22"/>
          <w:szCs w:val="22"/>
        </w:rPr>
        <w:t>Attendu que, selon le 1</w:t>
      </w:r>
      <w:r w:rsidRPr="004D249E">
        <w:rPr>
          <w:rFonts w:ascii="Arial" w:hAnsi="Arial" w:cs="Arial"/>
          <w:sz w:val="22"/>
          <w:szCs w:val="22"/>
          <w:vertAlign w:val="superscript"/>
        </w:rPr>
        <w:t xml:space="preserve">er </w:t>
      </w:r>
      <w:r w:rsidRPr="004D249E">
        <w:rPr>
          <w:rFonts w:ascii="Arial" w:hAnsi="Arial" w:cs="Arial"/>
          <w:sz w:val="22"/>
          <w:szCs w:val="22"/>
        </w:rPr>
        <w:t>alinéa du I de l’article 60 de la loi</w:t>
      </w:r>
      <w:r>
        <w:rPr>
          <w:rFonts w:ascii="Arial" w:hAnsi="Arial" w:cs="Arial"/>
          <w:sz w:val="22"/>
          <w:szCs w:val="22"/>
        </w:rPr>
        <w:t xml:space="preserve"> du 23 février 1963 </w:t>
      </w:r>
      <w:r w:rsidRPr="004D249E">
        <w:rPr>
          <w:rFonts w:ascii="Arial" w:hAnsi="Arial" w:cs="Arial"/>
          <w:sz w:val="22"/>
          <w:szCs w:val="22"/>
        </w:rPr>
        <w:t>susvisée, «</w:t>
      </w:r>
      <w:r>
        <w:rPr>
          <w:rFonts w:ascii="Arial" w:hAnsi="Arial" w:cs="Arial"/>
          <w:sz w:val="22"/>
          <w:szCs w:val="22"/>
        </w:rPr>
        <w:t> </w:t>
      </w:r>
      <w:r w:rsidRPr="004D249E">
        <w:rPr>
          <w:rFonts w:ascii="Arial" w:hAnsi="Arial" w:cs="Arial"/>
          <w:i/>
          <w:sz w:val="22"/>
          <w:szCs w:val="22"/>
        </w:rPr>
        <w:t xml:space="preserve">les comptables publics sont personnellement et pécuniairement responsables </w:t>
      </w:r>
      <w:r w:rsidRPr="004D249E">
        <w:rPr>
          <w:rFonts w:ascii="Arial" w:hAnsi="Arial" w:cs="Arial"/>
          <w:sz w:val="22"/>
          <w:szCs w:val="22"/>
        </w:rPr>
        <w:t>[…],</w:t>
      </w:r>
      <w:r w:rsidRPr="004D249E">
        <w:rPr>
          <w:rFonts w:ascii="Arial" w:hAnsi="Arial" w:cs="Arial"/>
          <w:i/>
          <w:sz w:val="22"/>
          <w:szCs w:val="22"/>
        </w:rPr>
        <w:t xml:space="preserve"> du paiement des dépenses </w:t>
      </w:r>
      <w:r w:rsidRPr="004D249E">
        <w:rPr>
          <w:rFonts w:ascii="Arial" w:hAnsi="Arial" w:cs="Arial"/>
          <w:sz w:val="22"/>
          <w:szCs w:val="22"/>
        </w:rPr>
        <w:t>[…]</w:t>
      </w:r>
      <w:r>
        <w:rPr>
          <w:rFonts w:ascii="Arial" w:hAnsi="Arial" w:cs="Arial"/>
          <w:sz w:val="22"/>
          <w:szCs w:val="22"/>
        </w:rPr>
        <w:t> </w:t>
      </w:r>
      <w:r w:rsidRPr="004D249E">
        <w:rPr>
          <w:rFonts w:ascii="Arial" w:hAnsi="Arial" w:cs="Arial"/>
          <w:i/>
          <w:sz w:val="22"/>
          <w:szCs w:val="22"/>
        </w:rPr>
        <w:t xml:space="preserve">» ; </w:t>
      </w:r>
      <w:r w:rsidRPr="004D249E">
        <w:rPr>
          <w:rFonts w:ascii="Arial" w:hAnsi="Arial" w:cs="Arial"/>
          <w:sz w:val="22"/>
          <w:szCs w:val="22"/>
        </w:rPr>
        <w:t>que, selon le 2</w:t>
      </w:r>
      <w:r w:rsidRPr="004D249E">
        <w:rPr>
          <w:rFonts w:ascii="Arial" w:hAnsi="Arial" w:cs="Arial"/>
          <w:sz w:val="22"/>
          <w:szCs w:val="22"/>
          <w:vertAlign w:val="superscript"/>
        </w:rPr>
        <w:t>ème</w:t>
      </w:r>
      <w:r w:rsidRPr="004D249E">
        <w:rPr>
          <w:rFonts w:ascii="Arial" w:hAnsi="Arial" w:cs="Arial"/>
          <w:sz w:val="22"/>
          <w:szCs w:val="22"/>
        </w:rPr>
        <w:t xml:space="preserve"> alinéa de ce même I, «</w:t>
      </w:r>
      <w:r w:rsidRPr="004D249E">
        <w:rPr>
          <w:rFonts w:ascii="Arial" w:hAnsi="Arial" w:cs="Arial"/>
          <w:i/>
          <w:sz w:val="22"/>
          <w:szCs w:val="22"/>
        </w:rPr>
        <w:t xml:space="preserve"> Les comptables publics sont personnellement et pécuniairement responsables des contrôles qu’ils sont tenus d’assurer en matière </w:t>
      </w:r>
      <w:r w:rsidRPr="004D249E">
        <w:rPr>
          <w:rFonts w:ascii="Arial" w:hAnsi="Arial" w:cs="Arial"/>
          <w:sz w:val="22"/>
          <w:szCs w:val="22"/>
        </w:rPr>
        <w:t xml:space="preserve">[…] </w:t>
      </w:r>
      <w:r w:rsidRPr="004D249E">
        <w:rPr>
          <w:rFonts w:ascii="Arial" w:hAnsi="Arial" w:cs="Arial"/>
          <w:i/>
          <w:sz w:val="22"/>
          <w:szCs w:val="22"/>
        </w:rPr>
        <w:t xml:space="preserve">de dépenses </w:t>
      </w:r>
      <w:r w:rsidRPr="004D249E">
        <w:rPr>
          <w:rFonts w:ascii="Arial" w:hAnsi="Arial" w:cs="Arial"/>
          <w:sz w:val="22"/>
          <w:szCs w:val="22"/>
        </w:rPr>
        <w:t>[…]</w:t>
      </w:r>
      <w:r w:rsidRPr="004D249E">
        <w:rPr>
          <w:rFonts w:ascii="Arial" w:hAnsi="Arial" w:cs="Arial"/>
          <w:i/>
          <w:sz w:val="22"/>
          <w:szCs w:val="22"/>
        </w:rPr>
        <w:t xml:space="preserve"> dans les conditions prévues par le règlement général sur la </w:t>
      </w:r>
      <w:r w:rsidR="00557EA8">
        <w:rPr>
          <w:rFonts w:ascii="Arial" w:hAnsi="Arial" w:cs="Arial"/>
          <w:i/>
          <w:sz w:val="22"/>
          <w:szCs w:val="22"/>
        </w:rPr>
        <w:t>comptabilité publique </w:t>
      </w:r>
      <w:r w:rsidRPr="004D249E">
        <w:rPr>
          <w:rFonts w:ascii="Arial" w:hAnsi="Arial" w:cs="Arial"/>
          <w:i/>
          <w:sz w:val="22"/>
          <w:szCs w:val="22"/>
        </w:rPr>
        <w:t>»</w:t>
      </w:r>
      <w:r w:rsidR="006E59B1">
        <w:rPr>
          <w:rFonts w:ascii="Arial" w:hAnsi="Arial" w:cs="Arial"/>
          <w:i/>
          <w:sz w:val="22"/>
          <w:szCs w:val="22"/>
        </w:rPr>
        <w:t> </w:t>
      </w:r>
      <w:r w:rsidRPr="004D249E">
        <w:rPr>
          <w:rFonts w:ascii="Arial" w:hAnsi="Arial" w:cs="Arial"/>
          <w:i/>
          <w:sz w:val="22"/>
          <w:szCs w:val="22"/>
        </w:rPr>
        <w:t xml:space="preserve">; </w:t>
      </w:r>
      <w:r w:rsidRPr="004D249E">
        <w:rPr>
          <w:rFonts w:ascii="Arial" w:hAnsi="Arial" w:cs="Arial"/>
          <w:sz w:val="22"/>
          <w:szCs w:val="22"/>
        </w:rPr>
        <w:t>que, selon l’article 12 du décret du 29 décembre 1962 portant règlement général sur la comptabilité publique susvisé</w:t>
      </w:r>
      <w:r w:rsidRPr="004D249E">
        <w:rPr>
          <w:rFonts w:ascii="Arial" w:hAnsi="Arial" w:cs="Arial"/>
          <w:i/>
          <w:sz w:val="22"/>
          <w:szCs w:val="22"/>
        </w:rPr>
        <w:t xml:space="preserve">, « Les comptables sont tenus d'exercer </w:t>
      </w:r>
      <w:r w:rsidRPr="004D249E">
        <w:rPr>
          <w:rFonts w:ascii="Arial" w:hAnsi="Arial" w:cs="Arial"/>
          <w:sz w:val="22"/>
          <w:szCs w:val="22"/>
        </w:rPr>
        <w:t>[…]</w:t>
      </w:r>
      <w:r w:rsidRPr="004D249E">
        <w:rPr>
          <w:rFonts w:ascii="Arial" w:hAnsi="Arial" w:cs="Arial"/>
          <w:i/>
          <w:sz w:val="22"/>
          <w:szCs w:val="22"/>
        </w:rPr>
        <w:t xml:space="preserve"> B. - En matière de dépenses, le contrôle : </w:t>
      </w:r>
      <w:r w:rsidRPr="004D249E">
        <w:rPr>
          <w:rFonts w:ascii="Arial" w:hAnsi="Arial" w:cs="Arial"/>
          <w:sz w:val="22"/>
          <w:szCs w:val="22"/>
        </w:rPr>
        <w:t>[…]</w:t>
      </w:r>
      <w:r w:rsidRPr="004D249E">
        <w:rPr>
          <w:rFonts w:ascii="Arial" w:hAnsi="Arial" w:cs="Arial"/>
          <w:i/>
          <w:sz w:val="22"/>
          <w:szCs w:val="22"/>
        </w:rPr>
        <w:t xml:space="preserve"> de la validité de la créance dans les conditions prévues à l'article 13 ci-après »</w:t>
      </w:r>
      <w:r w:rsidR="006E59B1">
        <w:rPr>
          <w:rFonts w:ascii="Arial" w:hAnsi="Arial" w:cs="Arial"/>
          <w:i/>
          <w:sz w:val="22"/>
          <w:szCs w:val="22"/>
        </w:rPr>
        <w:t> </w:t>
      </w:r>
      <w:r w:rsidRPr="004D249E">
        <w:rPr>
          <w:rFonts w:ascii="Arial" w:hAnsi="Arial" w:cs="Arial"/>
          <w:i/>
          <w:sz w:val="22"/>
          <w:szCs w:val="22"/>
        </w:rPr>
        <w:t xml:space="preserve">; que, selon l’article 13 de ce décret, « En ce qui concerne la validité de la créance, le contrôle porte sur : la justification du service fait et l'exactitude des calculs de liquidation ; l'intervention préalable des contrôles réglementaires et la production des justifications </w:t>
      </w:r>
      <w:r w:rsidRPr="004D249E">
        <w:rPr>
          <w:rFonts w:ascii="Arial" w:hAnsi="Arial" w:cs="Arial"/>
          <w:sz w:val="22"/>
          <w:szCs w:val="22"/>
        </w:rPr>
        <w:t>[…]</w:t>
      </w:r>
      <w:r w:rsidRPr="004D249E">
        <w:rPr>
          <w:rFonts w:ascii="Arial" w:hAnsi="Arial" w:cs="Arial"/>
          <w:i/>
          <w:sz w:val="22"/>
          <w:szCs w:val="22"/>
        </w:rPr>
        <w:t> </w:t>
      </w:r>
      <w:r>
        <w:rPr>
          <w:rFonts w:ascii="Arial" w:hAnsi="Arial" w:cs="Arial"/>
          <w:sz w:val="22"/>
          <w:szCs w:val="22"/>
        </w:rPr>
        <w:t>»</w:t>
      </w:r>
      <w:r w:rsidR="006E59B1">
        <w:rPr>
          <w:rFonts w:ascii="Arial" w:hAnsi="Arial" w:cs="Arial"/>
          <w:sz w:val="22"/>
          <w:szCs w:val="22"/>
        </w:rPr>
        <w:t> </w:t>
      </w:r>
      <w:r w:rsidRPr="004D249E">
        <w:rPr>
          <w:rFonts w:ascii="Arial" w:hAnsi="Arial" w:cs="Arial"/>
          <w:sz w:val="22"/>
          <w:szCs w:val="22"/>
        </w:rPr>
        <w:t>;</w:t>
      </w:r>
    </w:p>
    <w:p w:rsidR="004D249E" w:rsidRDefault="004D249E" w:rsidP="004D249E">
      <w:pPr>
        <w:spacing w:before="120" w:after="360"/>
        <w:ind w:firstLine="0"/>
        <w:outlineLvl w:val="0"/>
        <w:rPr>
          <w:rFonts w:ascii="Arial" w:hAnsi="Arial" w:cs="Arial"/>
          <w:sz w:val="22"/>
          <w:szCs w:val="22"/>
        </w:rPr>
      </w:pPr>
      <w:r w:rsidRPr="004D249E">
        <w:rPr>
          <w:rFonts w:ascii="Arial" w:hAnsi="Arial" w:cs="Arial"/>
          <w:sz w:val="22"/>
          <w:szCs w:val="22"/>
        </w:rPr>
        <w:t>Attendu que, selon le 3</w:t>
      </w:r>
      <w:r w:rsidRPr="00F20136">
        <w:rPr>
          <w:rFonts w:ascii="Arial" w:hAnsi="Arial" w:cs="Arial"/>
          <w:sz w:val="22"/>
          <w:szCs w:val="22"/>
          <w:vertAlign w:val="superscript"/>
        </w:rPr>
        <w:t>ème</w:t>
      </w:r>
      <w:r w:rsidRPr="004D249E">
        <w:rPr>
          <w:rFonts w:ascii="Arial" w:hAnsi="Arial" w:cs="Arial"/>
          <w:sz w:val="22"/>
          <w:szCs w:val="22"/>
        </w:rPr>
        <w:t xml:space="preserve"> alinéa du I de l’article 6</w:t>
      </w:r>
      <w:r w:rsidR="00557EA8">
        <w:rPr>
          <w:rFonts w:ascii="Arial" w:hAnsi="Arial" w:cs="Arial"/>
          <w:sz w:val="22"/>
          <w:szCs w:val="22"/>
        </w:rPr>
        <w:t>0 de la loi de 1963 susvisée, « </w:t>
      </w:r>
      <w:r w:rsidRPr="00F20136">
        <w:rPr>
          <w:rFonts w:ascii="Arial" w:hAnsi="Arial" w:cs="Arial"/>
          <w:i/>
          <w:sz w:val="22"/>
          <w:szCs w:val="22"/>
        </w:rPr>
        <w:t>La responsabilité personnelle et pécuniaire prévue ci-dessus se trouve engagée dès lors</w:t>
      </w:r>
      <w:r w:rsidRPr="004D249E">
        <w:rPr>
          <w:rFonts w:ascii="Arial" w:hAnsi="Arial" w:cs="Arial"/>
          <w:sz w:val="22"/>
          <w:szCs w:val="22"/>
        </w:rPr>
        <w:t xml:space="preserve"> […] </w:t>
      </w:r>
      <w:r w:rsidRPr="00F20136">
        <w:rPr>
          <w:rFonts w:ascii="Arial" w:hAnsi="Arial" w:cs="Arial"/>
          <w:i/>
          <w:sz w:val="22"/>
          <w:szCs w:val="22"/>
        </w:rPr>
        <w:t>qu’une dépense a été irrégulièrement payée</w:t>
      </w:r>
      <w:r w:rsidR="00557EA8">
        <w:rPr>
          <w:rFonts w:ascii="Arial" w:hAnsi="Arial" w:cs="Arial"/>
          <w:sz w:val="22"/>
          <w:szCs w:val="22"/>
        </w:rPr>
        <w:t> </w:t>
      </w:r>
      <w:r w:rsidRPr="004D249E">
        <w:rPr>
          <w:rFonts w:ascii="Arial" w:hAnsi="Arial" w:cs="Arial"/>
          <w:sz w:val="22"/>
          <w:szCs w:val="22"/>
        </w:rPr>
        <w:t>»</w:t>
      </w:r>
      <w:r w:rsidR="006E59B1">
        <w:rPr>
          <w:rFonts w:ascii="Arial" w:hAnsi="Arial" w:cs="Arial"/>
          <w:sz w:val="22"/>
          <w:szCs w:val="22"/>
        </w:rPr>
        <w:t> </w:t>
      </w:r>
      <w:r w:rsidRPr="004D249E">
        <w:rPr>
          <w:rFonts w:ascii="Arial" w:hAnsi="Arial" w:cs="Arial"/>
          <w:sz w:val="22"/>
          <w:szCs w:val="22"/>
        </w:rPr>
        <w:t>;</w:t>
      </w:r>
    </w:p>
    <w:p w:rsidR="002F36AA" w:rsidRPr="00C832E5" w:rsidRDefault="002F36AA" w:rsidP="00030B75">
      <w:pPr>
        <w:spacing w:before="120" w:after="360"/>
        <w:ind w:firstLine="0"/>
        <w:outlineLvl w:val="0"/>
        <w:rPr>
          <w:rFonts w:ascii="Arial" w:hAnsi="Arial" w:cs="Arial"/>
          <w:i/>
          <w:sz w:val="22"/>
          <w:szCs w:val="22"/>
          <w:u w:val="single"/>
        </w:rPr>
      </w:pPr>
      <w:r w:rsidRPr="00C832E5">
        <w:rPr>
          <w:rFonts w:ascii="Arial" w:hAnsi="Arial" w:cs="Arial"/>
          <w:i/>
          <w:sz w:val="22"/>
          <w:szCs w:val="22"/>
          <w:u w:val="single"/>
        </w:rPr>
        <w:t>Sur l’existence d’un manquement</w:t>
      </w:r>
    </w:p>
    <w:p w:rsidR="00F453CC" w:rsidRPr="00783949" w:rsidRDefault="003B57AF" w:rsidP="00030B75">
      <w:pPr>
        <w:spacing w:before="120" w:after="360"/>
        <w:ind w:firstLine="0"/>
        <w:outlineLvl w:val="0"/>
        <w:rPr>
          <w:rFonts w:ascii="Arial" w:hAnsi="Arial" w:cs="Arial"/>
          <w:sz w:val="22"/>
          <w:szCs w:val="22"/>
        </w:rPr>
      </w:pPr>
      <w:r w:rsidRPr="00030B75">
        <w:rPr>
          <w:rFonts w:ascii="Arial" w:hAnsi="Arial" w:cs="Arial"/>
          <w:sz w:val="22"/>
          <w:szCs w:val="22"/>
        </w:rPr>
        <w:t>Atte</w:t>
      </w:r>
      <w:r w:rsidR="00F92E95" w:rsidRPr="00030B75">
        <w:rPr>
          <w:rFonts w:ascii="Arial" w:hAnsi="Arial" w:cs="Arial"/>
          <w:sz w:val="22"/>
          <w:szCs w:val="22"/>
        </w:rPr>
        <w:t xml:space="preserve">ndu que </w:t>
      </w:r>
      <w:r w:rsidR="00503F8E">
        <w:rPr>
          <w:rFonts w:ascii="Arial" w:hAnsi="Arial" w:cs="Arial"/>
          <w:sz w:val="22"/>
          <w:szCs w:val="22"/>
        </w:rPr>
        <w:t xml:space="preserve">le réquisitoire </w:t>
      </w:r>
      <w:r w:rsidR="00167F45" w:rsidRPr="00167F45">
        <w:rPr>
          <w:rFonts w:ascii="Arial" w:hAnsi="Arial" w:cs="Arial"/>
          <w:sz w:val="22"/>
          <w:szCs w:val="22"/>
        </w:rPr>
        <w:t>du 14 mars 2013</w:t>
      </w:r>
      <w:r w:rsidR="00167F45">
        <w:rPr>
          <w:rFonts w:ascii="Arial" w:hAnsi="Arial" w:cs="Arial"/>
          <w:sz w:val="22"/>
          <w:szCs w:val="22"/>
        </w:rPr>
        <w:t xml:space="preserve"> précité </w:t>
      </w:r>
      <w:r w:rsidR="00F20136">
        <w:rPr>
          <w:rFonts w:ascii="Arial" w:hAnsi="Arial" w:cs="Arial"/>
          <w:sz w:val="22"/>
          <w:szCs w:val="22"/>
        </w:rPr>
        <w:t>considérait que</w:t>
      </w:r>
      <w:r w:rsidR="00503F8E">
        <w:rPr>
          <w:rFonts w:ascii="Arial" w:hAnsi="Arial" w:cs="Arial"/>
          <w:sz w:val="22"/>
          <w:szCs w:val="22"/>
        </w:rPr>
        <w:t xml:space="preserv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Z</w:t>
      </w:r>
      <w:r w:rsidR="00503F8E" w:rsidRPr="00503F8E">
        <w:rPr>
          <w:rFonts w:ascii="Arial" w:hAnsi="Arial" w:cs="Arial"/>
          <w:sz w:val="22"/>
          <w:szCs w:val="22"/>
        </w:rPr>
        <w:t xml:space="preserve"> </w:t>
      </w:r>
      <w:r w:rsidR="00F20136">
        <w:rPr>
          <w:rFonts w:ascii="Arial" w:hAnsi="Arial" w:cs="Arial"/>
          <w:sz w:val="22"/>
          <w:szCs w:val="22"/>
        </w:rPr>
        <w:t xml:space="preserve">avait pu engager sa responsabilité personnelle et pécuniaire en payant le </w:t>
      </w:r>
      <w:r w:rsidR="006F1954" w:rsidRPr="00030B75">
        <w:rPr>
          <w:rFonts w:ascii="Arial" w:hAnsi="Arial" w:cs="Arial"/>
          <w:sz w:val="22"/>
          <w:szCs w:val="22"/>
        </w:rPr>
        <w:t>mandat n°</w:t>
      </w:r>
      <w:r w:rsidR="00503F8E">
        <w:rPr>
          <w:rFonts w:ascii="Arial" w:hAnsi="Arial" w:cs="Arial"/>
          <w:sz w:val="22"/>
          <w:szCs w:val="22"/>
        </w:rPr>
        <w:t> </w:t>
      </w:r>
      <w:r w:rsidR="006F1954" w:rsidRPr="00030B75">
        <w:rPr>
          <w:rFonts w:ascii="Arial" w:hAnsi="Arial" w:cs="Arial"/>
          <w:sz w:val="22"/>
          <w:szCs w:val="22"/>
        </w:rPr>
        <w:t>1384/2006</w:t>
      </w:r>
      <w:r w:rsidR="00503F8E">
        <w:rPr>
          <w:rFonts w:ascii="Arial" w:hAnsi="Arial" w:cs="Arial"/>
          <w:sz w:val="22"/>
          <w:szCs w:val="22"/>
        </w:rPr>
        <w:t>,</w:t>
      </w:r>
      <w:r w:rsidR="006F1954" w:rsidRPr="00030B75">
        <w:rPr>
          <w:rFonts w:ascii="Arial" w:hAnsi="Arial" w:cs="Arial"/>
          <w:sz w:val="22"/>
          <w:szCs w:val="22"/>
        </w:rPr>
        <w:t xml:space="preserve"> </w:t>
      </w:r>
      <w:r w:rsidR="00503F8E">
        <w:rPr>
          <w:rFonts w:ascii="Arial" w:hAnsi="Arial" w:cs="Arial"/>
          <w:sz w:val="22"/>
          <w:szCs w:val="22"/>
        </w:rPr>
        <w:t xml:space="preserve">d’un montant de 38 000 €, </w:t>
      </w:r>
      <w:r w:rsidR="006F1954" w:rsidRPr="00030B75">
        <w:rPr>
          <w:rFonts w:ascii="Arial" w:hAnsi="Arial" w:cs="Arial"/>
          <w:sz w:val="22"/>
          <w:szCs w:val="22"/>
        </w:rPr>
        <w:t>émis le 31 janvier 2007</w:t>
      </w:r>
      <w:r w:rsidR="004C7880">
        <w:rPr>
          <w:rFonts w:ascii="Arial" w:hAnsi="Arial" w:cs="Arial"/>
          <w:sz w:val="22"/>
          <w:szCs w:val="22"/>
        </w:rPr>
        <w:t xml:space="preserve">, au bénéfice de la </w:t>
      </w:r>
      <w:r w:rsidR="00557EA8">
        <w:rPr>
          <w:rFonts w:ascii="Arial" w:hAnsi="Arial" w:cs="Arial"/>
          <w:sz w:val="22"/>
          <w:szCs w:val="22"/>
        </w:rPr>
        <w:t>commune</w:t>
      </w:r>
      <w:r w:rsidR="004C7880">
        <w:rPr>
          <w:rFonts w:ascii="Arial" w:hAnsi="Arial" w:cs="Arial"/>
          <w:sz w:val="22"/>
          <w:szCs w:val="22"/>
        </w:rPr>
        <w:t xml:space="preserve"> de Tarbes</w:t>
      </w:r>
      <w:r w:rsidRPr="00030B75">
        <w:rPr>
          <w:rFonts w:ascii="Arial" w:hAnsi="Arial" w:cs="Arial"/>
          <w:sz w:val="22"/>
          <w:szCs w:val="22"/>
        </w:rPr>
        <w:t xml:space="preserve">, dont le seul justificatif était un avis de somme à payer émis par le trésorier de </w:t>
      </w:r>
      <w:r w:rsidR="00557EA8">
        <w:rPr>
          <w:rFonts w:ascii="Arial" w:hAnsi="Arial" w:cs="Arial"/>
          <w:sz w:val="22"/>
          <w:szCs w:val="22"/>
        </w:rPr>
        <w:t>cette commune</w:t>
      </w:r>
      <w:r w:rsidRPr="00030B75">
        <w:rPr>
          <w:rFonts w:ascii="Arial" w:hAnsi="Arial" w:cs="Arial"/>
          <w:sz w:val="22"/>
          <w:szCs w:val="22"/>
        </w:rPr>
        <w:t xml:space="preserve"> précisant simplement </w:t>
      </w:r>
      <w:r w:rsidR="004C7880">
        <w:rPr>
          <w:rFonts w:ascii="Arial" w:hAnsi="Arial" w:cs="Arial"/>
          <w:sz w:val="22"/>
          <w:szCs w:val="22"/>
        </w:rPr>
        <w:t>« </w:t>
      </w:r>
      <w:r w:rsidRPr="008118DA">
        <w:rPr>
          <w:rFonts w:ascii="Arial" w:hAnsi="Arial" w:cs="Arial"/>
          <w:i/>
          <w:sz w:val="22"/>
          <w:szCs w:val="22"/>
        </w:rPr>
        <w:t>collecte régie directe</w:t>
      </w:r>
      <w:r w:rsidR="004C7880">
        <w:rPr>
          <w:rFonts w:ascii="Arial" w:hAnsi="Arial" w:cs="Arial"/>
          <w:sz w:val="22"/>
          <w:szCs w:val="22"/>
        </w:rPr>
        <w:t> »</w:t>
      </w:r>
      <w:r w:rsidRPr="00030B75">
        <w:rPr>
          <w:rFonts w:ascii="Arial" w:hAnsi="Arial" w:cs="Arial"/>
          <w:sz w:val="22"/>
          <w:szCs w:val="22"/>
        </w:rPr>
        <w:t xml:space="preserve"> suivi</w:t>
      </w:r>
      <w:r w:rsidR="006F1954" w:rsidRPr="00030B75">
        <w:rPr>
          <w:rFonts w:ascii="Arial" w:hAnsi="Arial" w:cs="Arial"/>
          <w:sz w:val="22"/>
          <w:szCs w:val="22"/>
        </w:rPr>
        <w:t xml:space="preserve"> de l'année concernée (2006)</w:t>
      </w:r>
      <w:r w:rsidR="00F20136">
        <w:rPr>
          <w:rFonts w:ascii="Arial" w:hAnsi="Arial" w:cs="Arial"/>
          <w:sz w:val="22"/>
          <w:szCs w:val="22"/>
        </w:rPr>
        <w:t xml:space="preserve">, car </w:t>
      </w:r>
      <w:r w:rsidR="004C7880">
        <w:rPr>
          <w:rFonts w:ascii="Arial" w:hAnsi="Arial" w:cs="Arial"/>
          <w:sz w:val="22"/>
          <w:szCs w:val="22"/>
        </w:rPr>
        <w:t>ce paiement aurait dû être justifié par les pièces prévues à la rubrique 78 ou bien 4 de l’annexe I au code général des collectivités territoriales</w:t>
      </w:r>
      <w:r w:rsidR="00F20136">
        <w:rPr>
          <w:rFonts w:ascii="Arial" w:hAnsi="Arial" w:cs="Arial"/>
          <w:sz w:val="22"/>
          <w:szCs w:val="22"/>
        </w:rPr>
        <w:t xml:space="preserve"> ; que le procureur financier </w:t>
      </w:r>
      <w:r w:rsidR="004C7880">
        <w:rPr>
          <w:rFonts w:ascii="Arial" w:hAnsi="Arial" w:cs="Arial"/>
          <w:sz w:val="22"/>
          <w:szCs w:val="22"/>
        </w:rPr>
        <w:t xml:space="preserve">ajoutait ne pas exclure que ce </w:t>
      </w:r>
      <w:r w:rsidR="00F20136">
        <w:rPr>
          <w:rFonts w:ascii="Arial" w:hAnsi="Arial" w:cs="Arial"/>
          <w:sz w:val="22"/>
          <w:szCs w:val="22"/>
        </w:rPr>
        <w:t xml:space="preserve">soit la responsabilité de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4C7880">
        <w:rPr>
          <w:rFonts w:ascii="Arial" w:hAnsi="Arial" w:cs="Arial"/>
          <w:sz w:val="22"/>
          <w:szCs w:val="22"/>
        </w:rPr>
        <w:t xml:space="preserve"> et non </w:t>
      </w:r>
      <w:r w:rsidR="00F20136">
        <w:rPr>
          <w:rFonts w:ascii="Arial" w:hAnsi="Arial" w:cs="Arial"/>
          <w:sz w:val="22"/>
          <w:szCs w:val="22"/>
        </w:rPr>
        <w:t>celle</w:t>
      </w:r>
      <w:r w:rsidR="00C738AE">
        <w:rPr>
          <w:rFonts w:ascii="Arial" w:hAnsi="Arial" w:cs="Arial"/>
          <w:sz w:val="22"/>
          <w:szCs w:val="22"/>
        </w:rPr>
        <w:t xml:space="preserve"> de</w:t>
      </w:r>
      <w:r w:rsidR="00F20136">
        <w:rPr>
          <w:rFonts w:ascii="Arial" w:hAnsi="Arial" w:cs="Arial"/>
          <w:sz w:val="22"/>
          <w:szCs w:val="22"/>
        </w:rPr>
        <w:t xml:space="preserv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Z</w:t>
      </w:r>
      <w:r w:rsidR="00F20136">
        <w:rPr>
          <w:rFonts w:ascii="Arial" w:hAnsi="Arial" w:cs="Arial"/>
          <w:sz w:val="22"/>
          <w:szCs w:val="22"/>
        </w:rPr>
        <w:t xml:space="preserve"> qui soit </w:t>
      </w:r>
      <w:r w:rsidR="00557EA8">
        <w:rPr>
          <w:rFonts w:ascii="Arial" w:hAnsi="Arial" w:cs="Arial"/>
          <w:sz w:val="22"/>
          <w:szCs w:val="22"/>
        </w:rPr>
        <w:t xml:space="preserve">à mettre </w:t>
      </w:r>
      <w:r w:rsidR="00F20136">
        <w:rPr>
          <w:rFonts w:ascii="Arial" w:hAnsi="Arial" w:cs="Arial"/>
          <w:sz w:val="22"/>
          <w:szCs w:val="22"/>
        </w:rPr>
        <w:t>en cause</w:t>
      </w:r>
      <w:r w:rsidR="004C7880">
        <w:rPr>
          <w:rFonts w:ascii="Arial" w:hAnsi="Arial" w:cs="Arial"/>
          <w:sz w:val="22"/>
          <w:szCs w:val="22"/>
        </w:rPr>
        <w:t xml:space="preserve">, </w:t>
      </w:r>
      <w:r w:rsidR="00F20136">
        <w:rPr>
          <w:rFonts w:ascii="Arial" w:hAnsi="Arial" w:cs="Arial"/>
          <w:sz w:val="22"/>
          <w:szCs w:val="22"/>
        </w:rPr>
        <w:t>la première ayant remplacé la seconde</w:t>
      </w:r>
      <w:r w:rsidR="004C7880">
        <w:rPr>
          <w:rFonts w:ascii="Arial" w:hAnsi="Arial" w:cs="Arial"/>
          <w:sz w:val="22"/>
          <w:szCs w:val="22"/>
        </w:rPr>
        <w:t xml:space="preserve"> le 7</w:t>
      </w:r>
      <w:r w:rsidR="006E59B1">
        <w:rPr>
          <w:rFonts w:ascii="Arial" w:hAnsi="Arial" w:cs="Arial"/>
          <w:sz w:val="22"/>
          <w:szCs w:val="22"/>
        </w:rPr>
        <w:t xml:space="preserve"> </w:t>
      </w:r>
      <w:r w:rsidR="004C7880">
        <w:rPr>
          <w:rFonts w:ascii="Arial" w:hAnsi="Arial" w:cs="Arial"/>
          <w:sz w:val="22"/>
          <w:szCs w:val="22"/>
        </w:rPr>
        <w:t>janvier 2007</w:t>
      </w:r>
      <w:r w:rsidR="00F20136">
        <w:rPr>
          <w:rFonts w:ascii="Arial" w:hAnsi="Arial" w:cs="Arial"/>
          <w:sz w:val="22"/>
          <w:szCs w:val="22"/>
        </w:rPr>
        <w:t xml:space="preserve"> et</w:t>
      </w:r>
      <w:r w:rsidR="004C7880">
        <w:rPr>
          <w:rFonts w:ascii="Arial" w:hAnsi="Arial" w:cs="Arial"/>
          <w:sz w:val="22"/>
          <w:szCs w:val="22"/>
        </w:rPr>
        <w:t xml:space="preserve"> le mandat ayant été é</w:t>
      </w:r>
      <w:r w:rsidR="00F20136">
        <w:rPr>
          <w:rFonts w:ascii="Arial" w:hAnsi="Arial" w:cs="Arial"/>
          <w:sz w:val="22"/>
          <w:szCs w:val="22"/>
        </w:rPr>
        <w:t>m</w:t>
      </w:r>
      <w:r w:rsidR="00F453CC">
        <w:rPr>
          <w:rFonts w:ascii="Arial" w:hAnsi="Arial" w:cs="Arial"/>
          <w:sz w:val="22"/>
          <w:szCs w:val="22"/>
        </w:rPr>
        <w:t xml:space="preserve">is le 31 </w:t>
      </w:r>
      <w:r w:rsidR="00F453CC" w:rsidRPr="00783949">
        <w:rPr>
          <w:rFonts w:ascii="Arial" w:hAnsi="Arial" w:cs="Arial"/>
          <w:sz w:val="22"/>
          <w:szCs w:val="22"/>
        </w:rPr>
        <w:t xml:space="preserve">janvier et payé le 13 février 2007 ; qu’il s’ensuit que la responsabilité de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Z</w:t>
      </w:r>
      <w:r w:rsidR="00F453CC" w:rsidRPr="00783949">
        <w:rPr>
          <w:rFonts w:ascii="Arial" w:hAnsi="Arial" w:cs="Arial"/>
          <w:sz w:val="22"/>
          <w:szCs w:val="22"/>
        </w:rPr>
        <w:t xml:space="preserve"> ne peut être engagée pour le paiement de ce mandat</w:t>
      </w:r>
      <w:r w:rsidR="001315EC" w:rsidRPr="00783949">
        <w:rPr>
          <w:rFonts w:ascii="Arial" w:hAnsi="Arial" w:cs="Arial"/>
          <w:sz w:val="22"/>
          <w:szCs w:val="22"/>
        </w:rPr>
        <w:t> </w:t>
      </w:r>
      <w:r w:rsidR="00F453CC" w:rsidRPr="00783949">
        <w:rPr>
          <w:rFonts w:ascii="Arial" w:hAnsi="Arial" w:cs="Arial"/>
          <w:sz w:val="22"/>
          <w:szCs w:val="22"/>
        </w:rPr>
        <w:t>;</w:t>
      </w:r>
    </w:p>
    <w:p w:rsidR="00923DBF" w:rsidRPr="00030B75" w:rsidRDefault="00923DBF" w:rsidP="00030B75">
      <w:pPr>
        <w:pStyle w:val="Corpsdetexte"/>
        <w:spacing w:after="360"/>
        <w:ind w:firstLine="0"/>
        <w:outlineLvl w:val="0"/>
        <w:rPr>
          <w:rFonts w:ascii="Arial" w:hAnsi="Arial" w:cs="Arial"/>
          <w:sz w:val="22"/>
          <w:szCs w:val="22"/>
        </w:rPr>
      </w:pPr>
      <w:r w:rsidRPr="00030B75">
        <w:rPr>
          <w:rFonts w:ascii="Arial" w:hAnsi="Arial" w:cs="Arial"/>
          <w:sz w:val="22"/>
          <w:szCs w:val="22"/>
        </w:rPr>
        <w:t xml:space="preserve">Attendu que, pour sa décharge,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Pr="00030B75">
        <w:rPr>
          <w:rFonts w:ascii="Arial" w:hAnsi="Arial" w:cs="Arial"/>
          <w:sz w:val="22"/>
          <w:szCs w:val="22"/>
        </w:rPr>
        <w:t xml:space="preserve"> indique que </w:t>
      </w:r>
      <w:r w:rsidR="00557EA8">
        <w:rPr>
          <w:rFonts w:ascii="Arial" w:hAnsi="Arial" w:cs="Arial"/>
          <w:sz w:val="22"/>
          <w:szCs w:val="22"/>
        </w:rPr>
        <w:t>l</w:t>
      </w:r>
      <w:r w:rsidRPr="00030B75">
        <w:rPr>
          <w:rFonts w:ascii="Arial" w:hAnsi="Arial" w:cs="Arial"/>
          <w:sz w:val="22"/>
          <w:szCs w:val="22"/>
        </w:rPr>
        <w:t xml:space="preserve">e mandat </w:t>
      </w:r>
      <w:r w:rsidR="00557EA8">
        <w:rPr>
          <w:rFonts w:ascii="Arial" w:hAnsi="Arial" w:cs="Arial"/>
          <w:sz w:val="22"/>
          <w:szCs w:val="22"/>
        </w:rPr>
        <w:t xml:space="preserve">litigieux </w:t>
      </w:r>
      <w:r w:rsidR="005E607D">
        <w:rPr>
          <w:rFonts w:ascii="Arial" w:hAnsi="Arial" w:cs="Arial"/>
          <w:sz w:val="22"/>
          <w:szCs w:val="22"/>
        </w:rPr>
        <w:t>concernait</w:t>
      </w:r>
      <w:r w:rsidRPr="00030B75">
        <w:rPr>
          <w:rFonts w:ascii="Arial" w:hAnsi="Arial" w:cs="Arial"/>
          <w:sz w:val="22"/>
          <w:szCs w:val="22"/>
        </w:rPr>
        <w:t xml:space="preserve"> une </w:t>
      </w:r>
      <w:r w:rsidR="00EC2A9A">
        <w:rPr>
          <w:rFonts w:ascii="Arial" w:hAnsi="Arial" w:cs="Arial"/>
          <w:sz w:val="22"/>
          <w:szCs w:val="22"/>
        </w:rPr>
        <w:t>« </w:t>
      </w:r>
      <w:r w:rsidRPr="00030B75">
        <w:rPr>
          <w:rFonts w:ascii="Arial" w:hAnsi="Arial" w:cs="Arial"/>
          <w:sz w:val="22"/>
          <w:szCs w:val="22"/>
        </w:rPr>
        <w:t>prestation</w:t>
      </w:r>
      <w:r w:rsidR="00EC2A9A">
        <w:rPr>
          <w:rFonts w:ascii="Arial" w:hAnsi="Arial" w:cs="Arial"/>
          <w:sz w:val="22"/>
          <w:szCs w:val="22"/>
        </w:rPr>
        <w:t> »</w:t>
      </w:r>
      <w:r w:rsidRPr="00030B75">
        <w:rPr>
          <w:rFonts w:ascii="Arial" w:hAnsi="Arial" w:cs="Arial"/>
          <w:sz w:val="22"/>
          <w:szCs w:val="22"/>
        </w:rPr>
        <w:t xml:space="preserve"> effectuée par la </w:t>
      </w:r>
      <w:r w:rsidR="00557EA8">
        <w:rPr>
          <w:rFonts w:ascii="Arial" w:hAnsi="Arial" w:cs="Arial"/>
          <w:sz w:val="22"/>
          <w:szCs w:val="22"/>
        </w:rPr>
        <w:t>commune</w:t>
      </w:r>
      <w:r w:rsidRPr="00030B75">
        <w:rPr>
          <w:rFonts w:ascii="Arial" w:hAnsi="Arial" w:cs="Arial"/>
          <w:sz w:val="22"/>
          <w:szCs w:val="22"/>
        </w:rPr>
        <w:t xml:space="preserve"> de Tarbes </w:t>
      </w:r>
      <w:r w:rsidR="00557EA8">
        <w:rPr>
          <w:rFonts w:ascii="Arial" w:hAnsi="Arial" w:cs="Arial"/>
          <w:sz w:val="22"/>
          <w:szCs w:val="22"/>
        </w:rPr>
        <w:t>au profit</w:t>
      </w:r>
      <w:r w:rsidRPr="00030B75">
        <w:rPr>
          <w:rFonts w:ascii="Arial" w:hAnsi="Arial" w:cs="Arial"/>
          <w:sz w:val="22"/>
          <w:szCs w:val="22"/>
        </w:rPr>
        <w:t xml:space="preserve"> du </w:t>
      </w:r>
      <w:r w:rsidR="004D249E">
        <w:rPr>
          <w:rFonts w:ascii="Arial" w:hAnsi="Arial" w:cs="Arial"/>
          <w:sz w:val="22"/>
          <w:szCs w:val="22"/>
        </w:rPr>
        <w:t>syndicat</w:t>
      </w:r>
      <w:r w:rsidR="00557EA8">
        <w:rPr>
          <w:rFonts w:ascii="Arial" w:hAnsi="Arial" w:cs="Arial"/>
          <w:sz w:val="22"/>
          <w:szCs w:val="22"/>
        </w:rPr>
        <w:t>,</w:t>
      </w:r>
      <w:r w:rsidRPr="00030B75">
        <w:rPr>
          <w:rFonts w:ascii="Arial" w:hAnsi="Arial" w:cs="Arial"/>
          <w:sz w:val="22"/>
          <w:szCs w:val="22"/>
        </w:rPr>
        <w:t xml:space="preserve"> évaluée forfaitairement à 38</w:t>
      </w:r>
      <w:r w:rsidR="004D249E">
        <w:rPr>
          <w:rFonts w:ascii="Arial" w:hAnsi="Arial" w:cs="Arial"/>
          <w:sz w:val="22"/>
          <w:szCs w:val="22"/>
        </w:rPr>
        <w:t> </w:t>
      </w:r>
      <w:r w:rsidRPr="00030B75">
        <w:rPr>
          <w:rFonts w:ascii="Arial" w:hAnsi="Arial" w:cs="Arial"/>
          <w:sz w:val="22"/>
          <w:szCs w:val="22"/>
        </w:rPr>
        <w:t>000</w:t>
      </w:r>
      <w:r w:rsidR="004D249E">
        <w:rPr>
          <w:rFonts w:ascii="Arial" w:hAnsi="Arial" w:cs="Arial"/>
          <w:sz w:val="22"/>
          <w:szCs w:val="22"/>
        </w:rPr>
        <w:t> </w:t>
      </w:r>
      <w:r w:rsidRPr="00030B75">
        <w:rPr>
          <w:rFonts w:ascii="Arial" w:hAnsi="Arial" w:cs="Arial"/>
          <w:sz w:val="22"/>
          <w:szCs w:val="22"/>
        </w:rPr>
        <w:t>€ lors du transfert de compétences</w:t>
      </w:r>
      <w:r w:rsidR="00557EA8">
        <w:rPr>
          <w:rFonts w:ascii="Arial" w:hAnsi="Arial" w:cs="Arial"/>
          <w:sz w:val="22"/>
          <w:szCs w:val="22"/>
        </w:rPr>
        <w:t xml:space="preserve"> de la commune au syndicat</w:t>
      </w:r>
      <w:r w:rsidR="004D249E">
        <w:rPr>
          <w:rFonts w:ascii="Arial" w:hAnsi="Arial" w:cs="Arial"/>
          <w:sz w:val="22"/>
          <w:szCs w:val="22"/>
        </w:rPr>
        <w:t> ;</w:t>
      </w:r>
      <w:r w:rsidRPr="00030B75">
        <w:rPr>
          <w:rFonts w:ascii="Arial" w:hAnsi="Arial" w:cs="Arial"/>
          <w:sz w:val="22"/>
          <w:szCs w:val="22"/>
        </w:rPr>
        <w:t xml:space="preserve">  </w:t>
      </w:r>
      <w:r w:rsidR="004D249E">
        <w:rPr>
          <w:rFonts w:ascii="Arial" w:hAnsi="Arial" w:cs="Arial"/>
          <w:sz w:val="22"/>
          <w:szCs w:val="22"/>
        </w:rPr>
        <w:t xml:space="preserve">qu’elle </w:t>
      </w:r>
      <w:r w:rsidRPr="00030B75">
        <w:rPr>
          <w:rFonts w:ascii="Arial" w:hAnsi="Arial" w:cs="Arial"/>
          <w:sz w:val="22"/>
          <w:szCs w:val="22"/>
        </w:rPr>
        <w:t xml:space="preserve">reconnaît que cet arrangement entre la </w:t>
      </w:r>
      <w:r w:rsidR="00557EA8">
        <w:rPr>
          <w:rFonts w:ascii="Arial" w:hAnsi="Arial" w:cs="Arial"/>
          <w:sz w:val="22"/>
          <w:szCs w:val="22"/>
        </w:rPr>
        <w:t>commune</w:t>
      </w:r>
      <w:r w:rsidRPr="00030B75">
        <w:rPr>
          <w:rFonts w:ascii="Arial" w:hAnsi="Arial" w:cs="Arial"/>
          <w:sz w:val="22"/>
          <w:szCs w:val="22"/>
        </w:rPr>
        <w:t xml:space="preserve"> et le </w:t>
      </w:r>
      <w:r w:rsidR="004D249E">
        <w:rPr>
          <w:rFonts w:ascii="Arial" w:hAnsi="Arial" w:cs="Arial"/>
          <w:sz w:val="22"/>
          <w:szCs w:val="22"/>
        </w:rPr>
        <w:t>syndicat</w:t>
      </w:r>
      <w:r w:rsidRPr="00030B75">
        <w:rPr>
          <w:rFonts w:ascii="Arial" w:hAnsi="Arial" w:cs="Arial"/>
          <w:sz w:val="22"/>
          <w:szCs w:val="22"/>
        </w:rPr>
        <w:t xml:space="preserve"> n'</w:t>
      </w:r>
      <w:r w:rsidR="004D249E">
        <w:rPr>
          <w:rFonts w:ascii="Arial" w:hAnsi="Arial" w:cs="Arial"/>
          <w:sz w:val="22"/>
          <w:szCs w:val="22"/>
        </w:rPr>
        <w:t>a</w:t>
      </w:r>
      <w:r w:rsidRPr="00030B75">
        <w:rPr>
          <w:rFonts w:ascii="Arial" w:hAnsi="Arial" w:cs="Arial"/>
          <w:sz w:val="22"/>
          <w:szCs w:val="22"/>
        </w:rPr>
        <w:t xml:space="preserve"> jamais fait l'objet d'une convention mais </w:t>
      </w:r>
      <w:r w:rsidR="004D249E">
        <w:rPr>
          <w:rFonts w:ascii="Arial" w:hAnsi="Arial" w:cs="Arial"/>
          <w:sz w:val="22"/>
          <w:szCs w:val="22"/>
        </w:rPr>
        <w:t xml:space="preserve">seulement </w:t>
      </w:r>
      <w:r w:rsidRPr="00030B75">
        <w:rPr>
          <w:rFonts w:ascii="Arial" w:hAnsi="Arial" w:cs="Arial"/>
          <w:sz w:val="22"/>
          <w:szCs w:val="22"/>
        </w:rPr>
        <w:t xml:space="preserve">d’un accord tacite pour que le </w:t>
      </w:r>
      <w:r w:rsidR="004D249E">
        <w:rPr>
          <w:rFonts w:ascii="Arial" w:hAnsi="Arial" w:cs="Arial"/>
          <w:sz w:val="22"/>
          <w:szCs w:val="22"/>
        </w:rPr>
        <w:t xml:space="preserve">syndicat verse à la </w:t>
      </w:r>
      <w:r w:rsidR="005E607D">
        <w:rPr>
          <w:rFonts w:ascii="Arial" w:hAnsi="Arial" w:cs="Arial"/>
          <w:sz w:val="22"/>
          <w:szCs w:val="22"/>
        </w:rPr>
        <w:lastRenderedPageBreak/>
        <w:t>commune</w:t>
      </w:r>
      <w:r w:rsidR="004D249E">
        <w:rPr>
          <w:rFonts w:ascii="Arial" w:hAnsi="Arial" w:cs="Arial"/>
          <w:sz w:val="22"/>
          <w:szCs w:val="22"/>
        </w:rPr>
        <w:t xml:space="preserve"> la somme convenue </w:t>
      </w:r>
      <w:r w:rsidRPr="00030B75">
        <w:rPr>
          <w:rFonts w:ascii="Arial" w:hAnsi="Arial" w:cs="Arial"/>
          <w:sz w:val="22"/>
          <w:szCs w:val="22"/>
        </w:rPr>
        <w:t>au vu d'un simple avis de sommes à payer ; qu</w:t>
      </w:r>
      <w:r w:rsidR="004D249E">
        <w:rPr>
          <w:rFonts w:ascii="Arial" w:hAnsi="Arial" w:cs="Arial"/>
          <w:sz w:val="22"/>
          <w:szCs w:val="22"/>
        </w:rPr>
        <w:t>’elle</w:t>
      </w:r>
      <w:r w:rsidRPr="00030B75">
        <w:rPr>
          <w:rFonts w:ascii="Arial" w:hAnsi="Arial" w:cs="Arial"/>
          <w:sz w:val="22"/>
          <w:szCs w:val="22"/>
        </w:rPr>
        <w:t xml:space="preserve"> précise que </w:t>
      </w:r>
      <w:r w:rsidR="00557EA8">
        <w:rPr>
          <w:rFonts w:ascii="Arial" w:hAnsi="Arial" w:cs="Arial"/>
          <w:sz w:val="22"/>
          <w:szCs w:val="22"/>
        </w:rPr>
        <w:t>« </w:t>
      </w:r>
      <w:r w:rsidRPr="000B02AE">
        <w:rPr>
          <w:rFonts w:ascii="Arial" w:hAnsi="Arial" w:cs="Arial"/>
          <w:i/>
          <w:sz w:val="22"/>
          <w:szCs w:val="22"/>
        </w:rPr>
        <w:t>la validité de la créance était certaine</w:t>
      </w:r>
      <w:r w:rsidR="00557EA8" w:rsidRPr="000B02AE">
        <w:rPr>
          <w:rFonts w:ascii="Arial" w:hAnsi="Arial" w:cs="Arial"/>
          <w:i/>
          <w:sz w:val="22"/>
          <w:szCs w:val="22"/>
        </w:rPr>
        <w:t> </w:t>
      </w:r>
      <w:r w:rsidR="00557EA8">
        <w:rPr>
          <w:rFonts w:ascii="Arial" w:hAnsi="Arial" w:cs="Arial"/>
          <w:sz w:val="22"/>
          <w:szCs w:val="22"/>
        </w:rPr>
        <w:t>»</w:t>
      </w:r>
      <w:r w:rsidRPr="00030B75">
        <w:rPr>
          <w:rFonts w:ascii="Arial" w:hAnsi="Arial" w:cs="Arial"/>
          <w:sz w:val="22"/>
          <w:szCs w:val="22"/>
        </w:rPr>
        <w:t xml:space="preserve"> et que c'est seulement en 2012, avec la mise en place de la redevance spéciale</w:t>
      </w:r>
      <w:r w:rsidR="00167F45">
        <w:rPr>
          <w:rFonts w:ascii="Arial" w:hAnsi="Arial" w:cs="Arial"/>
          <w:sz w:val="22"/>
          <w:szCs w:val="22"/>
        </w:rPr>
        <w:t>,</w:t>
      </w:r>
      <w:r w:rsidRPr="00030B75">
        <w:rPr>
          <w:rFonts w:ascii="Arial" w:hAnsi="Arial" w:cs="Arial"/>
          <w:sz w:val="22"/>
          <w:szCs w:val="22"/>
        </w:rPr>
        <w:t xml:space="preserve"> qu'il a été mis fin à cette pratique ;</w:t>
      </w:r>
    </w:p>
    <w:p w:rsidR="0036564E" w:rsidRDefault="001108E8" w:rsidP="00030B75">
      <w:pPr>
        <w:pStyle w:val="Corpsdetexte"/>
        <w:spacing w:after="360"/>
        <w:ind w:firstLine="0"/>
        <w:outlineLvl w:val="0"/>
        <w:rPr>
          <w:rFonts w:ascii="Arial" w:hAnsi="Arial" w:cs="Arial"/>
          <w:sz w:val="22"/>
          <w:szCs w:val="22"/>
        </w:rPr>
      </w:pPr>
      <w:r w:rsidRPr="00030B75">
        <w:rPr>
          <w:rFonts w:ascii="Arial" w:hAnsi="Arial" w:cs="Arial"/>
          <w:sz w:val="22"/>
          <w:szCs w:val="22"/>
        </w:rPr>
        <w:t>Attendu</w:t>
      </w:r>
      <w:r w:rsidR="00A35C44" w:rsidRPr="00030B75">
        <w:rPr>
          <w:rFonts w:ascii="Arial" w:hAnsi="Arial" w:cs="Arial"/>
          <w:sz w:val="22"/>
          <w:szCs w:val="22"/>
        </w:rPr>
        <w:t xml:space="preserve"> que </w:t>
      </w:r>
      <w:r w:rsidR="00F20136">
        <w:rPr>
          <w:rFonts w:ascii="Arial" w:hAnsi="Arial" w:cs="Arial"/>
          <w:sz w:val="22"/>
          <w:szCs w:val="22"/>
        </w:rPr>
        <w:t xml:space="preserve">le paiement </w:t>
      </w:r>
      <w:r w:rsidR="0036564E">
        <w:rPr>
          <w:rFonts w:ascii="Arial" w:hAnsi="Arial" w:cs="Arial"/>
          <w:sz w:val="22"/>
          <w:szCs w:val="22"/>
        </w:rPr>
        <w:t xml:space="preserve">était, selon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36564E">
        <w:rPr>
          <w:rFonts w:ascii="Arial" w:hAnsi="Arial" w:cs="Arial"/>
          <w:sz w:val="22"/>
          <w:szCs w:val="22"/>
        </w:rPr>
        <w:t>,</w:t>
      </w:r>
      <w:r w:rsidR="00F20136">
        <w:rPr>
          <w:rFonts w:ascii="Arial" w:hAnsi="Arial" w:cs="Arial"/>
          <w:sz w:val="22"/>
          <w:szCs w:val="22"/>
        </w:rPr>
        <w:t xml:space="preserve"> la contrepartie d’une « prestation » entre collectivités toutes deux publiques ; </w:t>
      </w:r>
      <w:r w:rsidR="0036564E">
        <w:rPr>
          <w:rFonts w:ascii="Arial" w:hAnsi="Arial" w:cs="Arial"/>
          <w:sz w:val="22"/>
          <w:szCs w:val="22"/>
        </w:rPr>
        <w:t xml:space="preserve">que dès lors, selon l’annexe I au code général des collectivités locales, il était à justifier, soit, </w:t>
      </w:r>
      <w:r w:rsidR="00A10A39" w:rsidRPr="00030B75">
        <w:rPr>
          <w:rFonts w:ascii="Arial" w:hAnsi="Arial" w:cs="Arial"/>
          <w:sz w:val="22"/>
          <w:szCs w:val="22"/>
        </w:rPr>
        <w:t>s’il s'agi</w:t>
      </w:r>
      <w:r w:rsidR="0036564E">
        <w:rPr>
          <w:rFonts w:ascii="Arial" w:hAnsi="Arial" w:cs="Arial"/>
          <w:sz w:val="22"/>
          <w:szCs w:val="22"/>
        </w:rPr>
        <w:t>ssait</w:t>
      </w:r>
      <w:r w:rsidR="00A10A39" w:rsidRPr="00030B75">
        <w:rPr>
          <w:rFonts w:ascii="Arial" w:hAnsi="Arial" w:cs="Arial"/>
          <w:sz w:val="22"/>
          <w:szCs w:val="22"/>
        </w:rPr>
        <w:t xml:space="preserve"> de </w:t>
      </w:r>
      <w:r w:rsidR="0036564E">
        <w:rPr>
          <w:rFonts w:ascii="Arial" w:hAnsi="Arial" w:cs="Arial"/>
          <w:sz w:val="22"/>
          <w:szCs w:val="22"/>
        </w:rPr>
        <w:t>« </w:t>
      </w:r>
      <w:r w:rsidR="00A10A39" w:rsidRPr="00030B75">
        <w:rPr>
          <w:rFonts w:ascii="Arial" w:hAnsi="Arial" w:cs="Arial"/>
          <w:sz w:val="22"/>
          <w:szCs w:val="22"/>
        </w:rPr>
        <w:t>participations</w:t>
      </w:r>
      <w:r w:rsidR="0036564E">
        <w:rPr>
          <w:rFonts w:ascii="Arial" w:hAnsi="Arial" w:cs="Arial"/>
          <w:sz w:val="22"/>
          <w:szCs w:val="22"/>
        </w:rPr>
        <w:t> »</w:t>
      </w:r>
      <w:r w:rsidR="00A10A39" w:rsidRPr="00030B75">
        <w:rPr>
          <w:rFonts w:ascii="Arial" w:hAnsi="Arial" w:cs="Arial"/>
          <w:sz w:val="22"/>
          <w:szCs w:val="22"/>
        </w:rPr>
        <w:t xml:space="preserve">, </w:t>
      </w:r>
      <w:r w:rsidR="0036564E">
        <w:rPr>
          <w:rFonts w:ascii="Arial" w:hAnsi="Arial" w:cs="Arial"/>
          <w:sz w:val="22"/>
          <w:szCs w:val="22"/>
        </w:rPr>
        <w:t>par une</w:t>
      </w:r>
      <w:r w:rsidR="00A10A39" w:rsidRPr="00030B75">
        <w:rPr>
          <w:rFonts w:ascii="Arial" w:hAnsi="Arial" w:cs="Arial"/>
          <w:sz w:val="22"/>
          <w:szCs w:val="22"/>
        </w:rPr>
        <w:t xml:space="preserve"> convention entre les collectivités intéressées fixant le montant de la participation assortie de la décision</w:t>
      </w:r>
      <w:r w:rsidRPr="00030B75">
        <w:rPr>
          <w:rFonts w:ascii="Arial" w:hAnsi="Arial" w:cs="Arial"/>
          <w:sz w:val="22"/>
          <w:szCs w:val="22"/>
        </w:rPr>
        <w:t xml:space="preserve"> autorisant l'autorité compétent</w:t>
      </w:r>
      <w:r w:rsidR="00A10A39" w:rsidRPr="00030B75">
        <w:rPr>
          <w:rFonts w:ascii="Arial" w:hAnsi="Arial" w:cs="Arial"/>
          <w:sz w:val="22"/>
          <w:szCs w:val="22"/>
        </w:rPr>
        <w:t>e à passer la convention, ou délibérations concordantes des collectivités concernées</w:t>
      </w:r>
      <w:r w:rsidR="0036564E">
        <w:rPr>
          <w:rFonts w:ascii="Arial" w:hAnsi="Arial" w:cs="Arial"/>
          <w:sz w:val="22"/>
          <w:szCs w:val="22"/>
        </w:rPr>
        <w:t xml:space="preserve">, </w:t>
      </w:r>
      <w:r w:rsidR="00167F45">
        <w:rPr>
          <w:rFonts w:ascii="Arial" w:hAnsi="Arial" w:cs="Arial"/>
          <w:sz w:val="22"/>
          <w:szCs w:val="22"/>
        </w:rPr>
        <w:t xml:space="preserve">comme prévu à la rubrique 78 de cette annexe, </w:t>
      </w:r>
      <w:r w:rsidR="0036564E">
        <w:rPr>
          <w:rFonts w:ascii="Arial" w:hAnsi="Arial" w:cs="Arial"/>
          <w:sz w:val="22"/>
          <w:szCs w:val="22"/>
        </w:rPr>
        <w:t xml:space="preserve">soit, </w:t>
      </w:r>
      <w:r w:rsidR="00A10A39" w:rsidRPr="00030B75">
        <w:rPr>
          <w:rFonts w:ascii="Arial" w:hAnsi="Arial" w:cs="Arial"/>
          <w:sz w:val="22"/>
          <w:szCs w:val="22"/>
        </w:rPr>
        <w:t>s'</w:t>
      </w:r>
      <w:r w:rsidR="00167F45">
        <w:rPr>
          <w:rFonts w:ascii="Arial" w:hAnsi="Arial" w:cs="Arial"/>
          <w:sz w:val="22"/>
          <w:szCs w:val="22"/>
        </w:rPr>
        <w:t>il s’</w:t>
      </w:r>
      <w:r w:rsidR="00A10A39" w:rsidRPr="00030B75">
        <w:rPr>
          <w:rFonts w:ascii="Arial" w:hAnsi="Arial" w:cs="Arial"/>
          <w:sz w:val="22"/>
          <w:szCs w:val="22"/>
        </w:rPr>
        <w:t>agi</w:t>
      </w:r>
      <w:r w:rsidR="0036564E">
        <w:rPr>
          <w:rFonts w:ascii="Arial" w:hAnsi="Arial" w:cs="Arial"/>
          <w:sz w:val="22"/>
          <w:szCs w:val="22"/>
        </w:rPr>
        <w:t>ssait</w:t>
      </w:r>
      <w:r w:rsidR="00A10A39" w:rsidRPr="00030B75">
        <w:rPr>
          <w:rFonts w:ascii="Arial" w:hAnsi="Arial" w:cs="Arial"/>
          <w:sz w:val="22"/>
          <w:szCs w:val="22"/>
        </w:rPr>
        <w:t xml:space="preserve"> d'un </w:t>
      </w:r>
      <w:r w:rsidR="005E607D">
        <w:rPr>
          <w:rFonts w:ascii="Arial" w:hAnsi="Arial" w:cs="Arial"/>
          <w:sz w:val="22"/>
          <w:szCs w:val="22"/>
        </w:rPr>
        <w:t>« </w:t>
      </w:r>
      <w:r w:rsidR="00A10A39" w:rsidRPr="00030B75">
        <w:rPr>
          <w:rFonts w:ascii="Arial" w:hAnsi="Arial" w:cs="Arial"/>
          <w:sz w:val="22"/>
          <w:szCs w:val="22"/>
        </w:rPr>
        <w:t>marché public</w:t>
      </w:r>
      <w:r w:rsidR="005E607D">
        <w:rPr>
          <w:rFonts w:ascii="Arial" w:hAnsi="Arial" w:cs="Arial"/>
          <w:sz w:val="22"/>
          <w:szCs w:val="22"/>
        </w:rPr>
        <w:t> »</w:t>
      </w:r>
      <w:r w:rsidR="00A10A39" w:rsidRPr="00030B75">
        <w:rPr>
          <w:rFonts w:ascii="Arial" w:hAnsi="Arial" w:cs="Arial"/>
          <w:sz w:val="22"/>
          <w:szCs w:val="22"/>
        </w:rPr>
        <w:t xml:space="preserve">, </w:t>
      </w:r>
      <w:r w:rsidR="0036564E">
        <w:rPr>
          <w:rFonts w:ascii="Arial" w:hAnsi="Arial" w:cs="Arial"/>
          <w:sz w:val="22"/>
          <w:szCs w:val="22"/>
        </w:rPr>
        <w:t xml:space="preserve">par </w:t>
      </w:r>
      <w:r w:rsidR="00A10A39" w:rsidRPr="00030B75">
        <w:rPr>
          <w:rFonts w:ascii="Arial" w:hAnsi="Arial" w:cs="Arial"/>
          <w:sz w:val="22"/>
          <w:szCs w:val="22"/>
        </w:rPr>
        <w:t xml:space="preserve">le marché conclu sous forme écrite et </w:t>
      </w:r>
      <w:r w:rsidR="005E607D">
        <w:rPr>
          <w:rFonts w:ascii="Arial" w:hAnsi="Arial" w:cs="Arial"/>
          <w:sz w:val="22"/>
          <w:szCs w:val="22"/>
        </w:rPr>
        <w:t>une</w:t>
      </w:r>
      <w:r w:rsidR="00A10A39" w:rsidRPr="00030B75">
        <w:rPr>
          <w:rFonts w:ascii="Arial" w:hAnsi="Arial" w:cs="Arial"/>
          <w:sz w:val="22"/>
          <w:szCs w:val="22"/>
        </w:rPr>
        <w:t xml:space="preserve"> factur</w:t>
      </w:r>
      <w:r w:rsidR="005E607D">
        <w:rPr>
          <w:rFonts w:ascii="Arial" w:hAnsi="Arial" w:cs="Arial"/>
          <w:sz w:val="22"/>
          <w:szCs w:val="22"/>
        </w:rPr>
        <w:t>e</w:t>
      </w:r>
      <w:r w:rsidR="00A10A39" w:rsidRPr="00030B75">
        <w:rPr>
          <w:rFonts w:ascii="Arial" w:hAnsi="Arial" w:cs="Arial"/>
          <w:sz w:val="22"/>
          <w:szCs w:val="22"/>
        </w:rPr>
        <w:t xml:space="preserve"> respectant les conditions générales d'établissement des factures</w:t>
      </w:r>
      <w:r w:rsidR="00167F45">
        <w:rPr>
          <w:rFonts w:ascii="Arial" w:hAnsi="Arial" w:cs="Arial"/>
          <w:sz w:val="22"/>
          <w:szCs w:val="22"/>
        </w:rPr>
        <w:t>, comme prévu à la rubrique 4</w:t>
      </w:r>
      <w:r w:rsidR="00A10A39" w:rsidRPr="00030B75">
        <w:rPr>
          <w:rFonts w:ascii="Arial" w:hAnsi="Arial" w:cs="Arial"/>
          <w:sz w:val="22"/>
          <w:szCs w:val="22"/>
        </w:rPr>
        <w:t xml:space="preserve"> </w:t>
      </w:r>
      <w:r w:rsidR="005E607D">
        <w:rPr>
          <w:rFonts w:ascii="Arial" w:hAnsi="Arial" w:cs="Arial"/>
          <w:sz w:val="22"/>
          <w:szCs w:val="22"/>
        </w:rPr>
        <w:t>de cette même annexe</w:t>
      </w:r>
      <w:r w:rsidR="006E59B1">
        <w:rPr>
          <w:rFonts w:ascii="Arial" w:hAnsi="Arial" w:cs="Arial"/>
          <w:sz w:val="22"/>
          <w:szCs w:val="22"/>
        </w:rPr>
        <w:t> ;</w:t>
      </w:r>
    </w:p>
    <w:p w:rsidR="00A10A39" w:rsidRPr="00030B75" w:rsidRDefault="00EC2A9A" w:rsidP="00030B75">
      <w:pPr>
        <w:pStyle w:val="Corpsdetexte"/>
        <w:spacing w:after="360"/>
        <w:ind w:firstLine="0"/>
        <w:outlineLvl w:val="0"/>
        <w:rPr>
          <w:rFonts w:ascii="Arial" w:hAnsi="Arial" w:cs="Arial"/>
          <w:sz w:val="22"/>
          <w:szCs w:val="22"/>
        </w:rPr>
      </w:pPr>
      <w:r>
        <w:rPr>
          <w:rFonts w:ascii="Arial" w:hAnsi="Arial" w:cs="Arial"/>
          <w:sz w:val="22"/>
          <w:szCs w:val="22"/>
        </w:rPr>
        <w:t>Attendu que l’appelante ne conteste pas la nature des justifications alternativement proposées dans</w:t>
      </w:r>
      <w:r w:rsidR="00167F45">
        <w:rPr>
          <w:rFonts w:ascii="Arial" w:hAnsi="Arial" w:cs="Arial"/>
          <w:sz w:val="22"/>
          <w:szCs w:val="22"/>
        </w:rPr>
        <w:t xml:space="preserve"> le réquisitoire du procureur fi</w:t>
      </w:r>
      <w:r>
        <w:rPr>
          <w:rFonts w:ascii="Arial" w:hAnsi="Arial" w:cs="Arial"/>
          <w:sz w:val="22"/>
          <w:szCs w:val="22"/>
        </w:rPr>
        <w:t>nancier ; qu’</w:t>
      </w:r>
      <w:r w:rsidR="0036564E">
        <w:rPr>
          <w:rFonts w:ascii="Arial" w:hAnsi="Arial" w:cs="Arial"/>
          <w:sz w:val="22"/>
          <w:szCs w:val="22"/>
        </w:rPr>
        <w:t xml:space="preserve">à défaut </w:t>
      </w:r>
      <w:r w:rsidR="005E607D">
        <w:rPr>
          <w:rFonts w:ascii="Arial" w:hAnsi="Arial" w:cs="Arial"/>
          <w:sz w:val="22"/>
          <w:szCs w:val="22"/>
        </w:rPr>
        <w:t xml:space="preserve">de </w:t>
      </w:r>
      <w:r w:rsidR="0036564E">
        <w:rPr>
          <w:rFonts w:ascii="Arial" w:hAnsi="Arial" w:cs="Arial"/>
          <w:sz w:val="22"/>
          <w:szCs w:val="22"/>
        </w:rPr>
        <w:t>justifications</w:t>
      </w:r>
      <w:r w:rsidR="005E607D">
        <w:rPr>
          <w:rFonts w:ascii="Arial" w:hAnsi="Arial" w:cs="Arial"/>
          <w:sz w:val="22"/>
          <w:szCs w:val="22"/>
        </w:rPr>
        <w:t xml:space="preserve"> réglementairement prévues par l’annexe I précitée</w:t>
      </w:r>
      <w:r w:rsidR="0036564E">
        <w:rPr>
          <w:rFonts w:ascii="Arial" w:hAnsi="Arial" w:cs="Arial"/>
          <w:sz w:val="22"/>
          <w:szCs w:val="22"/>
        </w:rPr>
        <w:t>, la créance n’était pas valide</w:t>
      </w:r>
      <w:r w:rsidR="005E607D">
        <w:rPr>
          <w:rFonts w:ascii="Arial" w:hAnsi="Arial" w:cs="Arial"/>
          <w:sz w:val="22"/>
          <w:szCs w:val="22"/>
        </w:rPr>
        <w:t>,</w:t>
      </w:r>
      <w:r w:rsidR="005E607D" w:rsidRPr="005E607D">
        <w:t xml:space="preserve"> </w:t>
      </w:r>
      <w:r w:rsidR="005E607D" w:rsidRPr="005E607D">
        <w:rPr>
          <w:rFonts w:ascii="Arial" w:hAnsi="Arial" w:cs="Arial"/>
          <w:sz w:val="22"/>
          <w:szCs w:val="22"/>
        </w:rPr>
        <w:t>contrairem</w:t>
      </w:r>
      <w:r w:rsidR="009F5FCF">
        <w:rPr>
          <w:rFonts w:ascii="Arial" w:hAnsi="Arial" w:cs="Arial"/>
          <w:sz w:val="22"/>
          <w:szCs w:val="22"/>
        </w:rPr>
        <w:t xml:space="preserve">ent à ce que soutient </w:t>
      </w:r>
      <w:r w:rsidR="00285347">
        <w:rPr>
          <w:rFonts w:ascii="Arial" w:hAnsi="Arial" w:cs="Arial"/>
          <w:sz w:val="22"/>
          <w:szCs w:val="22"/>
        </w:rPr>
        <w:t>M</w:t>
      </w:r>
      <w:r w:rsidR="00285347" w:rsidRPr="006E59B1">
        <w:rPr>
          <w:rFonts w:ascii="Arial" w:hAnsi="Arial" w:cs="Arial"/>
          <w:sz w:val="22"/>
          <w:szCs w:val="22"/>
          <w:vertAlign w:val="superscript"/>
        </w:rPr>
        <w:t>me</w:t>
      </w:r>
      <w:r w:rsidR="00285347">
        <w:rPr>
          <w:rFonts w:ascii="Arial" w:hAnsi="Arial" w:cs="Arial"/>
          <w:sz w:val="22"/>
          <w:szCs w:val="22"/>
        </w:rPr>
        <w:t xml:space="preserve"> X</w:t>
      </w:r>
      <w:r w:rsidR="0036564E">
        <w:rPr>
          <w:rFonts w:ascii="Arial" w:hAnsi="Arial" w:cs="Arial"/>
          <w:sz w:val="22"/>
          <w:szCs w:val="22"/>
        </w:rPr>
        <w:t xml:space="preserve">; </w:t>
      </w:r>
      <w:r w:rsidR="00A10A39" w:rsidRPr="00030B75">
        <w:rPr>
          <w:rFonts w:ascii="Arial" w:hAnsi="Arial" w:cs="Arial"/>
          <w:sz w:val="22"/>
          <w:szCs w:val="22"/>
        </w:rPr>
        <w:t>qu</w:t>
      </w:r>
      <w:r w:rsidR="0036564E">
        <w:rPr>
          <w:rFonts w:ascii="Arial" w:hAnsi="Arial" w:cs="Arial"/>
          <w:sz w:val="22"/>
          <w:szCs w:val="22"/>
        </w:rPr>
        <w:t xml:space="preserve">e dès lors, </w:t>
      </w:r>
      <w:r w:rsidR="00167F45" w:rsidRPr="00167F45">
        <w:rPr>
          <w:rFonts w:ascii="Arial" w:hAnsi="Arial" w:cs="Arial"/>
          <w:sz w:val="22"/>
          <w:szCs w:val="22"/>
        </w:rPr>
        <w:t>en application de l’article 37 du décret de 1962 susvisé</w:t>
      </w:r>
      <w:r w:rsidR="00167F45">
        <w:rPr>
          <w:rFonts w:ascii="Arial" w:hAnsi="Arial" w:cs="Arial"/>
          <w:sz w:val="22"/>
          <w:szCs w:val="22"/>
        </w:rPr>
        <w:t>,</w:t>
      </w:r>
      <w:r w:rsidR="00A10A39" w:rsidRPr="00030B75">
        <w:rPr>
          <w:rFonts w:ascii="Arial" w:hAnsi="Arial" w:cs="Arial"/>
          <w:sz w:val="22"/>
          <w:szCs w:val="22"/>
        </w:rPr>
        <w:t xml:space="preserve"> </w:t>
      </w:r>
      <w:r w:rsidR="0036564E">
        <w:rPr>
          <w:rFonts w:ascii="Arial" w:hAnsi="Arial" w:cs="Arial"/>
          <w:sz w:val="22"/>
          <w:szCs w:val="22"/>
        </w:rPr>
        <w:t xml:space="preserve">elle </w:t>
      </w:r>
      <w:r w:rsidR="00A10A39" w:rsidRPr="00030B75">
        <w:rPr>
          <w:rFonts w:ascii="Arial" w:hAnsi="Arial" w:cs="Arial"/>
          <w:sz w:val="22"/>
          <w:szCs w:val="22"/>
        </w:rPr>
        <w:t>aurait dû suspendre le</w:t>
      </w:r>
      <w:r w:rsidR="0036564E">
        <w:rPr>
          <w:rFonts w:ascii="Arial" w:hAnsi="Arial" w:cs="Arial"/>
          <w:sz w:val="22"/>
          <w:szCs w:val="22"/>
        </w:rPr>
        <w:t xml:space="preserve"> paiement du</w:t>
      </w:r>
      <w:r w:rsidR="00A10A39" w:rsidRPr="00030B75">
        <w:rPr>
          <w:rFonts w:ascii="Arial" w:hAnsi="Arial" w:cs="Arial"/>
          <w:sz w:val="22"/>
          <w:szCs w:val="22"/>
        </w:rPr>
        <w:t xml:space="preserve"> mandat en cause et demander à l'ordonnateur la production des pièces justificatives requises par la réglementation</w:t>
      </w:r>
      <w:r w:rsidR="00167F45">
        <w:rPr>
          <w:rFonts w:ascii="Arial" w:hAnsi="Arial" w:cs="Arial"/>
          <w:sz w:val="22"/>
          <w:szCs w:val="22"/>
        </w:rPr>
        <w:t> </w:t>
      </w:r>
      <w:r w:rsidR="0036564E">
        <w:rPr>
          <w:rFonts w:ascii="Arial" w:hAnsi="Arial" w:cs="Arial"/>
          <w:sz w:val="22"/>
          <w:szCs w:val="22"/>
        </w:rPr>
        <w:t xml:space="preserve">; </w:t>
      </w:r>
      <w:r w:rsidR="00A10A39" w:rsidRPr="00030B75">
        <w:rPr>
          <w:rFonts w:ascii="Arial" w:hAnsi="Arial" w:cs="Arial"/>
          <w:sz w:val="22"/>
          <w:szCs w:val="22"/>
        </w:rPr>
        <w:t>qu’</w:t>
      </w:r>
      <w:r w:rsidR="0036564E">
        <w:rPr>
          <w:rFonts w:ascii="Arial" w:hAnsi="Arial" w:cs="Arial"/>
          <w:sz w:val="22"/>
          <w:szCs w:val="22"/>
        </w:rPr>
        <w:t xml:space="preserve">à défaut, elle a </w:t>
      </w:r>
      <w:r w:rsidR="00A10A39" w:rsidRPr="00030B75">
        <w:rPr>
          <w:rFonts w:ascii="Arial" w:hAnsi="Arial" w:cs="Arial"/>
          <w:sz w:val="22"/>
          <w:szCs w:val="22"/>
        </w:rPr>
        <w:t>manqu</w:t>
      </w:r>
      <w:r w:rsidR="0036564E">
        <w:rPr>
          <w:rFonts w:ascii="Arial" w:hAnsi="Arial" w:cs="Arial"/>
          <w:sz w:val="22"/>
          <w:szCs w:val="22"/>
        </w:rPr>
        <w:t>é</w:t>
      </w:r>
      <w:r w:rsidR="00A10A39" w:rsidRPr="00030B75">
        <w:rPr>
          <w:rFonts w:ascii="Arial" w:hAnsi="Arial" w:cs="Arial"/>
          <w:sz w:val="22"/>
          <w:szCs w:val="22"/>
        </w:rPr>
        <w:t xml:space="preserve"> à ses obligations</w:t>
      </w:r>
      <w:r w:rsidR="0036564E">
        <w:rPr>
          <w:rFonts w:ascii="Arial" w:hAnsi="Arial" w:cs="Arial"/>
          <w:sz w:val="22"/>
          <w:szCs w:val="22"/>
        </w:rPr>
        <w:t xml:space="preserve"> de contrôle </w:t>
      </w:r>
      <w:r w:rsidR="00A10A39" w:rsidRPr="00030B75">
        <w:rPr>
          <w:rFonts w:ascii="Arial" w:hAnsi="Arial" w:cs="Arial"/>
          <w:sz w:val="22"/>
          <w:szCs w:val="22"/>
        </w:rPr>
        <w:t>et engagé sa responsabilité personnelle et pécuniaire en application d</w:t>
      </w:r>
      <w:r w:rsidR="00167F45">
        <w:rPr>
          <w:rFonts w:ascii="Arial" w:hAnsi="Arial" w:cs="Arial"/>
          <w:sz w:val="22"/>
          <w:szCs w:val="22"/>
        </w:rPr>
        <w:t>u I d</w:t>
      </w:r>
      <w:r w:rsidR="00A10A39" w:rsidRPr="00030B75">
        <w:rPr>
          <w:rFonts w:ascii="Arial" w:hAnsi="Arial" w:cs="Arial"/>
          <w:sz w:val="22"/>
          <w:szCs w:val="22"/>
        </w:rPr>
        <w:t>e l’article 60 de la l</w:t>
      </w:r>
      <w:r w:rsidR="00167F45">
        <w:rPr>
          <w:rFonts w:ascii="Arial" w:hAnsi="Arial" w:cs="Arial"/>
          <w:sz w:val="22"/>
          <w:szCs w:val="22"/>
        </w:rPr>
        <w:t>oi</w:t>
      </w:r>
      <w:r w:rsidR="00A10A39" w:rsidRPr="00030B75">
        <w:rPr>
          <w:rFonts w:ascii="Arial" w:hAnsi="Arial" w:cs="Arial"/>
          <w:sz w:val="22"/>
          <w:szCs w:val="22"/>
        </w:rPr>
        <w:t xml:space="preserve"> </w:t>
      </w:r>
      <w:r w:rsidR="0036564E">
        <w:rPr>
          <w:rFonts w:ascii="Arial" w:hAnsi="Arial" w:cs="Arial"/>
          <w:sz w:val="22"/>
          <w:szCs w:val="22"/>
        </w:rPr>
        <w:t xml:space="preserve">de </w:t>
      </w:r>
      <w:r w:rsidR="00A10A39" w:rsidRPr="00030B75">
        <w:rPr>
          <w:rFonts w:ascii="Arial" w:hAnsi="Arial" w:cs="Arial"/>
          <w:sz w:val="22"/>
          <w:szCs w:val="22"/>
        </w:rPr>
        <w:t xml:space="preserve">1963 </w:t>
      </w:r>
      <w:r w:rsidR="0036564E">
        <w:rPr>
          <w:rFonts w:ascii="Arial" w:hAnsi="Arial" w:cs="Arial"/>
          <w:sz w:val="22"/>
          <w:szCs w:val="22"/>
        </w:rPr>
        <w:t>précité </w:t>
      </w:r>
      <w:r w:rsidR="00A10A39" w:rsidRPr="00030B75">
        <w:rPr>
          <w:rFonts w:ascii="Arial" w:hAnsi="Arial" w:cs="Arial"/>
          <w:sz w:val="22"/>
          <w:szCs w:val="22"/>
        </w:rPr>
        <w:t>;</w:t>
      </w:r>
    </w:p>
    <w:p w:rsidR="00A10A39" w:rsidRDefault="00A10A39" w:rsidP="00030B75">
      <w:pPr>
        <w:pStyle w:val="Corpsdetexte"/>
        <w:spacing w:after="360"/>
        <w:ind w:firstLine="0"/>
        <w:outlineLvl w:val="0"/>
        <w:rPr>
          <w:rFonts w:ascii="Arial" w:hAnsi="Arial" w:cs="Arial"/>
          <w:i/>
          <w:sz w:val="22"/>
          <w:szCs w:val="22"/>
          <w:u w:val="single"/>
        </w:rPr>
      </w:pPr>
      <w:r w:rsidRPr="00030B75">
        <w:rPr>
          <w:rFonts w:ascii="Arial" w:hAnsi="Arial" w:cs="Arial"/>
          <w:i/>
          <w:sz w:val="22"/>
          <w:szCs w:val="22"/>
          <w:u w:val="single"/>
        </w:rPr>
        <w:t>Sur l’existence d’un préjudice financier</w:t>
      </w:r>
    </w:p>
    <w:p w:rsidR="00203FA7" w:rsidRPr="00203FA7" w:rsidRDefault="00203FA7" w:rsidP="00203FA7">
      <w:pPr>
        <w:tabs>
          <w:tab w:val="center" w:pos="4536"/>
          <w:tab w:val="right" w:pos="9072"/>
        </w:tabs>
        <w:spacing w:before="120" w:after="360"/>
        <w:ind w:firstLine="0"/>
        <w:rPr>
          <w:rFonts w:ascii="Arial" w:hAnsi="Arial" w:cs="Arial"/>
          <w:sz w:val="22"/>
          <w:szCs w:val="22"/>
        </w:rPr>
      </w:pPr>
      <w:r w:rsidRPr="00203FA7">
        <w:rPr>
          <w:rFonts w:ascii="Arial" w:hAnsi="Arial" w:cs="Arial"/>
          <w:sz w:val="22"/>
          <w:szCs w:val="22"/>
        </w:rPr>
        <w:t>Attendu que selon le 3</w:t>
      </w:r>
      <w:r w:rsidRPr="00203FA7">
        <w:rPr>
          <w:rFonts w:ascii="Arial" w:hAnsi="Arial" w:cs="Arial"/>
          <w:sz w:val="22"/>
          <w:szCs w:val="22"/>
          <w:vertAlign w:val="superscript"/>
        </w:rPr>
        <w:t>ème</w:t>
      </w:r>
      <w:r w:rsidRPr="00203FA7">
        <w:rPr>
          <w:rFonts w:ascii="Arial" w:hAnsi="Arial" w:cs="Arial"/>
          <w:sz w:val="22"/>
          <w:szCs w:val="22"/>
        </w:rPr>
        <w:t xml:space="preserve"> alinéa d</w:t>
      </w:r>
      <w:r>
        <w:rPr>
          <w:rFonts w:ascii="Arial" w:hAnsi="Arial" w:cs="Arial"/>
          <w:sz w:val="22"/>
          <w:szCs w:val="22"/>
        </w:rPr>
        <w:t>u VI d</w:t>
      </w:r>
      <w:r w:rsidRPr="00203FA7">
        <w:rPr>
          <w:rFonts w:ascii="Arial" w:hAnsi="Arial" w:cs="Arial"/>
          <w:sz w:val="22"/>
          <w:szCs w:val="22"/>
        </w:rPr>
        <w:t>e l’article 60 de la loi de 1963 susvisée, « </w:t>
      </w:r>
      <w:r w:rsidRPr="00203FA7">
        <w:rPr>
          <w:rFonts w:ascii="Arial" w:hAnsi="Arial" w:cs="Arial"/>
          <w:i/>
          <w:sz w:val="22"/>
          <w:szCs w:val="22"/>
        </w:rPr>
        <w:t>Lorsque le manquement du comptable aux obligations mentionnées au I a causé un préjudice financier à l’organisme public concerné</w:t>
      </w:r>
      <w:r w:rsidRPr="00203FA7">
        <w:rPr>
          <w:rFonts w:ascii="Arial" w:hAnsi="Arial" w:cs="Arial"/>
          <w:sz w:val="22"/>
          <w:szCs w:val="22"/>
        </w:rPr>
        <w:t xml:space="preserve">, […] </w:t>
      </w:r>
      <w:r w:rsidRPr="00203FA7">
        <w:rPr>
          <w:rFonts w:ascii="Arial" w:hAnsi="Arial" w:cs="Arial"/>
          <w:i/>
          <w:sz w:val="22"/>
          <w:szCs w:val="22"/>
        </w:rPr>
        <w:t>le comptable a l’obligation de verser immédiatement de ses deniers personnels la somme correspondante</w:t>
      </w:r>
      <w:r w:rsidRPr="00203FA7">
        <w:rPr>
          <w:rFonts w:ascii="Arial" w:hAnsi="Arial" w:cs="Arial"/>
          <w:sz w:val="22"/>
          <w:szCs w:val="22"/>
        </w:rPr>
        <w:t> » ;</w:t>
      </w:r>
    </w:p>
    <w:p w:rsidR="00780F7C" w:rsidRPr="00030B75" w:rsidRDefault="00780F7C" w:rsidP="00780F7C">
      <w:pPr>
        <w:pStyle w:val="Corpsdetexte"/>
        <w:spacing w:after="360"/>
        <w:ind w:firstLine="0"/>
        <w:outlineLvl w:val="0"/>
        <w:rPr>
          <w:rFonts w:ascii="Arial" w:hAnsi="Arial" w:cs="Arial"/>
          <w:sz w:val="22"/>
          <w:szCs w:val="22"/>
        </w:rPr>
      </w:pPr>
      <w:r>
        <w:rPr>
          <w:rFonts w:ascii="Arial" w:hAnsi="Arial" w:cs="Arial"/>
          <w:sz w:val="22"/>
          <w:szCs w:val="22"/>
        </w:rPr>
        <w:t xml:space="preserve">Attendu </w:t>
      </w:r>
      <w:r w:rsidRPr="00030B75">
        <w:rPr>
          <w:rFonts w:ascii="Arial" w:hAnsi="Arial" w:cs="Arial"/>
          <w:sz w:val="22"/>
          <w:szCs w:val="22"/>
        </w:rPr>
        <w:t xml:space="preserve">que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Pr="00030B75">
        <w:rPr>
          <w:rFonts w:ascii="Arial" w:hAnsi="Arial" w:cs="Arial"/>
          <w:sz w:val="22"/>
          <w:szCs w:val="22"/>
        </w:rPr>
        <w:t xml:space="preserve"> </w:t>
      </w:r>
      <w:r>
        <w:rPr>
          <w:rFonts w:ascii="Arial" w:hAnsi="Arial" w:cs="Arial"/>
          <w:sz w:val="22"/>
          <w:szCs w:val="22"/>
        </w:rPr>
        <w:t xml:space="preserve">soutient </w:t>
      </w:r>
      <w:r w:rsidRPr="00030B75">
        <w:rPr>
          <w:rFonts w:ascii="Arial" w:hAnsi="Arial" w:cs="Arial"/>
          <w:sz w:val="22"/>
          <w:szCs w:val="22"/>
        </w:rPr>
        <w:t xml:space="preserve">que la créance de la </w:t>
      </w:r>
      <w:r w:rsidR="005E607D">
        <w:rPr>
          <w:rFonts w:ascii="Arial" w:hAnsi="Arial" w:cs="Arial"/>
          <w:sz w:val="22"/>
          <w:szCs w:val="22"/>
        </w:rPr>
        <w:t>commune</w:t>
      </w:r>
      <w:r w:rsidRPr="00030B75">
        <w:rPr>
          <w:rFonts w:ascii="Arial" w:hAnsi="Arial" w:cs="Arial"/>
          <w:sz w:val="22"/>
          <w:szCs w:val="22"/>
        </w:rPr>
        <w:t xml:space="preserve"> sur le syndicat était certaine ;</w:t>
      </w:r>
    </w:p>
    <w:p w:rsidR="00780F7C" w:rsidRDefault="00010131" w:rsidP="004D249E">
      <w:pPr>
        <w:pStyle w:val="Corpsdetexte"/>
        <w:spacing w:after="360"/>
        <w:ind w:firstLine="0"/>
        <w:outlineLvl w:val="0"/>
        <w:rPr>
          <w:rFonts w:ascii="Arial" w:hAnsi="Arial" w:cs="Arial"/>
          <w:sz w:val="22"/>
          <w:szCs w:val="22"/>
        </w:rPr>
      </w:pPr>
      <w:r w:rsidRPr="00030B75">
        <w:rPr>
          <w:rFonts w:ascii="Arial" w:hAnsi="Arial" w:cs="Arial"/>
          <w:sz w:val="22"/>
          <w:szCs w:val="22"/>
        </w:rPr>
        <w:t xml:space="preserve">Attendu que </w:t>
      </w:r>
      <w:r w:rsidR="00203FA7">
        <w:rPr>
          <w:rFonts w:ascii="Arial" w:hAnsi="Arial" w:cs="Arial"/>
          <w:sz w:val="22"/>
          <w:szCs w:val="22"/>
        </w:rPr>
        <w:t>la « prestation »</w:t>
      </w:r>
      <w:r w:rsidR="00780F7C">
        <w:rPr>
          <w:rFonts w:ascii="Arial" w:hAnsi="Arial" w:cs="Arial"/>
          <w:sz w:val="22"/>
          <w:szCs w:val="22"/>
        </w:rPr>
        <w:t>, contrepartie de cette créance,</w:t>
      </w:r>
      <w:r w:rsidR="00203FA7">
        <w:rPr>
          <w:rFonts w:ascii="Arial" w:hAnsi="Arial" w:cs="Arial"/>
          <w:sz w:val="22"/>
          <w:szCs w:val="22"/>
        </w:rPr>
        <w:t xml:space="preserve"> serait</w:t>
      </w:r>
      <w:r w:rsidRPr="00030B75">
        <w:rPr>
          <w:rFonts w:ascii="Arial" w:hAnsi="Arial" w:cs="Arial"/>
          <w:sz w:val="22"/>
          <w:szCs w:val="22"/>
        </w:rPr>
        <w:t xml:space="preserve"> </w:t>
      </w:r>
      <w:r w:rsidR="00780F7C">
        <w:rPr>
          <w:rFonts w:ascii="Arial" w:hAnsi="Arial" w:cs="Arial"/>
          <w:sz w:val="22"/>
          <w:szCs w:val="22"/>
        </w:rPr>
        <w:t xml:space="preserve">le </w:t>
      </w:r>
      <w:r w:rsidRPr="00030B75">
        <w:rPr>
          <w:rFonts w:ascii="Arial" w:hAnsi="Arial" w:cs="Arial"/>
          <w:sz w:val="22"/>
          <w:szCs w:val="22"/>
        </w:rPr>
        <w:t>nettoyage des places de marché</w:t>
      </w:r>
      <w:r w:rsidR="00780F7C">
        <w:rPr>
          <w:rFonts w:ascii="Arial" w:hAnsi="Arial" w:cs="Arial"/>
          <w:sz w:val="22"/>
          <w:szCs w:val="22"/>
        </w:rPr>
        <w:t xml:space="preserve">, qui n’entre pas dans les compétences du syndicat, ou </w:t>
      </w:r>
      <w:r w:rsidRPr="00030B75">
        <w:rPr>
          <w:rFonts w:ascii="Arial" w:hAnsi="Arial" w:cs="Arial"/>
          <w:sz w:val="22"/>
          <w:szCs w:val="22"/>
        </w:rPr>
        <w:t xml:space="preserve">la collecte de déchets sur les marchés </w:t>
      </w:r>
      <w:r w:rsidR="00780F7C">
        <w:rPr>
          <w:rFonts w:ascii="Arial" w:hAnsi="Arial" w:cs="Arial"/>
          <w:sz w:val="22"/>
          <w:szCs w:val="22"/>
        </w:rPr>
        <w:t>« H</w:t>
      </w:r>
      <w:r w:rsidR="00780F7C" w:rsidRPr="00780F7C">
        <w:rPr>
          <w:rFonts w:ascii="Arial" w:hAnsi="Arial" w:cs="Arial"/>
          <w:sz w:val="22"/>
          <w:szCs w:val="22"/>
        </w:rPr>
        <w:t xml:space="preserve">alles </w:t>
      </w:r>
      <w:proofErr w:type="spellStart"/>
      <w:r w:rsidR="00780F7C" w:rsidRPr="00780F7C">
        <w:rPr>
          <w:rFonts w:ascii="Arial" w:hAnsi="Arial" w:cs="Arial"/>
          <w:sz w:val="22"/>
          <w:szCs w:val="22"/>
        </w:rPr>
        <w:t>Brauhauban</w:t>
      </w:r>
      <w:proofErr w:type="spellEnd"/>
      <w:r w:rsidR="00780F7C">
        <w:rPr>
          <w:rFonts w:ascii="Arial" w:hAnsi="Arial" w:cs="Arial"/>
          <w:sz w:val="22"/>
          <w:szCs w:val="22"/>
        </w:rPr>
        <w:t> »</w:t>
      </w:r>
      <w:r w:rsidR="00780F7C" w:rsidRPr="00780F7C">
        <w:rPr>
          <w:rFonts w:ascii="Arial" w:hAnsi="Arial" w:cs="Arial"/>
          <w:sz w:val="22"/>
          <w:szCs w:val="22"/>
        </w:rPr>
        <w:t xml:space="preserve"> et </w:t>
      </w:r>
      <w:r w:rsidR="00780F7C">
        <w:rPr>
          <w:rFonts w:ascii="Arial" w:hAnsi="Arial" w:cs="Arial"/>
          <w:sz w:val="22"/>
          <w:szCs w:val="22"/>
        </w:rPr>
        <w:t>« </w:t>
      </w:r>
      <w:proofErr w:type="spellStart"/>
      <w:r w:rsidR="00780F7C" w:rsidRPr="00780F7C">
        <w:rPr>
          <w:rFonts w:ascii="Arial" w:hAnsi="Arial" w:cs="Arial"/>
          <w:sz w:val="22"/>
          <w:szCs w:val="22"/>
        </w:rPr>
        <w:t>M</w:t>
      </w:r>
      <w:r w:rsidR="00C832E5">
        <w:rPr>
          <w:rFonts w:ascii="Arial" w:hAnsi="Arial" w:cs="Arial"/>
          <w:sz w:val="22"/>
          <w:szCs w:val="22"/>
        </w:rPr>
        <w:t>a</w:t>
      </w:r>
      <w:r w:rsidR="00780F7C" w:rsidRPr="00780F7C">
        <w:rPr>
          <w:rFonts w:ascii="Arial" w:hAnsi="Arial" w:cs="Arial"/>
          <w:sz w:val="22"/>
          <w:szCs w:val="22"/>
        </w:rPr>
        <w:t>rcadieu</w:t>
      </w:r>
      <w:proofErr w:type="spellEnd"/>
      <w:r w:rsidR="00780F7C">
        <w:rPr>
          <w:rFonts w:ascii="Arial" w:hAnsi="Arial" w:cs="Arial"/>
          <w:sz w:val="22"/>
          <w:szCs w:val="22"/>
        </w:rPr>
        <w:t> »</w:t>
      </w:r>
      <w:r w:rsidR="00780F7C" w:rsidRPr="00780F7C">
        <w:rPr>
          <w:rFonts w:ascii="Arial" w:hAnsi="Arial" w:cs="Arial"/>
          <w:sz w:val="22"/>
          <w:szCs w:val="22"/>
        </w:rPr>
        <w:t xml:space="preserve"> </w:t>
      </w:r>
      <w:r w:rsidRPr="00030B75">
        <w:rPr>
          <w:rFonts w:ascii="Arial" w:hAnsi="Arial" w:cs="Arial"/>
          <w:sz w:val="22"/>
          <w:szCs w:val="22"/>
        </w:rPr>
        <w:t>de Tarbes</w:t>
      </w:r>
      <w:r w:rsidR="00780F7C">
        <w:rPr>
          <w:rFonts w:ascii="Arial" w:hAnsi="Arial" w:cs="Arial"/>
          <w:sz w:val="22"/>
          <w:szCs w:val="22"/>
        </w:rPr>
        <w:t>, prestation incombant en principe au titulaire d’un marché conclu par le syndicat</w:t>
      </w:r>
      <w:r w:rsidRPr="00030B75">
        <w:rPr>
          <w:rFonts w:ascii="Arial" w:hAnsi="Arial" w:cs="Arial"/>
          <w:sz w:val="22"/>
          <w:szCs w:val="22"/>
        </w:rPr>
        <w:t xml:space="preserve"> ; </w:t>
      </w:r>
      <w:r w:rsidR="00780F7C">
        <w:rPr>
          <w:rFonts w:ascii="Arial" w:hAnsi="Arial" w:cs="Arial"/>
          <w:sz w:val="22"/>
          <w:szCs w:val="22"/>
        </w:rPr>
        <w:t xml:space="preserve">que toutefois, </w:t>
      </w:r>
      <w:r w:rsidR="00E727D1">
        <w:rPr>
          <w:rFonts w:ascii="Arial" w:hAnsi="Arial" w:cs="Arial"/>
          <w:sz w:val="22"/>
          <w:szCs w:val="22"/>
        </w:rPr>
        <w:t>aucune pièce n’</w:t>
      </w:r>
      <w:r w:rsidR="00780F7C">
        <w:rPr>
          <w:rFonts w:ascii="Arial" w:hAnsi="Arial" w:cs="Arial"/>
          <w:sz w:val="22"/>
          <w:szCs w:val="22"/>
        </w:rPr>
        <w:t>attest</w:t>
      </w:r>
      <w:r w:rsidR="00E727D1">
        <w:rPr>
          <w:rFonts w:ascii="Arial" w:hAnsi="Arial" w:cs="Arial"/>
          <w:sz w:val="22"/>
          <w:szCs w:val="22"/>
        </w:rPr>
        <w:t>e</w:t>
      </w:r>
      <w:r w:rsidR="00780F7C">
        <w:rPr>
          <w:rFonts w:ascii="Arial" w:hAnsi="Arial" w:cs="Arial"/>
          <w:sz w:val="22"/>
          <w:szCs w:val="22"/>
        </w:rPr>
        <w:t xml:space="preserve"> </w:t>
      </w:r>
      <w:r w:rsidR="00167F45">
        <w:rPr>
          <w:rFonts w:ascii="Arial" w:hAnsi="Arial" w:cs="Arial"/>
          <w:sz w:val="22"/>
          <w:szCs w:val="22"/>
        </w:rPr>
        <w:t xml:space="preserve">l’une ou l’autre de ces hypothèses ; que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00E727D1">
        <w:rPr>
          <w:rFonts w:ascii="Arial" w:hAnsi="Arial" w:cs="Arial"/>
          <w:sz w:val="22"/>
          <w:szCs w:val="22"/>
        </w:rPr>
        <w:t xml:space="preserve"> </w:t>
      </w:r>
      <w:r w:rsidR="005E607D">
        <w:rPr>
          <w:rFonts w:ascii="Arial" w:hAnsi="Arial" w:cs="Arial"/>
          <w:sz w:val="22"/>
          <w:szCs w:val="22"/>
        </w:rPr>
        <w:t>qualifie elle-même de tacite la</w:t>
      </w:r>
      <w:r w:rsidR="00167F45">
        <w:rPr>
          <w:rFonts w:ascii="Arial" w:hAnsi="Arial" w:cs="Arial"/>
          <w:sz w:val="22"/>
          <w:szCs w:val="22"/>
        </w:rPr>
        <w:t xml:space="preserve"> convention qui aurait été </w:t>
      </w:r>
      <w:r w:rsidR="00780F7C">
        <w:rPr>
          <w:rFonts w:ascii="Arial" w:hAnsi="Arial" w:cs="Arial"/>
          <w:sz w:val="22"/>
          <w:szCs w:val="22"/>
        </w:rPr>
        <w:t xml:space="preserve">passée entre la </w:t>
      </w:r>
      <w:r w:rsidR="00167F45">
        <w:rPr>
          <w:rFonts w:ascii="Arial" w:hAnsi="Arial" w:cs="Arial"/>
          <w:sz w:val="22"/>
          <w:szCs w:val="22"/>
        </w:rPr>
        <w:t xml:space="preserve">commune </w:t>
      </w:r>
      <w:r w:rsidR="00780F7C">
        <w:rPr>
          <w:rFonts w:ascii="Arial" w:hAnsi="Arial" w:cs="Arial"/>
          <w:sz w:val="22"/>
          <w:szCs w:val="22"/>
        </w:rPr>
        <w:t>de Tarbes et le syndicat lors du transfert de compétence</w:t>
      </w:r>
      <w:r w:rsidR="00167F45">
        <w:rPr>
          <w:rFonts w:ascii="Arial" w:hAnsi="Arial" w:cs="Arial"/>
          <w:sz w:val="22"/>
          <w:szCs w:val="22"/>
        </w:rPr>
        <w:t>s</w:t>
      </w:r>
      <w:r w:rsidR="003E3A34">
        <w:rPr>
          <w:rFonts w:ascii="Arial" w:hAnsi="Arial" w:cs="Arial"/>
          <w:sz w:val="22"/>
          <w:szCs w:val="22"/>
        </w:rPr>
        <w:t> ; qu’</w:t>
      </w:r>
      <w:r w:rsidR="00E727D1">
        <w:rPr>
          <w:rFonts w:ascii="Arial" w:hAnsi="Arial" w:cs="Arial"/>
          <w:sz w:val="22"/>
          <w:szCs w:val="22"/>
        </w:rPr>
        <w:t xml:space="preserve">aucune pièce </w:t>
      </w:r>
      <w:r w:rsidR="003E3A34">
        <w:rPr>
          <w:rFonts w:ascii="Arial" w:hAnsi="Arial" w:cs="Arial"/>
          <w:sz w:val="22"/>
          <w:szCs w:val="22"/>
        </w:rPr>
        <w:t>n’en établit donc la réalité</w:t>
      </w:r>
      <w:r w:rsidR="00E727D1">
        <w:rPr>
          <w:rFonts w:ascii="Arial" w:hAnsi="Arial" w:cs="Arial"/>
          <w:sz w:val="22"/>
          <w:szCs w:val="22"/>
        </w:rPr>
        <w:t> ;</w:t>
      </w:r>
    </w:p>
    <w:p w:rsidR="0000455B" w:rsidRPr="00E727D1" w:rsidRDefault="00780F7C" w:rsidP="00030B75">
      <w:pPr>
        <w:pStyle w:val="Corpsdetexte"/>
        <w:spacing w:after="360"/>
        <w:ind w:firstLine="0"/>
        <w:outlineLvl w:val="0"/>
        <w:rPr>
          <w:rFonts w:ascii="Arial" w:hAnsi="Arial" w:cs="Arial"/>
          <w:sz w:val="22"/>
          <w:szCs w:val="22"/>
        </w:rPr>
      </w:pPr>
      <w:r w:rsidRPr="00E727D1">
        <w:rPr>
          <w:rFonts w:ascii="Arial" w:hAnsi="Arial" w:cs="Arial"/>
          <w:sz w:val="22"/>
          <w:szCs w:val="22"/>
        </w:rPr>
        <w:t xml:space="preserve">Attendu que </w:t>
      </w:r>
      <w:r w:rsidR="00E727D1">
        <w:rPr>
          <w:rFonts w:ascii="Arial" w:hAnsi="Arial" w:cs="Arial"/>
          <w:sz w:val="22"/>
          <w:szCs w:val="22"/>
        </w:rPr>
        <w:t>la</w:t>
      </w:r>
      <w:r w:rsidR="00E727D1" w:rsidRPr="00E727D1">
        <w:rPr>
          <w:rFonts w:ascii="Arial" w:hAnsi="Arial" w:cs="Arial"/>
          <w:sz w:val="22"/>
          <w:szCs w:val="22"/>
        </w:rPr>
        <w:t xml:space="preserve"> créance de la </w:t>
      </w:r>
      <w:r w:rsidR="00E727D1">
        <w:rPr>
          <w:rFonts w:ascii="Arial" w:hAnsi="Arial" w:cs="Arial"/>
          <w:sz w:val="22"/>
          <w:szCs w:val="22"/>
        </w:rPr>
        <w:t xml:space="preserve">commune </w:t>
      </w:r>
      <w:r w:rsidR="00E727D1" w:rsidRPr="00E727D1">
        <w:rPr>
          <w:rFonts w:ascii="Arial" w:hAnsi="Arial" w:cs="Arial"/>
          <w:sz w:val="22"/>
          <w:szCs w:val="22"/>
        </w:rPr>
        <w:t>de Tarbes sur le syndicat</w:t>
      </w:r>
      <w:r w:rsidR="00E727D1">
        <w:rPr>
          <w:rFonts w:ascii="Arial" w:hAnsi="Arial" w:cs="Arial"/>
          <w:sz w:val="22"/>
          <w:szCs w:val="22"/>
        </w:rPr>
        <w:t>,</w:t>
      </w:r>
      <w:r w:rsidR="00E727D1" w:rsidRPr="00E727D1">
        <w:rPr>
          <w:rFonts w:ascii="Arial" w:hAnsi="Arial" w:cs="Arial"/>
          <w:sz w:val="22"/>
          <w:szCs w:val="22"/>
        </w:rPr>
        <w:t xml:space="preserve"> </w:t>
      </w:r>
      <w:r w:rsidR="00A71146" w:rsidRPr="00E727D1">
        <w:rPr>
          <w:rFonts w:ascii="Arial" w:hAnsi="Arial" w:cs="Arial"/>
          <w:sz w:val="22"/>
          <w:szCs w:val="22"/>
        </w:rPr>
        <w:t>faute de pièce</w:t>
      </w:r>
      <w:r w:rsidR="00AE09EF">
        <w:rPr>
          <w:rFonts w:ascii="Arial" w:hAnsi="Arial" w:cs="Arial"/>
          <w:sz w:val="22"/>
          <w:szCs w:val="22"/>
        </w:rPr>
        <w:t>s</w:t>
      </w:r>
      <w:r w:rsidR="00A71146" w:rsidRPr="00E727D1">
        <w:rPr>
          <w:rFonts w:ascii="Arial" w:hAnsi="Arial" w:cs="Arial"/>
          <w:sz w:val="22"/>
          <w:szCs w:val="22"/>
        </w:rPr>
        <w:t xml:space="preserve"> justificative</w:t>
      </w:r>
      <w:r w:rsidR="00AE09EF">
        <w:rPr>
          <w:rFonts w:ascii="Arial" w:hAnsi="Arial" w:cs="Arial"/>
          <w:sz w:val="22"/>
          <w:szCs w:val="22"/>
        </w:rPr>
        <w:t>s</w:t>
      </w:r>
      <w:r w:rsidR="00A71146" w:rsidRPr="00E727D1">
        <w:rPr>
          <w:rFonts w:ascii="Arial" w:hAnsi="Arial" w:cs="Arial"/>
          <w:sz w:val="22"/>
          <w:szCs w:val="22"/>
        </w:rPr>
        <w:t xml:space="preserve"> qui </w:t>
      </w:r>
      <w:r w:rsidR="00E727D1">
        <w:rPr>
          <w:rFonts w:ascii="Arial" w:hAnsi="Arial" w:cs="Arial"/>
          <w:sz w:val="22"/>
          <w:szCs w:val="22"/>
        </w:rPr>
        <w:t xml:space="preserve">en </w:t>
      </w:r>
      <w:r w:rsidR="00A71146" w:rsidRPr="00E727D1">
        <w:rPr>
          <w:rFonts w:ascii="Arial" w:hAnsi="Arial" w:cs="Arial"/>
          <w:sz w:val="22"/>
          <w:szCs w:val="22"/>
        </w:rPr>
        <w:t>aurai</w:t>
      </w:r>
      <w:r w:rsidR="00AE09EF">
        <w:rPr>
          <w:rFonts w:ascii="Arial" w:hAnsi="Arial" w:cs="Arial"/>
          <w:sz w:val="22"/>
          <w:szCs w:val="22"/>
        </w:rPr>
        <w:t>en</w:t>
      </w:r>
      <w:r w:rsidR="00A71146" w:rsidRPr="00E727D1">
        <w:rPr>
          <w:rFonts w:ascii="Arial" w:hAnsi="Arial" w:cs="Arial"/>
          <w:sz w:val="22"/>
          <w:szCs w:val="22"/>
        </w:rPr>
        <w:t>t précis</w:t>
      </w:r>
      <w:r w:rsidR="00E727D1">
        <w:rPr>
          <w:rFonts w:ascii="Arial" w:hAnsi="Arial" w:cs="Arial"/>
          <w:sz w:val="22"/>
          <w:szCs w:val="22"/>
        </w:rPr>
        <w:t>é</w:t>
      </w:r>
      <w:r w:rsidR="00A71146" w:rsidRPr="00E727D1">
        <w:rPr>
          <w:rFonts w:ascii="Arial" w:hAnsi="Arial" w:cs="Arial"/>
          <w:sz w:val="22"/>
          <w:szCs w:val="22"/>
        </w:rPr>
        <w:t xml:space="preserve"> et le principe et le montant, </w:t>
      </w:r>
      <w:r w:rsidR="00E727D1">
        <w:rPr>
          <w:rFonts w:ascii="Arial" w:hAnsi="Arial" w:cs="Arial"/>
          <w:sz w:val="22"/>
          <w:szCs w:val="22"/>
        </w:rPr>
        <w:t>est</w:t>
      </w:r>
      <w:r w:rsidR="00A71146" w:rsidRPr="00E727D1">
        <w:rPr>
          <w:rFonts w:ascii="Arial" w:hAnsi="Arial" w:cs="Arial"/>
          <w:sz w:val="22"/>
          <w:szCs w:val="22"/>
        </w:rPr>
        <w:t xml:space="preserve"> sans fondement ; que dès lors, son paiement </w:t>
      </w:r>
      <w:r w:rsidR="003E3A34">
        <w:rPr>
          <w:rFonts w:ascii="Arial" w:hAnsi="Arial" w:cs="Arial"/>
          <w:sz w:val="22"/>
          <w:szCs w:val="22"/>
        </w:rPr>
        <w:t xml:space="preserve">était indu ; qu’il </w:t>
      </w:r>
      <w:r w:rsidR="00A71146" w:rsidRPr="00E727D1">
        <w:rPr>
          <w:rFonts w:ascii="Arial" w:hAnsi="Arial" w:cs="Arial"/>
          <w:sz w:val="22"/>
          <w:szCs w:val="22"/>
        </w:rPr>
        <w:t xml:space="preserve">a </w:t>
      </w:r>
      <w:r w:rsidR="003E3A34">
        <w:rPr>
          <w:rFonts w:ascii="Arial" w:hAnsi="Arial" w:cs="Arial"/>
          <w:sz w:val="22"/>
          <w:szCs w:val="22"/>
        </w:rPr>
        <w:t xml:space="preserve">donc </w:t>
      </w:r>
      <w:r w:rsidR="00A71146" w:rsidRPr="00E727D1">
        <w:rPr>
          <w:rFonts w:ascii="Arial" w:hAnsi="Arial" w:cs="Arial"/>
          <w:sz w:val="22"/>
          <w:szCs w:val="22"/>
        </w:rPr>
        <w:t>causé un</w:t>
      </w:r>
      <w:r w:rsidR="0000455B" w:rsidRPr="00E727D1">
        <w:rPr>
          <w:rFonts w:ascii="Arial" w:hAnsi="Arial" w:cs="Arial"/>
          <w:sz w:val="22"/>
          <w:szCs w:val="22"/>
        </w:rPr>
        <w:t xml:space="preserve"> préjudice financier </w:t>
      </w:r>
      <w:r w:rsidR="00A71146" w:rsidRPr="00E727D1">
        <w:rPr>
          <w:rFonts w:ascii="Arial" w:hAnsi="Arial" w:cs="Arial"/>
          <w:sz w:val="22"/>
          <w:szCs w:val="22"/>
        </w:rPr>
        <w:t xml:space="preserve">au syndicat ; </w:t>
      </w:r>
      <w:r w:rsidR="0000455B" w:rsidRPr="00E727D1">
        <w:rPr>
          <w:rFonts w:ascii="Arial" w:hAnsi="Arial" w:cs="Arial"/>
          <w:sz w:val="22"/>
          <w:szCs w:val="22"/>
        </w:rPr>
        <w:t>qu’</w:t>
      </w:r>
      <w:r w:rsidR="00A71146" w:rsidRPr="00E727D1">
        <w:rPr>
          <w:rFonts w:ascii="Arial" w:hAnsi="Arial" w:cs="Arial"/>
          <w:sz w:val="22"/>
          <w:szCs w:val="22"/>
        </w:rPr>
        <w:t>il y a lieu par conséquent</w:t>
      </w:r>
      <w:r w:rsidR="00E727D1">
        <w:rPr>
          <w:rFonts w:ascii="Arial" w:hAnsi="Arial" w:cs="Arial"/>
          <w:sz w:val="22"/>
          <w:szCs w:val="22"/>
        </w:rPr>
        <w:t>, en application</w:t>
      </w:r>
      <w:r w:rsidR="00A71146" w:rsidRPr="00E727D1">
        <w:rPr>
          <w:rFonts w:ascii="Arial" w:hAnsi="Arial" w:cs="Arial"/>
          <w:sz w:val="22"/>
          <w:szCs w:val="22"/>
        </w:rPr>
        <w:t xml:space="preserve"> </w:t>
      </w:r>
      <w:r w:rsidR="00E727D1" w:rsidRPr="00E727D1">
        <w:rPr>
          <w:rFonts w:ascii="Arial" w:hAnsi="Arial" w:cs="Arial"/>
          <w:sz w:val="22"/>
          <w:szCs w:val="22"/>
        </w:rPr>
        <w:t xml:space="preserve">du VI de l’article 60 de la loi de 1963 </w:t>
      </w:r>
      <w:r w:rsidR="00E727D1">
        <w:rPr>
          <w:rFonts w:ascii="Arial" w:hAnsi="Arial" w:cs="Arial"/>
          <w:sz w:val="22"/>
          <w:szCs w:val="22"/>
        </w:rPr>
        <w:t xml:space="preserve">précité, </w:t>
      </w:r>
      <w:r w:rsidR="00A71146" w:rsidRPr="00E727D1">
        <w:rPr>
          <w:rFonts w:ascii="Arial" w:hAnsi="Arial" w:cs="Arial"/>
          <w:sz w:val="22"/>
          <w:szCs w:val="22"/>
        </w:rPr>
        <w:t xml:space="preserve">de constituer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0000455B" w:rsidRPr="00E727D1">
        <w:rPr>
          <w:rFonts w:ascii="Arial" w:hAnsi="Arial" w:cs="Arial"/>
          <w:sz w:val="22"/>
          <w:szCs w:val="22"/>
        </w:rPr>
        <w:t xml:space="preserve"> débitrice </w:t>
      </w:r>
      <w:r w:rsidR="00E727D1">
        <w:rPr>
          <w:rFonts w:ascii="Arial" w:hAnsi="Arial" w:cs="Arial"/>
          <w:sz w:val="22"/>
          <w:szCs w:val="22"/>
        </w:rPr>
        <w:t xml:space="preserve">du syndicat </w:t>
      </w:r>
      <w:r w:rsidR="00A71146" w:rsidRPr="00E727D1">
        <w:rPr>
          <w:rFonts w:ascii="Arial" w:hAnsi="Arial" w:cs="Arial"/>
          <w:sz w:val="22"/>
          <w:szCs w:val="22"/>
        </w:rPr>
        <w:t>à hauteur de ce préjudic</w:t>
      </w:r>
      <w:r w:rsidR="002F36AA" w:rsidRPr="00E727D1">
        <w:rPr>
          <w:rFonts w:ascii="Arial" w:hAnsi="Arial" w:cs="Arial"/>
          <w:sz w:val="22"/>
          <w:szCs w:val="22"/>
        </w:rPr>
        <w:t>e</w:t>
      </w:r>
      <w:r w:rsidR="00A71146" w:rsidRPr="00E727D1">
        <w:rPr>
          <w:rFonts w:ascii="Arial" w:hAnsi="Arial" w:cs="Arial"/>
          <w:sz w:val="22"/>
          <w:szCs w:val="22"/>
        </w:rPr>
        <w:t xml:space="preserve">, soit </w:t>
      </w:r>
      <w:r w:rsidR="003E3A34">
        <w:rPr>
          <w:rFonts w:ascii="Arial" w:hAnsi="Arial" w:cs="Arial"/>
          <w:sz w:val="22"/>
          <w:szCs w:val="22"/>
        </w:rPr>
        <w:t>de 38 000 </w:t>
      </w:r>
      <w:r w:rsidR="0000455B" w:rsidRPr="00E727D1">
        <w:rPr>
          <w:rFonts w:ascii="Arial" w:hAnsi="Arial" w:cs="Arial"/>
          <w:sz w:val="22"/>
          <w:szCs w:val="22"/>
        </w:rPr>
        <w:t>€</w:t>
      </w:r>
      <w:r w:rsidR="00A71146" w:rsidRPr="00E727D1">
        <w:rPr>
          <w:rFonts w:ascii="Arial" w:hAnsi="Arial" w:cs="Arial"/>
          <w:sz w:val="22"/>
          <w:szCs w:val="22"/>
        </w:rPr>
        <w:t xml:space="preserve">, augmentés des </w:t>
      </w:r>
      <w:r w:rsidR="0000455B" w:rsidRPr="00E727D1">
        <w:rPr>
          <w:rFonts w:ascii="Arial" w:hAnsi="Arial" w:cs="Arial"/>
          <w:sz w:val="22"/>
          <w:szCs w:val="22"/>
        </w:rPr>
        <w:t xml:space="preserve">intérêts </w:t>
      </w:r>
      <w:r w:rsidR="00A71146" w:rsidRPr="00E727D1">
        <w:rPr>
          <w:rFonts w:ascii="Arial" w:hAnsi="Arial" w:cs="Arial"/>
          <w:sz w:val="22"/>
          <w:szCs w:val="22"/>
        </w:rPr>
        <w:t xml:space="preserve">de droit </w:t>
      </w:r>
      <w:r w:rsidR="0000455B" w:rsidRPr="00E727D1">
        <w:rPr>
          <w:rFonts w:ascii="Arial" w:hAnsi="Arial" w:cs="Arial"/>
          <w:sz w:val="22"/>
          <w:szCs w:val="22"/>
        </w:rPr>
        <w:t xml:space="preserve">à compter </w:t>
      </w:r>
      <w:r w:rsidR="00A71146" w:rsidRPr="00E727D1">
        <w:rPr>
          <w:rFonts w:ascii="Arial" w:hAnsi="Arial" w:cs="Arial"/>
          <w:sz w:val="22"/>
          <w:szCs w:val="22"/>
        </w:rPr>
        <w:t>du 12 avril 2013,</w:t>
      </w:r>
      <w:r w:rsidR="0000455B" w:rsidRPr="00E727D1">
        <w:rPr>
          <w:rFonts w:ascii="Arial" w:hAnsi="Arial" w:cs="Arial"/>
          <w:sz w:val="22"/>
          <w:szCs w:val="22"/>
        </w:rPr>
        <w:t xml:space="preserve"> date de </w:t>
      </w:r>
      <w:r w:rsidR="00A71146" w:rsidRPr="00E727D1">
        <w:rPr>
          <w:rFonts w:ascii="Arial" w:hAnsi="Arial" w:cs="Arial"/>
          <w:sz w:val="22"/>
          <w:szCs w:val="22"/>
        </w:rPr>
        <w:t xml:space="preserve">la </w:t>
      </w:r>
      <w:r w:rsidR="0000455B" w:rsidRPr="00E727D1">
        <w:rPr>
          <w:rFonts w:ascii="Arial" w:hAnsi="Arial" w:cs="Arial"/>
          <w:sz w:val="22"/>
          <w:szCs w:val="22"/>
        </w:rPr>
        <w:t xml:space="preserve">notification du réquisitoire du procureur financier ; </w:t>
      </w:r>
    </w:p>
    <w:p w:rsidR="001E7AEF" w:rsidRDefault="001E7AEF">
      <w:pPr>
        <w:ind w:firstLine="0"/>
        <w:jc w:val="left"/>
        <w:rPr>
          <w:rFonts w:ascii="Arial" w:hAnsi="Arial" w:cs="Arial"/>
          <w:i/>
          <w:sz w:val="22"/>
          <w:szCs w:val="22"/>
          <w:u w:val="single"/>
        </w:rPr>
      </w:pPr>
      <w:r>
        <w:rPr>
          <w:rFonts w:ascii="Arial" w:hAnsi="Arial" w:cs="Arial"/>
          <w:i/>
          <w:sz w:val="22"/>
          <w:szCs w:val="22"/>
          <w:u w:val="single"/>
        </w:rPr>
        <w:br w:type="page"/>
      </w:r>
    </w:p>
    <w:p w:rsidR="00A71146" w:rsidRPr="008118DA" w:rsidRDefault="00A71146" w:rsidP="00030B75">
      <w:pPr>
        <w:pStyle w:val="Corpsdetexte"/>
        <w:spacing w:after="360"/>
        <w:ind w:firstLine="0"/>
        <w:outlineLvl w:val="0"/>
        <w:rPr>
          <w:rFonts w:ascii="Arial" w:hAnsi="Arial" w:cs="Arial"/>
          <w:i/>
          <w:sz w:val="22"/>
          <w:szCs w:val="22"/>
          <w:u w:val="single"/>
        </w:rPr>
      </w:pPr>
      <w:r w:rsidRPr="008118DA">
        <w:rPr>
          <w:rFonts w:ascii="Arial" w:hAnsi="Arial" w:cs="Arial"/>
          <w:i/>
          <w:sz w:val="22"/>
          <w:szCs w:val="22"/>
          <w:u w:val="single"/>
        </w:rPr>
        <w:lastRenderedPageBreak/>
        <w:t>Sur l’existence d’un contrôle sélectif de la dépense</w:t>
      </w:r>
    </w:p>
    <w:p w:rsidR="00E84196" w:rsidRPr="00E84196" w:rsidRDefault="00E84196" w:rsidP="00E84196">
      <w:pPr>
        <w:tabs>
          <w:tab w:val="center" w:pos="4536"/>
          <w:tab w:val="right" w:pos="9072"/>
        </w:tabs>
        <w:spacing w:before="120" w:after="360"/>
        <w:ind w:firstLine="0"/>
        <w:rPr>
          <w:rFonts w:ascii="Arial" w:hAnsi="Arial" w:cs="Arial"/>
          <w:sz w:val="22"/>
          <w:szCs w:val="22"/>
        </w:rPr>
      </w:pPr>
      <w:r w:rsidRPr="00E84196">
        <w:rPr>
          <w:rFonts w:ascii="Arial" w:hAnsi="Arial" w:cs="Arial"/>
          <w:sz w:val="22"/>
          <w:szCs w:val="22"/>
        </w:rPr>
        <w:t>Attendu qu’en application du 2</w:t>
      </w:r>
      <w:r w:rsidRPr="00E84196">
        <w:rPr>
          <w:rFonts w:ascii="Arial" w:hAnsi="Arial" w:cs="Arial"/>
          <w:sz w:val="22"/>
          <w:szCs w:val="22"/>
          <w:vertAlign w:val="superscript"/>
        </w:rPr>
        <w:t>ème</w:t>
      </w:r>
      <w:r w:rsidRPr="00E84196">
        <w:rPr>
          <w:rFonts w:ascii="Arial" w:hAnsi="Arial" w:cs="Arial"/>
          <w:sz w:val="22"/>
          <w:szCs w:val="22"/>
        </w:rPr>
        <w:t xml:space="preserve"> alinéa du IX de l’article 60 de la loi de 1963 susvisée « </w:t>
      </w:r>
      <w:r w:rsidRPr="00E84196">
        <w:rPr>
          <w:rFonts w:ascii="Arial" w:hAnsi="Arial" w:cs="Arial"/>
          <w:i/>
          <w:sz w:val="22"/>
          <w:szCs w:val="22"/>
        </w:rPr>
        <w:t xml:space="preserve">Les comptables publics dont la responsabilité personnelle et pécuniaire a été mise en jeu dans les cas mentionnés au troisième alinéa du même VI peuvent obtenir du ministre chargé du budget la remise gracieuse des sommes mises à leur charge. Hormis le cas </w:t>
      </w:r>
      <w:r w:rsidRPr="00E84196">
        <w:rPr>
          <w:rFonts w:ascii="Arial" w:hAnsi="Arial" w:cs="Arial"/>
          <w:sz w:val="22"/>
          <w:szCs w:val="22"/>
        </w:rPr>
        <w:t>[…]</w:t>
      </w:r>
      <w:r w:rsidRPr="00E84196">
        <w:rPr>
          <w:rFonts w:ascii="Arial" w:hAnsi="Arial" w:cs="Arial"/>
          <w:i/>
          <w:sz w:val="22"/>
          <w:szCs w:val="22"/>
        </w:rPr>
        <w:t xml:space="preserve"> de respect par </w:t>
      </w:r>
      <w:r w:rsidRPr="00E84196">
        <w:rPr>
          <w:rFonts w:ascii="Arial" w:hAnsi="Arial" w:cs="Arial"/>
          <w:sz w:val="22"/>
          <w:szCs w:val="22"/>
        </w:rPr>
        <w:t>[le comptable]</w:t>
      </w:r>
      <w:r w:rsidRPr="00E84196">
        <w:rPr>
          <w:rFonts w:ascii="Arial" w:hAnsi="Arial" w:cs="Arial"/>
          <w:i/>
          <w:sz w:val="22"/>
          <w:szCs w:val="22"/>
        </w:rPr>
        <w:t>, sous l’appréciation du juge des comptes, des règles de contrôle sélectif des dépenses, aucune remise gracieuse totale ne peut être accordée au comptable public dont la responsabilité personnelle et pécuniaire a été mise en jeu par le juge des comptes, le ministre chargé du budget étant dans l’obligation de laisser à la charge du comptable une somme au moins égale au double de la somme mentionnée au deuxième alinéa dudit VI.</w:t>
      </w:r>
      <w:r w:rsidRPr="00E84196">
        <w:rPr>
          <w:rFonts w:ascii="Arial" w:hAnsi="Arial" w:cs="Arial"/>
          <w:sz w:val="22"/>
          <w:szCs w:val="22"/>
        </w:rPr>
        <w:t> » ;</w:t>
      </w:r>
    </w:p>
    <w:p w:rsidR="00A71146" w:rsidRPr="00030B75" w:rsidRDefault="001433B8" w:rsidP="00030B75">
      <w:pPr>
        <w:pStyle w:val="Corpsdetexte"/>
        <w:spacing w:after="360"/>
        <w:ind w:firstLine="0"/>
        <w:outlineLvl w:val="0"/>
        <w:rPr>
          <w:rFonts w:ascii="Arial" w:hAnsi="Arial" w:cs="Arial"/>
          <w:sz w:val="22"/>
          <w:szCs w:val="22"/>
        </w:rPr>
      </w:pPr>
      <w:r w:rsidRPr="001315EC">
        <w:rPr>
          <w:rFonts w:ascii="Arial" w:hAnsi="Arial" w:cs="Arial"/>
          <w:sz w:val="22"/>
          <w:szCs w:val="22"/>
        </w:rPr>
        <w:t>Attendu qu’en l’absence</w:t>
      </w:r>
      <w:r w:rsidR="00671420" w:rsidRPr="001315EC">
        <w:rPr>
          <w:rFonts w:ascii="Arial" w:hAnsi="Arial" w:cs="Arial"/>
          <w:sz w:val="22"/>
          <w:szCs w:val="22"/>
        </w:rPr>
        <w:t xml:space="preserve"> de règles de contrôle sélectif des dépenses</w:t>
      </w:r>
      <w:r w:rsidRPr="001315EC">
        <w:rPr>
          <w:rFonts w:ascii="Arial" w:hAnsi="Arial" w:cs="Arial"/>
          <w:sz w:val="22"/>
          <w:szCs w:val="22"/>
        </w:rPr>
        <w:t>,</w:t>
      </w:r>
      <w:r w:rsidR="00671420" w:rsidRPr="001315EC">
        <w:rPr>
          <w:rFonts w:ascii="Arial" w:hAnsi="Arial" w:cs="Arial"/>
          <w:sz w:val="22"/>
          <w:szCs w:val="22"/>
        </w:rPr>
        <w:t xml:space="preserve"> </w:t>
      </w:r>
      <w:r w:rsidRPr="001315EC">
        <w:rPr>
          <w:rFonts w:ascii="Arial" w:hAnsi="Arial" w:cs="Arial"/>
          <w:sz w:val="22"/>
          <w:szCs w:val="22"/>
        </w:rPr>
        <w:t xml:space="preserve">il </w:t>
      </w:r>
      <w:r w:rsidR="00671420" w:rsidRPr="001315EC">
        <w:rPr>
          <w:rFonts w:ascii="Arial" w:hAnsi="Arial" w:cs="Arial"/>
          <w:sz w:val="22"/>
          <w:szCs w:val="22"/>
        </w:rPr>
        <w:t xml:space="preserve">devra être laissé à </w:t>
      </w:r>
      <w:r w:rsidRPr="001315EC">
        <w:rPr>
          <w:rFonts w:ascii="Arial" w:hAnsi="Arial" w:cs="Arial"/>
          <w:sz w:val="22"/>
          <w:szCs w:val="22"/>
        </w:rPr>
        <w:t>la</w:t>
      </w:r>
      <w:r w:rsidR="00671420" w:rsidRPr="001315EC">
        <w:rPr>
          <w:rFonts w:ascii="Arial" w:hAnsi="Arial" w:cs="Arial"/>
          <w:sz w:val="22"/>
          <w:szCs w:val="22"/>
        </w:rPr>
        <w:t xml:space="preserve"> </w:t>
      </w:r>
      <w:r w:rsidR="00671420" w:rsidRPr="00671420">
        <w:rPr>
          <w:rFonts w:ascii="Arial" w:hAnsi="Arial" w:cs="Arial"/>
          <w:sz w:val="22"/>
          <w:szCs w:val="22"/>
        </w:rPr>
        <w:t xml:space="preserve">charge </w:t>
      </w:r>
      <w:r>
        <w:rPr>
          <w:rFonts w:ascii="Arial" w:hAnsi="Arial" w:cs="Arial"/>
          <w:sz w:val="22"/>
          <w:szCs w:val="22"/>
        </w:rPr>
        <w:t>de</w:t>
      </w:r>
      <w:r w:rsidRPr="001433B8">
        <w:rPr>
          <w:rFonts w:ascii="Arial" w:hAnsi="Arial" w:cs="Arial"/>
          <w:sz w:val="22"/>
          <w:szCs w:val="22"/>
        </w:rPr>
        <w:t xml:space="preserv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Pr>
          <w:rFonts w:ascii="Arial" w:hAnsi="Arial" w:cs="Arial"/>
          <w:sz w:val="22"/>
          <w:szCs w:val="22"/>
        </w:rPr>
        <w:t xml:space="preserve">, </w:t>
      </w:r>
      <w:r w:rsidR="00671420" w:rsidRPr="00671420">
        <w:rPr>
          <w:rFonts w:ascii="Arial" w:hAnsi="Arial" w:cs="Arial"/>
          <w:sz w:val="22"/>
          <w:szCs w:val="22"/>
        </w:rPr>
        <w:t xml:space="preserve">une somme au moins égale </w:t>
      </w:r>
      <w:r w:rsidR="00671420">
        <w:rPr>
          <w:rFonts w:ascii="Arial" w:hAnsi="Arial" w:cs="Arial"/>
          <w:sz w:val="22"/>
          <w:szCs w:val="22"/>
        </w:rPr>
        <w:t>à trois millième</w:t>
      </w:r>
      <w:r w:rsidR="002B2637">
        <w:rPr>
          <w:rFonts w:ascii="Arial" w:hAnsi="Arial" w:cs="Arial"/>
          <w:sz w:val="22"/>
          <w:szCs w:val="22"/>
        </w:rPr>
        <w:t>s</w:t>
      </w:r>
      <w:r w:rsidR="00671420">
        <w:rPr>
          <w:rFonts w:ascii="Arial" w:hAnsi="Arial" w:cs="Arial"/>
          <w:sz w:val="22"/>
          <w:szCs w:val="22"/>
        </w:rPr>
        <w:t xml:space="preserve"> du montant de son cautionnement ;</w:t>
      </w:r>
    </w:p>
    <w:p w:rsidR="002F36AA" w:rsidRPr="001F3CBF" w:rsidRDefault="002F36AA" w:rsidP="002F36AA">
      <w:pPr>
        <w:spacing w:before="120" w:after="360"/>
        <w:ind w:firstLine="0"/>
        <w:outlineLvl w:val="0"/>
        <w:rPr>
          <w:rFonts w:ascii="Arial" w:hAnsi="Arial" w:cs="Arial"/>
          <w:b/>
          <w:i/>
          <w:caps/>
          <w:sz w:val="22"/>
          <w:szCs w:val="22"/>
        </w:rPr>
      </w:pPr>
      <w:r w:rsidRPr="001F3CBF">
        <w:rPr>
          <w:rFonts w:ascii="Arial" w:hAnsi="Arial" w:cs="Arial"/>
          <w:b/>
          <w:i/>
          <w:sz w:val="22"/>
          <w:szCs w:val="22"/>
        </w:rPr>
        <w:t>Sur la présomption de charge n°</w:t>
      </w:r>
      <w:r w:rsidR="00C832E5">
        <w:rPr>
          <w:rFonts w:ascii="Arial" w:hAnsi="Arial" w:cs="Arial"/>
          <w:b/>
          <w:i/>
          <w:sz w:val="22"/>
          <w:szCs w:val="22"/>
        </w:rPr>
        <w:t xml:space="preserve"> </w:t>
      </w:r>
      <w:r w:rsidRPr="001F3CBF">
        <w:rPr>
          <w:rFonts w:ascii="Arial" w:hAnsi="Arial" w:cs="Arial"/>
          <w:b/>
          <w:i/>
          <w:sz w:val="22"/>
          <w:szCs w:val="22"/>
        </w:rPr>
        <w:t xml:space="preserve">2 pesant sur </w:t>
      </w:r>
      <w:r w:rsidR="00285347">
        <w:rPr>
          <w:rFonts w:ascii="Arial" w:hAnsi="Arial" w:cs="Arial"/>
          <w:b/>
          <w:i/>
          <w:sz w:val="22"/>
          <w:szCs w:val="22"/>
        </w:rPr>
        <w:t>M. Y</w:t>
      </w:r>
    </w:p>
    <w:p w:rsidR="002F36AA" w:rsidRPr="00E727D1" w:rsidRDefault="002F36AA" w:rsidP="002F36AA">
      <w:pPr>
        <w:spacing w:before="120" w:after="360"/>
        <w:ind w:firstLine="0"/>
        <w:outlineLvl w:val="0"/>
        <w:rPr>
          <w:rFonts w:ascii="Arial" w:hAnsi="Arial" w:cs="Arial"/>
          <w:i/>
          <w:sz w:val="22"/>
          <w:szCs w:val="22"/>
          <w:u w:val="single"/>
        </w:rPr>
      </w:pPr>
      <w:r w:rsidRPr="00E727D1">
        <w:rPr>
          <w:rFonts w:ascii="Arial" w:hAnsi="Arial" w:cs="Arial"/>
          <w:i/>
          <w:sz w:val="22"/>
          <w:szCs w:val="22"/>
          <w:u w:val="single"/>
        </w:rPr>
        <w:t>Sur l’existence d’un manquement</w:t>
      </w:r>
    </w:p>
    <w:p w:rsidR="002F36AA" w:rsidRDefault="002F36AA" w:rsidP="002F36AA">
      <w:pPr>
        <w:spacing w:before="120" w:after="360"/>
        <w:ind w:firstLine="0"/>
        <w:outlineLvl w:val="0"/>
        <w:rPr>
          <w:rFonts w:ascii="Arial" w:hAnsi="Arial" w:cs="Arial"/>
          <w:sz w:val="22"/>
          <w:szCs w:val="22"/>
        </w:rPr>
      </w:pPr>
      <w:r w:rsidRPr="00030B75">
        <w:rPr>
          <w:rFonts w:ascii="Arial" w:hAnsi="Arial" w:cs="Arial"/>
          <w:sz w:val="22"/>
          <w:szCs w:val="22"/>
        </w:rPr>
        <w:t xml:space="preserve">Attendu que </w:t>
      </w:r>
      <w:r>
        <w:rPr>
          <w:rFonts w:ascii="Arial" w:hAnsi="Arial" w:cs="Arial"/>
          <w:sz w:val="22"/>
          <w:szCs w:val="22"/>
        </w:rPr>
        <w:t>le réqu</w:t>
      </w:r>
      <w:r w:rsidR="009B057B">
        <w:rPr>
          <w:rFonts w:ascii="Arial" w:hAnsi="Arial" w:cs="Arial"/>
          <w:sz w:val="22"/>
          <w:szCs w:val="22"/>
        </w:rPr>
        <w:t xml:space="preserve">isitoire considérait que </w:t>
      </w:r>
      <w:r w:rsidR="00285347">
        <w:rPr>
          <w:rFonts w:ascii="Arial" w:hAnsi="Arial" w:cs="Arial"/>
          <w:sz w:val="22"/>
          <w:szCs w:val="22"/>
        </w:rPr>
        <w:t>M. Y</w:t>
      </w:r>
      <w:r>
        <w:rPr>
          <w:rFonts w:ascii="Arial" w:hAnsi="Arial" w:cs="Arial"/>
          <w:sz w:val="22"/>
          <w:szCs w:val="22"/>
        </w:rPr>
        <w:t xml:space="preserve"> avait pu engager sa responsabilité personnelle et pécuniaire </w:t>
      </w:r>
      <w:r w:rsidR="00E727D1">
        <w:rPr>
          <w:rFonts w:ascii="Arial" w:hAnsi="Arial" w:cs="Arial"/>
          <w:sz w:val="22"/>
          <w:szCs w:val="22"/>
        </w:rPr>
        <w:t xml:space="preserve">en payant </w:t>
      </w:r>
      <w:r w:rsidRPr="002F36AA">
        <w:rPr>
          <w:rFonts w:ascii="Arial" w:hAnsi="Arial" w:cs="Arial"/>
          <w:sz w:val="22"/>
          <w:szCs w:val="22"/>
        </w:rPr>
        <w:t>quatre mandats</w:t>
      </w:r>
      <w:r w:rsidR="00E727D1">
        <w:rPr>
          <w:rFonts w:ascii="Arial" w:hAnsi="Arial" w:cs="Arial"/>
          <w:sz w:val="22"/>
          <w:szCs w:val="22"/>
        </w:rPr>
        <w:t>,</w:t>
      </w:r>
      <w:r w:rsidRPr="002F36AA">
        <w:rPr>
          <w:rFonts w:ascii="Arial" w:hAnsi="Arial" w:cs="Arial"/>
          <w:sz w:val="22"/>
          <w:szCs w:val="22"/>
        </w:rPr>
        <w:t xml:space="preserve"> </w:t>
      </w:r>
      <w:r w:rsidR="00E727D1">
        <w:rPr>
          <w:rFonts w:ascii="Arial" w:hAnsi="Arial" w:cs="Arial"/>
          <w:sz w:val="22"/>
          <w:szCs w:val="22"/>
        </w:rPr>
        <w:t>n° 431/2008 du 23 mai 2008</w:t>
      </w:r>
      <w:r w:rsidR="008118DA">
        <w:rPr>
          <w:rFonts w:ascii="Arial" w:hAnsi="Arial" w:cs="Arial"/>
          <w:sz w:val="22"/>
          <w:szCs w:val="22"/>
        </w:rPr>
        <w:t xml:space="preserve"> d’un montant de 38 000 €</w:t>
      </w:r>
      <w:r w:rsidR="00E727D1">
        <w:rPr>
          <w:rFonts w:ascii="Arial" w:hAnsi="Arial" w:cs="Arial"/>
          <w:sz w:val="22"/>
          <w:szCs w:val="22"/>
        </w:rPr>
        <w:t>, n° 304/2009 du 27 mars 2009</w:t>
      </w:r>
      <w:r w:rsidR="008118DA">
        <w:rPr>
          <w:rFonts w:ascii="Arial" w:hAnsi="Arial" w:cs="Arial"/>
          <w:sz w:val="22"/>
          <w:szCs w:val="22"/>
        </w:rPr>
        <w:t xml:space="preserve"> d’un montant de 38 000 €</w:t>
      </w:r>
      <w:r w:rsidR="00E727D1">
        <w:rPr>
          <w:rFonts w:ascii="Arial" w:hAnsi="Arial" w:cs="Arial"/>
          <w:sz w:val="22"/>
          <w:szCs w:val="22"/>
        </w:rPr>
        <w:t xml:space="preserve">, n° 1486/2009 du 5 février 2010 </w:t>
      </w:r>
      <w:r w:rsidR="008118DA">
        <w:rPr>
          <w:rFonts w:ascii="Arial" w:hAnsi="Arial" w:cs="Arial"/>
          <w:sz w:val="22"/>
          <w:szCs w:val="22"/>
        </w:rPr>
        <w:t xml:space="preserve">d’un montant de 76 000 € </w:t>
      </w:r>
      <w:r w:rsidR="00E727D1">
        <w:rPr>
          <w:rFonts w:ascii="Arial" w:hAnsi="Arial" w:cs="Arial"/>
          <w:sz w:val="22"/>
          <w:szCs w:val="22"/>
        </w:rPr>
        <w:t>et n° 230/2010 du 19 mars 2010</w:t>
      </w:r>
      <w:r w:rsidR="008118DA">
        <w:rPr>
          <w:rFonts w:ascii="Arial" w:hAnsi="Arial" w:cs="Arial"/>
          <w:sz w:val="22"/>
          <w:szCs w:val="22"/>
        </w:rPr>
        <w:t xml:space="preserve"> d’un montant de 38 000 €</w:t>
      </w:r>
      <w:r w:rsidR="00E727D1">
        <w:rPr>
          <w:rFonts w:ascii="Arial" w:hAnsi="Arial" w:cs="Arial"/>
          <w:sz w:val="22"/>
          <w:szCs w:val="22"/>
        </w:rPr>
        <w:t xml:space="preserve">, </w:t>
      </w:r>
      <w:r w:rsidRPr="002F36AA">
        <w:rPr>
          <w:rFonts w:ascii="Arial" w:hAnsi="Arial" w:cs="Arial"/>
          <w:sz w:val="22"/>
          <w:szCs w:val="22"/>
        </w:rPr>
        <w:t xml:space="preserve">au bénéfice de la </w:t>
      </w:r>
      <w:r w:rsidR="00E727D1">
        <w:rPr>
          <w:rFonts w:ascii="Arial" w:hAnsi="Arial" w:cs="Arial"/>
          <w:sz w:val="22"/>
          <w:szCs w:val="22"/>
        </w:rPr>
        <w:t>commune</w:t>
      </w:r>
      <w:r w:rsidRPr="002F36AA">
        <w:rPr>
          <w:rFonts w:ascii="Arial" w:hAnsi="Arial" w:cs="Arial"/>
          <w:sz w:val="22"/>
          <w:szCs w:val="22"/>
        </w:rPr>
        <w:t xml:space="preserve"> de Tarbes, dont le</w:t>
      </w:r>
      <w:r w:rsidR="003E3A34">
        <w:rPr>
          <w:rFonts w:ascii="Arial" w:hAnsi="Arial" w:cs="Arial"/>
          <w:sz w:val="22"/>
          <w:szCs w:val="22"/>
        </w:rPr>
        <w:t>s</w:t>
      </w:r>
      <w:r w:rsidRPr="002F36AA">
        <w:rPr>
          <w:rFonts w:ascii="Arial" w:hAnsi="Arial" w:cs="Arial"/>
          <w:sz w:val="22"/>
          <w:szCs w:val="22"/>
        </w:rPr>
        <w:t xml:space="preserve"> seul</w:t>
      </w:r>
      <w:r w:rsidR="003E3A34">
        <w:rPr>
          <w:rFonts w:ascii="Arial" w:hAnsi="Arial" w:cs="Arial"/>
          <w:sz w:val="22"/>
          <w:szCs w:val="22"/>
        </w:rPr>
        <w:t>s</w:t>
      </w:r>
      <w:r w:rsidRPr="002F36AA">
        <w:rPr>
          <w:rFonts w:ascii="Arial" w:hAnsi="Arial" w:cs="Arial"/>
          <w:sz w:val="22"/>
          <w:szCs w:val="22"/>
        </w:rPr>
        <w:t xml:space="preserve"> justificatif</w:t>
      </w:r>
      <w:r w:rsidR="003E3A34">
        <w:rPr>
          <w:rFonts w:ascii="Arial" w:hAnsi="Arial" w:cs="Arial"/>
          <w:sz w:val="22"/>
          <w:szCs w:val="22"/>
        </w:rPr>
        <w:t>s</w:t>
      </w:r>
      <w:r w:rsidRPr="002F36AA">
        <w:rPr>
          <w:rFonts w:ascii="Arial" w:hAnsi="Arial" w:cs="Arial"/>
          <w:sz w:val="22"/>
          <w:szCs w:val="22"/>
        </w:rPr>
        <w:t xml:space="preserve"> étai</w:t>
      </w:r>
      <w:r w:rsidR="003E3A34">
        <w:rPr>
          <w:rFonts w:ascii="Arial" w:hAnsi="Arial" w:cs="Arial"/>
          <w:sz w:val="22"/>
          <w:szCs w:val="22"/>
        </w:rPr>
        <w:t>en</w:t>
      </w:r>
      <w:r w:rsidRPr="002F36AA">
        <w:rPr>
          <w:rFonts w:ascii="Arial" w:hAnsi="Arial" w:cs="Arial"/>
          <w:sz w:val="22"/>
          <w:szCs w:val="22"/>
        </w:rPr>
        <w:t xml:space="preserve">t </w:t>
      </w:r>
      <w:r w:rsidR="003E3A34">
        <w:rPr>
          <w:rFonts w:ascii="Arial" w:hAnsi="Arial" w:cs="Arial"/>
          <w:sz w:val="22"/>
          <w:szCs w:val="22"/>
        </w:rPr>
        <w:t>des</w:t>
      </w:r>
      <w:r w:rsidRPr="002F36AA">
        <w:rPr>
          <w:rFonts w:ascii="Arial" w:hAnsi="Arial" w:cs="Arial"/>
          <w:sz w:val="22"/>
          <w:szCs w:val="22"/>
        </w:rPr>
        <w:t xml:space="preserve"> avis de somme à payer émis par le trésorier de </w:t>
      </w:r>
      <w:r w:rsidR="008118DA">
        <w:rPr>
          <w:rFonts w:ascii="Arial" w:hAnsi="Arial" w:cs="Arial"/>
          <w:sz w:val="22"/>
          <w:szCs w:val="22"/>
        </w:rPr>
        <w:t xml:space="preserve">cette commune </w:t>
      </w:r>
      <w:r w:rsidRPr="002F36AA">
        <w:rPr>
          <w:rFonts w:ascii="Arial" w:hAnsi="Arial" w:cs="Arial"/>
          <w:sz w:val="22"/>
          <w:szCs w:val="22"/>
        </w:rPr>
        <w:t>précisant simplement «</w:t>
      </w:r>
      <w:r w:rsidR="008118DA">
        <w:rPr>
          <w:rFonts w:ascii="Arial" w:hAnsi="Arial" w:cs="Arial"/>
          <w:sz w:val="22"/>
          <w:szCs w:val="22"/>
        </w:rPr>
        <w:t> </w:t>
      </w:r>
      <w:r w:rsidR="008118DA" w:rsidRPr="008118DA">
        <w:rPr>
          <w:rFonts w:ascii="Arial" w:hAnsi="Arial" w:cs="Arial"/>
          <w:i/>
          <w:sz w:val="22"/>
          <w:szCs w:val="22"/>
        </w:rPr>
        <w:t>collecte régie directe </w:t>
      </w:r>
      <w:r w:rsidRPr="002F36AA">
        <w:rPr>
          <w:rFonts w:ascii="Arial" w:hAnsi="Arial" w:cs="Arial"/>
          <w:sz w:val="22"/>
          <w:szCs w:val="22"/>
        </w:rPr>
        <w:t>» suivi des années concernée</w:t>
      </w:r>
      <w:r w:rsidR="00E727D1">
        <w:rPr>
          <w:rFonts w:ascii="Arial" w:hAnsi="Arial" w:cs="Arial"/>
          <w:sz w:val="22"/>
          <w:szCs w:val="22"/>
        </w:rPr>
        <w:t xml:space="preserve">s, à savoir respectivement </w:t>
      </w:r>
      <w:r w:rsidRPr="002F36AA">
        <w:rPr>
          <w:rFonts w:ascii="Arial" w:hAnsi="Arial" w:cs="Arial"/>
          <w:sz w:val="22"/>
          <w:szCs w:val="22"/>
        </w:rPr>
        <w:t>2007,</w:t>
      </w:r>
      <w:r w:rsidR="00E727D1">
        <w:rPr>
          <w:rFonts w:ascii="Arial" w:hAnsi="Arial" w:cs="Arial"/>
          <w:sz w:val="22"/>
          <w:szCs w:val="22"/>
        </w:rPr>
        <w:t xml:space="preserve"> </w:t>
      </w:r>
      <w:r w:rsidRPr="002F36AA">
        <w:rPr>
          <w:rFonts w:ascii="Arial" w:hAnsi="Arial" w:cs="Arial"/>
          <w:sz w:val="22"/>
          <w:szCs w:val="22"/>
        </w:rPr>
        <w:t>2008, 20</w:t>
      </w:r>
      <w:r w:rsidR="00E727D1">
        <w:rPr>
          <w:rFonts w:ascii="Arial" w:hAnsi="Arial" w:cs="Arial"/>
          <w:sz w:val="22"/>
          <w:szCs w:val="22"/>
        </w:rPr>
        <w:t xml:space="preserve">04 et 2005, puis </w:t>
      </w:r>
      <w:r w:rsidRPr="002F36AA">
        <w:rPr>
          <w:rFonts w:ascii="Arial" w:hAnsi="Arial" w:cs="Arial"/>
          <w:sz w:val="22"/>
          <w:szCs w:val="22"/>
        </w:rPr>
        <w:t>2010</w:t>
      </w:r>
      <w:r>
        <w:rPr>
          <w:rFonts w:ascii="Arial" w:hAnsi="Arial" w:cs="Arial"/>
          <w:sz w:val="22"/>
          <w:szCs w:val="22"/>
        </w:rPr>
        <w:t> ;</w:t>
      </w:r>
    </w:p>
    <w:p w:rsidR="00641D46" w:rsidRDefault="009B057B" w:rsidP="00030B75">
      <w:pPr>
        <w:pStyle w:val="Corpsdetexte"/>
        <w:spacing w:after="360"/>
        <w:ind w:firstLine="0"/>
        <w:outlineLvl w:val="0"/>
        <w:rPr>
          <w:rFonts w:ascii="Arial" w:hAnsi="Arial" w:cs="Arial"/>
          <w:sz w:val="22"/>
          <w:szCs w:val="22"/>
        </w:rPr>
      </w:pPr>
      <w:r>
        <w:rPr>
          <w:rFonts w:ascii="Arial" w:hAnsi="Arial" w:cs="Arial"/>
          <w:sz w:val="22"/>
          <w:szCs w:val="22"/>
        </w:rPr>
        <w:t>Attendu que M. </w:t>
      </w:r>
      <w:r w:rsidR="00285347">
        <w:rPr>
          <w:rFonts w:ascii="Arial" w:hAnsi="Arial" w:cs="Arial"/>
          <w:sz w:val="22"/>
          <w:szCs w:val="22"/>
        </w:rPr>
        <w:t>Y</w:t>
      </w:r>
      <w:r w:rsidR="00641D46">
        <w:rPr>
          <w:rFonts w:ascii="Arial" w:hAnsi="Arial" w:cs="Arial"/>
          <w:sz w:val="22"/>
          <w:szCs w:val="22"/>
        </w:rPr>
        <w:t xml:space="preserve"> a fait valoir </w:t>
      </w:r>
      <w:r w:rsidR="003E3A34">
        <w:rPr>
          <w:rFonts w:ascii="Arial" w:hAnsi="Arial" w:cs="Arial"/>
          <w:sz w:val="22"/>
          <w:szCs w:val="22"/>
        </w:rPr>
        <w:t>l</w:t>
      </w:r>
      <w:r w:rsidR="00E727D1">
        <w:rPr>
          <w:rFonts w:ascii="Arial" w:hAnsi="Arial" w:cs="Arial"/>
          <w:sz w:val="22"/>
          <w:szCs w:val="22"/>
        </w:rPr>
        <w:t xml:space="preserve">es mêmes moyens que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00E727D1">
        <w:rPr>
          <w:rFonts w:ascii="Arial" w:hAnsi="Arial" w:cs="Arial"/>
          <w:sz w:val="22"/>
          <w:szCs w:val="22"/>
        </w:rPr>
        <w:t xml:space="preserve">; qu’il a précisé toutefois </w:t>
      </w:r>
      <w:r w:rsidR="00641D46">
        <w:rPr>
          <w:rFonts w:ascii="Arial" w:hAnsi="Arial" w:cs="Arial"/>
          <w:sz w:val="22"/>
          <w:szCs w:val="22"/>
        </w:rPr>
        <w:t xml:space="preserve">que ces paiements rémunéraient une prestation de nettoyage des marchés fait par la </w:t>
      </w:r>
      <w:r w:rsidR="00E727D1">
        <w:rPr>
          <w:rFonts w:ascii="Arial" w:hAnsi="Arial" w:cs="Arial"/>
          <w:sz w:val="22"/>
          <w:szCs w:val="22"/>
        </w:rPr>
        <w:t xml:space="preserve">commune </w:t>
      </w:r>
      <w:r w:rsidR="00641D46">
        <w:rPr>
          <w:rFonts w:ascii="Arial" w:hAnsi="Arial" w:cs="Arial"/>
          <w:sz w:val="22"/>
          <w:szCs w:val="22"/>
        </w:rPr>
        <w:t>de Tarbes au profit du syndicat depuis des décennies ; qu</w:t>
      </w:r>
      <w:r w:rsidR="007F33C4">
        <w:rPr>
          <w:rFonts w:ascii="Arial" w:hAnsi="Arial" w:cs="Arial"/>
          <w:sz w:val="22"/>
          <w:szCs w:val="22"/>
        </w:rPr>
        <w:t xml:space="preserve">e, toutefois, </w:t>
      </w:r>
      <w:r w:rsidR="00641D46">
        <w:rPr>
          <w:rFonts w:ascii="Arial" w:hAnsi="Arial" w:cs="Arial"/>
          <w:sz w:val="22"/>
          <w:szCs w:val="22"/>
        </w:rPr>
        <w:t xml:space="preserve">aucune pièce au dossier ne vient </w:t>
      </w:r>
      <w:r w:rsidR="003E3A34">
        <w:rPr>
          <w:rFonts w:ascii="Arial" w:hAnsi="Arial" w:cs="Arial"/>
          <w:sz w:val="22"/>
          <w:szCs w:val="22"/>
        </w:rPr>
        <w:t xml:space="preserve">attester </w:t>
      </w:r>
      <w:r w:rsidR="00641D46">
        <w:rPr>
          <w:rFonts w:ascii="Arial" w:hAnsi="Arial" w:cs="Arial"/>
          <w:sz w:val="22"/>
          <w:szCs w:val="22"/>
        </w:rPr>
        <w:t>ses dires ;</w:t>
      </w:r>
    </w:p>
    <w:p w:rsidR="007F33C4" w:rsidRDefault="00641D46" w:rsidP="00030B75">
      <w:pPr>
        <w:pStyle w:val="Corpsdetexte"/>
        <w:spacing w:after="360"/>
        <w:ind w:firstLine="0"/>
        <w:outlineLvl w:val="0"/>
        <w:rPr>
          <w:rFonts w:ascii="Arial" w:hAnsi="Arial" w:cs="Arial"/>
          <w:sz w:val="22"/>
          <w:szCs w:val="22"/>
        </w:rPr>
      </w:pPr>
      <w:r w:rsidRPr="00641D46">
        <w:rPr>
          <w:rFonts w:ascii="Arial" w:hAnsi="Arial" w:cs="Arial"/>
          <w:sz w:val="22"/>
          <w:szCs w:val="22"/>
        </w:rPr>
        <w:t xml:space="preserve">Attendu </w:t>
      </w:r>
      <w:r>
        <w:rPr>
          <w:rFonts w:ascii="Arial" w:hAnsi="Arial" w:cs="Arial"/>
          <w:sz w:val="22"/>
          <w:szCs w:val="22"/>
        </w:rPr>
        <w:t xml:space="preserve">qu’en tout état de cause, comme mentionné au réquisitoire susvisé du </w:t>
      </w:r>
      <w:r w:rsidR="00253337" w:rsidRPr="00253337">
        <w:rPr>
          <w:rFonts w:ascii="Arial" w:hAnsi="Arial" w:cs="Arial"/>
          <w:sz w:val="22"/>
          <w:szCs w:val="22"/>
        </w:rPr>
        <w:t xml:space="preserve">14 mars 2013 </w:t>
      </w:r>
      <w:r w:rsidR="00253337">
        <w:rPr>
          <w:rFonts w:ascii="Arial" w:hAnsi="Arial" w:cs="Arial"/>
          <w:sz w:val="22"/>
          <w:szCs w:val="22"/>
        </w:rPr>
        <w:t>s</w:t>
      </w:r>
      <w:r w:rsidRPr="00641D46">
        <w:rPr>
          <w:rFonts w:ascii="Arial" w:hAnsi="Arial" w:cs="Arial"/>
          <w:sz w:val="22"/>
          <w:szCs w:val="22"/>
        </w:rPr>
        <w:t>’il s'agissait de «</w:t>
      </w:r>
      <w:r>
        <w:rPr>
          <w:rFonts w:ascii="Arial" w:hAnsi="Arial" w:cs="Arial"/>
          <w:sz w:val="22"/>
          <w:szCs w:val="22"/>
        </w:rPr>
        <w:t> </w:t>
      </w:r>
      <w:r w:rsidRPr="00641D46">
        <w:rPr>
          <w:rFonts w:ascii="Arial" w:hAnsi="Arial" w:cs="Arial"/>
          <w:sz w:val="22"/>
          <w:szCs w:val="22"/>
        </w:rPr>
        <w:t>participations</w:t>
      </w:r>
      <w:r>
        <w:rPr>
          <w:rFonts w:ascii="Arial" w:hAnsi="Arial" w:cs="Arial"/>
          <w:sz w:val="22"/>
          <w:szCs w:val="22"/>
        </w:rPr>
        <w:t> </w:t>
      </w:r>
      <w:r w:rsidRPr="00641D46">
        <w:rPr>
          <w:rFonts w:ascii="Arial" w:hAnsi="Arial" w:cs="Arial"/>
          <w:sz w:val="22"/>
          <w:szCs w:val="22"/>
        </w:rPr>
        <w:t xml:space="preserve">» versées </w:t>
      </w:r>
      <w:r>
        <w:rPr>
          <w:rFonts w:ascii="Arial" w:hAnsi="Arial" w:cs="Arial"/>
          <w:sz w:val="22"/>
          <w:szCs w:val="22"/>
        </w:rPr>
        <w:t>par le syndicat à la commune de Tarbes, elle devai</w:t>
      </w:r>
      <w:r w:rsidR="00253337">
        <w:rPr>
          <w:rFonts w:ascii="Arial" w:hAnsi="Arial" w:cs="Arial"/>
          <w:sz w:val="22"/>
          <w:szCs w:val="22"/>
        </w:rPr>
        <w:t>en</w:t>
      </w:r>
      <w:r>
        <w:rPr>
          <w:rFonts w:ascii="Arial" w:hAnsi="Arial" w:cs="Arial"/>
          <w:sz w:val="22"/>
          <w:szCs w:val="22"/>
        </w:rPr>
        <w:t>t être justifiée</w:t>
      </w:r>
      <w:r w:rsidR="00253337">
        <w:rPr>
          <w:rFonts w:ascii="Arial" w:hAnsi="Arial" w:cs="Arial"/>
          <w:sz w:val="22"/>
          <w:szCs w:val="22"/>
        </w:rPr>
        <w:t>s</w:t>
      </w:r>
      <w:r>
        <w:rPr>
          <w:rFonts w:ascii="Arial" w:hAnsi="Arial" w:cs="Arial"/>
          <w:sz w:val="22"/>
          <w:szCs w:val="22"/>
        </w:rPr>
        <w:t xml:space="preserve">, conformément à la rubrique 78 de l’annexe I au code général des collectivités locales, </w:t>
      </w:r>
      <w:r w:rsidRPr="00641D46">
        <w:rPr>
          <w:rFonts w:ascii="Arial" w:hAnsi="Arial" w:cs="Arial"/>
          <w:sz w:val="22"/>
          <w:szCs w:val="22"/>
        </w:rPr>
        <w:t>par une</w:t>
      </w:r>
      <w:r>
        <w:rPr>
          <w:rFonts w:ascii="Arial" w:hAnsi="Arial" w:cs="Arial"/>
          <w:sz w:val="22"/>
          <w:szCs w:val="22"/>
        </w:rPr>
        <w:t xml:space="preserve"> </w:t>
      </w:r>
      <w:r w:rsidRPr="00641D46">
        <w:rPr>
          <w:rFonts w:ascii="Arial" w:hAnsi="Arial" w:cs="Arial"/>
          <w:sz w:val="22"/>
          <w:szCs w:val="22"/>
        </w:rPr>
        <w:t xml:space="preserve">convention entre les collectivités intéressées fixant le montant de la participation assortie de la décision autorisant l'autorité compétente à passer la convention, ou </w:t>
      </w:r>
      <w:r>
        <w:rPr>
          <w:rFonts w:ascii="Arial" w:hAnsi="Arial" w:cs="Arial"/>
          <w:sz w:val="22"/>
          <w:szCs w:val="22"/>
        </w:rPr>
        <w:t xml:space="preserve">des </w:t>
      </w:r>
      <w:r w:rsidRPr="00641D46">
        <w:rPr>
          <w:rFonts w:ascii="Arial" w:hAnsi="Arial" w:cs="Arial"/>
          <w:sz w:val="22"/>
          <w:szCs w:val="22"/>
        </w:rPr>
        <w:t>délibérations concordantes des collectivités concernées</w:t>
      </w:r>
      <w:r>
        <w:rPr>
          <w:rFonts w:ascii="Arial" w:hAnsi="Arial" w:cs="Arial"/>
          <w:sz w:val="22"/>
          <w:szCs w:val="22"/>
        </w:rPr>
        <w:t xml:space="preserve"> ; que </w:t>
      </w:r>
      <w:r w:rsidRPr="00641D46">
        <w:rPr>
          <w:rFonts w:ascii="Arial" w:hAnsi="Arial" w:cs="Arial"/>
          <w:sz w:val="22"/>
          <w:szCs w:val="22"/>
        </w:rPr>
        <w:t xml:space="preserve">s’il s'agissait </w:t>
      </w:r>
      <w:r w:rsidR="00253337">
        <w:rPr>
          <w:rFonts w:ascii="Arial" w:hAnsi="Arial" w:cs="Arial"/>
          <w:sz w:val="22"/>
          <w:szCs w:val="22"/>
        </w:rPr>
        <w:t xml:space="preserve">de paiements en exécution </w:t>
      </w:r>
      <w:r w:rsidRPr="00641D46">
        <w:rPr>
          <w:rFonts w:ascii="Arial" w:hAnsi="Arial" w:cs="Arial"/>
          <w:sz w:val="22"/>
          <w:szCs w:val="22"/>
        </w:rPr>
        <w:t xml:space="preserve">d'un </w:t>
      </w:r>
      <w:r w:rsidR="003E3A34">
        <w:rPr>
          <w:rFonts w:ascii="Arial" w:hAnsi="Arial" w:cs="Arial"/>
          <w:sz w:val="22"/>
          <w:szCs w:val="22"/>
        </w:rPr>
        <w:t>« </w:t>
      </w:r>
      <w:r w:rsidRPr="00641D46">
        <w:rPr>
          <w:rFonts w:ascii="Arial" w:hAnsi="Arial" w:cs="Arial"/>
          <w:sz w:val="22"/>
          <w:szCs w:val="22"/>
        </w:rPr>
        <w:t>marché public</w:t>
      </w:r>
      <w:r w:rsidR="003E3A34">
        <w:rPr>
          <w:rFonts w:ascii="Arial" w:hAnsi="Arial" w:cs="Arial"/>
          <w:sz w:val="22"/>
          <w:szCs w:val="22"/>
        </w:rPr>
        <w:t> »</w:t>
      </w:r>
      <w:r w:rsidRPr="00641D46">
        <w:rPr>
          <w:rFonts w:ascii="Arial" w:hAnsi="Arial" w:cs="Arial"/>
          <w:sz w:val="22"/>
          <w:szCs w:val="22"/>
        </w:rPr>
        <w:t xml:space="preserve">, </w:t>
      </w:r>
      <w:r w:rsidR="00253337">
        <w:rPr>
          <w:rFonts w:ascii="Arial" w:hAnsi="Arial" w:cs="Arial"/>
          <w:sz w:val="22"/>
          <w:szCs w:val="22"/>
        </w:rPr>
        <w:t>ils étaient à justifier,</w:t>
      </w:r>
      <w:r w:rsidR="00253337" w:rsidRPr="00253337">
        <w:t xml:space="preserve"> </w:t>
      </w:r>
      <w:r w:rsidR="00253337" w:rsidRPr="00253337">
        <w:rPr>
          <w:rFonts w:ascii="Arial" w:hAnsi="Arial" w:cs="Arial"/>
          <w:sz w:val="22"/>
          <w:szCs w:val="22"/>
        </w:rPr>
        <w:t xml:space="preserve">conformément à la rubrique </w:t>
      </w:r>
      <w:r w:rsidR="00253337">
        <w:rPr>
          <w:rFonts w:ascii="Arial" w:hAnsi="Arial" w:cs="Arial"/>
          <w:sz w:val="22"/>
          <w:szCs w:val="22"/>
        </w:rPr>
        <w:t>4</w:t>
      </w:r>
      <w:r w:rsidR="00253337" w:rsidRPr="00253337">
        <w:rPr>
          <w:rFonts w:ascii="Arial" w:hAnsi="Arial" w:cs="Arial"/>
          <w:sz w:val="22"/>
          <w:szCs w:val="22"/>
        </w:rPr>
        <w:t xml:space="preserve"> de l’annexe I </w:t>
      </w:r>
      <w:r w:rsidR="00253337">
        <w:rPr>
          <w:rFonts w:ascii="Arial" w:hAnsi="Arial" w:cs="Arial"/>
          <w:sz w:val="22"/>
          <w:szCs w:val="22"/>
        </w:rPr>
        <w:t xml:space="preserve">précitée, </w:t>
      </w:r>
      <w:r w:rsidRPr="00641D46">
        <w:rPr>
          <w:rFonts w:ascii="Arial" w:hAnsi="Arial" w:cs="Arial"/>
          <w:sz w:val="22"/>
          <w:szCs w:val="22"/>
        </w:rPr>
        <w:t>par le marché conclu sous forme écrite</w:t>
      </w:r>
      <w:r w:rsidR="003E3A34">
        <w:rPr>
          <w:rFonts w:ascii="Arial" w:hAnsi="Arial" w:cs="Arial"/>
          <w:sz w:val="22"/>
          <w:szCs w:val="22"/>
        </w:rPr>
        <w:t>,</w:t>
      </w:r>
      <w:r w:rsidRPr="00641D46">
        <w:rPr>
          <w:rFonts w:ascii="Arial" w:hAnsi="Arial" w:cs="Arial"/>
          <w:sz w:val="22"/>
          <w:szCs w:val="22"/>
        </w:rPr>
        <w:t xml:space="preserve"> </w:t>
      </w:r>
      <w:r w:rsidR="003E3A34" w:rsidRPr="003E3A34">
        <w:rPr>
          <w:rFonts w:ascii="Arial" w:hAnsi="Arial" w:cs="Arial"/>
          <w:sz w:val="22"/>
          <w:szCs w:val="22"/>
        </w:rPr>
        <w:t xml:space="preserve">pour le premier paiement, </w:t>
      </w:r>
      <w:r w:rsidRPr="00641D46">
        <w:rPr>
          <w:rFonts w:ascii="Arial" w:hAnsi="Arial" w:cs="Arial"/>
          <w:sz w:val="22"/>
          <w:szCs w:val="22"/>
        </w:rPr>
        <w:t xml:space="preserve">et </w:t>
      </w:r>
      <w:r w:rsidR="003E3A34">
        <w:rPr>
          <w:rFonts w:ascii="Arial" w:hAnsi="Arial" w:cs="Arial"/>
          <w:sz w:val="22"/>
          <w:szCs w:val="22"/>
        </w:rPr>
        <w:t>des</w:t>
      </w:r>
      <w:r w:rsidRPr="00641D46">
        <w:rPr>
          <w:rFonts w:ascii="Arial" w:hAnsi="Arial" w:cs="Arial"/>
          <w:sz w:val="22"/>
          <w:szCs w:val="22"/>
        </w:rPr>
        <w:t xml:space="preserve"> factur</w:t>
      </w:r>
      <w:r w:rsidR="003E3A34">
        <w:rPr>
          <w:rFonts w:ascii="Arial" w:hAnsi="Arial" w:cs="Arial"/>
          <w:sz w:val="22"/>
          <w:szCs w:val="22"/>
        </w:rPr>
        <w:t>es</w:t>
      </w:r>
      <w:r w:rsidRPr="00641D46">
        <w:rPr>
          <w:rFonts w:ascii="Arial" w:hAnsi="Arial" w:cs="Arial"/>
          <w:sz w:val="22"/>
          <w:szCs w:val="22"/>
        </w:rPr>
        <w:t xml:space="preserve"> respectant les conditions générales d</w:t>
      </w:r>
      <w:r w:rsidR="003E3A34">
        <w:rPr>
          <w:rFonts w:ascii="Arial" w:hAnsi="Arial" w:cs="Arial"/>
          <w:sz w:val="22"/>
          <w:szCs w:val="22"/>
        </w:rPr>
        <w:t xml:space="preserve">e leur </w:t>
      </w:r>
      <w:r w:rsidRPr="00641D46">
        <w:rPr>
          <w:rFonts w:ascii="Arial" w:hAnsi="Arial" w:cs="Arial"/>
          <w:sz w:val="22"/>
          <w:szCs w:val="22"/>
        </w:rPr>
        <w:t>établissement</w:t>
      </w:r>
      <w:r w:rsidR="003E3A34">
        <w:rPr>
          <w:rFonts w:ascii="Arial" w:hAnsi="Arial" w:cs="Arial"/>
          <w:sz w:val="22"/>
          <w:szCs w:val="22"/>
        </w:rPr>
        <w:t>,</w:t>
      </w:r>
      <w:r w:rsidRPr="00641D46">
        <w:rPr>
          <w:rFonts w:ascii="Arial" w:hAnsi="Arial" w:cs="Arial"/>
          <w:sz w:val="22"/>
          <w:szCs w:val="22"/>
        </w:rPr>
        <w:t xml:space="preserve"> </w:t>
      </w:r>
      <w:r w:rsidR="00253337">
        <w:rPr>
          <w:rFonts w:ascii="Arial" w:hAnsi="Arial" w:cs="Arial"/>
          <w:sz w:val="22"/>
          <w:szCs w:val="22"/>
        </w:rPr>
        <w:t>pour les paiements suivants </w:t>
      </w:r>
      <w:r w:rsidRPr="00641D46">
        <w:rPr>
          <w:rFonts w:ascii="Arial" w:hAnsi="Arial" w:cs="Arial"/>
          <w:sz w:val="22"/>
          <w:szCs w:val="22"/>
        </w:rPr>
        <w:t>;</w:t>
      </w:r>
    </w:p>
    <w:p w:rsidR="00253337" w:rsidRDefault="00253337" w:rsidP="00030B75">
      <w:pPr>
        <w:pStyle w:val="Corpsdetexte"/>
        <w:spacing w:after="360"/>
        <w:ind w:firstLine="0"/>
        <w:outlineLvl w:val="0"/>
        <w:rPr>
          <w:rFonts w:ascii="Arial" w:hAnsi="Arial" w:cs="Arial"/>
          <w:sz w:val="22"/>
          <w:szCs w:val="22"/>
        </w:rPr>
      </w:pPr>
      <w:r w:rsidRPr="00253337">
        <w:rPr>
          <w:rFonts w:ascii="Arial" w:hAnsi="Arial" w:cs="Arial"/>
          <w:sz w:val="22"/>
          <w:szCs w:val="22"/>
        </w:rPr>
        <w:t>Attendu que l’appelant ne conteste pas la nature des justifications alternativement proposées dans</w:t>
      </w:r>
      <w:r>
        <w:rPr>
          <w:rFonts w:ascii="Arial" w:hAnsi="Arial" w:cs="Arial"/>
          <w:sz w:val="22"/>
          <w:szCs w:val="22"/>
        </w:rPr>
        <w:t xml:space="preserve"> le réquisitoire du procureur f</w:t>
      </w:r>
      <w:r w:rsidRPr="00253337">
        <w:rPr>
          <w:rFonts w:ascii="Arial" w:hAnsi="Arial" w:cs="Arial"/>
          <w:sz w:val="22"/>
          <w:szCs w:val="22"/>
        </w:rPr>
        <w:t>inancier</w:t>
      </w:r>
      <w:r w:rsidR="007F33C4">
        <w:rPr>
          <w:rFonts w:ascii="Arial" w:hAnsi="Arial" w:cs="Arial"/>
          <w:sz w:val="22"/>
          <w:szCs w:val="22"/>
        </w:rPr>
        <w:t> </w:t>
      </w:r>
      <w:r w:rsidRPr="00253337">
        <w:rPr>
          <w:rFonts w:ascii="Arial" w:hAnsi="Arial" w:cs="Arial"/>
          <w:sz w:val="22"/>
          <w:szCs w:val="22"/>
        </w:rPr>
        <w:t>; qu’</w:t>
      </w:r>
      <w:r w:rsidR="007F33C4" w:rsidRPr="007F33C4">
        <w:rPr>
          <w:rFonts w:ascii="Arial" w:hAnsi="Arial" w:cs="Arial"/>
          <w:sz w:val="22"/>
          <w:szCs w:val="22"/>
        </w:rPr>
        <w:t>en application de l’article 37 du décret de 1962 susvisé</w:t>
      </w:r>
      <w:r w:rsidR="007F33C4">
        <w:rPr>
          <w:rFonts w:ascii="Arial" w:hAnsi="Arial" w:cs="Arial"/>
          <w:sz w:val="22"/>
          <w:szCs w:val="22"/>
        </w:rPr>
        <w:t xml:space="preserve">, </w:t>
      </w:r>
      <w:r w:rsidRPr="00253337">
        <w:rPr>
          <w:rFonts w:ascii="Arial" w:hAnsi="Arial" w:cs="Arial"/>
          <w:sz w:val="22"/>
          <w:szCs w:val="22"/>
        </w:rPr>
        <w:t xml:space="preserve">à défaut de pièces justificatives </w:t>
      </w:r>
      <w:r w:rsidR="007F33C4">
        <w:rPr>
          <w:rFonts w:ascii="Arial" w:hAnsi="Arial" w:cs="Arial"/>
          <w:sz w:val="22"/>
          <w:szCs w:val="22"/>
        </w:rPr>
        <w:t>réglementaires à l’appui des mandats en cause, M. </w:t>
      </w:r>
      <w:r w:rsidR="00285347">
        <w:rPr>
          <w:rFonts w:ascii="Arial" w:hAnsi="Arial" w:cs="Arial"/>
          <w:sz w:val="22"/>
          <w:szCs w:val="22"/>
        </w:rPr>
        <w:t>Y</w:t>
      </w:r>
      <w:r w:rsidRPr="00253337">
        <w:rPr>
          <w:rFonts w:ascii="Arial" w:hAnsi="Arial" w:cs="Arial"/>
          <w:sz w:val="22"/>
          <w:szCs w:val="22"/>
        </w:rPr>
        <w:t xml:space="preserve"> aurait dû </w:t>
      </w:r>
      <w:r w:rsidR="007F33C4">
        <w:rPr>
          <w:rFonts w:ascii="Arial" w:hAnsi="Arial" w:cs="Arial"/>
          <w:sz w:val="22"/>
          <w:szCs w:val="22"/>
        </w:rPr>
        <w:t xml:space="preserve">en </w:t>
      </w:r>
      <w:r w:rsidRPr="00253337">
        <w:rPr>
          <w:rFonts w:ascii="Arial" w:hAnsi="Arial" w:cs="Arial"/>
          <w:sz w:val="22"/>
          <w:szCs w:val="22"/>
        </w:rPr>
        <w:t xml:space="preserve">suspendre le paiement et demander à l'ordonnateur la production </w:t>
      </w:r>
      <w:r w:rsidRPr="00253337">
        <w:rPr>
          <w:rFonts w:ascii="Arial" w:hAnsi="Arial" w:cs="Arial"/>
          <w:sz w:val="22"/>
          <w:szCs w:val="22"/>
        </w:rPr>
        <w:lastRenderedPageBreak/>
        <w:t>des pièces justificatives requises par la réglementation</w:t>
      </w:r>
      <w:r w:rsidR="007F33C4">
        <w:rPr>
          <w:rFonts w:ascii="Arial" w:hAnsi="Arial" w:cs="Arial"/>
          <w:sz w:val="22"/>
          <w:szCs w:val="22"/>
        </w:rPr>
        <w:t xml:space="preserve"> </w:t>
      </w:r>
      <w:r w:rsidRPr="00253337">
        <w:rPr>
          <w:rFonts w:ascii="Arial" w:hAnsi="Arial" w:cs="Arial"/>
          <w:sz w:val="22"/>
          <w:szCs w:val="22"/>
        </w:rPr>
        <w:t>; qu</w:t>
      </w:r>
      <w:r w:rsidR="007F33C4">
        <w:rPr>
          <w:rFonts w:ascii="Arial" w:hAnsi="Arial" w:cs="Arial"/>
          <w:sz w:val="22"/>
          <w:szCs w:val="22"/>
        </w:rPr>
        <w:t>e dès lors</w:t>
      </w:r>
      <w:r w:rsidRPr="00253337">
        <w:rPr>
          <w:rFonts w:ascii="Arial" w:hAnsi="Arial" w:cs="Arial"/>
          <w:sz w:val="22"/>
          <w:szCs w:val="22"/>
        </w:rPr>
        <w:t xml:space="preserve">, en </w:t>
      </w:r>
      <w:r>
        <w:rPr>
          <w:rFonts w:ascii="Arial" w:hAnsi="Arial" w:cs="Arial"/>
          <w:sz w:val="22"/>
          <w:szCs w:val="22"/>
        </w:rPr>
        <w:t>payant</w:t>
      </w:r>
      <w:r w:rsidRPr="00253337">
        <w:rPr>
          <w:rFonts w:ascii="Arial" w:hAnsi="Arial" w:cs="Arial"/>
          <w:sz w:val="22"/>
          <w:szCs w:val="22"/>
        </w:rPr>
        <w:t xml:space="preserve"> sans solliciter la production de telles pièces, </w:t>
      </w:r>
      <w:r w:rsidR="00285347">
        <w:rPr>
          <w:rFonts w:ascii="Arial" w:hAnsi="Arial" w:cs="Arial"/>
          <w:sz w:val="22"/>
          <w:szCs w:val="22"/>
        </w:rPr>
        <w:t>M. Y</w:t>
      </w:r>
      <w:r w:rsidRPr="00253337">
        <w:rPr>
          <w:rFonts w:ascii="Arial" w:hAnsi="Arial" w:cs="Arial"/>
          <w:sz w:val="22"/>
          <w:szCs w:val="22"/>
        </w:rPr>
        <w:t xml:space="preserve"> a manqué à ses obligations de contrôle et engagé sa responsabilité personnelle et pécuniaire en application de l’article 60 de la loi du 23 février de 1963 précité</w:t>
      </w:r>
      <w:r>
        <w:rPr>
          <w:rFonts w:ascii="Arial" w:hAnsi="Arial" w:cs="Arial"/>
          <w:sz w:val="22"/>
          <w:szCs w:val="22"/>
        </w:rPr>
        <w:t> </w:t>
      </w:r>
      <w:r w:rsidRPr="00253337">
        <w:rPr>
          <w:rFonts w:ascii="Arial" w:hAnsi="Arial" w:cs="Arial"/>
          <w:sz w:val="22"/>
          <w:szCs w:val="22"/>
        </w:rPr>
        <w:t>;</w:t>
      </w:r>
    </w:p>
    <w:p w:rsidR="00253337" w:rsidRPr="00C832E5" w:rsidRDefault="00253337" w:rsidP="00253337">
      <w:pPr>
        <w:spacing w:before="120" w:after="360"/>
        <w:ind w:firstLine="0"/>
        <w:outlineLvl w:val="0"/>
        <w:rPr>
          <w:rFonts w:ascii="Arial" w:hAnsi="Arial" w:cs="Arial"/>
          <w:i/>
          <w:sz w:val="22"/>
          <w:szCs w:val="22"/>
          <w:u w:val="single"/>
        </w:rPr>
      </w:pPr>
      <w:r w:rsidRPr="00C832E5">
        <w:rPr>
          <w:rFonts w:ascii="Arial" w:hAnsi="Arial" w:cs="Arial"/>
          <w:i/>
          <w:sz w:val="22"/>
          <w:szCs w:val="22"/>
          <w:u w:val="single"/>
        </w:rPr>
        <w:t>Sur l’existence d’un préjudice</w:t>
      </w:r>
    </w:p>
    <w:p w:rsidR="002674D8" w:rsidRDefault="001A303C" w:rsidP="00030B75">
      <w:pPr>
        <w:pStyle w:val="Corpsdetexte"/>
        <w:spacing w:after="360"/>
        <w:ind w:firstLine="0"/>
        <w:outlineLvl w:val="0"/>
        <w:rPr>
          <w:rFonts w:ascii="Arial" w:hAnsi="Arial" w:cs="Arial"/>
          <w:sz w:val="22"/>
          <w:szCs w:val="22"/>
        </w:rPr>
      </w:pPr>
      <w:r w:rsidRPr="00030B75">
        <w:rPr>
          <w:rFonts w:ascii="Arial" w:hAnsi="Arial" w:cs="Arial"/>
          <w:sz w:val="22"/>
          <w:szCs w:val="22"/>
        </w:rPr>
        <w:t xml:space="preserve">Attendu que, </w:t>
      </w:r>
      <w:r w:rsidR="007F33C4">
        <w:rPr>
          <w:rFonts w:ascii="Arial" w:hAnsi="Arial" w:cs="Arial"/>
          <w:sz w:val="22"/>
          <w:szCs w:val="22"/>
        </w:rPr>
        <w:t xml:space="preserve">dans sa requête en appel, </w:t>
      </w:r>
      <w:r w:rsidRPr="00030B75">
        <w:rPr>
          <w:rFonts w:ascii="Arial" w:hAnsi="Arial" w:cs="Arial"/>
          <w:sz w:val="22"/>
          <w:szCs w:val="22"/>
        </w:rPr>
        <w:t>M.</w:t>
      </w:r>
      <w:r w:rsidR="00F732E6">
        <w:rPr>
          <w:rFonts w:ascii="Arial" w:hAnsi="Arial" w:cs="Arial"/>
          <w:sz w:val="22"/>
          <w:szCs w:val="22"/>
        </w:rPr>
        <w:t> </w:t>
      </w:r>
      <w:r w:rsidR="00285347">
        <w:rPr>
          <w:rFonts w:ascii="Arial" w:hAnsi="Arial" w:cs="Arial"/>
          <w:caps/>
          <w:sz w:val="22"/>
          <w:szCs w:val="22"/>
        </w:rPr>
        <w:t>Y</w:t>
      </w:r>
      <w:r w:rsidRPr="00030B75">
        <w:rPr>
          <w:rFonts w:ascii="Arial" w:hAnsi="Arial" w:cs="Arial"/>
          <w:sz w:val="22"/>
          <w:szCs w:val="22"/>
        </w:rPr>
        <w:t xml:space="preserve"> </w:t>
      </w:r>
      <w:r w:rsidR="00F732E6">
        <w:rPr>
          <w:rFonts w:ascii="Arial" w:hAnsi="Arial" w:cs="Arial"/>
          <w:sz w:val="22"/>
          <w:szCs w:val="22"/>
        </w:rPr>
        <w:t xml:space="preserve">fait valoir </w:t>
      </w:r>
      <w:r w:rsidR="007F33C4">
        <w:rPr>
          <w:rFonts w:ascii="Arial" w:hAnsi="Arial" w:cs="Arial"/>
          <w:sz w:val="22"/>
          <w:szCs w:val="22"/>
        </w:rPr>
        <w:t xml:space="preserve">que </w:t>
      </w:r>
      <w:r w:rsidR="002674D8">
        <w:rPr>
          <w:rFonts w:ascii="Arial" w:hAnsi="Arial" w:cs="Arial"/>
          <w:sz w:val="22"/>
          <w:szCs w:val="22"/>
        </w:rPr>
        <w:t xml:space="preserve">le service fait a été attesté par l’ordonnateur sur les bordereaux de mandat litigieux ; </w:t>
      </w:r>
    </w:p>
    <w:p w:rsidR="002674D8" w:rsidRPr="002674D8" w:rsidRDefault="002674D8" w:rsidP="002674D8">
      <w:pPr>
        <w:tabs>
          <w:tab w:val="center" w:pos="4536"/>
          <w:tab w:val="right" w:pos="9072"/>
        </w:tabs>
        <w:spacing w:before="120" w:after="360"/>
        <w:ind w:firstLine="0"/>
        <w:outlineLvl w:val="0"/>
        <w:rPr>
          <w:rFonts w:ascii="Arial" w:hAnsi="Arial" w:cs="Arial"/>
          <w:sz w:val="22"/>
          <w:szCs w:val="22"/>
        </w:rPr>
      </w:pPr>
      <w:r w:rsidRPr="002674D8">
        <w:rPr>
          <w:rFonts w:ascii="Arial" w:hAnsi="Arial" w:cs="Arial"/>
          <w:sz w:val="22"/>
          <w:szCs w:val="22"/>
        </w:rPr>
        <w:t xml:space="preserve">Attendu que, s’il est en principe nécessaire que le « service fait » soit attesté </w:t>
      </w:r>
      <w:r w:rsidR="003E3A34">
        <w:rPr>
          <w:rFonts w:ascii="Arial" w:hAnsi="Arial" w:cs="Arial"/>
          <w:sz w:val="22"/>
          <w:szCs w:val="22"/>
        </w:rPr>
        <w:t xml:space="preserve">par l’ordonnateur </w:t>
      </w:r>
      <w:r w:rsidRPr="002674D8">
        <w:rPr>
          <w:rFonts w:ascii="Arial" w:hAnsi="Arial" w:cs="Arial"/>
          <w:sz w:val="22"/>
          <w:szCs w:val="22"/>
        </w:rPr>
        <w:t xml:space="preserve">pour qu’un manquement ne soit pas considéré comme ayant causé un préjudice financier, à l’inverse, il ne suffit pas d’une telle attestation pour écarter l’existence d’un préjudice financier causé par un manquement ; que </w:t>
      </w:r>
      <w:r>
        <w:rPr>
          <w:rFonts w:ascii="Arial" w:hAnsi="Arial" w:cs="Arial"/>
          <w:sz w:val="22"/>
          <w:szCs w:val="22"/>
        </w:rPr>
        <w:t>c</w:t>
      </w:r>
      <w:r w:rsidRPr="002674D8">
        <w:rPr>
          <w:rFonts w:ascii="Arial" w:hAnsi="Arial" w:cs="Arial"/>
          <w:sz w:val="22"/>
          <w:szCs w:val="22"/>
        </w:rPr>
        <w:t xml:space="preserve">e </w:t>
      </w:r>
      <w:r>
        <w:rPr>
          <w:rFonts w:ascii="Arial" w:hAnsi="Arial" w:cs="Arial"/>
          <w:sz w:val="22"/>
          <w:szCs w:val="22"/>
        </w:rPr>
        <w:t xml:space="preserve">premier </w:t>
      </w:r>
      <w:r w:rsidRPr="002674D8">
        <w:rPr>
          <w:rFonts w:ascii="Arial" w:hAnsi="Arial" w:cs="Arial"/>
          <w:sz w:val="22"/>
          <w:szCs w:val="22"/>
        </w:rPr>
        <w:t>moyen du comptable est donc in</w:t>
      </w:r>
      <w:r>
        <w:rPr>
          <w:rFonts w:ascii="Arial" w:hAnsi="Arial" w:cs="Arial"/>
          <w:sz w:val="22"/>
          <w:szCs w:val="22"/>
        </w:rPr>
        <w:t>suffisant</w:t>
      </w:r>
      <w:r w:rsidRPr="002674D8">
        <w:rPr>
          <w:rFonts w:ascii="Arial" w:hAnsi="Arial" w:cs="Arial"/>
          <w:sz w:val="22"/>
          <w:szCs w:val="22"/>
        </w:rPr>
        <w:t> ;</w:t>
      </w:r>
    </w:p>
    <w:p w:rsidR="00AE09EF" w:rsidRDefault="002674D8" w:rsidP="00030B75">
      <w:pPr>
        <w:pStyle w:val="Corpsdetexte"/>
        <w:spacing w:after="360"/>
        <w:ind w:firstLine="0"/>
        <w:outlineLvl w:val="0"/>
        <w:rPr>
          <w:rFonts w:ascii="Arial" w:hAnsi="Arial" w:cs="Arial"/>
          <w:sz w:val="22"/>
          <w:szCs w:val="22"/>
        </w:rPr>
      </w:pPr>
      <w:r>
        <w:rPr>
          <w:rFonts w:ascii="Arial" w:hAnsi="Arial" w:cs="Arial"/>
          <w:sz w:val="22"/>
          <w:szCs w:val="22"/>
        </w:rPr>
        <w:t>Attendu qu’il fait valoir ensuite que « </w:t>
      </w:r>
      <w:r w:rsidRPr="00AE09EF">
        <w:rPr>
          <w:rFonts w:ascii="Arial" w:hAnsi="Arial" w:cs="Arial"/>
          <w:i/>
          <w:sz w:val="22"/>
          <w:szCs w:val="22"/>
        </w:rPr>
        <w:t>la question de savoir si une collectivité peut prendre à sa charge une dépense au titre des compétences qui sont les siennes</w:t>
      </w:r>
      <w:r w:rsidR="00AE09EF" w:rsidRPr="00AE09EF">
        <w:rPr>
          <w:rFonts w:ascii="Arial" w:hAnsi="Arial" w:cs="Arial"/>
          <w:i/>
          <w:sz w:val="22"/>
          <w:szCs w:val="22"/>
        </w:rPr>
        <w:t xml:space="preserve"> est une question de légalité qui ne relève pas du contrôle du comptable en vue du paiement </w:t>
      </w:r>
      <w:r w:rsidR="00AE09EF">
        <w:rPr>
          <w:rFonts w:ascii="Arial" w:hAnsi="Arial" w:cs="Arial"/>
          <w:sz w:val="22"/>
          <w:szCs w:val="22"/>
        </w:rPr>
        <w:t>» ; que, sans qu’il soit nécessaire de discuter ce moyen, il y a lieu de l’écarter en ce qu’il conteste la motivation du jugement présentement annulé ;</w:t>
      </w:r>
    </w:p>
    <w:p w:rsidR="00D46A75" w:rsidRPr="00030B75" w:rsidRDefault="00D46A75" w:rsidP="00030B75">
      <w:pPr>
        <w:pStyle w:val="Corpsdetexte"/>
        <w:spacing w:after="360"/>
        <w:ind w:firstLine="0"/>
        <w:outlineLvl w:val="0"/>
        <w:rPr>
          <w:rFonts w:ascii="Arial" w:hAnsi="Arial" w:cs="Arial"/>
          <w:sz w:val="22"/>
          <w:szCs w:val="22"/>
        </w:rPr>
      </w:pPr>
      <w:r w:rsidRPr="00030B75">
        <w:rPr>
          <w:rFonts w:ascii="Arial" w:hAnsi="Arial" w:cs="Arial"/>
          <w:sz w:val="22"/>
          <w:szCs w:val="22"/>
        </w:rPr>
        <w:t xml:space="preserve">Attendu que, dans son mémoire complémentaire du 2 décembre 2014, </w:t>
      </w:r>
      <w:r w:rsidR="00285347">
        <w:rPr>
          <w:rFonts w:ascii="Arial" w:hAnsi="Arial" w:cs="Arial"/>
          <w:sz w:val="22"/>
          <w:szCs w:val="22"/>
        </w:rPr>
        <w:t>M. Y</w:t>
      </w:r>
      <w:r w:rsidRPr="00030B75">
        <w:rPr>
          <w:rFonts w:ascii="Arial" w:hAnsi="Arial" w:cs="Arial"/>
          <w:sz w:val="22"/>
          <w:szCs w:val="22"/>
        </w:rPr>
        <w:t xml:space="preserve"> indique que</w:t>
      </w:r>
      <w:r w:rsidR="00A5640E" w:rsidRPr="00030B75">
        <w:rPr>
          <w:rFonts w:ascii="Arial" w:hAnsi="Arial" w:cs="Arial"/>
          <w:sz w:val="22"/>
          <w:szCs w:val="22"/>
        </w:rPr>
        <w:t>, dans deux arrêts qu’il cite, « </w:t>
      </w:r>
      <w:r w:rsidRPr="00030B75">
        <w:rPr>
          <w:rFonts w:ascii="Arial" w:hAnsi="Arial" w:cs="Arial"/>
          <w:sz w:val="22"/>
          <w:szCs w:val="22"/>
        </w:rPr>
        <w:t xml:space="preserve"> </w:t>
      </w:r>
      <w:r w:rsidRPr="00030B75">
        <w:rPr>
          <w:rFonts w:ascii="Arial" w:hAnsi="Arial" w:cs="Arial"/>
          <w:i/>
          <w:sz w:val="22"/>
          <w:szCs w:val="22"/>
        </w:rPr>
        <w:t>la Cour a déjà retenu</w:t>
      </w:r>
      <w:r w:rsidRPr="00030B75">
        <w:rPr>
          <w:rFonts w:ascii="Arial" w:hAnsi="Arial" w:cs="Arial"/>
          <w:sz w:val="22"/>
          <w:szCs w:val="22"/>
        </w:rPr>
        <w:t xml:space="preserve"> </w:t>
      </w:r>
      <w:r w:rsidRPr="00030B75">
        <w:rPr>
          <w:rFonts w:ascii="Arial" w:hAnsi="Arial" w:cs="Arial"/>
          <w:i/>
          <w:sz w:val="22"/>
          <w:szCs w:val="22"/>
        </w:rPr>
        <w:t xml:space="preserve">l’absence de préjudice financier pour des manquements fondés sur une insuffisance de pièces justificatives </w:t>
      </w:r>
      <w:r w:rsidR="00A5640E" w:rsidRPr="00030B75">
        <w:rPr>
          <w:rFonts w:ascii="Arial" w:hAnsi="Arial" w:cs="Arial"/>
          <w:i/>
          <w:sz w:val="22"/>
          <w:szCs w:val="22"/>
        </w:rPr>
        <w:t>se fondant sur le fait que l’organisme public en cause a bénéficié des prestations litigieuses » ;</w:t>
      </w:r>
      <w:r w:rsidR="00EF0B1B" w:rsidRPr="00030B75">
        <w:rPr>
          <w:rFonts w:ascii="Arial" w:hAnsi="Arial" w:cs="Arial"/>
          <w:sz w:val="22"/>
          <w:szCs w:val="22"/>
        </w:rPr>
        <w:t xml:space="preserve"> qu’il demande donc, conformément à cette jurisprudence, que le préjudice financier ne soit pas retenu d’autant que la réalité du</w:t>
      </w:r>
      <w:r w:rsidR="00AE09EF">
        <w:rPr>
          <w:rFonts w:ascii="Arial" w:hAnsi="Arial" w:cs="Arial"/>
          <w:sz w:val="22"/>
          <w:szCs w:val="22"/>
        </w:rPr>
        <w:t xml:space="preserve"> </w:t>
      </w:r>
      <w:r w:rsidR="00EF0B1B" w:rsidRPr="00030B75">
        <w:rPr>
          <w:rFonts w:ascii="Arial" w:hAnsi="Arial" w:cs="Arial"/>
          <w:sz w:val="22"/>
          <w:szCs w:val="22"/>
        </w:rPr>
        <w:t>service fait n’a pas été remise en cause devant la chambre régionale ;</w:t>
      </w:r>
      <w:r w:rsidR="00AE09EF">
        <w:rPr>
          <w:rFonts w:ascii="Arial" w:hAnsi="Arial" w:cs="Arial"/>
          <w:sz w:val="22"/>
          <w:szCs w:val="22"/>
        </w:rPr>
        <w:t xml:space="preserve"> que cet argument vient à l’appui de son premier moyen ;</w:t>
      </w:r>
    </w:p>
    <w:p w:rsidR="00AE09EF" w:rsidRDefault="00AE09EF" w:rsidP="00030B75">
      <w:pPr>
        <w:pStyle w:val="Corpsdetexte"/>
        <w:spacing w:after="360"/>
        <w:ind w:firstLine="0"/>
        <w:outlineLvl w:val="0"/>
        <w:rPr>
          <w:rFonts w:ascii="Arial" w:hAnsi="Arial" w:cs="Arial"/>
          <w:sz w:val="22"/>
          <w:szCs w:val="22"/>
        </w:rPr>
      </w:pPr>
      <w:r>
        <w:rPr>
          <w:rFonts w:ascii="Arial" w:hAnsi="Arial" w:cs="Arial"/>
          <w:sz w:val="22"/>
          <w:szCs w:val="22"/>
        </w:rPr>
        <w:t xml:space="preserve">Attendu que le </w:t>
      </w:r>
      <w:r w:rsidRPr="00AE09EF">
        <w:rPr>
          <w:rFonts w:ascii="Arial" w:hAnsi="Arial" w:cs="Arial"/>
          <w:sz w:val="22"/>
          <w:szCs w:val="22"/>
        </w:rPr>
        <w:t xml:space="preserve">juge d’appel n’est pas davantage tenu qu’un juge de première instance par la solution donnée par un autre juge ou </w:t>
      </w:r>
      <w:r w:rsidR="003E3A34">
        <w:rPr>
          <w:rFonts w:ascii="Arial" w:hAnsi="Arial" w:cs="Arial"/>
          <w:sz w:val="22"/>
          <w:szCs w:val="22"/>
        </w:rPr>
        <w:t xml:space="preserve">par </w:t>
      </w:r>
      <w:r>
        <w:rPr>
          <w:rFonts w:ascii="Arial" w:hAnsi="Arial" w:cs="Arial"/>
          <w:sz w:val="22"/>
          <w:szCs w:val="22"/>
        </w:rPr>
        <w:t>lui-m</w:t>
      </w:r>
      <w:r w:rsidRPr="00AE09EF">
        <w:rPr>
          <w:rFonts w:ascii="Arial" w:hAnsi="Arial" w:cs="Arial"/>
          <w:sz w:val="22"/>
          <w:szCs w:val="22"/>
        </w:rPr>
        <w:t xml:space="preserve">ême dans une affaire </w:t>
      </w:r>
      <w:r w:rsidR="003E3A34">
        <w:rPr>
          <w:rFonts w:ascii="Arial" w:hAnsi="Arial" w:cs="Arial"/>
          <w:sz w:val="22"/>
          <w:szCs w:val="22"/>
        </w:rPr>
        <w:t>alléguée comme similaire ou identique </w:t>
      </w:r>
      <w:r w:rsidRPr="00AE09EF">
        <w:rPr>
          <w:rFonts w:ascii="Arial" w:hAnsi="Arial" w:cs="Arial"/>
          <w:sz w:val="22"/>
          <w:szCs w:val="22"/>
        </w:rPr>
        <w:t>; que, par conséquent, l’argument manque en droit</w:t>
      </w:r>
      <w:r w:rsidR="001E7AEF">
        <w:rPr>
          <w:rFonts w:ascii="Arial" w:hAnsi="Arial" w:cs="Arial"/>
          <w:sz w:val="22"/>
          <w:szCs w:val="22"/>
        </w:rPr>
        <w:t> ;</w:t>
      </w:r>
    </w:p>
    <w:p w:rsidR="00AE09EF" w:rsidRDefault="00AE09EF" w:rsidP="00AE09EF">
      <w:pPr>
        <w:pStyle w:val="Corpsdetexte"/>
        <w:spacing w:after="360"/>
        <w:ind w:firstLine="0"/>
        <w:outlineLvl w:val="0"/>
        <w:rPr>
          <w:rFonts w:ascii="Arial" w:hAnsi="Arial" w:cs="Arial"/>
          <w:sz w:val="22"/>
          <w:szCs w:val="22"/>
        </w:rPr>
      </w:pPr>
      <w:r w:rsidRPr="00E727D1">
        <w:rPr>
          <w:rFonts w:ascii="Arial" w:hAnsi="Arial" w:cs="Arial"/>
          <w:sz w:val="22"/>
          <w:szCs w:val="22"/>
        </w:rPr>
        <w:t xml:space="preserve">Attendu que </w:t>
      </w:r>
      <w:r>
        <w:rPr>
          <w:rFonts w:ascii="Arial" w:hAnsi="Arial" w:cs="Arial"/>
          <w:sz w:val="22"/>
          <w:szCs w:val="22"/>
        </w:rPr>
        <w:t>les</w:t>
      </w:r>
      <w:r w:rsidRPr="00E727D1">
        <w:rPr>
          <w:rFonts w:ascii="Arial" w:hAnsi="Arial" w:cs="Arial"/>
          <w:sz w:val="22"/>
          <w:szCs w:val="22"/>
        </w:rPr>
        <w:t xml:space="preserve"> créance</w:t>
      </w:r>
      <w:r>
        <w:rPr>
          <w:rFonts w:ascii="Arial" w:hAnsi="Arial" w:cs="Arial"/>
          <w:sz w:val="22"/>
          <w:szCs w:val="22"/>
        </w:rPr>
        <w:t>s</w:t>
      </w:r>
      <w:r w:rsidRPr="00E727D1">
        <w:rPr>
          <w:rFonts w:ascii="Arial" w:hAnsi="Arial" w:cs="Arial"/>
          <w:sz w:val="22"/>
          <w:szCs w:val="22"/>
        </w:rPr>
        <w:t xml:space="preserve"> de la </w:t>
      </w:r>
      <w:r>
        <w:rPr>
          <w:rFonts w:ascii="Arial" w:hAnsi="Arial" w:cs="Arial"/>
          <w:sz w:val="22"/>
          <w:szCs w:val="22"/>
        </w:rPr>
        <w:t xml:space="preserve">commune </w:t>
      </w:r>
      <w:r w:rsidRPr="00E727D1">
        <w:rPr>
          <w:rFonts w:ascii="Arial" w:hAnsi="Arial" w:cs="Arial"/>
          <w:sz w:val="22"/>
          <w:szCs w:val="22"/>
        </w:rPr>
        <w:t>de Tarbes sur le syndicat</w:t>
      </w:r>
      <w:r>
        <w:rPr>
          <w:rFonts w:ascii="Arial" w:hAnsi="Arial" w:cs="Arial"/>
          <w:sz w:val="22"/>
          <w:szCs w:val="22"/>
        </w:rPr>
        <w:t>,</w:t>
      </w:r>
      <w:r w:rsidRPr="00E727D1">
        <w:rPr>
          <w:rFonts w:ascii="Arial" w:hAnsi="Arial" w:cs="Arial"/>
          <w:sz w:val="22"/>
          <w:szCs w:val="22"/>
        </w:rPr>
        <w:t xml:space="preserve"> faute de pièce</w:t>
      </w:r>
      <w:r>
        <w:rPr>
          <w:rFonts w:ascii="Arial" w:hAnsi="Arial" w:cs="Arial"/>
          <w:sz w:val="22"/>
          <w:szCs w:val="22"/>
        </w:rPr>
        <w:t>s</w:t>
      </w:r>
      <w:r w:rsidRPr="00E727D1">
        <w:rPr>
          <w:rFonts w:ascii="Arial" w:hAnsi="Arial" w:cs="Arial"/>
          <w:sz w:val="22"/>
          <w:szCs w:val="22"/>
        </w:rPr>
        <w:t xml:space="preserve"> justificative</w:t>
      </w:r>
      <w:r>
        <w:rPr>
          <w:rFonts w:ascii="Arial" w:hAnsi="Arial" w:cs="Arial"/>
          <w:sz w:val="22"/>
          <w:szCs w:val="22"/>
        </w:rPr>
        <w:t>s</w:t>
      </w:r>
      <w:r w:rsidRPr="00E727D1">
        <w:rPr>
          <w:rFonts w:ascii="Arial" w:hAnsi="Arial" w:cs="Arial"/>
          <w:sz w:val="22"/>
          <w:szCs w:val="22"/>
        </w:rPr>
        <w:t xml:space="preserve"> qui </w:t>
      </w:r>
      <w:r>
        <w:rPr>
          <w:rFonts w:ascii="Arial" w:hAnsi="Arial" w:cs="Arial"/>
          <w:sz w:val="22"/>
          <w:szCs w:val="22"/>
        </w:rPr>
        <w:t xml:space="preserve">en </w:t>
      </w:r>
      <w:r w:rsidRPr="00E727D1">
        <w:rPr>
          <w:rFonts w:ascii="Arial" w:hAnsi="Arial" w:cs="Arial"/>
          <w:sz w:val="22"/>
          <w:szCs w:val="22"/>
        </w:rPr>
        <w:t>aura</w:t>
      </w:r>
      <w:r>
        <w:rPr>
          <w:rFonts w:ascii="Arial" w:hAnsi="Arial" w:cs="Arial"/>
          <w:sz w:val="22"/>
          <w:szCs w:val="22"/>
        </w:rPr>
        <w:t>ien</w:t>
      </w:r>
      <w:r w:rsidRPr="00E727D1">
        <w:rPr>
          <w:rFonts w:ascii="Arial" w:hAnsi="Arial" w:cs="Arial"/>
          <w:sz w:val="22"/>
          <w:szCs w:val="22"/>
        </w:rPr>
        <w:t>t précis</w:t>
      </w:r>
      <w:r>
        <w:rPr>
          <w:rFonts w:ascii="Arial" w:hAnsi="Arial" w:cs="Arial"/>
          <w:sz w:val="22"/>
          <w:szCs w:val="22"/>
        </w:rPr>
        <w:t>é</w:t>
      </w:r>
      <w:r w:rsidRPr="00E727D1">
        <w:rPr>
          <w:rFonts w:ascii="Arial" w:hAnsi="Arial" w:cs="Arial"/>
          <w:sz w:val="22"/>
          <w:szCs w:val="22"/>
        </w:rPr>
        <w:t xml:space="preserve"> et le principe et le montant, </w:t>
      </w:r>
      <w:r>
        <w:rPr>
          <w:rFonts w:ascii="Arial" w:hAnsi="Arial" w:cs="Arial"/>
          <w:sz w:val="22"/>
          <w:szCs w:val="22"/>
        </w:rPr>
        <w:t>sont</w:t>
      </w:r>
      <w:r w:rsidRPr="00E727D1">
        <w:rPr>
          <w:rFonts w:ascii="Arial" w:hAnsi="Arial" w:cs="Arial"/>
          <w:sz w:val="22"/>
          <w:szCs w:val="22"/>
        </w:rPr>
        <w:t xml:space="preserve"> sans fondement ; que dès lors, </w:t>
      </w:r>
      <w:r>
        <w:rPr>
          <w:rFonts w:ascii="Arial" w:hAnsi="Arial" w:cs="Arial"/>
          <w:sz w:val="22"/>
          <w:szCs w:val="22"/>
        </w:rPr>
        <w:t>leur</w:t>
      </w:r>
      <w:r w:rsidRPr="00E727D1">
        <w:rPr>
          <w:rFonts w:ascii="Arial" w:hAnsi="Arial" w:cs="Arial"/>
          <w:sz w:val="22"/>
          <w:szCs w:val="22"/>
        </w:rPr>
        <w:t xml:space="preserve"> paiement </w:t>
      </w:r>
      <w:r w:rsidR="003E3A34">
        <w:rPr>
          <w:rFonts w:ascii="Arial" w:hAnsi="Arial" w:cs="Arial"/>
          <w:sz w:val="22"/>
          <w:szCs w:val="22"/>
        </w:rPr>
        <w:t xml:space="preserve">était indu ; qu’il </w:t>
      </w:r>
      <w:r w:rsidRPr="00E727D1">
        <w:rPr>
          <w:rFonts w:ascii="Arial" w:hAnsi="Arial" w:cs="Arial"/>
          <w:sz w:val="22"/>
          <w:szCs w:val="22"/>
        </w:rPr>
        <w:t xml:space="preserve">a </w:t>
      </w:r>
      <w:r w:rsidR="003E3A34">
        <w:rPr>
          <w:rFonts w:ascii="Arial" w:hAnsi="Arial" w:cs="Arial"/>
          <w:sz w:val="22"/>
          <w:szCs w:val="22"/>
        </w:rPr>
        <w:t xml:space="preserve">donc </w:t>
      </w:r>
      <w:r w:rsidRPr="00E727D1">
        <w:rPr>
          <w:rFonts w:ascii="Arial" w:hAnsi="Arial" w:cs="Arial"/>
          <w:sz w:val="22"/>
          <w:szCs w:val="22"/>
        </w:rPr>
        <w:t>causé un préjudice financier au syndicat ; qu’il y a lieu par conséquent</w:t>
      </w:r>
      <w:r>
        <w:rPr>
          <w:rFonts w:ascii="Arial" w:hAnsi="Arial" w:cs="Arial"/>
          <w:sz w:val="22"/>
          <w:szCs w:val="22"/>
        </w:rPr>
        <w:t>, en application</w:t>
      </w:r>
      <w:r w:rsidRPr="00E727D1">
        <w:rPr>
          <w:rFonts w:ascii="Arial" w:hAnsi="Arial" w:cs="Arial"/>
          <w:sz w:val="22"/>
          <w:szCs w:val="22"/>
        </w:rPr>
        <w:t xml:space="preserve"> du VI de l’article 60 de la loi de 1963 </w:t>
      </w:r>
      <w:r>
        <w:rPr>
          <w:rFonts w:ascii="Arial" w:hAnsi="Arial" w:cs="Arial"/>
          <w:sz w:val="22"/>
          <w:szCs w:val="22"/>
        </w:rPr>
        <w:t xml:space="preserve">précité, </w:t>
      </w:r>
      <w:r w:rsidRPr="00E727D1">
        <w:rPr>
          <w:rFonts w:ascii="Arial" w:hAnsi="Arial" w:cs="Arial"/>
          <w:sz w:val="22"/>
          <w:szCs w:val="22"/>
        </w:rPr>
        <w:t>de constituer M</w:t>
      </w:r>
      <w:r w:rsidR="009B057B">
        <w:rPr>
          <w:rFonts w:ascii="Arial" w:hAnsi="Arial" w:cs="Arial"/>
          <w:sz w:val="22"/>
          <w:szCs w:val="22"/>
        </w:rPr>
        <w:t>. </w:t>
      </w:r>
      <w:r w:rsidR="00285347">
        <w:rPr>
          <w:rFonts w:ascii="Arial" w:hAnsi="Arial" w:cs="Arial"/>
          <w:sz w:val="22"/>
          <w:szCs w:val="22"/>
        </w:rPr>
        <w:t>Y</w:t>
      </w:r>
      <w:r w:rsidRPr="00E727D1">
        <w:rPr>
          <w:rFonts w:ascii="Arial" w:hAnsi="Arial" w:cs="Arial"/>
          <w:sz w:val="22"/>
          <w:szCs w:val="22"/>
        </w:rPr>
        <w:t xml:space="preserve"> débit</w:t>
      </w:r>
      <w:r>
        <w:rPr>
          <w:rFonts w:ascii="Arial" w:hAnsi="Arial" w:cs="Arial"/>
          <w:sz w:val="22"/>
          <w:szCs w:val="22"/>
        </w:rPr>
        <w:t>eur</w:t>
      </w:r>
      <w:r w:rsidRPr="00E727D1">
        <w:rPr>
          <w:rFonts w:ascii="Arial" w:hAnsi="Arial" w:cs="Arial"/>
          <w:sz w:val="22"/>
          <w:szCs w:val="22"/>
        </w:rPr>
        <w:t xml:space="preserve"> </w:t>
      </w:r>
      <w:r>
        <w:rPr>
          <w:rFonts w:ascii="Arial" w:hAnsi="Arial" w:cs="Arial"/>
          <w:sz w:val="22"/>
          <w:szCs w:val="22"/>
        </w:rPr>
        <w:t xml:space="preserve">du syndicat </w:t>
      </w:r>
      <w:r w:rsidRPr="00E727D1">
        <w:rPr>
          <w:rFonts w:ascii="Arial" w:hAnsi="Arial" w:cs="Arial"/>
          <w:sz w:val="22"/>
          <w:szCs w:val="22"/>
        </w:rPr>
        <w:t xml:space="preserve">à hauteur de ce préjudice, soit de </w:t>
      </w:r>
      <w:r w:rsidR="008118DA" w:rsidRPr="008118DA">
        <w:rPr>
          <w:rFonts w:ascii="Arial" w:hAnsi="Arial" w:cs="Arial"/>
          <w:sz w:val="22"/>
          <w:szCs w:val="22"/>
        </w:rPr>
        <w:t>38</w:t>
      </w:r>
      <w:r w:rsidR="00023F42">
        <w:rPr>
          <w:rFonts w:ascii="Arial" w:hAnsi="Arial" w:cs="Arial"/>
          <w:sz w:val="22"/>
          <w:szCs w:val="22"/>
        </w:rPr>
        <w:t> </w:t>
      </w:r>
      <w:r w:rsidR="008118DA" w:rsidRPr="008118DA">
        <w:rPr>
          <w:rFonts w:ascii="Arial" w:hAnsi="Arial" w:cs="Arial"/>
          <w:sz w:val="22"/>
          <w:szCs w:val="22"/>
        </w:rPr>
        <w:t>000 €</w:t>
      </w:r>
      <w:r w:rsidR="00023F42">
        <w:rPr>
          <w:rFonts w:ascii="Arial" w:hAnsi="Arial" w:cs="Arial"/>
          <w:sz w:val="22"/>
          <w:szCs w:val="22"/>
        </w:rPr>
        <w:t xml:space="preserve"> au titre de l’exercice 2008, </w:t>
      </w:r>
      <w:r w:rsidR="001315EC">
        <w:rPr>
          <w:rFonts w:ascii="Arial" w:hAnsi="Arial" w:cs="Arial"/>
          <w:sz w:val="22"/>
          <w:szCs w:val="22"/>
        </w:rPr>
        <w:t>38 000 </w:t>
      </w:r>
      <w:r w:rsidR="008118DA" w:rsidRPr="008118DA">
        <w:rPr>
          <w:rFonts w:ascii="Arial" w:hAnsi="Arial" w:cs="Arial"/>
          <w:sz w:val="22"/>
          <w:szCs w:val="22"/>
        </w:rPr>
        <w:t>€</w:t>
      </w:r>
      <w:r w:rsidR="00023F42">
        <w:rPr>
          <w:rFonts w:ascii="Arial" w:hAnsi="Arial" w:cs="Arial"/>
          <w:sz w:val="22"/>
          <w:szCs w:val="22"/>
        </w:rPr>
        <w:t xml:space="preserve"> au titre de l’exercice 2009 et 1</w:t>
      </w:r>
      <w:r w:rsidR="00155423">
        <w:rPr>
          <w:rFonts w:ascii="Arial" w:hAnsi="Arial" w:cs="Arial"/>
          <w:sz w:val="22"/>
          <w:szCs w:val="22"/>
        </w:rPr>
        <w:t>1</w:t>
      </w:r>
      <w:r w:rsidR="00023F42">
        <w:rPr>
          <w:rFonts w:ascii="Arial" w:hAnsi="Arial" w:cs="Arial"/>
          <w:sz w:val="22"/>
          <w:szCs w:val="22"/>
        </w:rPr>
        <w:t>4 000 €</w:t>
      </w:r>
      <w:r w:rsidR="001315EC">
        <w:rPr>
          <w:rFonts w:ascii="Arial" w:hAnsi="Arial" w:cs="Arial"/>
          <w:sz w:val="22"/>
          <w:szCs w:val="22"/>
        </w:rPr>
        <w:t xml:space="preserve"> </w:t>
      </w:r>
      <w:r w:rsidR="00023F42">
        <w:rPr>
          <w:rFonts w:ascii="Arial" w:hAnsi="Arial" w:cs="Arial"/>
          <w:sz w:val="22"/>
          <w:szCs w:val="22"/>
        </w:rPr>
        <w:t xml:space="preserve">au titre de l’exercice 2010, </w:t>
      </w:r>
      <w:r w:rsidRPr="00E727D1">
        <w:rPr>
          <w:rFonts w:ascii="Arial" w:hAnsi="Arial" w:cs="Arial"/>
          <w:sz w:val="22"/>
          <w:szCs w:val="22"/>
        </w:rPr>
        <w:t xml:space="preserve">augmentés des intérêts de droit à compter du 12 avril 2013, date de la notification du réquisitoire du procureur financier ; </w:t>
      </w:r>
    </w:p>
    <w:p w:rsidR="003E3A34" w:rsidRDefault="003E3A34">
      <w:pPr>
        <w:spacing w:after="200" w:line="276" w:lineRule="auto"/>
        <w:ind w:firstLine="0"/>
        <w:jc w:val="left"/>
        <w:rPr>
          <w:rFonts w:ascii="Arial" w:hAnsi="Arial" w:cs="Arial"/>
          <w:i/>
          <w:sz w:val="22"/>
          <w:szCs w:val="22"/>
          <w:u w:val="single"/>
        </w:rPr>
      </w:pPr>
      <w:r>
        <w:rPr>
          <w:rFonts w:ascii="Arial" w:hAnsi="Arial" w:cs="Arial"/>
          <w:i/>
          <w:sz w:val="22"/>
          <w:szCs w:val="22"/>
          <w:u w:val="single"/>
        </w:rPr>
        <w:br w:type="page"/>
      </w:r>
    </w:p>
    <w:p w:rsidR="008118DA" w:rsidRPr="008118DA" w:rsidRDefault="008118DA" w:rsidP="008118DA">
      <w:pPr>
        <w:pStyle w:val="Corpsdetexte"/>
        <w:spacing w:after="360"/>
        <w:ind w:firstLine="0"/>
        <w:outlineLvl w:val="0"/>
        <w:rPr>
          <w:rFonts w:ascii="Arial" w:hAnsi="Arial" w:cs="Arial"/>
          <w:i/>
          <w:sz w:val="22"/>
          <w:szCs w:val="22"/>
          <w:u w:val="single"/>
        </w:rPr>
      </w:pPr>
      <w:r w:rsidRPr="008118DA">
        <w:rPr>
          <w:rFonts w:ascii="Arial" w:hAnsi="Arial" w:cs="Arial"/>
          <w:i/>
          <w:sz w:val="22"/>
          <w:szCs w:val="22"/>
          <w:u w:val="single"/>
        </w:rPr>
        <w:lastRenderedPageBreak/>
        <w:t>Sur l’existence d’un contrôle sélectif de la dépense</w:t>
      </w:r>
    </w:p>
    <w:p w:rsidR="008118DA" w:rsidRDefault="008118DA" w:rsidP="008118DA">
      <w:pPr>
        <w:pStyle w:val="Corpsdetexte"/>
        <w:spacing w:after="360"/>
        <w:ind w:firstLine="0"/>
        <w:outlineLvl w:val="0"/>
        <w:rPr>
          <w:rFonts w:ascii="Arial" w:hAnsi="Arial" w:cs="Arial"/>
          <w:sz w:val="22"/>
          <w:szCs w:val="22"/>
        </w:rPr>
      </w:pPr>
      <w:r>
        <w:rPr>
          <w:rFonts w:ascii="Arial" w:hAnsi="Arial" w:cs="Arial"/>
          <w:sz w:val="22"/>
          <w:szCs w:val="22"/>
        </w:rPr>
        <w:t>Attendu qu</w:t>
      </w:r>
      <w:r w:rsidR="00155423">
        <w:rPr>
          <w:rFonts w:ascii="Arial" w:hAnsi="Arial" w:cs="Arial"/>
          <w:sz w:val="22"/>
          <w:szCs w:val="22"/>
        </w:rPr>
        <w:t xml:space="preserve">’en l’absence </w:t>
      </w:r>
      <w:r>
        <w:rPr>
          <w:rFonts w:ascii="Arial" w:hAnsi="Arial" w:cs="Arial"/>
          <w:sz w:val="22"/>
          <w:szCs w:val="22"/>
        </w:rPr>
        <w:t>de règles de contrôle sélectif des dépenses pour 2008 et 2009</w:t>
      </w:r>
      <w:r w:rsidR="00155423">
        <w:rPr>
          <w:rFonts w:ascii="Arial" w:hAnsi="Arial" w:cs="Arial"/>
          <w:sz w:val="22"/>
          <w:szCs w:val="22"/>
        </w:rPr>
        <w:t>,</w:t>
      </w:r>
      <w:r>
        <w:rPr>
          <w:rFonts w:ascii="Arial" w:hAnsi="Arial" w:cs="Arial"/>
          <w:sz w:val="22"/>
          <w:szCs w:val="22"/>
        </w:rPr>
        <w:t xml:space="preserve">  devra être </w:t>
      </w:r>
      <w:r w:rsidRPr="00671420">
        <w:rPr>
          <w:rFonts w:ascii="Arial" w:hAnsi="Arial" w:cs="Arial"/>
          <w:sz w:val="22"/>
          <w:szCs w:val="22"/>
        </w:rPr>
        <w:t>laiss</w:t>
      </w:r>
      <w:r>
        <w:rPr>
          <w:rFonts w:ascii="Arial" w:hAnsi="Arial" w:cs="Arial"/>
          <w:sz w:val="22"/>
          <w:szCs w:val="22"/>
        </w:rPr>
        <w:t>ée</w:t>
      </w:r>
      <w:r w:rsidRPr="00671420">
        <w:rPr>
          <w:rFonts w:ascii="Arial" w:hAnsi="Arial" w:cs="Arial"/>
          <w:sz w:val="22"/>
          <w:szCs w:val="22"/>
        </w:rPr>
        <w:t xml:space="preserve"> à </w:t>
      </w:r>
      <w:r w:rsidR="00155423">
        <w:rPr>
          <w:rFonts w:ascii="Arial" w:hAnsi="Arial" w:cs="Arial"/>
          <w:sz w:val="22"/>
          <w:szCs w:val="22"/>
        </w:rPr>
        <w:t>l</w:t>
      </w:r>
      <w:r w:rsidRPr="00671420">
        <w:rPr>
          <w:rFonts w:ascii="Arial" w:hAnsi="Arial" w:cs="Arial"/>
          <w:sz w:val="22"/>
          <w:szCs w:val="22"/>
        </w:rPr>
        <w:t>a charge</w:t>
      </w:r>
      <w:r w:rsidR="00155423">
        <w:rPr>
          <w:rFonts w:ascii="Arial" w:hAnsi="Arial" w:cs="Arial"/>
          <w:sz w:val="22"/>
          <w:szCs w:val="22"/>
        </w:rPr>
        <w:t xml:space="preserve"> de</w:t>
      </w:r>
      <w:r w:rsidR="00155423" w:rsidRPr="00155423">
        <w:rPr>
          <w:rFonts w:ascii="Arial" w:hAnsi="Arial" w:cs="Arial"/>
          <w:sz w:val="22"/>
          <w:szCs w:val="22"/>
        </w:rPr>
        <w:t xml:space="preserve"> </w:t>
      </w:r>
      <w:r w:rsidR="00285347">
        <w:rPr>
          <w:rFonts w:ascii="Arial" w:hAnsi="Arial" w:cs="Arial"/>
          <w:sz w:val="22"/>
          <w:szCs w:val="22"/>
        </w:rPr>
        <w:t>M. Y</w:t>
      </w:r>
      <w:r w:rsidRPr="00671420">
        <w:rPr>
          <w:rFonts w:ascii="Arial" w:hAnsi="Arial" w:cs="Arial"/>
          <w:sz w:val="22"/>
          <w:szCs w:val="22"/>
        </w:rPr>
        <w:t xml:space="preserve"> </w:t>
      </w:r>
      <w:r>
        <w:rPr>
          <w:rFonts w:ascii="Arial" w:hAnsi="Arial" w:cs="Arial"/>
          <w:sz w:val="22"/>
          <w:szCs w:val="22"/>
        </w:rPr>
        <w:t xml:space="preserve">pour chaque débet </w:t>
      </w:r>
      <w:r w:rsidRPr="00671420">
        <w:rPr>
          <w:rFonts w:ascii="Arial" w:hAnsi="Arial" w:cs="Arial"/>
          <w:sz w:val="22"/>
          <w:szCs w:val="22"/>
        </w:rPr>
        <w:t xml:space="preserve">une somme au moins égale </w:t>
      </w:r>
      <w:r>
        <w:rPr>
          <w:rFonts w:ascii="Arial" w:hAnsi="Arial" w:cs="Arial"/>
          <w:sz w:val="22"/>
          <w:szCs w:val="22"/>
        </w:rPr>
        <w:t>à trois millième</w:t>
      </w:r>
      <w:r w:rsidR="00155423">
        <w:rPr>
          <w:rFonts w:ascii="Arial" w:hAnsi="Arial" w:cs="Arial"/>
          <w:sz w:val="22"/>
          <w:szCs w:val="22"/>
        </w:rPr>
        <w:t>s</w:t>
      </w:r>
      <w:r>
        <w:rPr>
          <w:rFonts w:ascii="Arial" w:hAnsi="Arial" w:cs="Arial"/>
          <w:sz w:val="22"/>
          <w:szCs w:val="22"/>
        </w:rPr>
        <w:t xml:space="preserve"> du montant de son cautionnement ;</w:t>
      </w:r>
    </w:p>
    <w:p w:rsidR="008118DA" w:rsidRPr="00E727D1" w:rsidRDefault="008118DA" w:rsidP="008118DA">
      <w:pPr>
        <w:pStyle w:val="Corpsdetexte"/>
        <w:spacing w:after="360"/>
        <w:ind w:firstLine="0"/>
        <w:outlineLvl w:val="0"/>
        <w:rPr>
          <w:rFonts w:ascii="Arial" w:hAnsi="Arial" w:cs="Arial"/>
          <w:sz w:val="22"/>
          <w:szCs w:val="22"/>
        </w:rPr>
      </w:pPr>
      <w:r>
        <w:rPr>
          <w:rFonts w:ascii="Arial" w:hAnsi="Arial" w:cs="Arial"/>
          <w:sz w:val="22"/>
          <w:szCs w:val="22"/>
        </w:rPr>
        <w:t>Attendu que les règles définies pour 2010 prévoyaient un contrôle systématique des mandats d’un montant supérieur</w:t>
      </w:r>
      <w:r w:rsidR="001315EC">
        <w:rPr>
          <w:rFonts w:ascii="Arial" w:hAnsi="Arial" w:cs="Arial"/>
          <w:sz w:val="22"/>
          <w:szCs w:val="22"/>
        </w:rPr>
        <w:t xml:space="preserve"> à 2 000 </w:t>
      </w:r>
      <w:r>
        <w:rPr>
          <w:rFonts w:ascii="Arial" w:hAnsi="Arial" w:cs="Arial"/>
          <w:sz w:val="22"/>
          <w:szCs w:val="22"/>
        </w:rPr>
        <w:t>€</w:t>
      </w:r>
      <w:r w:rsidR="00023F42">
        <w:rPr>
          <w:rFonts w:ascii="Arial" w:hAnsi="Arial" w:cs="Arial"/>
          <w:sz w:val="22"/>
          <w:szCs w:val="22"/>
        </w:rPr>
        <w:t> ; que les montants des deux mandats irrégulièrement p</w:t>
      </w:r>
      <w:r w:rsidR="001315EC">
        <w:rPr>
          <w:rFonts w:ascii="Arial" w:hAnsi="Arial" w:cs="Arial"/>
          <w:sz w:val="22"/>
          <w:szCs w:val="22"/>
        </w:rPr>
        <w:t>ayés étaient supérieurs à 2 000 </w:t>
      </w:r>
      <w:r w:rsidR="00155423">
        <w:rPr>
          <w:rFonts w:ascii="Arial" w:hAnsi="Arial" w:cs="Arial"/>
          <w:sz w:val="22"/>
          <w:szCs w:val="22"/>
        </w:rPr>
        <w:t>€</w:t>
      </w:r>
      <w:r w:rsidR="00023F42">
        <w:rPr>
          <w:rFonts w:ascii="Arial" w:hAnsi="Arial" w:cs="Arial"/>
          <w:sz w:val="22"/>
          <w:szCs w:val="22"/>
        </w:rPr>
        <w:t xml:space="preserve"> ; que dès lors </w:t>
      </w:r>
      <w:r w:rsidR="00023F42" w:rsidRPr="00023F42">
        <w:rPr>
          <w:rFonts w:ascii="Arial" w:hAnsi="Arial" w:cs="Arial"/>
          <w:sz w:val="22"/>
          <w:szCs w:val="22"/>
        </w:rPr>
        <w:t>devra être laissée à sa charge</w:t>
      </w:r>
      <w:r w:rsidR="00023F42">
        <w:rPr>
          <w:rFonts w:ascii="Arial" w:hAnsi="Arial" w:cs="Arial"/>
          <w:sz w:val="22"/>
          <w:szCs w:val="22"/>
        </w:rPr>
        <w:t>,</w:t>
      </w:r>
      <w:r w:rsidR="00023F42" w:rsidRPr="00023F42">
        <w:rPr>
          <w:rFonts w:ascii="Arial" w:hAnsi="Arial" w:cs="Arial"/>
          <w:sz w:val="22"/>
          <w:szCs w:val="22"/>
        </w:rPr>
        <w:t xml:space="preserve"> pour chaque débet</w:t>
      </w:r>
      <w:r w:rsidR="00023F42">
        <w:rPr>
          <w:rFonts w:ascii="Arial" w:hAnsi="Arial" w:cs="Arial"/>
          <w:sz w:val="22"/>
          <w:szCs w:val="22"/>
        </w:rPr>
        <w:t>,</w:t>
      </w:r>
      <w:r w:rsidR="00023F42" w:rsidRPr="00023F42">
        <w:rPr>
          <w:rFonts w:ascii="Arial" w:hAnsi="Arial" w:cs="Arial"/>
          <w:sz w:val="22"/>
          <w:szCs w:val="22"/>
        </w:rPr>
        <w:t xml:space="preserve"> une somme au moins égale à trois millième</w:t>
      </w:r>
      <w:r w:rsidR="00155423">
        <w:rPr>
          <w:rFonts w:ascii="Arial" w:hAnsi="Arial" w:cs="Arial"/>
          <w:sz w:val="22"/>
          <w:szCs w:val="22"/>
        </w:rPr>
        <w:t>s</w:t>
      </w:r>
      <w:r w:rsidR="00023F42" w:rsidRPr="00023F42">
        <w:rPr>
          <w:rFonts w:ascii="Arial" w:hAnsi="Arial" w:cs="Arial"/>
          <w:sz w:val="22"/>
          <w:szCs w:val="22"/>
        </w:rPr>
        <w:t xml:space="preserve"> du montant de son cautionnement</w:t>
      </w:r>
      <w:r w:rsidR="00023F42">
        <w:rPr>
          <w:rFonts w:ascii="Arial" w:hAnsi="Arial" w:cs="Arial"/>
          <w:sz w:val="22"/>
          <w:szCs w:val="22"/>
        </w:rPr>
        <w:t> ;</w:t>
      </w:r>
    </w:p>
    <w:p w:rsidR="00023E27" w:rsidRPr="00030B75" w:rsidRDefault="00023E27" w:rsidP="00030B75">
      <w:pPr>
        <w:spacing w:before="120" w:after="360"/>
        <w:ind w:firstLine="0"/>
        <w:outlineLvl w:val="0"/>
        <w:rPr>
          <w:rFonts w:ascii="Arial" w:hAnsi="Arial" w:cs="Arial"/>
          <w:sz w:val="22"/>
          <w:szCs w:val="22"/>
        </w:rPr>
      </w:pPr>
    </w:p>
    <w:p w:rsidR="00E84E46"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Par ces motifs,</w:t>
      </w:r>
    </w:p>
    <w:p w:rsidR="00E84E46" w:rsidRPr="00030B75" w:rsidRDefault="00E84E46" w:rsidP="00030B75">
      <w:pPr>
        <w:spacing w:before="120" w:after="360"/>
        <w:ind w:firstLine="0"/>
        <w:jc w:val="center"/>
        <w:outlineLvl w:val="0"/>
        <w:rPr>
          <w:rFonts w:ascii="Arial" w:hAnsi="Arial" w:cs="Arial"/>
          <w:sz w:val="22"/>
          <w:szCs w:val="22"/>
        </w:rPr>
      </w:pPr>
      <w:r w:rsidRPr="00030B75">
        <w:rPr>
          <w:rFonts w:ascii="Arial" w:hAnsi="Arial" w:cs="Arial"/>
          <w:sz w:val="22"/>
          <w:szCs w:val="22"/>
        </w:rPr>
        <w:t>DECIDE :</w:t>
      </w:r>
    </w:p>
    <w:p w:rsidR="00E84E46" w:rsidRPr="00030B75" w:rsidRDefault="00E84E46" w:rsidP="00030B75">
      <w:pPr>
        <w:spacing w:before="120" w:after="360"/>
        <w:ind w:firstLine="0"/>
        <w:outlineLvl w:val="0"/>
        <w:rPr>
          <w:rFonts w:ascii="Arial" w:hAnsi="Arial" w:cs="Arial"/>
          <w:sz w:val="22"/>
          <w:szCs w:val="22"/>
        </w:rPr>
      </w:pPr>
    </w:p>
    <w:p w:rsidR="008774BF" w:rsidRDefault="00E84E46" w:rsidP="00023F42">
      <w:pPr>
        <w:spacing w:before="120" w:after="360"/>
        <w:ind w:firstLine="0"/>
        <w:outlineLvl w:val="0"/>
        <w:rPr>
          <w:rFonts w:ascii="Arial" w:hAnsi="Arial" w:cs="Arial"/>
          <w:sz w:val="22"/>
          <w:szCs w:val="22"/>
        </w:rPr>
      </w:pPr>
      <w:r w:rsidRPr="00030B75">
        <w:rPr>
          <w:rFonts w:ascii="Arial" w:hAnsi="Arial" w:cs="Arial"/>
          <w:b/>
          <w:sz w:val="22"/>
          <w:szCs w:val="22"/>
        </w:rPr>
        <w:t xml:space="preserve">Article </w:t>
      </w:r>
      <w:r w:rsidR="008774BF" w:rsidRPr="00030B75">
        <w:rPr>
          <w:rFonts w:ascii="Arial" w:hAnsi="Arial" w:cs="Arial"/>
          <w:b/>
          <w:sz w:val="22"/>
          <w:szCs w:val="22"/>
        </w:rPr>
        <w:t>1er</w:t>
      </w:r>
      <w:r w:rsidRPr="00030B75">
        <w:rPr>
          <w:rFonts w:ascii="Arial" w:hAnsi="Arial" w:cs="Arial"/>
          <w:b/>
          <w:sz w:val="22"/>
          <w:szCs w:val="22"/>
        </w:rPr>
        <w:t xml:space="preserve"> </w:t>
      </w:r>
      <w:r w:rsidR="00A438BC" w:rsidRPr="00030B75">
        <w:rPr>
          <w:rFonts w:ascii="Arial" w:hAnsi="Arial" w:cs="Arial"/>
          <w:b/>
          <w:sz w:val="22"/>
          <w:szCs w:val="22"/>
        </w:rPr>
        <w:t>–</w:t>
      </w:r>
      <w:r w:rsidR="00185873" w:rsidRPr="00030B75">
        <w:rPr>
          <w:rFonts w:ascii="Arial" w:hAnsi="Arial" w:cs="Arial"/>
          <w:sz w:val="22"/>
          <w:szCs w:val="22"/>
        </w:rPr>
        <w:t xml:space="preserve"> </w:t>
      </w:r>
      <w:r w:rsidR="00452473" w:rsidRPr="00030B75">
        <w:rPr>
          <w:rFonts w:ascii="Arial" w:hAnsi="Arial" w:cs="Arial"/>
          <w:sz w:val="22"/>
          <w:szCs w:val="22"/>
        </w:rPr>
        <w:t xml:space="preserve">Le jugement de la chambre régionale des comptes de </w:t>
      </w:r>
      <w:r w:rsidR="008774BF" w:rsidRPr="00030B75">
        <w:rPr>
          <w:rFonts w:ascii="Arial" w:hAnsi="Arial" w:cs="Arial"/>
          <w:sz w:val="22"/>
          <w:szCs w:val="22"/>
        </w:rPr>
        <w:t>Midi-Pyrénées</w:t>
      </w:r>
      <w:r w:rsidR="00452473" w:rsidRPr="00030B75">
        <w:rPr>
          <w:rFonts w:ascii="Arial" w:hAnsi="Arial" w:cs="Arial"/>
          <w:sz w:val="22"/>
          <w:szCs w:val="22"/>
        </w:rPr>
        <w:t xml:space="preserve"> du </w:t>
      </w:r>
      <w:r w:rsidR="00F94EF8" w:rsidRPr="00030B75">
        <w:rPr>
          <w:rFonts w:ascii="Arial" w:hAnsi="Arial" w:cs="Arial"/>
          <w:sz w:val="22"/>
          <w:szCs w:val="22"/>
        </w:rPr>
        <w:t>2</w:t>
      </w:r>
      <w:r w:rsidR="008774BF" w:rsidRPr="00030B75">
        <w:rPr>
          <w:rFonts w:ascii="Arial" w:hAnsi="Arial" w:cs="Arial"/>
          <w:sz w:val="22"/>
          <w:szCs w:val="22"/>
        </w:rPr>
        <w:t>0</w:t>
      </w:r>
      <w:r w:rsidR="00C832E5">
        <w:rPr>
          <w:rFonts w:ascii="Arial" w:hAnsi="Arial" w:cs="Arial"/>
          <w:sz w:val="22"/>
          <w:szCs w:val="22"/>
        </w:rPr>
        <w:t> </w:t>
      </w:r>
      <w:r w:rsidR="008774BF" w:rsidRPr="00030B75">
        <w:rPr>
          <w:rFonts w:ascii="Arial" w:hAnsi="Arial" w:cs="Arial"/>
          <w:sz w:val="22"/>
          <w:szCs w:val="22"/>
        </w:rPr>
        <w:t>décembre 2013</w:t>
      </w:r>
      <w:r w:rsidR="00452473" w:rsidRPr="00030B75">
        <w:rPr>
          <w:rFonts w:ascii="Arial" w:hAnsi="Arial" w:cs="Arial"/>
          <w:sz w:val="22"/>
          <w:szCs w:val="22"/>
        </w:rPr>
        <w:t xml:space="preserve"> est </w:t>
      </w:r>
      <w:r w:rsidR="008774BF" w:rsidRPr="00030B75">
        <w:rPr>
          <w:rFonts w:ascii="Arial" w:hAnsi="Arial" w:cs="Arial"/>
          <w:sz w:val="22"/>
          <w:szCs w:val="22"/>
        </w:rPr>
        <w:t xml:space="preserve">annulé pour </w:t>
      </w:r>
      <w:r w:rsidR="00023F42">
        <w:rPr>
          <w:rFonts w:ascii="Arial" w:hAnsi="Arial" w:cs="Arial"/>
          <w:sz w:val="22"/>
          <w:szCs w:val="22"/>
        </w:rPr>
        <w:t xml:space="preserve">violation du </w:t>
      </w:r>
      <w:r w:rsidR="00023F42" w:rsidRPr="00023F42">
        <w:rPr>
          <w:rFonts w:ascii="Arial" w:hAnsi="Arial" w:cs="Arial"/>
          <w:sz w:val="22"/>
          <w:szCs w:val="22"/>
        </w:rPr>
        <w:t xml:space="preserve">caractère contradictoire de la procédure </w:t>
      </w:r>
      <w:r w:rsidR="00023F42">
        <w:rPr>
          <w:rFonts w:ascii="Arial" w:hAnsi="Arial" w:cs="Arial"/>
          <w:sz w:val="22"/>
          <w:szCs w:val="22"/>
        </w:rPr>
        <w:t>de jugement des comptes.</w:t>
      </w:r>
    </w:p>
    <w:p w:rsidR="00A66344" w:rsidRPr="001315EC" w:rsidRDefault="00A66344" w:rsidP="00023F42">
      <w:pPr>
        <w:spacing w:before="120" w:after="360"/>
        <w:ind w:firstLine="0"/>
        <w:outlineLvl w:val="0"/>
        <w:rPr>
          <w:rFonts w:ascii="Arial" w:hAnsi="Arial" w:cs="Arial"/>
          <w:sz w:val="22"/>
          <w:szCs w:val="22"/>
        </w:rPr>
      </w:pPr>
      <w:r w:rsidRPr="001315EC">
        <w:rPr>
          <w:rFonts w:ascii="Arial" w:hAnsi="Arial" w:cs="Arial"/>
          <w:b/>
          <w:sz w:val="22"/>
          <w:szCs w:val="22"/>
        </w:rPr>
        <w:t xml:space="preserve">Article 2 – </w:t>
      </w:r>
      <w:r w:rsidR="001315EC" w:rsidRPr="001315EC">
        <w:rPr>
          <w:rFonts w:ascii="Arial" w:hAnsi="Arial" w:cs="Arial"/>
          <w:sz w:val="22"/>
          <w:szCs w:val="22"/>
        </w:rPr>
        <w:t xml:space="preserve">Il n’y a pas lieu à charge </w:t>
      </w:r>
      <w:r w:rsidRPr="001315EC">
        <w:rPr>
          <w:rFonts w:ascii="Arial" w:hAnsi="Arial" w:cs="Arial"/>
          <w:sz w:val="22"/>
          <w:szCs w:val="22"/>
        </w:rPr>
        <w:t xml:space="preserve">à l’encontre de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Z</w:t>
      </w:r>
      <w:r w:rsidR="006E697B" w:rsidRPr="001315EC">
        <w:rPr>
          <w:rFonts w:ascii="Arial" w:hAnsi="Arial" w:cs="Arial"/>
          <w:sz w:val="22"/>
          <w:szCs w:val="22"/>
        </w:rPr>
        <w:t xml:space="preserve"> pour le paiement du mandat n°</w:t>
      </w:r>
      <w:r w:rsidR="001315EC">
        <w:rPr>
          <w:rFonts w:ascii="Arial" w:hAnsi="Arial" w:cs="Arial"/>
          <w:sz w:val="22"/>
          <w:szCs w:val="22"/>
        </w:rPr>
        <w:t> </w:t>
      </w:r>
      <w:r w:rsidR="006E697B" w:rsidRPr="001315EC">
        <w:rPr>
          <w:rFonts w:ascii="Arial" w:hAnsi="Arial" w:cs="Arial"/>
          <w:sz w:val="22"/>
          <w:szCs w:val="22"/>
        </w:rPr>
        <w:t>1384/2006 d’un montant de 38 000€</w:t>
      </w:r>
      <w:r w:rsidR="001315EC" w:rsidRPr="001315EC">
        <w:rPr>
          <w:rFonts w:ascii="Arial" w:hAnsi="Arial" w:cs="Arial"/>
          <w:sz w:val="22"/>
          <w:szCs w:val="22"/>
        </w:rPr>
        <w:t>.</w:t>
      </w:r>
    </w:p>
    <w:p w:rsidR="00DB55F3" w:rsidRDefault="00452473" w:rsidP="00023F42">
      <w:pPr>
        <w:spacing w:before="120" w:after="360"/>
        <w:ind w:firstLine="0"/>
        <w:outlineLvl w:val="0"/>
        <w:rPr>
          <w:rFonts w:ascii="Arial" w:hAnsi="Arial" w:cs="Arial"/>
          <w:sz w:val="22"/>
          <w:szCs w:val="22"/>
        </w:rPr>
      </w:pPr>
      <w:r w:rsidRPr="00030B75">
        <w:rPr>
          <w:rFonts w:ascii="Arial" w:hAnsi="Arial" w:cs="Arial"/>
          <w:b/>
          <w:sz w:val="22"/>
          <w:szCs w:val="22"/>
        </w:rPr>
        <w:t xml:space="preserve">Article </w:t>
      </w:r>
      <w:r w:rsidR="006E697B">
        <w:rPr>
          <w:rFonts w:ascii="Arial" w:hAnsi="Arial" w:cs="Arial"/>
          <w:b/>
          <w:sz w:val="22"/>
          <w:szCs w:val="22"/>
        </w:rPr>
        <w:t>3</w:t>
      </w:r>
      <w:r w:rsidRPr="00030B75">
        <w:rPr>
          <w:rFonts w:ascii="Arial" w:hAnsi="Arial" w:cs="Arial"/>
          <w:b/>
          <w:sz w:val="22"/>
          <w:szCs w:val="22"/>
        </w:rPr>
        <w:t xml:space="preserve"> </w:t>
      </w:r>
      <w:r w:rsidR="00E67FD1" w:rsidRPr="00030B75">
        <w:rPr>
          <w:rFonts w:ascii="Arial" w:hAnsi="Arial" w:cs="Arial"/>
          <w:b/>
          <w:sz w:val="22"/>
          <w:szCs w:val="22"/>
        </w:rPr>
        <w:t>–</w:t>
      </w:r>
      <w:r w:rsidRPr="00030B75">
        <w:rPr>
          <w:rFonts w:ascii="Arial" w:hAnsi="Arial" w:cs="Arial"/>
          <w:sz w:val="22"/>
          <w:szCs w:val="22"/>
        </w:rPr>
        <w:t xml:space="preserv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00023F42">
        <w:rPr>
          <w:rFonts w:ascii="Arial" w:hAnsi="Arial" w:cs="Arial"/>
          <w:sz w:val="22"/>
          <w:szCs w:val="22"/>
        </w:rPr>
        <w:t xml:space="preserve"> </w:t>
      </w:r>
      <w:r w:rsidR="008774BF" w:rsidRPr="00030B75">
        <w:rPr>
          <w:rFonts w:ascii="Arial" w:hAnsi="Arial" w:cs="Arial"/>
          <w:sz w:val="22"/>
          <w:szCs w:val="22"/>
        </w:rPr>
        <w:t xml:space="preserve">est </w:t>
      </w:r>
      <w:r w:rsidR="00023F42">
        <w:rPr>
          <w:rFonts w:ascii="Arial" w:hAnsi="Arial" w:cs="Arial"/>
          <w:sz w:val="22"/>
          <w:szCs w:val="22"/>
        </w:rPr>
        <w:t xml:space="preserve">constituée débitrice du </w:t>
      </w:r>
      <w:r w:rsidR="00023F42" w:rsidRPr="00023F42">
        <w:rPr>
          <w:rFonts w:ascii="Arial" w:hAnsi="Arial" w:cs="Arial"/>
          <w:sz w:val="22"/>
          <w:szCs w:val="22"/>
        </w:rPr>
        <w:t xml:space="preserve">syndicat intercommunal de l’agglomération tarbaise, au titre de l’exercice 2007, </w:t>
      </w:r>
      <w:r w:rsidR="00023F42">
        <w:rPr>
          <w:rFonts w:ascii="Arial" w:hAnsi="Arial" w:cs="Arial"/>
          <w:sz w:val="22"/>
          <w:szCs w:val="22"/>
        </w:rPr>
        <w:t xml:space="preserve">de </w:t>
      </w:r>
      <w:r w:rsidR="008774BF" w:rsidRPr="00030B75">
        <w:rPr>
          <w:rFonts w:ascii="Arial" w:hAnsi="Arial" w:cs="Arial"/>
          <w:sz w:val="22"/>
          <w:szCs w:val="22"/>
        </w:rPr>
        <w:t>la somme de 38 000 €</w:t>
      </w:r>
      <w:r w:rsidR="00023F42">
        <w:rPr>
          <w:rFonts w:ascii="Arial" w:hAnsi="Arial" w:cs="Arial"/>
          <w:sz w:val="22"/>
          <w:szCs w:val="22"/>
        </w:rPr>
        <w:t xml:space="preserve">, augmentée des </w:t>
      </w:r>
      <w:r w:rsidR="008774BF" w:rsidRPr="00030B75">
        <w:rPr>
          <w:rFonts w:ascii="Arial" w:hAnsi="Arial" w:cs="Arial"/>
          <w:sz w:val="22"/>
          <w:szCs w:val="22"/>
        </w:rPr>
        <w:t xml:space="preserve">intérêts de droit </w:t>
      </w:r>
      <w:r w:rsidR="00023F42">
        <w:rPr>
          <w:rFonts w:ascii="Arial" w:hAnsi="Arial" w:cs="Arial"/>
          <w:sz w:val="22"/>
          <w:szCs w:val="22"/>
        </w:rPr>
        <w:t xml:space="preserve">calculés </w:t>
      </w:r>
      <w:r w:rsidR="008774BF" w:rsidRPr="00030B75">
        <w:rPr>
          <w:rFonts w:ascii="Arial" w:hAnsi="Arial" w:cs="Arial"/>
          <w:sz w:val="22"/>
          <w:szCs w:val="22"/>
        </w:rPr>
        <w:t>à compter du</w:t>
      </w:r>
      <w:r w:rsidR="00DB55F3" w:rsidRPr="00030B75">
        <w:rPr>
          <w:rFonts w:ascii="Arial" w:hAnsi="Arial" w:cs="Arial"/>
          <w:sz w:val="22"/>
          <w:szCs w:val="22"/>
        </w:rPr>
        <w:t xml:space="preserve"> 12 avril 2013</w:t>
      </w:r>
      <w:r w:rsidR="00023F42">
        <w:rPr>
          <w:rFonts w:ascii="Arial" w:hAnsi="Arial" w:cs="Arial"/>
          <w:sz w:val="22"/>
          <w:szCs w:val="22"/>
        </w:rPr>
        <w:t>.</w:t>
      </w:r>
    </w:p>
    <w:p w:rsidR="00023F42" w:rsidRDefault="00023F42" w:rsidP="00023F42">
      <w:pPr>
        <w:spacing w:before="120" w:after="360"/>
        <w:ind w:firstLine="0"/>
        <w:outlineLvl w:val="0"/>
        <w:rPr>
          <w:rFonts w:ascii="Arial" w:hAnsi="Arial" w:cs="Arial"/>
          <w:sz w:val="22"/>
          <w:szCs w:val="22"/>
        </w:rPr>
      </w:pPr>
      <w:r w:rsidRPr="00FE0DE2">
        <w:rPr>
          <w:rFonts w:ascii="Arial" w:hAnsi="Arial" w:cs="Arial"/>
          <w:b/>
          <w:sz w:val="22"/>
          <w:szCs w:val="22"/>
        </w:rPr>
        <w:t xml:space="preserve">Article </w:t>
      </w:r>
      <w:r w:rsidR="006E697B">
        <w:rPr>
          <w:rFonts w:ascii="Arial" w:hAnsi="Arial" w:cs="Arial"/>
          <w:b/>
          <w:sz w:val="22"/>
          <w:szCs w:val="22"/>
        </w:rPr>
        <w:t>4</w:t>
      </w:r>
      <w:r w:rsidR="00FE0DE2" w:rsidRPr="00FE0DE2">
        <w:rPr>
          <w:rFonts w:ascii="Arial" w:hAnsi="Arial" w:cs="Arial"/>
          <w:b/>
          <w:sz w:val="22"/>
          <w:szCs w:val="22"/>
        </w:rPr>
        <w:t xml:space="preserve"> –</w:t>
      </w:r>
      <w:r w:rsidR="00FE0DE2">
        <w:rPr>
          <w:rFonts w:ascii="Arial" w:hAnsi="Arial" w:cs="Arial"/>
          <w:sz w:val="22"/>
          <w:szCs w:val="22"/>
        </w:rPr>
        <w:t xml:space="preserv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sidR="00FE0DE2" w:rsidRPr="00FE0DE2">
        <w:rPr>
          <w:rFonts w:ascii="Arial" w:hAnsi="Arial" w:cs="Arial"/>
          <w:sz w:val="22"/>
          <w:szCs w:val="22"/>
        </w:rPr>
        <w:t xml:space="preserve"> n’a</w:t>
      </w:r>
      <w:r w:rsidR="00FE0DE2">
        <w:rPr>
          <w:rFonts w:ascii="Arial" w:hAnsi="Arial" w:cs="Arial"/>
          <w:sz w:val="22"/>
          <w:szCs w:val="22"/>
        </w:rPr>
        <w:t xml:space="preserve"> pas respecté</w:t>
      </w:r>
      <w:r w:rsidR="00FE0DE2" w:rsidRPr="00FE0DE2">
        <w:rPr>
          <w:rFonts w:ascii="Arial" w:hAnsi="Arial" w:cs="Arial"/>
          <w:sz w:val="22"/>
          <w:szCs w:val="22"/>
        </w:rPr>
        <w:t xml:space="preserve"> de règles de contrôle sélectif des dépenses</w:t>
      </w:r>
      <w:r w:rsidR="00FE0DE2">
        <w:rPr>
          <w:rFonts w:ascii="Arial" w:hAnsi="Arial" w:cs="Arial"/>
          <w:sz w:val="22"/>
          <w:szCs w:val="22"/>
        </w:rPr>
        <w:t xml:space="preserve"> en 2007.</w:t>
      </w:r>
    </w:p>
    <w:p w:rsidR="00FE0DE2" w:rsidRPr="00030B75" w:rsidRDefault="00FE0DE2" w:rsidP="00023F42">
      <w:pPr>
        <w:spacing w:before="120" w:after="360"/>
        <w:ind w:firstLine="0"/>
        <w:outlineLvl w:val="0"/>
        <w:rPr>
          <w:rFonts w:ascii="Arial" w:hAnsi="Arial" w:cs="Arial"/>
          <w:sz w:val="22"/>
          <w:szCs w:val="22"/>
        </w:rPr>
      </w:pPr>
      <w:r w:rsidRPr="00FE0DE2">
        <w:rPr>
          <w:rFonts w:ascii="Arial" w:hAnsi="Arial" w:cs="Arial"/>
          <w:b/>
          <w:sz w:val="22"/>
          <w:szCs w:val="22"/>
        </w:rPr>
        <w:t xml:space="preserve">Article </w:t>
      </w:r>
      <w:r w:rsidR="006E697B">
        <w:rPr>
          <w:rFonts w:ascii="Arial" w:hAnsi="Arial" w:cs="Arial"/>
          <w:b/>
          <w:sz w:val="22"/>
          <w:szCs w:val="22"/>
        </w:rPr>
        <w:t>5</w:t>
      </w:r>
      <w:r w:rsidRPr="00FE0DE2">
        <w:rPr>
          <w:rFonts w:ascii="Arial" w:hAnsi="Arial" w:cs="Arial"/>
          <w:b/>
          <w:sz w:val="22"/>
          <w:szCs w:val="22"/>
        </w:rPr>
        <w:t xml:space="preserve"> –</w:t>
      </w:r>
      <w:r>
        <w:rPr>
          <w:rFonts w:ascii="Arial" w:hAnsi="Arial" w:cs="Arial"/>
          <w:sz w:val="22"/>
          <w:szCs w:val="22"/>
        </w:rPr>
        <w:t xml:space="preserve"> </w:t>
      </w:r>
      <w:r w:rsidR="00285347">
        <w:rPr>
          <w:rFonts w:ascii="Arial" w:hAnsi="Arial" w:cs="Arial"/>
          <w:sz w:val="22"/>
          <w:szCs w:val="22"/>
        </w:rPr>
        <w:t>M</w:t>
      </w:r>
      <w:r w:rsidR="00285347" w:rsidRPr="001E7AEF">
        <w:rPr>
          <w:rFonts w:ascii="Arial" w:hAnsi="Arial" w:cs="Arial"/>
          <w:sz w:val="22"/>
          <w:szCs w:val="22"/>
          <w:vertAlign w:val="superscript"/>
        </w:rPr>
        <w:t>me</w:t>
      </w:r>
      <w:r w:rsidR="00285347">
        <w:rPr>
          <w:rFonts w:ascii="Arial" w:hAnsi="Arial" w:cs="Arial"/>
          <w:sz w:val="22"/>
          <w:szCs w:val="22"/>
        </w:rPr>
        <w:t xml:space="preserve"> X</w:t>
      </w:r>
      <w:r>
        <w:rPr>
          <w:rFonts w:ascii="Arial" w:hAnsi="Arial" w:cs="Arial"/>
          <w:sz w:val="22"/>
          <w:szCs w:val="22"/>
        </w:rPr>
        <w:t xml:space="preserve"> ne pourra être déchargée de sa gestion de l’exercice 2007 qu’après apurement du débet mis à sa charge.</w:t>
      </w:r>
    </w:p>
    <w:p w:rsidR="00023F42" w:rsidRDefault="00DB55F3" w:rsidP="00023F42">
      <w:pPr>
        <w:spacing w:before="120" w:after="360"/>
        <w:ind w:firstLine="0"/>
        <w:outlineLvl w:val="0"/>
        <w:rPr>
          <w:rFonts w:ascii="Arial" w:hAnsi="Arial" w:cs="Arial"/>
          <w:sz w:val="22"/>
          <w:szCs w:val="22"/>
        </w:rPr>
      </w:pPr>
      <w:r w:rsidRPr="00030B75">
        <w:rPr>
          <w:rFonts w:ascii="Arial" w:hAnsi="Arial" w:cs="Arial"/>
          <w:b/>
          <w:sz w:val="22"/>
          <w:szCs w:val="22"/>
        </w:rPr>
        <w:t xml:space="preserve">Article </w:t>
      </w:r>
      <w:r w:rsidR="006E697B">
        <w:rPr>
          <w:rFonts w:ascii="Arial" w:hAnsi="Arial" w:cs="Arial"/>
          <w:b/>
          <w:sz w:val="22"/>
          <w:szCs w:val="22"/>
        </w:rPr>
        <w:t>6</w:t>
      </w:r>
      <w:r w:rsidRPr="00030B75">
        <w:rPr>
          <w:rFonts w:ascii="Arial" w:hAnsi="Arial" w:cs="Arial"/>
          <w:b/>
          <w:sz w:val="22"/>
          <w:szCs w:val="22"/>
        </w:rPr>
        <w:t xml:space="preserve"> –</w:t>
      </w:r>
      <w:r w:rsidRPr="00030B75">
        <w:rPr>
          <w:rFonts w:ascii="Arial" w:hAnsi="Arial" w:cs="Arial"/>
          <w:sz w:val="22"/>
          <w:szCs w:val="22"/>
        </w:rPr>
        <w:t xml:space="preserve"> </w:t>
      </w:r>
      <w:r w:rsidR="00285347">
        <w:rPr>
          <w:rFonts w:ascii="Arial" w:hAnsi="Arial" w:cs="Arial"/>
          <w:sz w:val="22"/>
          <w:szCs w:val="22"/>
        </w:rPr>
        <w:t>M. Y</w:t>
      </w:r>
      <w:r w:rsidR="00023F42" w:rsidRPr="00023F42">
        <w:t xml:space="preserve"> </w:t>
      </w:r>
      <w:r w:rsidR="00023F42" w:rsidRPr="00023F42">
        <w:rPr>
          <w:rFonts w:ascii="Arial" w:hAnsi="Arial" w:cs="Arial"/>
          <w:sz w:val="22"/>
          <w:szCs w:val="22"/>
        </w:rPr>
        <w:t>est constitué débit</w:t>
      </w:r>
      <w:r w:rsidR="00023F42">
        <w:rPr>
          <w:rFonts w:ascii="Arial" w:hAnsi="Arial" w:cs="Arial"/>
          <w:sz w:val="22"/>
          <w:szCs w:val="22"/>
        </w:rPr>
        <w:t>eur</w:t>
      </w:r>
      <w:r w:rsidR="00023F42" w:rsidRPr="00023F42">
        <w:rPr>
          <w:rFonts w:ascii="Arial" w:hAnsi="Arial" w:cs="Arial"/>
          <w:sz w:val="22"/>
          <w:szCs w:val="22"/>
        </w:rPr>
        <w:t xml:space="preserve"> du syndicat</w:t>
      </w:r>
      <w:r w:rsidR="00FE0DE2">
        <w:rPr>
          <w:rFonts w:ascii="Arial" w:hAnsi="Arial" w:cs="Arial"/>
          <w:sz w:val="22"/>
          <w:szCs w:val="22"/>
        </w:rPr>
        <w:t xml:space="preserve"> précité</w:t>
      </w:r>
      <w:r w:rsidR="00023F42" w:rsidRPr="00023F42">
        <w:rPr>
          <w:rFonts w:ascii="Arial" w:hAnsi="Arial" w:cs="Arial"/>
          <w:sz w:val="22"/>
          <w:szCs w:val="22"/>
        </w:rPr>
        <w:t>, au titre de l’exercice 200</w:t>
      </w:r>
      <w:r w:rsidR="00023F42">
        <w:rPr>
          <w:rFonts w:ascii="Arial" w:hAnsi="Arial" w:cs="Arial"/>
          <w:sz w:val="22"/>
          <w:szCs w:val="22"/>
        </w:rPr>
        <w:t>8</w:t>
      </w:r>
      <w:r w:rsidR="00FE0DE2">
        <w:rPr>
          <w:rFonts w:ascii="Arial" w:hAnsi="Arial" w:cs="Arial"/>
          <w:sz w:val="22"/>
          <w:szCs w:val="22"/>
        </w:rPr>
        <w:t>, de la somme de 38 000 </w:t>
      </w:r>
      <w:r w:rsidR="00023F42" w:rsidRPr="00023F42">
        <w:rPr>
          <w:rFonts w:ascii="Arial" w:hAnsi="Arial" w:cs="Arial"/>
          <w:sz w:val="22"/>
          <w:szCs w:val="22"/>
        </w:rPr>
        <w:t>€, augmentée des intérêts de droit calculés à compter du 12 avril 2</w:t>
      </w:r>
      <w:r w:rsidR="00023F42">
        <w:rPr>
          <w:rFonts w:ascii="Arial" w:hAnsi="Arial" w:cs="Arial"/>
          <w:sz w:val="22"/>
          <w:szCs w:val="22"/>
        </w:rPr>
        <w:t>013</w:t>
      </w:r>
      <w:r w:rsidR="006E697B">
        <w:rPr>
          <w:rFonts w:ascii="Arial" w:hAnsi="Arial" w:cs="Arial"/>
          <w:sz w:val="22"/>
          <w:szCs w:val="22"/>
        </w:rPr>
        <w:t>.</w:t>
      </w:r>
    </w:p>
    <w:p w:rsidR="00452473" w:rsidRDefault="00023F42" w:rsidP="00023F42">
      <w:pPr>
        <w:spacing w:before="120" w:after="360"/>
        <w:ind w:firstLine="0"/>
        <w:outlineLvl w:val="0"/>
        <w:rPr>
          <w:rFonts w:ascii="Arial" w:hAnsi="Arial" w:cs="Arial"/>
          <w:sz w:val="22"/>
          <w:szCs w:val="22"/>
        </w:rPr>
      </w:pPr>
      <w:r w:rsidRPr="00FE0DE2">
        <w:rPr>
          <w:rFonts w:ascii="Arial" w:hAnsi="Arial" w:cs="Arial"/>
          <w:b/>
          <w:sz w:val="22"/>
          <w:szCs w:val="22"/>
        </w:rPr>
        <w:t xml:space="preserve">Article </w:t>
      </w:r>
      <w:r w:rsidR="006E697B">
        <w:rPr>
          <w:rFonts w:ascii="Arial" w:hAnsi="Arial" w:cs="Arial"/>
          <w:b/>
          <w:sz w:val="22"/>
          <w:szCs w:val="22"/>
        </w:rPr>
        <w:t>7</w:t>
      </w:r>
      <w:r w:rsidRPr="00FE0DE2">
        <w:rPr>
          <w:rFonts w:ascii="Arial" w:hAnsi="Arial" w:cs="Arial"/>
          <w:b/>
          <w:sz w:val="22"/>
          <w:szCs w:val="22"/>
        </w:rPr>
        <w:t xml:space="preserve"> –</w:t>
      </w:r>
      <w:r w:rsidR="009B057B">
        <w:rPr>
          <w:rFonts w:ascii="Arial" w:hAnsi="Arial" w:cs="Arial"/>
          <w:sz w:val="22"/>
          <w:szCs w:val="22"/>
        </w:rPr>
        <w:t xml:space="preserve"> </w:t>
      </w:r>
      <w:r w:rsidR="00285347">
        <w:rPr>
          <w:rFonts w:ascii="Arial" w:hAnsi="Arial" w:cs="Arial"/>
          <w:sz w:val="22"/>
          <w:szCs w:val="22"/>
        </w:rPr>
        <w:t>M. Y</w:t>
      </w:r>
      <w:r w:rsidRPr="00023F42">
        <w:rPr>
          <w:rFonts w:ascii="Arial" w:hAnsi="Arial" w:cs="Arial"/>
          <w:sz w:val="22"/>
          <w:szCs w:val="22"/>
        </w:rPr>
        <w:t xml:space="preserve"> est constitué débiteur du même syndicat, au titre de l’exercice 200</w:t>
      </w:r>
      <w:r>
        <w:rPr>
          <w:rFonts w:ascii="Arial" w:hAnsi="Arial" w:cs="Arial"/>
          <w:sz w:val="22"/>
          <w:szCs w:val="22"/>
        </w:rPr>
        <w:t>9</w:t>
      </w:r>
      <w:r w:rsidR="001315EC">
        <w:rPr>
          <w:rFonts w:ascii="Arial" w:hAnsi="Arial" w:cs="Arial"/>
          <w:sz w:val="22"/>
          <w:szCs w:val="22"/>
        </w:rPr>
        <w:t>, de la somme de 38 000</w:t>
      </w:r>
      <w:r w:rsidR="001315EC">
        <w:t> </w:t>
      </w:r>
      <w:r w:rsidRPr="00023F42">
        <w:rPr>
          <w:rFonts w:ascii="Arial" w:hAnsi="Arial" w:cs="Arial"/>
          <w:sz w:val="22"/>
          <w:szCs w:val="22"/>
        </w:rPr>
        <w:t>€, augmentée des intérêts de</w:t>
      </w:r>
      <w:r w:rsidR="00C832E5">
        <w:rPr>
          <w:rFonts w:ascii="Arial" w:hAnsi="Arial" w:cs="Arial"/>
          <w:sz w:val="22"/>
          <w:szCs w:val="22"/>
        </w:rPr>
        <w:t xml:space="preserve"> droit calculés à compter du 12 </w:t>
      </w:r>
      <w:r w:rsidRPr="00023F42">
        <w:rPr>
          <w:rFonts w:ascii="Arial" w:hAnsi="Arial" w:cs="Arial"/>
          <w:sz w:val="22"/>
          <w:szCs w:val="22"/>
        </w:rPr>
        <w:t>avril 2013.</w:t>
      </w:r>
    </w:p>
    <w:p w:rsidR="00023F42" w:rsidRDefault="00023F42" w:rsidP="00023F42">
      <w:pPr>
        <w:spacing w:before="120" w:after="360"/>
        <w:ind w:firstLine="0"/>
        <w:outlineLvl w:val="0"/>
        <w:rPr>
          <w:rFonts w:ascii="Arial" w:hAnsi="Arial" w:cs="Arial"/>
          <w:sz w:val="22"/>
          <w:szCs w:val="22"/>
        </w:rPr>
      </w:pPr>
      <w:r w:rsidRPr="00FE0DE2">
        <w:rPr>
          <w:rFonts w:ascii="Arial" w:hAnsi="Arial" w:cs="Arial"/>
          <w:b/>
          <w:sz w:val="22"/>
          <w:szCs w:val="22"/>
        </w:rPr>
        <w:t xml:space="preserve">Article </w:t>
      </w:r>
      <w:r w:rsidR="006E697B">
        <w:rPr>
          <w:rFonts w:ascii="Arial" w:hAnsi="Arial" w:cs="Arial"/>
          <w:b/>
          <w:sz w:val="22"/>
          <w:szCs w:val="22"/>
        </w:rPr>
        <w:t>8</w:t>
      </w:r>
      <w:r w:rsidRPr="00FE0DE2">
        <w:rPr>
          <w:rFonts w:ascii="Arial" w:hAnsi="Arial" w:cs="Arial"/>
          <w:b/>
          <w:sz w:val="22"/>
          <w:szCs w:val="22"/>
        </w:rPr>
        <w:t xml:space="preserve"> –</w:t>
      </w:r>
      <w:r w:rsidR="009B057B">
        <w:rPr>
          <w:rFonts w:ascii="Arial" w:hAnsi="Arial" w:cs="Arial"/>
          <w:sz w:val="22"/>
          <w:szCs w:val="22"/>
        </w:rPr>
        <w:t xml:space="preserve"> </w:t>
      </w:r>
      <w:r w:rsidR="00285347">
        <w:rPr>
          <w:rFonts w:ascii="Arial" w:hAnsi="Arial" w:cs="Arial"/>
          <w:sz w:val="22"/>
          <w:szCs w:val="22"/>
        </w:rPr>
        <w:t>M. Y</w:t>
      </w:r>
      <w:r w:rsidRPr="00023F42">
        <w:rPr>
          <w:rFonts w:ascii="Arial" w:hAnsi="Arial" w:cs="Arial"/>
          <w:sz w:val="22"/>
          <w:szCs w:val="22"/>
        </w:rPr>
        <w:t xml:space="preserve"> est constitué débiteur du même syndicat, au titre de l’exercice 20</w:t>
      </w:r>
      <w:r>
        <w:rPr>
          <w:rFonts w:ascii="Arial" w:hAnsi="Arial" w:cs="Arial"/>
          <w:sz w:val="22"/>
          <w:szCs w:val="22"/>
        </w:rPr>
        <w:t>10</w:t>
      </w:r>
      <w:r w:rsidRPr="00023F42">
        <w:rPr>
          <w:rFonts w:ascii="Arial" w:hAnsi="Arial" w:cs="Arial"/>
          <w:sz w:val="22"/>
          <w:szCs w:val="22"/>
        </w:rPr>
        <w:t>, de</w:t>
      </w:r>
      <w:r>
        <w:rPr>
          <w:rFonts w:ascii="Arial" w:hAnsi="Arial" w:cs="Arial"/>
          <w:sz w:val="22"/>
          <w:szCs w:val="22"/>
        </w:rPr>
        <w:t>s</w:t>
      </w:r>
      <w:r w:rsidRPr="00023F42">
        <w:rPr>
          <w:rFonts w:ascii="Arial" w:hAnsi="Arial" w:cs="Arial"/>
          <w:sz w:val="22"/>
          <w:szCs w:val="22"/>
        </w:rPr>
        <w:t xml:space="preserve"> somme</w:t>
      </w:r>
      <w:r>
        <w:rPr>
          <w:rFonts w:ascii="Arial" w:hAnsi="Arial" w:cs="Arial"/>
          <w:sz w:val="22"/>
          <w:szCs w:val="22"/>
        </w:rPr>
        <w:t>s de 76 000 et 38 000 </w:t>
      </w:r>
      <w:r w:rsidRPr="00023F42">
        <w:rPr>
          <w:rFonts w:ascii="Arial" w:hAnsi="Arial" w:cs="Arial"/>
          <w:sz w:val="22"/>
          <w:szCs w:val="22"/>
        </w:rPr>
        <w:t>€, augmentée</w:t>
      </w:r>
      <w:r>
        <w:rPr>
          <w:rFonts w:ascii="Arial" w:hAnsi="Arial" w:cs="Arial"/>
          <w:sz w:val="22"/>
          <w:szCs w:val="22"/>
        </w:rPr>
        <w:t>s</w:t>
      </w:r>
      <w:r w:rsidRPr="00023F42">
        <w:rPr>
          <w:rFonts w:ascii="Arial" w:hAnsi="Arial" w:cs="Arial"/>
          <w:sz w:val="22"/>
          <w:szCs w:val="22"/>
        </w:rPr>
        <w:t xml:space="preserve"> des intérêts de droit calculés à compter du 12 avril 2013.</w:t>
      </w:r>
    </w:p>
    <w:p w:rsidR="00023F42" w:rsidRDefault="00015F67" w:rsidP="00023F42">
      <w:pPr>
        <w:spacing w:before="120" w:after="360"/>
        <w:ind w:firstLine="0"/>
        <w:outlineLvl w:val="0"/>
        <w:rPr>
          <w:rFonts w:ascii="Arial" w:hAnsi="Arial" w:cs="Arial"/>
          <w:sz w:val="22"/>
          <w:szCs w:val="22"/>
        </w:rPr>
      </w:pPr>
      <w:r w:rsidRPr="00FE0DE2">
        <w:rPr>
          <w:rFonts w:ascii="Arial" w:hAnsi="Arial" w:cs="Arial"/>
          <w:b/>
          <w:sz w:val="22"/>
          <w:szCs w:val="22"/>
        </w:rPr>
        <w:lastRenderedPageBreak/>
        <w:t xml:space="preserve">Article </w:t>
      </w:r>
      <w:r w:rsidR="006E697B">
        <w:rPr>
          <w:rFonts w:ascii="Arial" w:hAnsi="Arial" w:cs="Arial"/>
          <w:b/>
          <w:sz w:val="22"/>
          <w:szCs w:val="22"/>
        </w:rPr>
        <w:t>9</w:t>
      </w:r>
      <w:r w:rsidRPr="00FE0DE2">
        <w:rPr>
          <w:rFonts w:ascii="Arial" w:hAnsi="Arial" w:cs="Arial"/>
          <w:b/>
          <w:sz w:val="22"/>
          <w:szCs w:val="22"/>
        </w:rPr>
        <w:t xml:space="preserve"> –</w:t>
      </w:r>
      <w:r>
        <w:rPr>
          <w:rFonts w:ascii="Arial" w:hAnsi="Arial" w:cs="Arial"/>
          <w:sz w:val="22"/>
          <w:szCs w:val="22"/>
        </w:rPr>
        <w:t xml:space="preserve"> </w:t>
      </w:r>
      <w:r w:rsidR="00285347">
        <w:rPr>
          <w:rFonts w:ascii="Arial" w:hAnsi="Arial" w:cs="Arial"/>
          <w:sz w:val="22"/>
          <w:szCs w:val="22"/>
        </w:rPr>
        <w:t>M. Y</w:t>
      </w:r>
      <w:r>
        <w:rPr>
          <w:rFonts w:ascii="Arial" w:hAnsi="Arial" w:cs="Arial"/>
          <w:sz w:val="22"/>
          <w:szCs w:val="22"/>
        </w:rPr>
        <w:t xml:space="preserve"> </w:t>
      </w:r>
      <w:r w:rsidRPr="00FE0DE2">
        <w:rPr>
          <w:rFonts w:ascii="Arial" w:hAnsi="Arial" w:cs="Arial"/>
          <w:sz w:val="22"/>
          <w:szCs w:val="22"/>
        </w:rPr>
        <w:t>n’a pas respecté de règles de contrôle sélectif des dépenses en 200</w:t>
      </w:r>
      <w:r>
        <w:rPr>
          <w:rFonts w:ascii="Arial" w:hAnsi="Arial" w:cs="Arial"/>
          <w:sz w:val="22"/>
          <w:szCs w:val="22"/>
        </w:rPr>
        <w:t>8 et 2009, ni celles établies pour 2010</w:t>
      </w:r>
      <w:r w:rsidRPr="00FE0DE2">
        <w:rPr>
          <w:rFonts w:ascii="Arial" w:hAnsi="Arial" w:cs="Arial"/>
          <w:sz w:val="22"/>
          <w:szCs w:val="22"/>
        </w:rPr>
        <w:t>.</w:t>
      </w:r>
    </w:p>
    <w:p w:rsidR="00FE0DE2" w:rsidRDefault="00FE0DE2" w:rsidP="00023F42">
      <w:pPr>
        <w:spacing w:before="120" w:after="360"/>
        <w:ind w:firstLine="0"/>
        <w:outlineLvl w:val="0"/>
        <w:rPr>
          <w:rFonts w:ascii="Arial" w:hAnsi="Arial" w:cs="Arial"/>
          <w:sz w:val="22"/>
          <w:szCs w:val="22"/>
        </w:rPr>
      </w:pPr>
      <w:r w:rsidRPr="00FE0DE2">
        <w:rPr>
          <w:rFonts w:ascii="Arial" w:hAnsi="Arial" w:cs="Arial"/>
          <w:b/>
          <w:sz w:val="22"/>
          <w:szCs w:val="22"/>
        </w:rPr>
        <w:t xml:space="preserve">Article </w:t>
      </w:r>
      <w:r w:rsidR="006E697B">
        <w:rPr>
          <w:rFonts w:ascii="Arial" w:hAnsi="Arial" w:cs="Arial"/>
          <w:b/>
          <w:sz w:val="22"/>
          <w:szCs w:val="22"/>
        </w:rPr>
        <w:t>10</w:t>
      </w:r>
      <w:r w:rsidRPr="00FE0DE2">
        <w:rPr>
          <w:rFonts w:ascii="Arial" w:hAnsi="Arial" w:cs="Arial"/>
          <w:b/>
          <w:sz w:val="22"/>
          <w:szCs w:val="22"/>
        </w:rPr>
        <w:t xml:space="preserve"> –</w:t>
      </w:r>
      <w:r w:rsidRPr="00FE0DE2">
        <w:rPr>
          <w:rFonts w:ascii="Arial" w:hAnsi="Arial" w:cs="Arial"/>
          <w:sz w:val="22"/>
          <w:szCs w:val="22"/>
        </w:rPr>
        <w:t xml:space="preserve"> </w:t>
      </w:r>
      <w:r w:rsidR="00285347">
        <w:rPr>
          <w:rFonts w:ascii="Arial" w:hAnsi="Arial" w:cs="Arial"/>
          <w:sz w:val="22"/>
          <w:szCs w:val="22"/>
        </w:rPr>
        <w:t>M. Y</w:t>
      </w:r>
      <w:r>
        <w:rPr>
          <w:rFonts w:ascii="Arial" w:hAnsi="Arial" w:cs="Arial"/>
          <w:sz w:val="22"/>
          <w:szCs w:val="22"/>
        </w:rPr>
        <w:t xml:space="preserve"> </w:t>
      </w:r>
      <w:r w:rsidRPr="00FE0DE2">
        <w:rPr>
          <w:rFonts w:ascii="Arial" w:hAnsi="Arial" w:cs="Arial"/>
          <w:sz w:val="22"/>
          <w:szCs w:val="22"/>
        </w:rPr>
        <w:t>ne pourra être déchargé de sa gestion de</w:t>
      </w:r>
      <w:r>
        <w:rPr>
          <w:rFonts w:ascii="Arial" w:hAnsi="Arial" w:cs="Arial"/>
          <w:sz w:val="22"/>
          <w:szCs w:val="22"/>
        </w:rPr>
        <w:t xml:space="preserve">s </w:t>
      </w:r>
      <w:r w:rsidRPr="00FE0DE2">
        <w:rPr>
          <w:rFonts w:ascii="Arial" w:hAnsi="Arial" w:cs="Arial"/>
          <w:sz w:val="22"/>
          <w:szCs w:val="22"/>
        </w:rPr>
        <w:t>exercice</w:t>
      </w:r>
      <w:r>
        <w:rPr>
          <w:rFonts w:ascii="Arial" w:hAnsi="Arial" w:cs="Arial"/>
          <w:sz w:val="22"/>
          <w:szCs w:val="22"/>
        </w:rPr>
        <w:t>s</w:t>
      </w:r>
      <w:r w:rsidRPr="00FE0DE2">
        <w:rPr>
          <w:rFonts w:ascii="Arial" w:hAnsi="Arial" w:cs="Arial"/>
          <w:sz w:val="22"/>
          <w:szCs w:val="22"/>
        </w:rPr>
        <w:t xml:space="preserve"> 200</w:t>
      </w:r>
      <w:r>
        <w:rPr>
          <w:rFonts w:ascii="Arial" w:hAnsi="Arial" w:cs="Arial"/>
          <w:sz w:val="22"/>
          <w:szCs w:val="22"/>
        </w:rPr>
        <w:t>8, 2009 et 2010</w:t>
      </w:r>
      <w:r w:rsidRPr="00FE0DE2">
        <w:rPr>
          <w:rFonts w:ascii="Arial" w:hAnsi="Arial" w:cs="Arial"/>
          <w:sz w:val="22"/>
          <w:szCs w:val="22"/>
        </w:rPr>
        <w:t xml:space="preserve"> qu’après apurement d</w:t>
      </w:r>
      <w:r>
        <w:rPr>
          <w:rFonts w:ascii="Arial" w:hAnsi="Arial" w:cs="Arial"/>
          <w:sz w:val="22"/>
          <w:szCs w:val="22"/>
        </w:rPr>
        <w:t>es</w:t>
      </w:r>
      <w:r w:rsidRPr="00FE0DE2">
        <w:rPr>
          <w:rFonts w:ascii="Arial" w:hAnsi="Arial" w:cs="Arial"/>
          <w:sz w:val="22"/>
          <w:szCs w:val="22"/>
        </w:rPr>
        <w:t xml:space="preserve"> débet</w:t>
      </w:r>
      <w:r>
        <w:rPr>
          <w:rFonts w:ascii="Arial" w:hAnsi="Arial" w:cs="Arial"/>
          <w:sz w:val="22"/>
          <w:szCs w:val="22"/>
        </w:rPr>
        <w:t>s</w:t>
      </w:r>
      <w:r w:rsidRPr="00FE0DE2">
        <w:rPr>
          <w:rFonts w:ascii="Arial" w:hAnsi="Arial" w:cs="Arial"/>
          <w:sz w:val="22"/>
          <w:szCs w:val="22"/>
        </w:rPr>
        <w:t xml:space="preserve"> mis à sa charge</w:t>
      </w:r>
      <w:r>
        <w:rPr>
          <w:rFonts w:ascii="Arial" w:hAnsi="Arial" w:cs="Arial"/>
          <w:sz w:val="22"/>
          <w:szCs w:val="22"/>
        </w:rPr>
        <w:t>.</w:t>
      </w:r>
    </w:p>
    <w:p w:rsidR="00023F42" w:rsidRPr="00030B75" w:rsidRDefault="00023F42" w:rsidP="00030B75">
      <w:pPr>
        <w:spacing w:before="120" w:after="360"/>
        <w:ind w:firstLine="0"/>
        <w:outlineLvl w:val="0"/>
        <w:rPr>
          <w:rFonts w:ascii="Arial" w:hAnsi="Arial" w:cs="Arial"/>
          <w:sz w:val="22"/>
          <w:szCs w:val="22"/>
        </w:rPr>
      </w:pPr>
    </w:p>
    <w:p w:rsidR="00E84E46" w:rsidRPr="00030B75" w:rsidRDefault="00E84E46" w:rsidP="00030B75">
      <w:pPr>
        <w:tabs>
          <w:tab w:val="center" w:pos="5245"/>
        </w:tabs>
        <w:spacing w:before="120" w:after="360"/>
        <w:ind w:firstLine="0"/>
        <w:jc w:val="center"/>
        <w:outlineLvl w:val="0"/>
        <w:rPr>
          <w:rFonts w:ascii="Arial" w:hAnsi="Arial" w:cs="Arial"/>
          <w:sz w:val="22"/>
          <w:szCs w:val="22"/>
        </w:rPr>
      </w:pPr>
      <w:r w:rsidRPr="00030B75">
        <w:rPr>
          <w:rFonts w:ascii="Arial" w:hAnsi="Arial" w:cs="Arial"/>
          <w:sz w:val="22"/>
          <w:szCs w:val="22"/>
        </w:rPr>
        <w:t>------------</w:t>
      </w:r>
    </w:p>
    <w:p w:rsidR="00030B75" w:rsidRPr="00030B75" w:rsidRDefault="00E84E46" w:rsidP="00030B75">
      <w:pPr>
        <w:spacing w:before="120" w:after="360"/>
        <w:ind w:firstLine="0"/>
        <w:outlineLvl w:val="0"/>
        <w:rPr>
          <w:rFonts w:ascii="Arial" w:hAnsi="Arial" w:cs="Arial"/>
          <w:sz w:val="22"/>
          <w:szCs w:val="22"/>
        </w:rPr>
      </w:pPr>
      <w:r w:rsidRPr="00030B75">
        <w:rPr>
          <w:rFonts w:ascii="Arial" w:hAnsi="Arial" w:cs="Arial"/>
          <w:sz w:val="22"/>
          <w:szCs w:val="22"/>
        </w:rPr>
        <w:t>Fait et jugé en la Cour des comptes, quatrième chambre,</w:t>
      </w:r>
      <w:r w:rsidR="00EF0B1B" w:rsidRPr="00030B75">
        <w:rPr>
          <w:rFonts w:ascii="Arial" w:hAnsi="Arial" w:cs="Arial"/>
          <w:sz w:val="22"/>
          <w:szCs w:val="22"/>
        </w:rPr>
        <w:t xml:space="preserve"> première section. </w:t>
      </w:r>
      <w:r w:rsidR="00030B75">
        <w:rPr>
          <w:rFonts w:ascii="Arial" w:hAnsi="Arial" w:cs="Arial"/>
          <w:sz w:val="22"/>
          <w:szCs w:val="22"/>
        </w:rPr>
        <w:t>Présents :</w:t>
      </w:r>
      <w:r w:rsidR="00030B75" w:rsidRPr="00030B75">
        <w:rPr>
          <w:rFonts w:ascii="Arial" w:hAnsi="Arial" w:cs="Arial"/>
          <w:sz w:val="22"/>
          <w:szCs w:val="22"/>
        </w:rPr>
        <w:t xml:space="preserve"> M.</w:t>
      </w:r>
      <w:r w:rsidR="00030B75">
        <w:rPr>
          <w:rFonts w:ascii="Arial" w:hAnsi="Arial" w:cs="Arial"/>
          <w:sz w:val="22"/>
          <w:szCs w:val="22"/>
        </w:rPr>
        <w:t> </w:t>
      </w:r>
      <w:r w:rsidR="00030B75" w:rsidRPr="00030B75">
        <w:rPr>
          <w:rFonts w:ascii="Arial" w:hAnsi="Arial" w:cs="Arial"/>
          <w:sz w:val="22"/>
          <w:szCs w:val="22"/>
        </w:rPr>
        <w:t>Gérard GANSER, président de section, président de séance, M</w:t>
      </w:r>
      <w:bookmarkStart w:id="0" w:name="_GoBack"/>
      <w:r w:rsidR="00030B75" w:rsidRPr="001E7AEF">
        <w:rPr>
          <w:rFonts w:ascii="Arial" w:hAnsi="Arial" w:cs="Arial"/>
          <w:sz w:val="22"/>
          <w:szCs w:val="22"/>
          <w:vertAlign w:val="superscript"/>
        </w:rPr>
        <w:t>me</w:t>
      </w:r>
      <w:bookmarkEnd w:id="0"/>
      <w:r w:rsidR="00030B75" w:rsidRPr="00030B75">
        <w:rPr>
          <w:rFonts w:ascii="Arial" w:hAnsi="Arial" w:cs="Arial"/>
          <w:sz w:val="22"/>
          <w:szCs w:val="22"/>
        </w:rPr>
        <w:t xml:space="preserve"> Anne FROMENT-MEURICE, présidente de chambre maintenue en activité</w:t>
      </w:r>
      <w:r w:rsidR="00C832E5">
        <w:rPr>
          <w:rFonts w:ascii="Arial" w:hAnsi="Arial" w:cs="Arial"/>
          <w:sz w:val="22"/>
          <w:szCs w:val="22"/>
        </w:rPr>
        <w:t xml:space="preserve">, MM. Jean-Pierre LAFAURE, </w:t>
      </w:r>
      <w:r w:rsidR="00030B75" w:rsidRPr="00030B75">
        <w:rPr>
          <w:rFonts w:ascii="Arial" w:hAnsi="Arial" w:cs="Arial"/>
          <w:sz w:val="22"/>
          <w:szCs w:val="22"/>
        </w:rPr>
        <w:t>Jean-Yves BERTUCCI</w:t>
      </w:r>
      <w:r w:rsidR="00C832E5">
        <w:rPr>
          <w:rFonts w:ascii="Arial" w:hAnsi="Arial" w:cs="Arial"/>
          <w:sz w:val="22"/>
          <w:szCs w:val="22"/>
        </w:rPr>
        <w:t xml:space="preserve"> et Mme Hélène GADRIOT-RENARD</w:t>
      </w:r>
      <w:r w:rsidR="00030B75" w:rsidRPr="00030B75">
        <w:rPr>
          <w:rFonts w:ascii="Arial" w:hAnsi="Arial" w:cs="Arial"/>
          <w:sz w:val="22"/>
          <w:szCs w:val="22"/>
        </w:rPr>
        <w:t>, conseillers maîtres.</w:t>
      </w:r>
    </w:p>
    <w:p w:rsidR="00030B75" w:rsidRDefault="00030B75" w:rsidP="0016626D">
      <w:pPr>
        <w:spacing w:before="120" w:after="360"/>
        <w:ind w:firstLine="0"/>
        <w:outlineLvl w:val="0"/>
        <w:rPr>
          <w:rFonts w:ascii="Arial" w:hAnsi="Arial" w:cs="Arial"/>
          <w:sz w:val="22"/>
          <w:szCs w:val="22"/>
        </w:rPr>
      </w:pPr>
      <w:r w:rsidRPr="00030B75">
        <w:rPr>
          <w:rFonts w:ascii="Arial" w:hAnsi="Arial" w:cs="Arial"/>
          <w:sz w:val="22"/>
          <w:szCs w:val="22"/>
        </w:rPr>
        <w:t>En présence de Mme Annie LE</w:t>
      </w:r>
      <w:r w:rsidR="00410297">
        <w:rPr>
          <w:rFonts w:ascii="Arial" w:hAnsi="Arial" w:cs="Arial"/>
          <w:sz w:val="22"/>
          <w:szCs w:val="22"/>
        </w:rPr>
        <w:t xml:space="preserve"> </w:t>
      </w:r>
      <w:r w:rsidRPr="00030B75">
        <w:rPr>
          <w:rFonts w:ascii="Arial" w:hAnsi="Arial" w:cs="Arial"/>
          <w:sz w:val="22"/>
          <w:szCs w:val="22"/>
        </w:rPr>
        <w:t>BARON, greffière de séance.</w:t>
      </w:r>
    </w:p>
    <w:p w:rsidR="0016626D" w:rsidRPr="00030B75" w:rsidRDefault="0016626D" w:rsidP="0016626D">
      <w:pPr>
        <w:spacing w:before="120" w:after="360"/>
        <w:ind w:firstLine="0"/>
        <w:outlineLvl w:val="0"/>
        <w:rPr>
          <w:rFonts w:ascii="Arial" w:hAnsi="Arial" w:cs="Arial"/>
          <w:sz w:val="22"/>
          <w:szCs w:val="22"/>
        </w:rPr>
      </w:pPr>
      <w:r>
        <w:rPr>
          <w:rFonts w:ascii="Arial" w:hAnsi="Arial" w:cs="Arial"/>
          <w:sz w:val="22"/>
          <w:szCs w:val="22"/>
        </w:rPr>
        <w:t>Signé : Gérard Ganser, président de séance et Annie Le Baron, greffière de séance.</w:t>
      </w:r>
    </w:p>
    <w:p w:rsidR="00FE0DE2" w:rsidRPr="00934B9C" w:rsidRDefault="00FE0DE2" w:rsidP="00FE0DE2">
      <w:pPr>
        <w:tabs>
          <w:tab w:val="center" w:pos="4536"/>
          <w:tab w:val="right" w:pos="9072"/>
        </w:tabs>
        <w:ind w:firstLine="0"/>
        <w:rPr>
          <w:rFonts w:ascii="Arial" w:hAnsi="Arial" w:cs="Arial"/>
          <w:sz w:val="22"/>
          <w:szCs w:val="22"/>
        </w:rPr>
      </w:pPr>
      <w:r w:rsidRPr="00934B9C">
        <w:rPr>
          <w:rFonts w:ascii="Arial" w:hAnsi="Arial" w:cs="Arial"/>
          <w:sz w:val="22"/>
          <w:szCs w:val="22"/>
        </w:rPr>
        <w:t xml:space="preserve">En conséquence, la République française mande et ordonne à tous huissiers de justice, sur ce requis, de mettre ledit arrêt à exécution, aux procureurs généraux et aux procureurs de </w:t>
      </w:r>
      <w:r w:rsidRPr="00934B9C">
        <w:rPr>
          <w:rFonts w:ascii="Arial" w:hAnsi="Arial" w:cs="Arial"/>
          <w:sz w:val="22"/>
          <w:szCs w:val="22"/>
        </w:rPr>
        <w:br/>
        <w:t>la République près les tribunaux de grande instance d’y tenir la main, à tous commandants et officiers de la force publique de prêter main-forte lorsqu’ils en seront légalement requis.</w:t>
      </w:r>
    </w:p>
    <w:p w:rsidR="00FE0DE2" w:rsidRDefault="00FE0DE2" w:rsidP="00FE0DE2">
      <w:pPr>
        <w:tabs>
          <w:tab w:val="center" w:pos="4536"/>
          <w:tab w:val="right" w:pos="9072"/>
        </w:tabs>
        <w:ind w:firstLine="0"/>
        <w:rPr>
          <w:rFonts w:ascii="Arial" w:hAnsi="Arial" w:cs="Arial"/>
          <w:sz w:val="22"/>
          <w:szCs w:val="22"/>
        </w:rPr>
      </w:pPr>
    </w:p>
    <w:p w:rsidR="00A24F37" w:rsidRPr="00DE4E7C" w:rsidRDefault="00A24F37" w:rsidP="00A24F37">
      <w:pPr>
        <w:pStyle w:val="PS"/>
        <w:spacing w:after="0"/>
        <w:ind w:left="0" w:firstLine="0"/>
        <w:rPr>
          <w:rFonts w:ascii="Arial" w:hAnsi="Arial" w:cs="Arial"/>
          <w:color w:val="000000"/>
          <w:sz w:val="22"/>
          <w:szCs w:val="22"/>
        </w:rPr>
      </w:pPr>
      <w:r w:rsidRPr="00DE4E7C">
        <w:rPr>
          <w:rFonts w:ascii="Arial" w:hAnsi="Arial" w:cs="Arial"/>
          <w:color w:val="000000"/>
          <w:sz w:val="22"/>
          <w:szCs w:val="22"/>
        </w:rPr>
        <w:t>Délivré par moi, secrétaire général.</w:t>
      </w:r>
    </w:p>
    <w:p w:rsidR="00A24F37" w:rsidRDefault="00A24F37" w:rsidP="00A24F37">
      <w:pPr>
        <w:pStyle w:val="PS"/>
        <w:spacing w:after="0"/>
        <w:rPr>
          <w:color w:val="000000"/>
        </w:rPr>
      </w:pPr>
    </w:p>
    <w:p w:rsidR="00A24F37" w:rsidRPr="007E3E33" w:rsidRDefault="00A24F37" w:rsidP="00A24F37">
      <w:pPr>
        <w:pStyle w:val="PS"/>
        <w:spacing w:after="0"/>
        <w:ind w:left="851" w:firstLine="3402"/>
        <w:jc w:val="center"/>
        <w:rPr>
          <w:rFonts w:ascii="Arial" w:hAnsi="Arial" w:cs="Arial"/>
          <w:b/>
          <w:bCs/>
          <w:sz w:val="22"/>
          <w:szCs w:val="22"/>
        </w:rPr>
      </w:pPr>
      <w:r w:rsidRPr="007E3E33">
        <w:rPr>
          <w:rFonts w:ascii="Arial" w:hAnsi="Arial" w:cs="Arial"/>
          <w:b/>
          <w:bCs/>
          <w:sz w:val="22"/>
          <w:szCs w:val="22"/>
        </w:rPr>
        <w:t>Pour le secrétaire général</w:t>
      </w:r>
    </w:p>
    <w:p w:rsidR="00A24F37" w:rsidRPr="007E3E33" w:rsidRDefault="00A24F37" w:rsidP="00A24F37">
      <w:pPr>
        <w:pStyle w:val="PS"/>
        <w:spacing w:after="0"/>
        <w:ind w:left="851" w:firstLine="3402"/>
        <w:jc w:val="center"/>
        <w:rPr>
          <w:rFonts w:ascii="Arial" w:hAnsi="Arial" w:cs="Arial"/>
          <w:b/>
          <w:bCs/>
          <w:sz w:val="22"/>
          <w:szCs w:val="22"/>
        </w:rPr>
      </w:pPr>
      <w:proofErr w:type="gramStart"/>
      <w:r w:rsidRPr="007E3E33">
        <w:rPr>
          <w:rFonts w:ascii="Arial" w:hAnsi="Arial" w:cs="Arial"/>
          <w:b/>
          <w:bCs/>
          <w:sz w:val="22"/>
          <w:szCs w:val="22"/>
        </w:rPr>
        <w:t>et</w:t>
      </w:r>
      <w:proofErr w:type="gramEnd"/>
      <w:r w:rsidRPr="007E3E33">
        <w:rPr>
          <w:rFonts w:ascii="Arial" w:hAnsi="Arial" w:cs="Arial"/>
          <w:b/>
          <w:bCs/>
          <w:sz w:val="22"/>
          <w:szCs w:val="22"/>
        </w:rPr>
        <w:t xml:space="preserve"> par délégation,</w:t>
      </w:r>
    </w:p>
    <w:p w:rsidR="00A24F37" w:rsidRPr="007E3E33" w:rsidRDefault="00A24F37" w:rsidP="00A24F37">
      <w:pPr>
        <w:pStyle w:val="PS"/>
        <w:spacing w:after="1440"/>
        <w:ind w:left="851" w:firstLine="3402"/>
        <w:jc w:val="center"/>
        <w:rPr>
          <w:rFonts w:ascii="Arial" w:hAnsi="Arial" w:cs="Arial"/>
          <w:b/>
          <w:bCs/>
          <w:sz w:val="22"/>
          <w:szCs w:val="22"/>
        </w:rPr>
      </w:pPr>
      <w:proofErr w:type="gramStart"/>
      <w:r w:rsidRPr="007E3E33">
        <w:rPr>
          <w:rFonts w:ascii="Arial" w:hAnsi="Arial" w:cs="Arial"/>
          <w:b/>
          <w:bCs/>
          <w:sz w:val="22"/>
          <w:szCs w:val="22"/>
        </w:rPr>
        <w:t>le</w:t>
      </w:r>
      <w:proofErr w:type="gramEnd"/>
      <w:r w:rsidRPr="007E3E33">
        <w:rPr>
          <w:rFonts w:ascii="Arial" w:hAnsi="Arial" w:cs="Arial"/>
          <w:b/>
          <w:bCs/>
          <w:sz w:val="22"/>
          <w:szCs w:val="22"/>
        </w:rPr>
        <w:t xml:space="preserve"> chef du greffe contentieux</w:t>
      </w:r>
    </w:p>
    <w:p w:rsidR="00A24F37" w:rsidRPr="007E3E33" w:rsidRDefault="00A24F37" w:rsidP="00A24F37">
      <w:pPr>
        <w:pStyle w:val="PS"/>
        <w:spacing w:after="600"/>
        <w:ind w:left="851" w:firstLine="3685"/>
        <w:jc w:val="center"/>
        <w:rPr>
          <w:rFonts w:ascii="Arial" w:hAnsi="Arial" w:cs="Arial"/>
          <w:b/>
          <w:bCs/>
          <w:sz w:val="22"/>
          <w:szCs w:val="22"/>
        </w:rPr>
      </w:pPr>
      <w:r w:rsidRPr="007E3E33">
        <w:rPr>
          <w:rFonts w:ascii="Arial" w:hAnsi="Arial" w:cs="Arial"/>
          <w:b/>
          <w:bCs/>
          <w:sz w:val="22"/>
          <w:szCs w:val="22"/>
        </w:rPr>
        <w:t xml:space="preserve">Daniel </w:t>
      </w:r>
      <w:proofErr w:type="spellStart"/>
      <w:r w:rsidRPr="007E3E33">
        <w:rPr>
          <w:rFonts w:ascii="Arial" w:hAnsi="Arial" w:cs="Arial"/>
          <w:b/>
          <w:bCs/>
          <w:sz w:val="22"/>
          <w:szCs w:val="22"/>
        </w:rPr>
        <w:t>Férez</w:t>
      </w:r>
      <w:proofErr w:type="spellEnd"/>
    </w:p>
    <w:p w:rsidR="00A24F37" w:rsidRPr="007B2766" w:rsidRDefault="00A24F37" w:rsidP="00A24F37">
      <w:pPr>
        <w:autoSpaceDE w:val="0"/>
        <w:autoSpaceDN w:val="0"/>
        <w:adjustRightInd w:val="0"/>
        <w:spacing w:before="120" w:after="360"/>
        <w:rPr>
          <w:rFonts w:ascii="Arial" w:hAnsi="Arial" w:cs="Arial"/>
        </w:rPr>
      </w:pPr>
      <w:r w:rsidRPr="007B2766">
        <w:rPr>
          <w:rFonts w:ascii="Arial" w:hAnsi="Arial" w:cs="Arial"/>
        </w:rPr>
        <w:t>Conformément aux dispositions de l’article R. 142-16 du code des juridictions financières, les arrêts prononcés par la Cour des comptes peuvent faire l’objet d’un pourvoi en cassation présenté, sous peine d’irrecevabilité, par le ministère d’un avocat au Conseil d’</w:t>
      </w:r>
      <w:proofErr w:type="spellStart"/>
      <w:r w:rsidRPr="007B2766">
        <w:rPr>
          <w:rFonts w:ascii="Arial" w:hAnsi="Arial" w:cs="Arial"/>
        </w:rPr>
        <w:t>Etat</w:t>
      </w:r>
      <w:proofErr w:type="spellEnd"/>
      <w:r w:rsidRPr="007B2766">
        <w:rPr>
          <w:rFonts w:ascii="Arial" w:hAnsi="Arial" w:cs="Arial"/>
        </w:rPr>
        <w:t xml:space="preserve">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A24F37" w:rsidRPr="007B2766" w:rsidSect="00AC135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EC5" w:rsidRDefault="000E0EC5">
      <w:r>
        <w:separator/>
      </w:r>
    </w:p>
  </w:endnote>
  <w:endnote w:type="continuationSeparator" w:id="0">
    <w:p w:rsidR="000E0EC5" w:rsidRDefault="000E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F61" w:rsidRDefault="00EB3CC4" w:rsidP="00060F61">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060F61" w:rsidRDefault="00060F61" w:rsidP="00060F61">
    <w:pPr>
      <w:pStyle w:val="Pieddepage"/>
    </w:pPr>
  </w:p>
  <w:p w:rsidR="00060F61" w:rsidRDefault="00060F61" w:rsidP="00060F6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55" w:rsidRDefault="00AC1355" w:rsidP="00060F61">
    <w:pPr>
      <w:pStyle w:val="Pieddepage"/>
      <w:ind w:firstLine="0"/>
      <w:jc w:val="center"/>
      <w:rPr>
        <w:rStyle w:val="Numrodepage"/>
      </w:rPr>
    </w:pPr>
  </w:p>
  <w:p w:rsidR="00060F61" w:rsidRDefault="00EB3CC4" w:rsidP="00060F61">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1E7AEF">
      <w:rPr>
        <w:rStyle w:val="Numrodepage"/>
        <w:noProof/>
      </w:rPr>
      <w:t>8</w:t>
    </w:r>
    <w:r>
      <w:rPr>
        <w:rStyle w:val="Numrodepage"/>
      </w:rPr>
      <w:fldChar w:fldCharType="end"/>
    </w:r>
  </w:p>
  <w:p w:rsidR="00060F61" w:rsidRDefault="00060F61" w:rsidP="00060F61">
    <w:pPr>
      <w:pStyle w:val="Pieddepage"/>
    </w:pPr>
  </w:p>
  <w:p w:rsidR="00060F61" w:rsidRDefault="00060F61" w:rsidP="00060F6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AC1355" w:rsidRPr="00AC1355" w:rsidTr="00FF4819">
      <w:trPr>
        <w:jc w:val="center"/>
      </w:trPr>
      <w:tc>
        <w:tcPr>
          <w:tcW w:w="9212" w:type="dxa"/>
          <w:shd w:val="clear" w:color="auto" w:fill="auto"/>
        </w:tcPr>
        <w:p w:rsidR="00AC1355" w:rsidRPr="00FF4819" w:rsidRDefault="00AC1355" w:rsidP="00FF4819">
          <w:pPr>
            <w:spacing w:line="240" w:lineRule="exact"/>
            <w:ind w:firstLine="0"/>
            <w:jc w:val="center"/>
            <w:rPr>
              <w:rFonts w:ascii="Arial" w:eastAsia="Arial" w:hAnsi="Arial" w:cs="Arial"/>
              <w:sz w:val="20"/>
              <w:szCs w:val="22"/>
              <w:lang w:eastAsia="en-US"/>
            </w:rPr>
          </w:pPr>
          <w:r w:rsidRPr="00FF4819">
            <w:rPr>
              <w:rFonts w:ascii="Arial" w:eastAsia="Arial" w:hAnsi="Arial" w:cs="Arial"/>
              <w:sz w:val="20"/>
              <w:szCs w:val="22"/>
              <w:lang w:eastAsia="en-US"/>
            </w:rPr>
            <w:t>13 rue Cambon - 75100 PARIS CEDEX 01 - T +33 1 42 98 95 00 - www.ccomptes.fr</w:t>
          </w:r>
        </w:p>
      </w:tc>
    </w:tr>
  </w:tbl>
  <w:p w:rsidR="00AC1355" w:rsidRDefault="00AC1355" w:rsidP="00AC1355">
    <w:pPr>
      <w:pStyle w:val="Pieddepage"/>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EC5" w:rsidRDefault="000E0EC5">
      <w:r>
        <w:separator/>
      </w:r>
    </w:p>
  </w:footnote>
  <w:footnote w:type="continuationSeparator" w:id="0">
    <w:p w:rsidR="000E0EC5" w:rsidRDefault="000E0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F61" w:rsidRDefault="00EB3CC4" w:rsidP="00060F61">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060F61" w:rsidRDefault="00060F61" w:rsidP="00060F61">
    <w:pPr>
      <w:pStyle w:val="En-tte"/>
    </w:pPr>
  </w:p>
  <w:p w:rsidR="00060F61" w:rsidRDefault="00060F61" w:rsidP="00060F6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F61" w:rsidRDefault="00060F61" w:rsidP="00060F61">
    <w:pPr>
      <w:pStyle w:val="En-tte"/>
    </w:pPr>
  </w:p>
  <w:p w:rsidR="00060F61" w:rsidRDefault="00060F61" w:rsidP="00060F61">
    <w:pPr>
      <w:pStyle w:val="En-tte"/>
    </w:pPr>
  </w:p>
  <w:p w:rsidR="00060F61" w:rsidRDefault="00060F61" w:rsidP="00060F6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55" w:rsidRDefault="00285347">
    <w:pPr>
      <w:pStyle w:val="En-tte"/>
    </w:pPr>
    <w:r>
      <w:rPr>
        <w:noProof/>
      </w:rPr>
      <w:drawing>
        <wp:anchor distT="0" distB="0" distL="114300" distR="114300" simplePos="0" relativeHeight="251657728" behindDoc="0" locked="0" layoutInCell="1" allowOverlap="1">
          <wp:simplePos x="0" y="0"/>
          <wp:positionH relativeFrom="column">
            <wp:posOffset>-728345</wp:posOffset>
          </wp:positionH>
          <wp:positionV relativeFrom="paragraph">
            <wp:posOffset>-297180</wp:posOffset>
          </wp:positionV>
          <wp:extent cx="7559040" cy="1258570"/>
          <wp:effectExtent l="0" t="0" r="3810" b="0"/>
          <wp:wrapTopAndBottom/>
          <wp:docPr id="1" name="Image 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0455B"/>
    <w:rsid w:val="00010131"/>
    <w:rsid w:val="000153D1"/>
    <w:rsid w:val="00015B01"/>
    <w:rsid w:val="00015F67"/>
    <w:rsid w:val="00023E27"/>
    <w:rsid w:val="00023F42"/>
    <w:rsid w:val="00030B75"/>
    <w:rsid w:val="00033B56"/>
    <w:rsid w:val="00037E85"/>
    <w:rsid w:val="00044CBF"/>
    <w:rsid w:val="00060F61"/>
    <w:rsid w:val="000B02AE"/>
    <w:rsid w:val="000E0EC5"/>
    <w:rsid w:val="000F4E03"/>
    <w:rsid w:val="001001BC"/>
    <w:rsid w:val="0010584B"/>
    <w:rsid w:val="001108E8"/>
    <w:rsid w:val="00124D04"/>
    <w:rsid w:val="001315EC"/>
    <w:rsid w:val="001433B8"/>
    <w:rsid w:val="00155423"/>
    <w:rsid w:val="0015777F"/>
    <w:rsid w:val="0016626D"/>
    <w:rsid w:val="00167F45"/>
    <w:rsid w:val="00185873"/>
    <w:rsid w:val="00187F61"/>
    <w:rsid w:val="001A0EBB"/>
    <w:rsid w:val="001A303C"/>
    <w:rsid w:val="001A501A"/>
    <w:rsid w:val="001C6F96"/>
    <w:rsid w:val="001E7AEF"/>
    <w:rsid w:val="001F3CBF"/>
    <w:rsid w:val="0020177F"/>
    <w:rsid w:val="00203FA7"/>
    <w:rsid w:val="002128C7"/>
    <w:rsid w:val="00244C57"/>
    <w:rsid w:val="0025245C"/>
    <w:rsid w:val="00253337"/>
    <w:rsid w:val="00262928"/>
    <w:rsid w:val="00262C48"/>
    <w:rsid w:val="002674D8"/>
    <w:rsid w:val="00277375"/>
    <w:rsid w:val="0028185B"/>
    <w:rsid w:val="00283294"/>
    <w:rsid w:val="00285347"/>
    <w:rsid w:val="002A3B0F"/>
    <w:rsid w:val="002B2637"/>
    <w:rsid w:val="002B7CAB"/>
    <w:rsid w:val="002F36AA"/>
    <w:rsid w:val="00303956"/>
    <w:rsid w:val="00337C41"/>
    <w:rsid w:val="003468F5"/>
    <w:rsid w:val="00346CBE"/>
    <w:rsid w:val="00350B84"/>
    <w:rsid w:val="0036564E"/>
    <w:rsid w:val="00376AB2"/>
    <w:rsid w:val="0039313A"/>
    <w:rsid w:val="003B3CD8"/>
    <w:rsid w:val="003B57AF"/>
    <w:rsid w:val="003E3A34"/>
    <w:rsid w:val="00410297"/>
    <w:rsid w:val="00417106"/>
    <w:rsid w:val="00450FCB"/>
    <w:rsid w:val="00452473"/>
    <w:rsid w:val="00484F12"/>
    <w:rsid w:val="004A78E2"/>
    <w:rsid w:val="004B5F2E"/>
    <w:rsid w:val="004B784F"/>
    <w:rsid w:val="004C7880"/>
    <w:rsid w:val="004D249E"/>
    <w:rsid w:val="004E468D"/>
    <w:rsid w:val="00503BCA"/>
    <w:rsid w:val="00503F8E"/>
    <w:rsid w:val="005214BE"/>
    <w:rsid w:val="00557EA8"/>
    <w:rsid w:val="00561430"/>
    <w:rsid w:val="005A2D97"/>
    <w:rsid w:val="005E607D"/>
    <w:rsid w:val="005F390D"/>
    <w:rsid w:val="00602841"/>
    <w:rsid w:val="006115B4"/>
    <w:rsid w:val="0062385F"/>
    <w:rsid w:val="006347F1"/>
    <w:rsid w:val="00635CF9"/>
    <w:rsid w:val="00641D46"/>
    <w:rsid w:val="00651409"/>
    <w:rsid w:val="00671420"/>
    <w:rsid w:val="00685634"/>
    <w:rsid w:val="00690129"/>
    <w:rsid w:val="006B2655"/>
    <w:rsid w:val="006C7B80"/>
    <w:rsid w:val="006E59B1"/>
    <w:rsid w:val="006E5F26"/>
    <w:rsid w:val="006E697B"/>
    <w:rsid w:val="006F1954"/>
    <w:rsid w:val="00714681"/>
    <w:rsid w:val="007174F4"/>
    <w:rsid w:val="007211BE"/>
    <w:rsid w:val="00741460"/>
    <w:rsid w:val="0074598A"/>
    <w:rsid w:val="00767AAE"/>
    <w:rsid w:val="00774F44"/>
    <w:rsid w:val="00780F7C"/>
    <w:rsid w:val="00783949"/>
    <w:rsid w:val="0079706C"/>
    <w:rsid w:val="007F236E"/>
    <w:rsid w:val="007F33C4"/>
    <w:rsid w:val="00807A2D"/>
    <w:rsid w:val="008118DA"/>
    <w:rsid w:val="008141FC"/>
    <w:rsid w:val="00837EC2"/>
    <w:rsid w:val="008641BA"/>
    <w:rsid w:val="00866791"/>
    <w:rsid w:val="008774BF"/>
    <w:rsid w:val="008A712C"/>
    <w:rsid w:val="008B1ADF"/>
    <w:rsid w:val="008B23AC"/>
    <w:rsid w:val="008C3BA5"/>
    <w:rsid w:val="008E0D87"/>
    <w:rsid w:val="00902DE6"/>
    <w:rsid w:val="00923DBF"/>
    <w:rsid w:val="00964656"/>
    <w:rsid w:val="00965C64"/>
    <w:rsid w:val="009811BE"/>
    <w:rsid w:val="009A1055"/>
    <w:rsid w:val="009B057B"/>
    <w:rsid w:val="009B6033"/>
    <w:rsid w:val="009B78A9"/>
    <w:rsid w:val="009E2940"/>
    <w:rsid w:val="009F4888"/>
    <w:rsid w:val="009F5FCF"/>
    <w:rsid w:val="00A10A39"/>
    <w:rsid w:val="00A24F37"/>
    <w:rsid w:val="00A35C44"/>
    <w:rsid w:val="00A438BC"/>
    <w:rsid w:val="00A5640E"/>
    <w:rsid w:val="00A66344"/>
    <w:rsid w:val="00A71146"/>
    <w:rsid w:val="00A86E6D"/>
    <w:rsid w:val="00AC1355"/>
    <w:rsid w:val="00AC7CB8"/>
    <w:rsid w:val="00AD3920"/>
    <w:rsid w:val="00AD4468"/>
    <w:rsid w:val="00AE09EF"/>
    <w:rsid w:val="00B03746"/>
    <w:rsid w:val="00B16EEE"/>
    <w:rsid w:val="00B3084B"/>
    <w:rsid w:val="00B744DF"/>
    <w:rsid w:val="00B91193"/>
    <w:rsid w:val="00B913BC"/>
    <w:rsid w:val="00B97ABA"/>
    <w:rsid w:val="00BD7D6E"/>
    <w:rsid w:val="00BF32ED"/>
    <w:rsid w:val="00C6799A"/>
    <w:rsid w:val="00C71049"/>
    <w:rsid w:val="00C738AE"/>
    <w:rsid w:val="00C832E5"/>
    <w:rsid w:val="00CE05E2"/>
    <w:rsid w:val="00D1326C"/>
    <w:rsid w:val="00D423AC"/>
    <w:rsid w:val="00D46A75"/>
    <w:rsid w:val="00DB55F3"/>
    <w:rsid w:val="00DD62C4"/>
    <w:rsid w:val="00DE2A93"/>
    <w:rsid w:val="00DE4831"/>
    <w:rsid w:val="00E6141F"/>
    <w:rsid w:val="00E679A5"/>
    <w:rsid w:val="00E67FD1"/>
    <w:rsid w:val="00E727D1"/>
    <w:rsid w:val="00E745F6"/>
    <w:rsid w:val="00E813FD"/>
    <w:rsid w:val="00E84196"/>
    <w:rsid w:val="00E84E46"/>
    <w:rsid w:val="00EB3CC4"/>
    <w:rsid w:val="00EC2A9A"/>
    <w:rsid w:val="00EF0B1B"/>
    <w:rsid w:val="00F20136"/>
    <w:rsid w:val="00F33E34"/>
    <w:rsid w:val="00F453CC"/>
    <w:rsid w:val="00F732E6"/>
    <w:rsid w:val="00F82229"/>
    <w:rsid w:val="00F92E95"/>
    <w:rsid w:val="00F94EF8"/>
    <w:rsid w:val="00FA78AD"/>
    <w:rsid w:val="00FA7E4E"/>
    <w:rsid w:val="00FB7D0C"/>
    <w:rsid w:val="00FE0DE2"/>
    <w:rsid w:val="00FF4819"/>
    <w:rsid w:val="00FF5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customStyle="1" w:styleId="Char">
    <w:name w:val="Char"/>
    <w:basedOn w:val="Normal"/>
    <w:rsid w:val="00030B75"/>
    <w:pPr>
      <w:spacing w:after="160" w:line="240" w:lineRule="exact"/>
      <w:ind w:firstLine="0"/>
      <w:jc w:val="left"/>
    </w:pPr>
    <w:rPr>
      <w:rFonts w:ascii="Tahoma" w:hAnsi="Tahoma"/>
      <w:sz w:val="20"/>
      <w:szCs w:val="20"/>
      <w:lang w:val="en-US" w:eastAsia="en-US"/>
    </w:rPr>
  </w:style>
  <w:style w:type="table" w:styleId="Grilledutableau">
    <w:name w:val="Table Grid"/>
    <w:basedOn w:val="TableauNormal"/>
    <w:uiPriority w:val="59"/>
    <w:rsid w:val="00AC1355"/>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87F61"/>
    <w:rPr>
      <w:rFonts w:ascii="Tahoma" w:hAnsi="Tahoma" w:cs="Tahoma"/>
      <w:sz w:val="16"/>
      <w:szCs w:val="16"/>
    </w:rPr>
  </w:style>
  <w:style w:type="character" w:customStyle="1" w:styleId="TextedebullesCar">
    <w:name w:val="Texte de bulles Car"/>
    <w:link w:val="Textedebulles"/>
    <w:uiPriority w:val="99"/>
    <w:semiHidden/>
    <w:rsid w:val="00187F61"/>
    <w:rPr>
      <w:rFonts w:ascii="Tahoma" w:eastAsia="Times New Roman" w:hAnsi="Tahoma" w:cs="Tahoma"/>
      <w:sz w:val="16"/>
      <w:szCs w:val="16"/>
      <w:lang w:eastAsia="fr-FR"/>
    </w:rPr>
  </w:style>
  <w:style w:type="character" w:customStyle="1" w:styleId="PSCar">
    <w:name w:val="PS Car"/>
    <w:link w:val="PS"/>
    <w:locked/>
    <w:rsid w:val="00A24F37"/>
    <w:rPr>
      <w:rFonts w:ascii="CG Times (WN)" w:eastAsia="Times New Roman" w:hAnsi="CG Times (WN)" w:cs="Times New Roman"/>
      <w:sz w:val="24"/>
      <w:szCs w:val="20"/>
      <w:lang w:eastAsia="fr-FR"/>
    </w:rPr>
  </w:style>
  <w:style w:type="paragraph" w:customStyle="1" w:styleId="PS">
    <w:name w:val="PS"/>
    <w:basedOn w:val="Normal"/>
    <w:link w:val="PSCar"/>
    <w:rsid w:val="00A24F37"/>
    <w:pPr>
      <w:spacing w:after="480"/>
      <w:ind w:left="1701" w:firstLine="1134"/>
    </w:pPr>
    <w:rPr>
      <w:rFonts w:ascii="CG Times (WN)" w:hAnsi="CG Times (WN)"/>
      <w:szCs w:val="20"/>
    </w:rPr>
  </w:style>
  <w:style w:type="character" w:styleId="Marquedecommentaire">
    <w:name w:val="annotation reference"/>
    <w:uiPriority w:val="99"/>
    <w:semiHidden/>
    <w:unhideWhenUsed/>
    <w:rsid w:val="005F390D"/>
    <w:rPr>
      <w:sz w:val="16"/>
      <w:szCs w:val="16"/>
    </w:rPr>
  </w:style>
  <w:style w:type="paragraph" w:styleId="Commentaire">
    <w:name w:val="annotation text"/>
    <w:basedOn w:val="Normal"/>
    <w:link w:val="CommentaireCar"/>
    <w:uiPriority w:val="99"/>
    <w:semiHidden/>
    <w:unhideWhenUsed/>
    <w:rsid w:val="005F390D"/>
    <w:rPr>
      <w:sz w:val="20"/>
      <w:szCs w:val="20"/>
    </w:rPr>
  </w:style>
  <w:style w:type="character" w:customStyle="1" w:styleId="CommentaireCar">
    <w:name w:val="Commentaire Car"/>
    <w:link w:val="Commentaire"/>
    <w:uiPriority w:val="99"/>
    <w:semiHidden/>
    <w:rsid w:val="005F390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F390D"/>
    <w:rPr>
      <w:b/>
      <w:bCs/>
    </w:rPr>
  </w:style>
  <w:style w:type="character" w:customStyle="1" w:styleId="ObjetducommentaireCar">
    <w:name w:val="Objet du commentaire Car"/>
    <w:link w:val="Objetducommentaire"/>
    <w:uiPriority w:val="99"/>
    <w:semiHidden/>
    <w:rsid w:val="005F390D"/>
    <w:rPr>
      <w:rFonts w:ascii="Times New Roman" w:eastAsia="Times New Roman" w:hAnsi="Times New Roman" w:cs="Times New Roman"/>
      <w:b/>
      <w:bCs/>
      <w:sz w:val="20"/>
      <w:szCs w:val="20"/>
      <w:lang w:eastAsia="fr-FR"/>
    </w:rPr>
  </w:style>
  <w:style w:type="paragraph" w:styleId="Rvision">
    <w:name w:val="Revision"/>
    <w:hidden/>
    <w:uiPriority w:val="99"/>
    <w:semiHidden/>
    <w:rsid w:val="005F390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customStyle="1" w:styleId="Char">
    <w:name w:val="Char"/>
    <w:basedOn w:val="Normal"/>
    <w:rsid w:val="00030B75"/>
    <w:pPr>
      <w:spacing w:after="160" w:line="240" w:lineRule="exact"/>
      <w:ind w:firstLine="0"/>
      <w:jc w:val="left"/>
    </w:pPr>
    <w:rPr>
      <w:rFonts w:ascii="Tahoma" w:hAnsi="Tahoma"/>
      <w:sz w:val="20"/>
      <w:szCs w:val="20"/>
      <w:lang w:val="en-US" w:eastAsia="en-US"/>
    </w:rPr>
  </w:style>
  <w:style w:type="table" w:styleId="Grilledutableau">
    <w:name w:val="Table Grid"/>
    <w:basedOn w:val="TableauNormal"/>
    <w:uiPriority w:val="59"/>
    <w:rsid w:val="00AC1355"/>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87F61"/>
    <w:rPr>
      <w:rFonts w:ascii="Tahoma" w:hAnsi="Tahoma" w:cs="Tahoma"/>
      <w:sz w:val="16"/>
      <w:szCs w:val="16"/>
    </w:rPr>
  </w:style>
  <w:style w:type="character" w:customStyle="1" w:styleId="TextedebullesCar">
    <w:name w:val="Texte de bulles Car"/>
    <w:link w:val="Textedebulles"/>
    <w:uiPriority w:val="99"/>
    <w:semiHidden/>
    <w:rsid w:val="00187F61"/>
    <w:rPr>
      <w:rFonts w:ascii="Tahoma" w:eastAsia="Times New Roman" w:hAnsi="Tahoma" w:cs="Tahoma"/>
      <w:sz w:val="16"/>
      <w:szCs w:val="16"/>
      <w:lang w:eastAsia="fr-FR"/>
    </w:rPr>
  </w:style>
  <w:style w:type="character" w:customStyle="1" w:styleId="PSCar">
    <w:name w:val="PS Car"/>
    <w:link w:val="PS"/>
    <w:locked/>
    <w:rsid w:val="00A24F37"/>
    <w:rPr>
      <w:rFonts w:ascii="CG Times (WN)" w:eastAsia="Times New Roman" w:hAnsi="CG Times (WN)" w:cs="Times New Roman"/>
      <w:sz w:val="24"/>
      <w:szCs w:val="20"/>
      <w:lang w:eastAsia="fr-FR"/>
    </w:rPr>
  </w:style>
  <w:style w:type="paragraph" w:customStyle="1" w:styleId="PS">
    <w:name w:val="PS"/>
    <w:basedOn w:val="Normal"/>
    <w:link w:val="PSCar"/>
    <w:rsid w:val="00A24F37"/>
    <w:pPr>
      <w:spacing w:after="480"/>
      <w:ind w:left="1701" w:firstLine="1134"/>
    </w:pPr>
    <w:rPr>
      <w:rFonts w:ascii="CG Times (WN)" w:hAnsi="CG Times (WN)"/>
      <w:szCs w:val="20"/>
    </w:rPr>
  </w:style>
  <w:style w:type="character" w:styleId="Marquedecommentaire">
    <w:name w:val="annotation reference"/>
    <w:uiPriority w:val="99"/>
    <w:semiHidden/>
    <w:unhideWhenUsed/>
    <w:rsid w:val="005F390D"/>
    <w:rPr>
      <w:sz w:val="16"/>
      <w:szCs w:val="16"/>
    </w:rPr>
  </w:style>
  <w:style w:type="paragraph" w:styleId="Commentaire">
    <w:name w:val="annotation text"/>
    <w:basedOn w:val="Normal"/>
    <w:link w:val="CommentaireCar"/>
    <w:uiPriority w:val="99"/>
    <w:semiHidden/>
    <w:unhideWhenUsed/>
    <w:rsid w:val="005F390D"/>
    <w:rPr>
      <w:sz w:val="20"/>
      <w:szCs w:val="20"/>
    </w:rPr>
  </w:style>
  <w:style w:type="character" w:customStyle="1" w:styleId="CommentaireCar">
    <w:name w:val="Commentaire Car"/>
    <w:link w:val="Commentaire"/>
    <w:uiPriority w:val="99"/>
    <w:semiHidden/>
    <w:rsid w:val="005F390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F390D"/>
    <w:rPr>
      <w:b/>
      <w:bCs/>
    </w:rPr>
  </w:style>
  <w:style w:type="character" w:customStyle="1" w:styleId="ObjetducommentaireCar">
    <w:name w:val="Objet du commentaire Car"/>
    <w:link w:val="Objetducommentaire"/>
    <w:uiPriority w:val="99"/>
    <w:semiHidden/>
    <w:rsid w:val="005F390D"/>
    <w:rPr>
      <w:rFonts w:ascii="Times New Roman" w:eastAsia="Times New Roman" w:hAnsi="Times New Roman" w:cs="Times New Roman"/>
      <w:b/>
      <w:bCs/>
      <w:sz w:val="20"/>
      <w:szCs w:val="20"/>
      <w:lang w:eastAsia="fr-FR"/>
    </w:rPr>
  </w:style>
  <w:style w:type="paragraph" w:styleId="Rvision">
    <w:name w:val="Revision"/>
    <w:hidden/>
    <w:uiPriority w:val="99"/>
    <w:semiHidden/>
    <w:rsid w:val="005F390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BD9E-FDA3-4B86-AAD6-228D0A15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3112</Words>
  <Characters>17119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3</cp:revision>
  <cp:lastPrinted>2015-01-20T14:47:00Z</cp:lastPrinted>
  <dcterms:created xsi:type="dcterms:W3CDTF">2015-02-19T12:27:00Z</dcterms:created>
  <dcterms:modified xsi:type="dcterms:W3CDTF">2015-03-18T10:50:00Z</dcterms:modified>
</cp:coreProperties>
</file>