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106" w:type="dxa"/>
        <w:tblLook w:val="01E0"/>
      </w:tblPr>
      <w:tblGrid>
        <w:gridCol w:w="2943"/>
      </w:tblGrid>
      <w:tr w:rsidR="008B79F4">
        <w:tc>
          <w:tcPr>
            <w:tcW w:w="2943" w:type="dxa"/>
            <w:tcBorders>
              <w:top w:val="nil"/>
              <w:left w:val="nil"/>
              <w:bottom w:val="nil"/>
              <w:right w:val="nil"/>
            </w:tcBorders>
          </w:tcPr>
          <w:p w:rsidR="008B79F4" w:rsidRPr="00DD1D9B" w:rsidRDefault="008B79F4" w:rsidP="004513A2">
            <w:pPr>
              <w:pStyle w:val="ET"/>
              <w:jc w:val="center"/>
              <w:rPr>
                <w:rFonts w:ascii="Times New Roman" w:hAnsi="Times New Roman" w:cs="Times New Roman"/>
                <w:b w:val="0"/>
                <w:bCs w:val="0"/>
              </w:rPr>
            </w:pPr>
            <w:r w:rsidRPr="00DD1D9B">
              <w:rPr>
                <w:rFonts w:ascii="Times New Roman" w:hAnsi="Times New Roman" w:cs="Times New Roman"/>
                <w:b w:val="0"/>
                <w:bCs w:val="0"/>
              </w:rPr>
              <w:t>cour des comptes</w:t>
            </w:r>
          </w:p>
          <w:p w:rsidR="008B79F4" w:rsidRPr="00DD1D9B" w:rsidRDefault="008B79F4" w:rsidP="004513A2">
            <w:pPr>
              <w:pStyle w:val="ET"/>
              <w:jc w:val="center"/>
              <w:rPr>
                <w:rFonts w:ascii="Times New Roman" w:hAnsi="Times New Roman" w:cs="Times New Roman"/>
                <w:b w:val="0"/>
                <w:bCs w:val="0"/>
              </w:rPr>
            </w:pPr>
            <w:r w:rsidRPr="00DD1D9B">
              <w:rPr>
                <w:rFonts w:ascii="Times New Roman" w:hAnsi="Times New Roman" w:cs="Times New Roman"/>
                <w:b w:val="0"/>
                <w:bCs w:val="0"/>
              </w:rPr>
              <w:t>------------</w:t>
            </w:r>
          </w:p>
          <w:p w:rsidR="008B79F4" w:rsidRPr="00DD1D9B" w:rsidRDefault="008B79F4" w:rsidP="004513A2">
            <w:pPr>
              <w:pStyle w:val="ET"/>
              <w:jc w:val="center"/>
              <w:rPr>
                <w:rFonts w:ascii="Times New Roman" w:hAnsi="Times New Roman" w:cs="Times New Roman"/>
                <w:b w:val="0"/>
                <w:bCs w:val="0"/>
              </w:rPr>
            </w:pPr>
            <w:r>
              <w:rPr>
                <w:rFonts w:ascii="Times New Roman" w:hAnsi="Times New Roman" w:cs="Times New Roman"/>
                <w:b w:val="0"/>
                <w:bCs w:val="0"/>
              </w:rPr>
              <w:t>QUATRIEMe</w:t>
            </w:r>
            <w:r w:rsidRPr="00DD1D9B">
              <w:rPr>
                <w:rFonts w:ascii="Times New Roman" w:hAnsi="Times New Roman" w:cs="Times New Roman"/>
                <w:b w:val="0"/>
                <w:bCs w:val="0"/>
              </w:rPr>
              <w:t xml:space="preserve"> chambre</w:t>
            </w:r>
          </w:p>
          <w:p w:rsidR="008B79F4" w:rsidRDefault="008B79F4" w:rsidP="00926074">
            <w:pPr>
              <w:pStyle w:val="ET"/>
              <w:jc w:val="center"/>
              <w:rPr>
                <w:b w:val="0"/>
                <w:bCs w:val="0"/>
              </w:rPr>
            </w:pPr>
            <w:r>
              <w:rPr>
                <w:b w:val="0"/>
                <w:bCs w:val="0"/>
              </w:rPr>
              <w:t>------------</w:t>
            </w:r>
          </w:p>
          <w:p w:rsidR="008B79F4" w:rsidRDefault="008B79F4" w:rsidP="004513A2">
            <w:pPr>
              <w:pStyle w:val="ET"/>
              <w:jc w:val="center"/>
              <w:rPr>
                <w:b w:val="0"/>
                <w:bCs w:val="0"/>
              </w:rPr>
            </w:pPr>
            <w:r>
              <w:rPr>
                <w:b w:val="0"/>
                <w:bCs w:val="0"/>
              </w:rPr>
              <w:t>PREMIERE SECTION</w:t>
            </w:r>
          </w:p>
          <w:p w:rsidR="008B79F4" w:rsidRDefault="008B79F4" w:rsidP="004513A2">
            <w:pPr>
              <w:pStyle w:val="ET"/>
              <w:jc w:val="center"/>
              <w:rPr>
                <w:b w:val="0"/>
                <w:bCs w:val="0"/>
              </w:rPr>
            </w:pPr>
            <w:r>
              <w:rPr>
                <w:b w:val="0"/>
                <w:bCs w:val="0"/>
              </w:rPr>
              <w:t>------------</w:t>
            </w:r>
          </w:p>
          <w:p w:rsidR="008B79F4" w:rsidRDefault="008B79F4" w:rsidP="00042FC6">
            <w:pPr>
              <w:pStyle w:val="ET"/>
              <w:ind w:left="567"/>
              <w:rPr>
                <w:rFonts w:ascii="Times New Roman" w:hAnsi="Times New Roman" w:cs="Times New Roman"/>
                <w:b w:val="0"/>
                <w:bCs w:val="0"/>
              </w:rPr>
            </w:pPr>
            <w:r>
              <w:rPr>
                <w:rFonts w:ascii="Times New Roman" w:hAnsi="Times New Roman" w:cs="Times New Roman"/>
                <w:b w:val="0"/>
                <w:bCs w:val="0"/>
                <w:i/>
                <w:iCs/>
                <w:caps w:val="0"/>
              </w:rPr>
              <w:t>Arrêt n° 52228</w:t>
            </w:r>
          </w:p>
        </w:tc>
      </w:tr>
    </w:tbl>
    <w:p w:rsidR="008B79F4" w:rsidRDefault="008B79F4">
      <w:pPr>
        <w:pStyle w:val="OR"/>
        <w:ind w:right="-142"/>
        <w:rPr>
          <w:rFonts w:ascii="Times New Roman" w:hAnsi="Times New Roman" w:cs="Times New Roman"/>
        </w:rPr>
      </w:pPr>
      <w:r>
        <w:rPr>
          <w:rFonts w:ascii="Times New Roman" w:hAnsi="Times New Roman" w:cs="Times New Roman"/>
        </w:rPr>
        <w:t>GESTION DE FAIT DES LYCEES FRANCOIS ARAGO DE VILLENEUVE-SAINT-GEORGES ET LOUIS ARMAND DE NOGENT-SUR-MARNE</w:t>
      </w:r>
    </w:p>
    <w:p w:rsidR="008B79F4" w:rsidRPr="006A2624" w:rsidRDefault="008B79F4">
      <w:pPr>
        <w:pStyle w:val="OR"/>
        <w:ind w:right="-142"/>
        <w:rPr>
          <w:rFonts w:ascii="Times New Roman" w:hAnsi="Times New Roman" w:cs="Times New Roman"/>
        </w:rPr>
      </w:pPr>
      <w:r>
        <w:rPr>
          <w:rFonts w:ascii="Times New Roman" w:hAnsi="Times New Roman" w:cs="Times New Roman"/>
        </w:rPr>
        <w:t>(VAL-DE-MARNE)</w:t>
      </w:r>
    </w:p>
    <w:p w:rsidR="008B79F4" w:rsidRDefault="008B79F4">
      <w:pPr>
        <w:pStyle w:val="OR"/>
        <w:ind w:right="-142"/>
        <w:rPr>
          <w:rFonts w:ascii="Times New Roman" w:hAnsi="Times New Roman" w:cs="Times New Roman"/>
        </w:rPr>
      </w:pPr>
    </w:p>
    <w:p w:rsidR="008B79F4" w:rsidRDefault="008B79F4">
      <w:pPr>
        <w:pStyle w:val="OR"/>
        <w:ind w:right="-142"/>
        <w:rPr>
          <w:rFonts w:ascii="Times New Roman" w:hAnsi="Times New Roman" w:cs="Times New Roman"/>
        </w:rPr>
      </w:pPr>
      <w:r>
        <w:rPr>
          <w:rFonts w:ascii="Times New Roman" w:hAnsi="Times New Roman" w:cs="Times New Roman"/>
        </w:rPr>
        <w:t>Rapport n° 2008-439-0</w:t>
      </w:r>
    </w:p>
    <w:p w:rsidR="008B79F4" w:rsidRDefault="008B79F4">
      <w:pPr>
        <w:pStyle w:val="OR"/>
        <w:ind w:right="-142"/>
        <w:rPr>
          <w:rFonts w:ascii="Times New Roman" w:hAnsi="Times New Roman" w:cs="Times New Roman"/>
        </w:rPr>
      </w:pPr>
    </w:p>
    <w:p w:rsidR="008B79F4" w:rsidRDefault="008B79F4">
      <w:pPr>
        <w:pStyle w:val="OR"/>
        <w:ind w:right="-142"/>
        <w:rPr>
          <w:rFonts w:ascii="Times New Roman" w:hAnsi="Times New Roman" w:cs="Times New Roman"/>
        </w:rPr>
      </w:pPr>
      <w:r>
        <w:rPr>
          <w:rFonts w:ascii="Times New Roman" w:hAnsi="Times New Roman" w:cs="Times New Roman"/>
        </w:rPr>
        <w:t>Audience du 19 juin 2008</w:t>
      </w:r>
    </w:p>
    <w:p w:rsidR="008B79F4" w:rsidRDefault="008B79F4">
      <w:pPr>
        <w:pStyle w:val="OR"/>
        <w:ind w:right="-142"/>
        <w:rPr>
          <w:rFonts w:ascii="Times New Roman" w:hAnsi="Times New Roman" w:cs="Times New Roman"/>
        </w:rPr>
      </w:pPr>
    </w:p>
    <w:p w:rsidR="008B79F4" w:rsidRDefault="008B79F4">
      <w:pPr>
        <w:pStyle w:val="OR"/>
        <w:ind w:right="-142"/>
        <w:rPr>
          <w:rFonts w:ascii="Times New Roman" w:hAnsi="Times New Roman" w:cs="Times New Roman"/>
        </w:rPr>
      </w:pPr>
      <w:r>
        <w:rPr>
          <w:rFonts w:ascii="Times New Roman" w:hAnsi="Times New Roman" w:cs="Times New Roman"/>
        </w:rPr>
        <w:t>Lecture publique du 24 juillet 2008</w:t>
      </w:r>
    </w:p>
    <w:p w:rsidR="008B79F4" w:rsidRDefault="008B79F4">
      <w:pPr>
        <w:pStyle w:val="OR"/>
        <w:ind w:right="-142"/>
        <w:rPr>
          <w:rFonts w:ascii="Times New Roman" w:hAnsi="Times New Roman" w:cs="Times New Roman"/>
        </w:rPr>
      </w:pPr>
    </w:p>
    <w:p w:rsidR="008B79F4" w:rsidRDefault="008B79F4">
      <w:pPr>
        <w:pStyle w:val="OR"/>
        <w:ind w:right="-142"/>
        <w:rPr>
          <w:rFonts w:ascii="Times New Roman" w:hAnsi="Times New Roman" w:cs="Times New Roman"/>
        </w:rPr>
      </w:pPr>
    </w:p>
    <w:p w:rsidR="008B79F4" w:rsidRDefault="008B79F4" w:rsidP="00571595">
      <w:pPr>
        <w:pStyle w:val="PS"/>
        <w:spacing w:after="320"/>
        <w:jc w:val="center"/>
        <w:rPr>
          <w:rFonts w:ascii="Times New Roman" w:hAnsi="Times New Roman" w:cs="Times New Roman"/>
        </w:rPr>
      </w:pPr>
      <w:r>
        <w:rPr>
          <w:rFonts w:ascii="Times New Roman" w:hAnsi="Times New Roman" w:cs="Times New Roman"/>
        </w:rPr>
        <w:t>REPUBLIQUE FRANÇAISE</w:t>
      </w:r>
    </w:p>
    <w:p w:rsidR="008B79F4" w:rsidRDefault="008B79F4" w:rsidP="00571595">
      <w:pPr>
        <w:pStyle w:val="PS"/>
        <w:spacing w:after="320"/>
        <w:jc w:val="center"/>
        <w:rPr>
          <w:rFonts w:ascii="Times New Roman" w:hAnsi="Times New Roman" w:cs="Times New Roman"/>
        </w:rPr>
      </w:pPr>
      <w:r>
        <w:rPr>
          <w:rFonts w:ascii="Times New Roman" w:hAnsi="Times New Roman" w:cs="Times New Roman"/>
        </w:rPr>
        <w:t>AU NOM DU PEUPLE FRANÇAIS</w:t>
      </w:r>
    </w:p>
    <w:p w:rsidR="008B79F4" w:rsidRPr="00571595" w:rsidRDefault="008B79F4" w:rsidP="00571595">
      <w:pPr>
        <w:pStyle w:val="PS"/>
        <w:spacing w:after="320"/>
        <w:jc w:val="center"/>
        <w:rPr>
          <w:rFonts w:ascii="Times New Roman" w:hAnsi="Times New Roman" w:cs="Times New Roman"/>
        </w:rPr>
      </w:pPr>
      <w:r>
        <w:rPr>
          <w:rFonts w:ascii="Times New Roman" w:hAnsi="Times New Roman" w:cs="Times New Roman"/>
        </w:rPr>
        <w:t>LA COUR DES COMPTES a rendu l’arrêt suivant :</w:t>
      </w:r>
    </w:p>
    <w:p w:rsidR="008B79F4" w:rsidRPr="00571595" w:rsidRDefault="008B79F4" w:rsidP="00F66DDC">
      <w:pPr>
        <w:pStyle w:val="PS"/>
        <w:spacing w:after="320"/>
        <w:rPr>
          <w:rFonts w:ascii="Times New Roman" w:hAnsi="Times New Roman" w:cs="Times New Roman"/>
        </w:rPr>
      </w:pPr>
      <w:r w:rsidRPr="00571595">
        <w:rPr>
          <w:rFonts w:ascii="Times New Roman" w:hAnsi="Times New Roman" w:cs="Times New Roman"/>
        </w:rPr>
        <w:t>LA COUR,</w:t>
      </w:r>
    </w:p>
    <w:p w:rsidR="008B79F4" w:rsidRDefault="008B79F4" w:rsidP="00EA3B7F">
      <w:pPr>
        <w:pStyle w:val="PS"/>
        <w:spacing w:after="300"/>
        <w:rPr>
          <w:rFonts w:ascii="Times New Roman" w:hAnsi="Times New Roman" w:cs="Times New Roman"/>
        </w:rPr>
      </w:pPr>
      <w:r w:rsidRPr="00B82C1D">
        <w:rPr>
          <w:rFonts w:ascii="Times New Roman" w:hAnsi="Times New Roman" w:cs="Times New Roman"/>
        </w:rPr>
        <w:t>Vu l</w:t>
      </w:r>
      <w:r>
        <w:rPr>
          <w:rFonts w:ascii="Times New Roman" w:hAnsi="Times New Roman" w:cs="Times New Roman"/>
        </w:rPr>
        <w:t xml:space="preserve">’arrêt du 13 juin 2007 par lequel la Cour a annulé le jugement </w:t>
      </w:r>
      <w:r w:rsidRPr="00B82C1D">
        <w:rPr>
          <w:rFonts w:ascii="Times New Roman" w:hAnsi="Times New Roman" w:cs="Times New Roman"/>
        </w:rPr>
        <w:t xml:space="preserve">de la chambre régionale des comptes </w:t>
      </w:r>
      <w:r>
        <w:rPr>
          <w:rFonts w:ascii="Times New Roman" w:hAnsi="Times New Roman" w:cs="Times New Roman"/>
        </w:rPr>
        <w:t>d’Ile-de-France du 4 avril 2005</w:t>
      </w:r>
      <w:r w:rsidRPr="00B82C1D">
        <w:rPr>
          <w:rFonts w:ascii="Times New Roman" w:hAnsi="Times New Roman" w:cs="Times New Roman"/>
        </w:rPr>
        <w:t>, par l</w:t>
      </w:r>
      <w:r>
        <w:rPr>
          <w:rFonts w:ascii="Times New Roman" w:hAnsi="Times New Roman" w:cs="Times New Roman"/>
        </w:rPr>
        <w:t>equel</w:t>
      </w:r>
      <w:r w:rsidRPr="00B82C1D">
        <w:rPr>
          <w:rFonts w:ascii="Times New Roman" w:hAnsi="Times New Roman" w:cs="Times New Roman"/>
        </w:rPr>
        <w:t xml:space="preserve"> </w:t>
      </w:r>
      <w:r>
        <w:rPr>
          <w:rFonts w:ascii="Times New Roman" w:hAnsi="Times New Roman" w:cs="Times New Roman"/>
        </w:rPr>
        <w:t xml:space="preserve">M. Jacques X, </w:t>
      </w:r>
      <w:r w:rsidRPr="00B82C1D">
        <w:rPr>
          <w:rFonts w:ascii="Times New Roman" w:hAnsi="Times New Roman" w:cs="Times New Roman"/>
        </w:rPr>
        <w:t xml:space="preserve">comptable </w:t>
      </w:r>
      <w:r>
        <w:rPr>
          <w:rFonts w:ascii="Times New Roman" w:hAnsi="Times New Roman" w:cs="Times New Roman"/>
        </w:rPr>
        <w:t xml:space="preserve">de fait des deniers publics du LYCEE FRANÇOIS ARAGO DE VILLENEUVE-SAINT-GEORGES ET DU LYCEE LOUIS ARMAND DE NOGENT-SUR-MARNE (VAL-DE-MARNE), </w:t>
      </w:r>
      <w:r w:rsidRPr="00B82C1D">
        <w:rPr>
          <w:rFonts w:ascii="Times New Roman" w:hAnsi="Times New Roman" w:cs="Times New Roman"/>
        </w:rPr>
        <w:t xml:space="preserve">a </w:t>
      </w:r>
      <w:r>
        <w:rPr>
          <w:rFonts w:ascii="Times New Roman" w:hAnsi="Times New Roman" w:cs="Times New Roman"/>
        </w:rPr>
        <w:t xml:space="preserve">été condamné à une amende de 3 000 € </w:t>
      </w:r>
      <w:r w:rsidRPr="00B82C1D">
        <w:rPr>
          <w:rFonts w:ascii="Times New Roman" w:hAnsi="Times New Roman" w:cs="Times New Roman"/>
        </w:rPr>
        <w:t>;</w:t>
      </w:r>
    </w:p>
    <w:p w:rsidR="008B79F4" w:rsidRDefault="008B79F4" w:rsidP="00EA3B7F">
      <w:pPr>
        <w:pStyle w:val="PS"/>
        <w:spacing w:after="300"/>
        <w:rPr>
          <w:rFonts w:ascii="Times New Roman" w:hAnsi="Times New Roman" w:cs="Times New Roman"/>
        </w:rPr>
      </w:pPr>
      <w:r>
        <w:rPr>
          <w:rFonts w:ascii="Times New Roman" w:hAnsi="Times New Roman" w:cs="Times New Roman"/>
        </w:rPr>
        <w:t>Vu le jugement du 27 septembre 1995 par lequel, statuant définitivement, la chambre régionale des comptes d’Ile-de-France a déclaré conjointement et solidairement comptables de fait du lycée François Arago de Villeneuve-Saint-Georges et du lycée Louis Armand de Nogent-sur-Marne, le foyer socio-éducatif (FSE) du lycée François Arago pour l’ensemble des opérations faites au nom de l’association à compter du mois de septembre 1987 et jusqu’au terme de la gestion de fait et M. X, proviseur du lycée Arago et dirigeant de fait du FSE, pour l’ensemble desdites opérations ;</w:t>
      </w:r>
    </w:p>
    <w:p w:rsidR="008B79F4" w:rsidRDefault="008B79F4" w:rsidP="005E1E76">
      <w:pPr>
        <w:pStyle w:val="PS"/>
        <w:spacing w:after="0"/>
        <w:rPr>
          <w:rFonts w:ascii="Times New Roman" w:hAnsi="Times New Roman" w:cs="Times New Roman"/>
        </w:rPr>
      </w:pPr>
      <w:r>
        <w:rPr>
          <w:rFonts w:ascii="Times New Roman" w:hAnsi="Times New Roman" w:cs="Times New Roman"/>
        </w:rPr>
        <w:t xml:space="preserve">Vu le jugement de la chambre régionale des comptes d’Ile-de-France du 7 juillet 2004 par lequel, statuant définitivement, elle a fixé la ligne de compte de la gestion de fait et a </w:t>
      </w:r>
      <w:r>
        <w:t>déclaré le FSE débiteur du lycée Arago pour une somme de 1 690,34 € et M. X d’une somme de 77 136,78 € au profit du lycée Arago et d’une somme de 209,27€ au profit du lycée Louis Armand</w:t>
      </w:r>
      <w:r>
        <w:rPr>
          <w:rFonts w:ascii="Times New Roman" w:hAnsi="Times New Roman" w:cs="Times New Roman"/>
        </w:rPr>
        <w:t> ;</w:t>
      </w:r>
    </w:p>
    <w:p w:rsidR="008B79F4" w:rsidRDefault="008B79F4" w:rsidP="00042FC6">
      <w:pPr>
        <w:pStyle w:val="PS"/>
        <w:spacing w:after="0"/>
        <w:ind w:left="851" w:firstLine="0"/>
        <w:rPr>
          <w:rFonts w:ascii="Times New Roman" w:hAnsi="Times New Roman" w:cs="Times New Roman"/>
          <w:sz w:val="20"/>
          <w:szCs w:val="20"/>
        </w:rPr>
      </w:pPr>
    </w:p>
    <w:p w:rsidR="008B79F4" w:rsidRDefault="008B79F4" w:rsidP="00042FC6">
      <w:pPr>
        <w:pStyle w:val="PS"/>
        <w:spacing w:after="0"/>
        <w:ind w:left="851" w:firstLine="0"/>
        <w:rPr>
          <w:rFonts w:ascii="Times New Roman" w:hAnsi="Times New Roman" w:cs="Times New Roman"/>
          <w:sz w:val="20"/>
          <w:szCs w:val="20"/>
        </w:rPr>
      </w:pPr>
      <w:r w:rsidRPr="00781814">
        <w:rPr>
          <w:rFonts w:ascii="Times New Roman" w:hAnsi="Times New Roman" w:cs="Times New Roman"/>
          <w:sz w:val="20"/>
          <w:szCs w:val="20"/>
        </w:rPr>
        <w:t>GA</w:t>
      </w:r>
    </w:p>
    <w:p w:rsidR="008B79F4" w:rsidRDefault="008B79F4" w:rsidP="00BF3D86">
      <w:pPr>
        <w:pStyle w:val="PS"/>
        <w:ind w:left="1077" w:firstLine="0"/>
        <w:rPr>
          <w:rFonts w:ascii="Times New Roman" w:hAnsi="Times New Roman" w:cs="Times New Roman"/>
          <w:sz w:val="20"/>
          <w:szCs w:val="20"/>
        </w:rPr>
        <w:sectPr w:rsidR="008B79F4" w:rsidSect="004513A2">
          <w:headerReference w:type="default" r:id="rId7"/>
          <w:pgSz w:w="11907" w:h="16840"/>
          <w:pgMar w:top="1418" w:right="1134" w:bottom="1134" w:left="567" w:header="720" w:footer="720" w:gutter="0"/>
          <w:pgNumType w:start="1"/>
          <w:cols w:space="720"/>
          <w:titlePg/>
        </w:sectPr>
      </w:pPr>
    </w:p>
    <w:p w:rsidR="008B79F4" w:rsidRPr="00B82C1D" w:rsidRDefault="008B79F4" w:rsidP="00BF3D86">
      <w:pPr>
        <w:pStyle w:val="PS"/>
        <w:rPr>
          <w:rFonts w:ascii="Times New Roman" w:hAnsi="Times New Roman" w:cs="Times New Roman"/>
        </w:rPr>
      </w:pPr>
      <w:r>
        <w:rPr>
          <w:rFonts w:ascii="Times New Roman" w:hAnsi="Times New Roman" w:cs="Times New Roman"/>
        </w:rPr>
        <w:t>Vu l’arrêt du 13 juin 2007 par lequel la Cour, statuant provisoirement, a condamné M. X à une amende de 3 000 € pour immixtion dans les fonctions de comptable public et lui a enjoint de présenter, dans un délai de deux mois, les justifications et explications qu’il croirait propres à l’exonérer de cette amende ;</w:t>
      </w:r>
    </w:p>
    <w:p w:rsidR="008B79F4" w:rsidRPr="00B82C1D" w:rsidRDefault="008B79F4" w:rsidP="00BF3D86">
      <w:pPr>
        <w:pStyle w:val="PS"/>
        <w:rPr>
          <w:rFonts w:ascii="Times New Roman" w:hAnsi="Times New Roman" w:cs="Times New Roman"/>
        </w:rPr>
      </w:pPr>
      <w:r w:rsidRPr="00B82C1D">
        <w:rPr>
          <w:rFonts w:ascii="Times New Roman" w:hAnsi="Times New Roman" w:cs="Times New Roman"/>
        </w:rPr>
        <w:t xml:space="preserve">Vu les pièces de la procédure </w:t>
      </w:r>
      <w:r>
        <w:rPr>
          <w:rFonts w:ascii="Times New Roman" w:hAnsi="Times New Roman" w:cs="Times New Roman"/>
        </w:rPr>
        <w:t xml:space="preserve"> et notamment l’accusé de réception de l’arrêt du 13 juin 2007 susvisé condamnant M. X à titre provisoire, qui a été distribué à l’intéressé le 20 juillet 2007 </w:t>
      </w:r>
      <w:r w:rsidRPr="00B82C1D">
        <w:rPr>
          <w:rFonts w:ascii="Times New Roman" w:hAnsi="Times New Roman" w:cs="Times New Roman"/>
        </w:rPr>
        <w:t>;</w:t>
      </w:r>
    </w:p>
    <w:p w:rsidR="008B79F4" w:rsidRPr="00B82C1D" w:rsidRDefault="008B79F4" w:rsidP="00BF3D86">
      <w:pPr>
        <w:pStyle w:val="PS"/>
        <w:rPr>
          <w:rFonts w:ascii="Times New Roman" w:hAnsi="Times New Roman" w:cs="Times New Roman"/>
        </w:rPr>
      </w:pPr>
      <w:r w:rsidRPr="00B82C1D">
        <w:rPr>
          <w:rFonts w:ascii="Times New Roman" w:hAnsi="Times New Roman" w:cs="Times New Roman"/>
        </w:rPr>
        <w:t>Vu l’article 60 de la loi de finances n° 63-156 du 23 février 1963 modifiée ;</w:t>
      </w:r>
    </w:p>
    <w:p w:rsidR="008B79F4" w:rsidRPr="00B82C1D" w:rsidRDefault="008B79F4" w:rsidP="00BF3D86">
      <w:pPr>
        <w:pStyle w:val="PS"/>
        <w:rPr>
          <w:rFonts w:ascii="Times New Roman" w:hAnsi="Times New Roman" w:cs="Times New Roman"/>
        </w:rPr>
      </w:pPr>
      <w:r w:rsidRPr="00B82C1D">
        <w:rPr>
          <w:rFonts w:ascii="Times New Roman" w:hAnsi="Times New Roman" w:cs="Times New Roman"/>
        </w:rPr>
        <w:t>Vu le décret n°</w:t>
      </w:r>
      <w:r>
        <w:rPr>
          <w:rFonts w:ascii="Times New Roman" w:hAnsi="Times New Roman" w:cs="Times New Roman"/>
        </w:rPr>
        <w:t> </w:t>
      </w:r>
      <w:r w:rsidRPr="00B82C1D">
        <w:rPr>
          <w:rFonts w:ascii="Times New Roman" w:hAnsi="Times New Roman" w:cs="Times New Roman"/>
        </w:rPr>
        <w:t>62-1587 du 29 décembre 1962 modifié portant règlement général sur la comptabilité publique ;</w:t>
      </w:r>
    </w:p>
    <w:p w:rsidR="008B79F4" w:rsidRPr="00660A6D" w:rsidRDefault="008B79F4" w:rsidP="00BF3D86">
      <w:pPr>
        <w:pStyle w:val="PS"/>
        <w:rPr>
          <w:rFonts w:ascii="Times New Roman" w:hAnsi="Times New Roman" w:cs="Times New Roman"/>
        </w:rPr>
      </w:pPr>
      <w:r w:rsidRPr="00B82C1D">
        <w:rPr>
          <w:rFonts w:ascii="Times New Roman" w:hAnsi="Times New Roman" w:cs="Times New Roman"/>
        </w:rPr>
        <w:t>Vu le code des juridictions financières ;</w:t>
      </w:r>
      <w:r w:rsidRPr="00BF3D86">
        <w:rPr>
          <w:rFonts w:ascii="Times New Roman" w:hAnsi="Times New Roman" w:cs="Times New Roman"/>
        </w:rPr>
        <w:t xml:space="preserve"> </w:t>
      </w:r>
    </w:p>
    <w:p w:rsidR="008B79F4" w:rsidRPr="00B82C1D" w:rsidRDefault="008B79F4" w:rsidP="00BF3D86">
      <w:pPr>
        <w:pStyle w:val="PS"/>
        <w:rPr>
          <w:rFonts w:ascii="Times New Roman" w:hAnsi="Times New Roman" w:cs="Times New Roman"/>
        </w:rPr>
      </w:pPr>
      <w:r>
        <w:rPr>
          <w:rFonts w:ascii="Times New Roman" w:hAnsi="Times New Roman" w:cs="Times New Roman"/>
        </w:rPr>
        <w:t>Vu</w:t>
      </w:r>
      <w:r w:rsidRPr="00B82C1D">
        <w:rPr>
          <w:rFonts w:ascii="Times New Roman" w:hAnsi="Times New Roman" w:cs="Times New Roman"/>
        </w:rPr>
        <w:t xml:space="preserve"> le rapport de M. </w:t>
      </w:r>
      <w:r>
        <w:rPr>
          <w:rFonts w:ascii="Times New Roman" w:hAnsi="Times New Roman" w:cs="Times New Roman"/>
        </w:rPr>
        <w:t xml:space="preserve">Rolland, conseiller référendaire </w:t>
      </w:r>
      <w:r w:rsidRPr="00B82C1D">
        <w:rPr>
          <w:rFonts w:ascii="Times New Roman" w:hAnsi="Times New Roman" w:cs="Times New Roman"/>
        </w:rPr>
        <w:t>;</w:t>
      </w:r>
    </w:p>
    <w:p w:rsidR="008B79F4" w:rsidRPr="00B82C1D" w:rsidRDefault="008B79F4" w:rsidP="00BF3D86">
      <w:pPr>
        <w:pStyle w:val="PS"/>
        <w:rPr>
          <w:rFonts w:ascii="Times New Roman" w:hAnsi="Times New Roman" w:cs="Times New Roman"/>
        </w:rPr>
      </w:pPr>
      <w:r w:rsidRPr="00B82C1D">
        <w:rPr>
          <w:rFonts w:ascii="Times New Roman" w:hAnsi="Times New Roman" w:cs="Times New Roman"/>
        </w:rPr>
        <w:t>Vu les conclusions du Procureur général</w:t>
      </w:r>
      <w:r>
        <w:rPr>
          <w:rFonts w:ascii="Times New Roman" w:hAnsi="Times New Roman" w:cs="Times New Roman"/>
        </w:rPr>
        <w:t xml:space="preserve"> </w:t>
      </w:r>
      <w:r w:rsidRPr="00B82C1D">
        <w:rPr>
          <w:rFonts w:ascii="Times New Roman" w:hAnsi="Times New Roman" w:cs="Times New Roman"/>
        </w:rPr>
        <w:t>;</w:t>
      </w:r>
    </w:p>
    <w:p w:rsidR="008B79F4" w:rsidRPr="00660A6D" w:rsidRDefault="008B79F4" w:rsidP="00BF3D86">
      <w:pPr>
        <w:pStyle w:val="PS"/>
        <w:rPr>
          <w:rFonts w:ascii="Times New Roman" w:hAnsi="Times New Roman" w:cs="Times New Roman"/>
        </w:rPr>
      </w:pPr>
      <w:r w:rsidRPr="00B82C1D">
        <w:rPr>
          <w:rFonts w:ascii="Times New Roman" w:hAnsi="Times New Roman" w:cs="Times New Roman"/>
        </w:rPr>
        <w:t xml:space="preserve">Entendu, </w:t>
      </w:r>
      <w:r>
        <w:rPr>
          <w:rFonts w:ascii="Times New Roman" w:hAnsi="Times New Roman" w:cs="Times New Roman"/>
        </w:rPr>
        <w:t>M. Rolland,</w:t>
      </w:r>
      <w:r w:rsidRPr="00B82C1D">
        <w:rPr>
          <w:rFonts w:ascii="Times New Roman" w:hAnsi="Times New Roman" w:cs="Times New Roman"/>
        </w:rPr>
        <w:t xml:space="preserve"> rapporteur</w:t>
      </w:r>
      <w:r>
        <w:rPr>
          <w:rFonts w:ascii="Times New Roman" w:hAnsi="Times New Roman" w:cs="Times New Roman"/>
        </w:rPr>
        <w:t>,</w:t>
      </w:r>
      <w:r w:rsidRPr="00B82C1D">
        <w:rPr>
          <w:rFonts w:ascii="Times New Roman" w:hAnsi="Times New Roman" w:cs="Times New Roman"/>
        </w:rPr>
        <w:t xml:space="preserve"> </w:t>
      </w:r>
      <w:r>
        <w:rPr>
          <w:rFonts w:ascii="Times New Roman" w:hAnsi="Times New Roman" w:cs="Times New Roman"/>
        </w:rPr>
        <w:t>en</w:t>
      </w:r>
      <w:r w:rsidRPr="00B82C1D">
        <w:rPr>
          <w:rFonts w:ascii="Times New Roman" w:hAnsi="Times New Roman" w:cs="Times New Roman"/>
        </w:rPr>
        <w:t xml:space="preserve"> son </w:t>
      </w:r>
      <w:r>
        <w:rPr>
          <w:rFonts w:ascii="Times New Roman" w:hAnsi="Times New Roman" w:cs="Times New Roman"/>
        </w:rPr>
        <w:t>rapport</w:t>
      </w:r>
      <w:r w:rsidRPr="00B82C1D">
        <w:rPr>
          <w:rFonts w:ascii="Times New Roman" w:hAnsi="Times New Roman" w:cs="Times New Roman"/>
        </w:rPr>
        <w:t xml:space="preserve">, M. </w:t>
      </w:r>
      <w:r>
        <w:rPr>
          <w:rFonts w:ascii="Times New Roman" w:hAnsi="Times New Roman" w:cs="Times New Roman"/>
        </w:rPr>
        <w:t>Filippini</w:t>
      </w:r>
      <w:r w:rsidRPr="00B82C1D">
        <w:rPr>
          <w:rFonts w:ascii="Times New Roman" w:hAnsi="Times New Roman" w:cs="Times New Roman"/>
        </w:rPr>
        <w:t>, avocat général, en ses conclusions</w:t>
      </w:r>
      <w:r>
        <w:rPr>
          <w:rFonts w:ascii="Times New Roman" w:hAnsi="Times New Roman" w:cs="Times New Roman"/>
        </w:rPr>
        <w:t>, M. X, informé de l’audience, n’étant ni présent, ni représenté</w:t>
      </w:r>
      <w:r w:rsidRPr="00B82C1D">
        <w:rPr>
          <w:rFonts w:ascii="Times New Roman" w:hAnsi="Times New Roman" w:cs="Times New Roman"/>
        </w:rPr>
        <w:t> ;</w:t>
      </w:r>
      <w:r w:rsidRPr="00BF3D86">
        <w:rPr>
          <w:rFonts w:ascii="Times New Roman" w:hAnsi="Times New Roman" w:cs="Times New Roman"/>
        </w:rPr>
        <w:t xml:space="preserve"> </w:t>
      </w:r>
    </w:p>
    <w:p w:rsidR="008B79F4" w:rsidRPr="00660A6D" w:rsidRDefault="008B79F4" w:rsidP="00BF3D86">
      <w:pPr>
        <w:pStyle w:val="PS"/>
        <w:rPr>
          <w:rFonts w:ascii="Times New Roman" w:hAnsi="Times New Roman" w:cs="Times New Roman"/>
        </w:rPr>
      </w:pPr>
      <w:r w:rsidRPr="00B82C1D">
        <w:rPr>
          <w:rFonts w:ascii="Times New Roman" w:hAnsi="Times New Roman" w:cs="Times New Roman"/>
        </w:rPr>
        <w:t xml:space="preserve">Entendu, </w:t>
      </w:r>
      <w:r>
        <w:rPr>
          <w:rFonts w:ascii="Times New Roman" w:hAnsi="Times New Roman" w:cs="Times New Roman"/>
        </w:rPr>
        <w:t>en délibéré</w:t>
      </w:r>
      <w:r w:rsidRPr="00B82C1D">
        <w:rPr>
          <w:rFonts w:ascii="Times New Roman" w:hAnsi="Times New Roman" w:cs="Times New Roman"/>
        </w:rPr>
        <w:t xml:space="preserve">, M. </w:t>
      </w:r>
      <w:r>
        <w:rPr>
          <w:rFonts w:ascii="Times New Roman" w:hAnsi="Times New Roman" w:cs="Times New Roman"/>
        </w:rPr>
        <w:t xml:space="preserve">Moreau, conseiller maître, </w:t>
      </w:r>
      <w:r w:rsidRPr="00B82C1D">
        <w:rPr>
          <w:rFonts w:ascii="Times New Roman" w:hAnsi="Times New Roman" w:cs="Times New Roman"/>
        </w:rPr>
        <w:t>en ses observations ;</w:t>
      </w:r>
      <w:r w:rsidRPr="00BF3D86">
        <w:rPr>
          <w:rFonts w:ascii="Times New Roman" w:hAnsi="Times New Roman" w:cs="Times New Roman"/>
        </w:rPr>
        <w:t xml:space="preserve"> </w:t>
      </w:r>
    </w:p>
    <w:p w:rsidR="008B79F4" w:rsidRPr="00660A6D" w:rsidRDefault="008B79F4" w:rsidP="00BF3D86">
      <w:pPr>
        <w:pStyle w:val="PS"/>
        <w:rPr>
          <w:rFonts w:ascii="Times New Roman" w:hAnsi="Times New Roman" w:cs="Times New Roman"/>
        </w:rPr>
      </w:pPr>
      <w:r>
        <w:t xml:space="preserve">Attendu qu’aux termes de l’article L.131-11 du code des juridictions financières </w:t>
      </w:r>
      <w:r w:rsidRPr="00DE26E8">
        <w:t>« </w:t>
      </w:r>
      <w:r w:rsidRPr="00DE26E8">
        <w:rPr>
          <w:i/>
          <w:iCs/>
        </w:rPr>
        <w:t>les comptables de fait  peuvent, dans le cas où ils n’ont pas fait l’objet de poursuites prévues à l’article 433-12 du code pénal, être condamnés à l’amende par la Cour des comptes en raison de leur immixtion dans les fonctions de comptable public</w:t>
      </w:r>
      <w:r>
        <w:t xml:space="preserve">. </w:t>
      </w:r>
      <w:r w:rsidRPr="00DE26E8">
        <w:rPr>
          <w:i/>
          <w:iCs/>
        </w:rPr>
        <w:t>Cette amende</w:t>
      </w:r>
      <w:r>
        <w:t xml:space="preserve"> </w:t>
      </w:r>
      <w:r w:rsidRPr="00DE26E8">
        <w:rPr>
          <w:i/>
          <w:iCs/>
        </w:rPr>
        <w:t>est calculée suivant l’importance et la durée de la détention ou du maniement des deniers. Son montant ne pourra dépasser le total des sommes indûment détenues ou maniées.</w:t>
      </w:r>
      <w:r w:rsidRPr="00DE26E8">
        <w:t> ».</w:t>
      </w:r>
      <w:r w:rsidRPr="00BF3D86">
        <w:rPr>
          <w:rFonts w:ascii="Times New Roman" w:hAnsi="Times New Roman" w:cs="Times New Roman"/>
        </w:rPr>
        <w:t xml:space="preserve"> </w:t>
      </w:r>
    </w:p>
    <w:p w:rsidR="008B79F4" w:rsidRPr="00660A6D" w:rsidRDefault="008B79F4" w:rsidP="00BF3D86">
      <w:pPr>
        <w:pStyle w:val="PS"/>
        <w:rPr>
          <w:rFonts w:ascii="Times New Roman" w:hAnsi="Times New Roman" w:cs="Times New Roman"/>
        </w:rPr>
      </w:pPr>
      <w:r>
        <w:t xml:space="preserve">Attendu que, par jugement susvisé du 27 septembre 1995, M. X et le FSE du lycée Arago ont été </w:t>
      </w:r>
      <w:r w:rsidRPr="00DE26E8">
        <w:t>déclaré</w:t>
      </w:r>
      <w:r>
        <w:t>s</w:t>
      </w:r>
      <w:r w:rsidRPr="00DE26E8">
        <w:t xml:space="preserve"> conjointement et solidairement comptables de fait du lycée François Arago de Villeneuve-Saint-Georges et du lycée Louis Armand de Nogent-sur-Marne</w:t>
      </w:r>
      <w:r>
        <w:t xml:space="preserve"> ; </w:t>
      </w:r>
      <w:r w:rsidRPr="004C4B49">
        <w:t xml:space="preserve">que le FSE, bien que régulièrement constitué, n’a disposé d’aucun des pouvoirs exécutif et délibérant d’une association ; que M. X en a été le dirigeant de fait alors même qu’à aucun moment un conseil d’administration et un bureau </w:t>
      </w:r>
      <w:r>
        <w:t>n’</w:t>
      </w:r>
      <w:r w:rsidRPr="004C4B49">
        <w:t>aient été constitué</w:t>
      </w:r>
      <w:r>
        <w:t>s</w:t>
      </w:r>
      <w:r w:rsidRPr="004C4B49">
        <w:t xml:space="preserve"> ; que M. X avait l’usage exclusif du compte-chèques ouvert au nom du FSE ; que les sommes irrégulièrement perçues par le FSE étaient mises à disposition de M. X pour son usage personnel ; </w:t>
      </w:r>
    </w:p>
    <w:p w:rsidR="008B79F4" w:rsidRPr="00660A6D" w:rsidRDefault="008B79F4" w:rsidP="00BF3D86">
      <w:pPr>
        <w:pStyle w:val="PS"/>
        <w:rPr>
          <w:rFonts w:ascii="Times New Roman" w:hAnsi="Times New Roman" w:cs="Times New Roman"/>
        </w:rPr>
      </w:pPr>
      <w:r>
        <w:t>Attendu que, par ailleurs, M. X n’a pas fait, l’objet des poursuites prévues à l’article 433-12 du code pénal ; que les conditions pour le condamner à l’amende sont dès lors réunies ;</w:t>
      </w:r>
      <w:r w:rsidRPr="00BF3D86">
        <w:rPr>
          <w:rFonts w:ascii="Times New Roman" w:hAnsi="Times New Roman" w:cs="Times New Roman"/>
        </w:rPr>
        <w:t xml:space="preserve"> </w:t>
      </w:r>
    </w:p>
    <w:p w:rsidR="008B79F4" w:rsidRPr="00660A6D" w:rsidRDefault="008B79F4" w:rsidP="00BF3D86">
      <w:pPr>
        <w:pStyle w:val="PS"/>
        <w:rPr>
          <w:rFonts w:ascii="Times New Roman" w:hAnsi="Times New Roman" w:cs="Times New Roman"/>
        </w:rPr>
      </w:pPr>
      <w:r>
        <w:t xml:space="preserve">Attendu que par jugement du 2 juin 2004, M. X a été déclaré débiteur </w:t>
      </w:r>
      <w:r w:rsidRPr="004C4B49">
        <w:t>d’une somme de 77 136,78 € au profit du lycée Arago et d’une somme de 209,27</w:t>
      </w:r>
      <w:r>
        <w:t> </w:t>
      </w:r>
      <w:r w:rsidRPr="004C4B49">
        <w:t>€ au profit du lycée Louis Armand</w:t>
      </w:r>
      <w:r>
        <w:t> augmentées des intérêts de droit à compter du 12 avril 1995 ;</w:t>
      </w:r>
      <w:r w:rsidRPr="00BF3D86">
        <w:rPr>
          <w:rFonts w:ascii="Times New Roman" w:hAnsi="Times New Roman" w:cs="Times New Roman"/>
        </w:rPr>
        <w:t xml:space="preserve"> </w:t>
      </w:r>
    </w:p>
    <w:p w:rsidR="008B79F4" w:rsidRPr="00660A6D" w:rsidRDefault="008B79F4" w:rsidP="00BF3D86">
      <w:pPr>
        <w:pStyle w:val="PS"/>
        <w:rPr>
          <w:rFonts w:ascii="Times New Roman" w:hAnsi="Times New Roman" w:cs="Times New Roman"/>
        </w:rPr>
      </w:pPr>
      <w:r>
        <w:t xml:space="preserve">Attendu que M. X a pendant plusieurs années manié d’importantes sommes extraites irrégulièrement de la caisse des deux établissements précités ; qu’il a fait usage de fonds à des fins personnelles ; qu’en qualité de proviseur d’un lycée, fonctionnaire de niveau élevé, il ne pouvait ignorer le caractère irrégulier de ses agissements et l’importance du trouble apporté à l’ordre budgétaire et comptable des deux lycées ; qu’il n’a pas coopéré à l’apurement de la procédure en ne produisant pas le compte de la gestion de fait, ce qui a eu pour effet d’allonger les délais de procédure ; </w:t>
      </w:r>
    </w:p>
    <w:p w:rsidR="008B79F4" w:rsidRPr="00660A6D" w:rsidRDefault="008B79F4" w:rsidP="00BF3D86">
      <w:pPr>
        <w:pStyle w:val="PS"/>
        <w:rPr>
          <w:rFonts w:ascii="Times New Roman" w:hAnsi="Times New Roman" w:cs="Times New Roman"/>
        </w:rPr>
      </w:pPr>
      <w:r>
        <w:t>Attendu que, par ailleurs, M. X, a été condamné par jugement du tribunal correctionnel de Créteil en date du 26 juin 1997 notamment au versement au titre des réparations civiles, de dommages intérêts en faveur du FSE du lycée Arago, du lycée Louis Armand s’élevant respectivement à 80 100 F (12 211 €) et à 197 071,64 F (30 043 €) ;</w:t>
      </w:r>
      <w:r w:rsidRPr="00BF3D86">
        <w:rPr>
          <w:rFonts w:ascii="Times New Roman" w:hAnsi="Times New Roman" w:cs="Times New Roman"/>
        </w:rPr>
        <w:t xml:space="preserve"> </w:t>
      </w:r>
    </w:p>
    <w:p w:rsidR="008B79F4" w:rsidRPr="00660A6D" w:rsidRDefault="008B79F4" w:rsidP="00BF3D86">
      <w:pPr>
        <w:pStyle w:val="PS"/>
        <w:rPr>
          <w:rFonts w:ascii="Times New Roman" w:hAnsi="Times New Roman" w:cs="Times New Roman"/>
        </w:rPr>
      </w:pPr>
      <w:r>
        <w:t>Attendu que M. X n’a fourni aucune justification ou explication dans le délai de deux mois qui lui était imparti par l’arrêt provisoire du 13 juin 2007 susvisé ;</w:t>
      </w:r>
      <w:r w:rsidRPr="00BF3D86">
        <w:rPr>
          <w:rFonts w:ascii="Times New Roman" w:hAnsi="Times New Roman" w:cs="Times New Roman"/>
        </w:rPr>
        <w:t xml:space="preserve"> </w:t>
      </w:r>
    </w:p>
    <w:p w:rsidR="008B79F4" w:rsidRPr="00660A6D" w:rsidRDefault="008B79F4" w:rsidP="00BF3D86">
      <w:pPr>
        <w:pStyle w:val="PS"/>
        <w:rPr>
          <w:rFonts w:ascii="Times New Roman" w:hAnsi="Times New Roman" w:cs="Times New Roman"/>
        </w:rPr>
      </w:pPr>
      <w:r>
        <w:t>Par ces motifs,</w:t>
      </w:r>
      <w:r w:rsidRPr="00BF3D86">
        <w:rPr>
          <w:rFonts w:ascii="Times New Roman" w:hAnsi="Times New Roman" w:cs="Times New Roman"/>
        </w:rPr>
        <w:t xml:space="preserve"> </w:t>
      </w:r>
    </w:p>
    <w:p w:rsidR="008B79F4" w:rsidRPr="00660A6D" w:rsidRDefault="008B79F4" w:rsidP="00BF3D86">
      <w:pPr>
        <w:pStyle w:val="PS"/>
        <w:ind w:firstLine="0"/>
        <w:jc w:val="center"/>
        <w:rPr>
          <w:rFonts w:ascii="Times New Roman" w:hAnsi="Times New Roman" w:cs="Times New Roman"/>
        </w:rPr>
      </w:pPr>
      <w:r w:rsidRPr="00660A6D">
        <w:rPr>
          <w:rFonts w:ascii="Times New Roman" w:hAnsi="Times New Roman" w:cs="Times New Roman"/>
        </w:rPr>
        <w:t xml:space="preserve">STATUANT </w:t>
      </w:r>
      <w:r>
        <w:rPr>
          <w:rFonts w:ascii="Times New Roman" w:hAnsi="Times New Roman" w:cs="Times New Roman"/>
        </w:rPr>
        <w:t>DEFINITIV</w:t>
      </w:r>
      <w:r w:rsidRPr="00660A6D">
        <w:rPr>
          <w:rFonts w:ascii="Times New Roman" w:hAnsi="Times New Roman" w:cs="Times New Roman"/>
        </w:rPr>
        <w:t>EMENT</w:t>
      </w:r>
      <w:r>
        <w:rPr>
          <w:rFonts w:ascii="Times New Roman" w:hAnsi="Times New Roman" w:cs="Times New Roman"/>
        </w:rPr>
        <w:t>,</w:t>
      </w:r>
    </w:p>
    <w:p w:rsidR="008B79F4" w:rsidRDefault="008B79F4" w:rsidP="00BF3D86">
      <w:pPr>
        <w:pStyle w:val="PS"/>
        <w:ind w:firstLine="0"/>
        <w:jc w:val="center"/>
        <w:rPr>
          <w:rFonts w:ascii="Times New Roman" w:hAnsi="Times New Roman" w:cs="Times New Roman"/>
        </w:rPr>
      </w:pPr>
      <w:r w:rsidRPr="00660A6D">
        <w:rPr>
          <w:rFonts w:ascii="Times New Roman" w:hAnsi="Times New Roman" w:cs="Times New Roman"/>
        </w:rPr>
        <w:t>ORDONNE :</w:t>
      </w:r>
    </w:p>
    <w:p w:rsidR="008B79F4" w:rsidRPr="00660A6D" w:rsidRDefault="008B79F4" w:rsidP="00BF3D86">
      <w:pPr>
        <w:pStyle w:val="PS"/>
        <w:rPr>
          <w:rFonts w:ascii="Times New Roman" w:hAnsi="Times New Roman" w:cs="Times New Roman"/>
        </w:rPr>
      </w:pPr>
      <w:r>
        <w:rPr>
          <w:rFonts w:ascii="Times New Roman" w:hAnsi="Times New Roman" w:cs="Times New Roman"/>
        </w:rPr>
        <w:t>M. X, comptable de fait du lycée François Arago de Villeneuve-Saint-Georges et du lycée Louis Armand de Nogent-sur-Marne, est condamné, pour immixtion dans les fonctions de comptable public, à une amende de trois mille euros à verser pour moitié à chacun des deux établissements publics lésés.</w:t>
      </w:r>
    </w:p>
    <w:p w:rsidR="008B79F4" w:rsidRDefault="008B79F4" w:rsidP="00BF3D86">
      <w:pPr>
        <w:pStyle w:val="PS"/>
        <w:ind w:firstLine="0"/>
        <w:jc w:val="center"/>
        <w:rPr>
          <w:rFonts w:ascii="Times New Roman" w:hAnsi="Times New Roman" w:cs="Times New Roman"/>
        </w:rPr>
      </w:pPr>
      <w:r w:rsidRPr="00660A6D">
        <w:rPr>
          <w:rFonts w:ascii="Times New Roman" w:hAnsi="Times New Roman" w:cs="Times New Roman"/>
        </w:rPr>
        <w:t>------------</w:t>
      </w:r>
    </w:p>
    <w:p w:rsidR="008B79F4" w:rsidRDefault="008B79F4" w:rsidP="00D53B9E">
      <w:pPr>
        <w:pStyle w:val="PS"/>
        <w:rPr>
          <w:rFonts w:ascii="Times New Roman" w:hAnsi="Times New Roman" w:cs="Times New Roman"/>
        </w:rPr>
      </w:pPr>
      <w:r>
        <w:rPr>
          <w:rFonts w:ascii="Times New Roman" w:hAnsi="Times New Roman" w:cs="Times New Roman"/>
        </w:rPr>
        <w:br w:type="page"/>
      </w:r>
      <w:r w:rsidRPr="00660A6D">
        <w:rPr>
          <w:rFonts w:ascii="Times New Roman" w:hAnsi="Times New Roman" w:cs="Times New Roman"/>
        </w:rPr>
        <w:t>Fait et jugé en la Cour des comptes, quatrième chambre, première section. Présents, MM</w:t>
      </w:r>
      <w:r>
        <w:rPr>
          <w:rFonts w:ascii="Times New Roman" w:hAnsi="Times New Roman" w:cs="Times New Roman"/>
        </w:rPr>
        <w:t>. Pichon</w:t>
      </w:r>
      <w:r w:rsidRPr="00660A6D">
        <w:rPr>
          <w:rFonts w:ascii="Times New Roman" w:hAnsi="Times New Roman" w:cs="Times New Roman"/>
        </w:rPr>
        <w:t xml:space="preserve">, président, Moreau, président de section, </w:t>
      </w:r>
      <w:r>
        <w:rPr>
          <w:rFonts w:ascii="Times New Roman" w:hAnsi="Times New Roman" w:cs="Times New Roman"/>
        </w:rPr>
        <w:t xml:space="preserve">Billaud, Ganser, Thérond, Ritz, Bernicot, Uguen, Mme Gadriot-Renard, </w:t>
      </w:r>
      <w:r w:rsidRPr="00660A6D">
        <w:rPr>
          <w:rFonts w:ascii="Times New Roman" w:hAnsi="Times New Roman" w:cs="Times New Roman"/>
        </w:rPr>
        <w:t>conseillers maîtres.</w:t>
      </w:r>
    </w:p>
    <w:p w:rsidR="008B79F4" w:rsidRDefault="008B79F4">
      <w:pPr>
        <w:pStyle w:val="PS"/>
      </w:pPr>
      <w:r>
        <w:t>Signé : Pichon, président, et Reynaud, greffier.</w:t>
      </w:r>
    </w:p>
    <w:p w:rsidR="008B79F4" w:rsidRPr="00DF782E" w:rsidRDefault="008B79F4" w:rsidP="00DF782E">
      <w:pPr>
        <w:pStyle w:val="PS"/>
        <w:rPr>
          <w:rFonts w:ascii="Times New Roman" w:hAnsi="Times New Roman" w:cs="Times New Roman"/>
        </w:rPr>
      </w:pPr>
      <w:r>
        <w:t xml:space="preserve">Collationné, certifié conforme à la minute étant au greffe de la Cour des </w:t>
      </w:r>
      <w:r w:rsidRPr="00DF782E">
        <w:rPr>
          <w:rFonts w:ascii="Times New Roman" w:hAnsi="Times New Roman" w:cs="Times New Roman"/>
        </w:rPr>
        <w:t>comptes.</w:t>
      </w:r>
    </w:p>
    <w:p w:rsidR="008B79F4" w:rsidRDefault="008B79F4">
      <w:pPr>
        <w:pStyle w:val="PS"/>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8B79F4" w:rsidRDefault="008B79F4">
      <w:pPr>
        <w:pStyle w:val="PS"/>
      </w:pPr>
      <w:r>
        <w:t>Délivré par moi, secrétaire générale.</w:t>
      </w:r>
    </w:p>
    <w:sectPr w:rsidR="008B79F4" w:rsidSect="000911CF">
      <w:headerReference w:type="default" r:id="rId8"/>
      <w:pgSz w:w="11907" w:h="16840"/>
      <w:pgMar w:top="1418"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79F4" w:rsidRDefault="008B79F4">
      <w:r>
        <w:separator/>
      </w:r>
    </w:p>
  </w:endnote>
  <w:endnote w:type="continuationSeparator" w:id="1">
    <w:p w:rsidR="008B79F4" w:rsidRDefault="008B79F4">
      <w:r>
        <w:continuationSeparator/>
      </w:r>
    </w:p>
  </w:endnote>
</w:endnotes>
</file>

<file path=word/fontTable.xml><?xml version="1.0" encoding="utf-8"?>
<w:fonts xmlns:r="http://schemas.openxmlformats.org/officeDocument/2006/relationships" xmlns:w="http://schemas.openxmlformats.org/wordprocessingml/2006/main">
  <w:font w:name="CG Times (W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79F4" w:rsidRDefault="008B79F4">
      <w:r>
        <w:separator/>
      </w:r>
    </w:p>
  </w:footnote>
  <w:footnote w:type="continuationSeparator" w:id="1">
    <w:p w:rsidR="008B79F4" w:rsidRDefault="008B79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9F4" w:rsidRDefault="008B79F4" w:rsidP="000911CF">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8B79F4" w:rsidRDefault="008B79F4">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9F4" w:rsidRDefault="008B79F4" w:rsidP="000911CF">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8B79F4" w:rsidRDefault="008B79F4">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73054"/>
    <w:multiLevelType w:val="singleLevel"/>
    <w:tmpl w:val="040C000F"/>
    <w:lvl w:ilvl="0">
      <w:start w:val="1"/>
      <w:numFmt w:val="decimal"/>
      <w:lvlText w:val="%1."/>
      <w:lvlJc w:val="left"/>
      <w:pPr>
        <w:tabs>
          <w:tab w:val="num" w:pos="360"/>
        </w:tabs>
        <w:ind w:left="360" w:hanging="360"/>
      </w:pPr>
    </w:lvl>
  </w:abstractNum>
  <w:abstractNum w:abstractNumId="1">
    <w:nsid w:val="1AE753AF"/>
    <w:multiLevelType w:val="singleLevel"/>
    <w:tmpl w:val="040C000F"/>
    <w:lvl w:ilvl="0">
      <w:start w:val="1"/>
      <w:numFmt w:val="decimal"/>
      <w:lvlText w:val="%1."/>
      <w:lvlJc w:val="left"/>
      <w:pPr>
        <w:tabs>
          <w:tab w:val="num" w:pos="360"/>
        </w:tabs>
        <w:ind w:left="360" w:hanging="360"/>
      </w:pPr>
    </w:lvl>
  </w:abstractNum>
  <w:abstractNum w:abstractNumId="2">
    <w:nsid w:val="23CF7E9B"/>
    <w:multiLevelType w:val="hybridMultilevel"/>
    <w:tmpl w:val="FBB27704"/>
    <w:lvl w:ilvl="0" w:tplc="87F660B2">
      <w:numFmt w:val="bullet"/>
      <w:lvlText w:val="-"/>
      <w:lvlJc w:val="left"/>
      <w:pPr>
        <w:tabs>
          <w:tab w:val="num" w:pos="3195"/>
        </w:tabs>
        <w:ind w:left="3195" w:hanging="360"/>
      </w:pPr>
      <w:rPr>
        <w:rFonts w:ascii="CG Times (WN)" w:eastAsia="Times New Roman" w:hAnsi="CG Times (WN)" w:hint="default"/>
      </w:rPr>
    </w:lvl>
    <w:lvl w:ilvl="1" w:tplc="040C0003">
      <w:start w:val="1"/>
      <w:numFmt w:val="bullet"/>
      <w:lvlText w:val="o"/>
      <w:lvlJc w:val="left"/>
      <w:pPr>
        <w:tabs>
          <w:tab w:val="num" w:pos="3915"/>
        </w:tabs>
        <w:ind w:left="3915" w:hanging="360"/>
      </w:pPr>
      <w:rPr>
        <w:rFonts w:ascii="Courier New" w:hAnsi="Courier New" w:cs="Courier New" w:hint="default"/>
      </w:rPr>
    </w:lvl>
    <w:lvl w:ilvl="2" w:tplc="040C0005">
      <w:start w:val="1"/>
      <w:numFmt w:val="bullet"/>
      <w:lvlText w:val=""/>
      <w:lvlJc w:val="left"/>
      <w:pPr>
        <w:tabs>
          <w:tab w:val="num" w:pos="4635"/>
        </w:tabs>
        <w:ind w:left="4635" w:hanging="360"/>
      </w:pPr>
      <w:rPr>
        <w:rFonts w:ascii="Wingdings" w:hAnsi="Wingdings" w:cs="Wingdings" w:hint="default"/>
      </w:rPr>
    </w:lvl>
    <w:lvl w:ilvl="3" w:tplc="040C0001">
      <w:start w:val="1"/>
      <w:numFmt w:val="bullet"/>
      <w:lvlText w:val=""/>
      <w:lvlJc w:val="left"/>
      <w:pPr>
        <w:tabs>
          <w:tab w:val="num" w:pos="5355"/>
        </w:tabs>
        <w:ind w:left="5355" w:hanging="360"/>
      </w:pPr>
      <w:rPr>
        <w:rFonts w:ascii="Symbol" w:hAnsi="Symbol" w:cs="Symbol" w:hint="default"/>
      </w:rPr>
    </w:lvl>
    <w:lvl w:ilvl="4" w:tplc="040C0003">
      <w:start w:val="1"/>
      <w:numFmt w:val="bullet"/>
      <w:lvlText w:val="o"/>
      <w:lvlJc w:val="left"/>
      <w:pPr>
        <w:tabs>
          <w:tab w:val="num" w:pos="6075"/>
        </w:tabs>
        <w:ind w:left="6075" w:hanging="360"/>
      </w:pPr>
      <w:rPr>
        <w:rFonts w:ascii="Courier New" w:hAnsi="Courier New" w:cs="Courier New" w:hint="default"/>
      </w:rPr>
    </w:lvl>
    <w:lvl w:ilvl="5" w:tplc="040C0005">
      <w:start w:val="1"/>
      <w:numFmt w:val="bullet"/>
      <w:lvlText w:val=""/>
      <w:lvlJc w:val="left"/>
      <w:pPr>
        <w:tabs>
          <w:tab w:val="num" w:pos="6795"/>
        </w:tabs>
        <w:ind w:left="6795" w:hanging="360"/>
      </w:pPr>
      <w:rPr>
        <w:rFonts w:ascii="Wingdings" w:hAnsi="Wingdings" w:cs="Wingdings" w:hint="default"/>
      </w:rPr>
    </w:lvl>
    <w:lvl w:ilvl="6" w:tplc="040C0001">
      <w:start w:val="1"/>
      <w:numFmt w:val="bullet"/>
      <w:lvlText w:val=""/>
      <w:lvlJc w:val="left"/>
      <w:pPr>
        <w:tabs>
          <w:tab w:val="num" w:pos="7515"/>
        </w:tabs>
        <w:ind w:left="7515" w:hanging="360"/>
      </w:pPr>
      <w:rPr>
        <w:rFonts w:ascii="Symbol" w:hAnsi="Symbol" w:cs="Symbol" w:hint="default"/>
      </w:rPr>
    </w:lvl>
    <w:lvl w:ilvl="7" w:tplc="040C0003">
      <w:start w:val="1"/>
      <w:numFmt w:val="bullet"/>
      <w:lvlText w:val="o"/>
      <w:lvlJc w:val="left"/>
      <w:pPr>
        <w:tabs>
          <w:tab w:val="num" w:pos="8235"/>
        </w:tabs>
        <w:ind w:left="8235" w:hanging="360"/>
      </w:pPr>
      <w:rPr>
        <w:rFonts w:ascii="Courier New" w:hAnsi="Courier New" w:cs="Courier New" w:hint="default"/>
      </w:rPr>
    </w:lvl>
    <w:lvl w:ilvl="8" w:tplc="040C0005">
      <w:start w:val="1"/>
      <w:numFmt w:val="bullet"/>
      <w:lvlText w:val=""/>
      <w:lvlJc w:val="left"/>
      <w:pPr>
        <w:tabs>
          <w:tab w:val="num" w:pos="8955"/>
        </w:tabs>
        <w:ind w:left="8955" w:hanging="360"/>
      </w:pPr>
      <w:rPr>
        <w:rFonts w:ascii="Wingdings" w:hAnsi="Wingdings" w:cs="Wingdings" w:hint="default"/>
      </w:rPr>
    </w:lvl>
  </w:abstractNum>
  <w:abstractNum w:abstractNumId="3">
    <w:nsid w:val="293C19E7"/>
    <w:multiLevelType w:val="hybridMultilevel"/>
    <w:tmpl w:val="50B465E4"/>
    <w:lvl w:ilvl="0" w:tplc="FFFFFFFF">
      <w:start w:val="1"/>
      <w:numFmt w:val="bullet"/>
      <w:lvlText w:val=""/>
      <w:lvlJc w:val="left"/>
      <w:pPr>
        <w:tabs>
          <w:tab w:val="num" w:pos="3192"/>
        </w:tabs>
        <w:ind w:left="3192" w:hanging="360"/>
      </w:pPr>
      <w:rPr>
        <w:rFonts w:ascii="Symbol" w:hAnsi="Symbol" w:cs="Symbol" w:hint="default"/>
      </w:rPr>
    </w:lvl>
    <w:lvl w:ilvl="1" w:tplc="040C0003">
      <w:start w:val="1"/>
      <w:numFmt w:val="bullet"/>
      <w:lvlText w:val="o"/>
      <w:lvlJc w:val="left"/>
      <w:pPr>
        <w:tabs>
          <w:tab w:val="num" w:pos="3563"/>
        </w:tabs>
        <w:ind w:left="3563" w:hanging="360"/>
      </w:pPr>
      <w:rPr>
        <w:rFonts w:ascii="Courier New" w:hAnsi="Courier New" w:cs="Courier New" w:hint="default"/>
      </w:rPr>
    </w:lvl>
    <w:lvl w:ilvl="2" w:tplc="040C0005">
      <w:start w:val="1"/>
      <w:numFmt w:val="bullet"/>
      <w:lvlText w:val=""/>
      <w:lvlJc w:val="left"/>
      <w:pPr>
        <w:tabs>
          <w:tab w:val="num" w:pos="4283"/>
        </w:tabs>
        <w:ind w:left="4283" w:hanging="360"/>
      </w:pPr>
      <w:rPr>
        <w:rFonts w:ascii="Wingdings" w:hAnsi="Wingdings" w:cs="Wingdings" w:hint="default"/>
      </w:rPr>
    </w:lvl>
    <w:lvl w:ilvl="3" w:tplc="040C0001">
      <w:start w:val="1"/>
      <w:numFmt w:val="bullet"/>
      <w:lvlText w:val=""/>
      <w:lvlJc w:val="left"/>
      <w:pPr>
        <w:tabs>
          <w:tab w:val="num" w:pos="5003"/>
        </w:tabs>
        <w:ind w:left="5003" w:hanging="360"/>
      </w:pPr>
      <w:rPr>
        <w:rFonts w:ascii="Symbol" w:hAnsi="Symbol" w:cs="Symbol" w:hint="default"/>
      </w:rPr>
    </w:lvl>
    <w:lvl w:ilvl="4" w:tplc="040C0003">
      <w:start w:val="1"/>
      <w:numFmt w:val="bullet"/>
      <w:lvlText w:val="o"/>
      <w:lvlJc w:val="left"/>
      <w:pPr>
        <w:tabs>
          <w:tab w:val="num" w:pos="5723"/>
        </w:tabs>
        <w:ind w:left="5723" w:hanging="360"/>
      </w:pPr>
      <w:rPr>
        <w:rFonts w:ascii="Courier New" w:hAnsi="Courier New" w:cs="Courier New" w:hint="default"/>
      </w:rPr>
    </w:lvl>
    <w:lvl w:ilvl="5" w:tplc="040C0005">
      <w:start w:val="1"/>
      <w:numFmt w:val="bullet"/>
      <w:lvlText w:val=""/>
      <w:lvlJc w:val="left"/>
      <w:pPr>
        <w:tabs>
          <w:tab w:val="num" w:pos="6443"/>
        </w:tabs>
        <w:ind w:left="6443" w:hanging="360"/>
      </w:pPr>
      <w:rPr>
        <w:rFonts w:ascii="Wingdings" w:hAnsi="Wingdings" w:cs="Wingdings" w:hint="default"/>
      </w:rPr>
    </w:lvl>
    <w:lvl w:ilvl="6" w:tplc="040C0001">
      <w:start w:val="1"/>
      <w:numFmt w:val="bullet"/>
      <w:lvlText w:val=""/>
      <w:lvlJc w:val="left"/>
      <w:pPr>
        <w:tabs>
          <w:tab w:val="num" w:pos="7163"/>
        </w:tabs>
        <w:ind w:left="7163" w:hanging="360"/>
      </w:pPr>
      <w:rPr>
        <w:rFonts w:ascii="Symbol" w:hAnsi="Symbol" w:cs="Symbol" w:hint="default"/>
      </w:rPr>
    </w:lvl>
    <w:lvl w:ilvl="7" w:tplc="040C0003">
      <w:start w:val="1"/>
      <w:numFmt w:val="bullet"/>
      <w:lvlText w:val="o"/>
      <w:lvlJc w:val="left"/>
      <w:pPr>
        <w:tabs>
          <w:tab w:val="num" w:pos="7883"/>
        </w:tabs>
        <w:ind w:left="7883" w:hanging="360"/>
      </w:pPr>
      <w:rPr>
        <w:rFonts w:ascii="Courier New" w:hAnsi="Courier New" w:cs="Courier New" w:hint="default"/>
      </w:rPr>
    </w:lvl>
    <w:lvl w:ilvl="8" w:tplc="040C0005">
      <w:start w:val="1"/>
      <w:numFmt w:val="bullet"/>
      <w:lvlText w:val=""/>
      <w:lvlJc w:val="left"/>
      <w:pPr>
        <w:tabs>
          <w:tab w:val="num" w:pos="8603"/>
        </w:tabs>
        <w:ind w:left="8603" w:hanging="360"/>
      </w:pPr>
      <w:rPr>
        <w:rFonts w:ascii="Wingdings" w:hAnsi="Wingdings" w:cs="Wingdings" w:hint="default"/>
      </w:rPr>
    </w:lvl>
  </w:abstractNum>
  <w:abstractNum w:abstractNumId="4">
    <w:nsid w:val="2A954946"/>
    <w:multiLevelType w:val="hybridMultilevel"/>
    <w:tmpl w:val="666498F4"/>
    <w:lvl w:ilvl="0" w:tplc="FFFFFFFF">
      <w:start w:val="1"/>
      <w:numFmt w:val="upperRoman"/>
      <w:lvlText w:val="%1-"/>
      <w:lvlJc w:val="left"/>
      <w:pPr>
        <w:tabs>
          <w:tab w:val="num" w:pos="3555"/>
        </w:tabs>
        <w:ind w:left="3555" w:hanging="720"/>
      </w:pPr>
      <w:rPr>
        <w:rFonts w:hint="default"/>
      </w:rPr>
    </w:lvl>
    <w:lvl w:ilvl="1" w:tplc="FFFFFFFF">
      <w:start w:val="1"/>
      <w:numFmt w:val="lowerLetter"/>
      <w:lvlText w:val="%2."/>
      <w:lvlJc w:val="left"/>
      <w:pPr>
        <w:tabs>
          <w:tab w:val="num" w:pos="3915"/>
        </w:tabs>
        <w:ind w:left="3915" w:hanging="360"/>
      </w:pPr>
    </w:lvl>
    <w:lvl w:ilvl="2" w:tplc="FFFFFFFF">
      <w:start w:val="1"/>
      <w:numFmt w:val="lowerRoman"/>
      <w:lvlText w:val="%3."/>
      <w:lvlJc w:val="right"/>
      <w:pPr>
        <w:tabs>
          <w:tab w:val="num" w:pos="4635"/>
        </w:tabs>
        <w:ind w:left="4635" w:hanging="180"/>
      </w:pPr>
    </w:lvl>
    <w:lvl w:ilvl="3" w:tplc="FFFFFFFF">
      <w:start w:val="1"/>
      <w:numFmt w:val="decimal"/>
      <w:lvlText w:val="%4."/>
      <w:lvlJc w:val="left"/>
      <w:pPr>
        <w:tabs>
          <w:tab w:val="num" w:pos="5355"/>
        </w:tabs>
        <w:ind w:left="5355" w:hanging="360"/>
      </w:pPr>
    </w:lvl>
    <w:lvl w:ilvl="4" w:tplc="FFFFFFFF">
      <w:start w:val="1"/>
      <w:numFmt w:val="lowerLetter"/>
      <w:lvlText w:val="%5."/>
      <w:lvlJc w:val="left"/>
      <w:pPr>
        <w:tabs>
          <w:tab w:val="num" w:pos="6075"/>
        </w:tabs>
        <w:ind w:left="6075" w:hanging="360"/>
      </w:pPr>
    </w:lvl>
    <w:lvl w:ilvl="5" w:tplc="FFFFFFFF">
      <w:start w:val="1"/>
      <w:numFmt w:val="lowerRoman"/>
      <w:lvlText w:val="%6."/>
      <w:lvlJc w:val="right"/>
      <w:pPr>
        <w:tabs>
          <w:tab w:val="num" w:pos="6795"/>
        </w:tabs>
        <w:ind w:left="6795" w:hanging="180"/>
      </w:pPr>
    </w:lvl>
    <w:lvl w:ilvl="6" w:tplc="FFFFFFFF">
      <w:start w:val="1"/>
      <w:numFmt w:val="decimal"/>
      <w:lvlText w:val="%7."/>
      <w:lvlJc w:val="left"/>
      <w:pPr>
        <w:tabs>
          <w:tab w:val="num" w:pos="7515"/>
        </w:tabs>
        <w:ind w:left="7515" w:hanging="360"/>
      </w:pPr>
    </w:lvl>
    <w:lvl w:ilvl="7" w:tplc="FFFFFFFF">
      <w:start w:val="1"/>
      <w:numFmt w:val="lowerLetter"/>
      <w:lvlText w:val="%8."/>
      <w:lvlJc w:val="left"/>
      <w:pPr>
        <w:tabs>
          <w:tab w:val="num" w:pos="8235"/>
        </w:tabs>
        <w:ind w:left="8235" w:hanging="360"/>
      </w:pPr>
    </w:lvl>
    <w:lvl w:ilvl="8" w:tplc="FFFFFFFF">
      <w:start w:val="1"/>
      <w:numFmt w:val="lowerRoman"/>
      <w:lvlText w:val="%9."/>
      <w:lvlJc w:val="right"/>
      <w:pPr>
        <w:tabs>
          <w:tab w:val="num" w:pos="8955"/>
        </w:tabs>
        <w:ind w:left="8955" w:hanging="180"/>
      </w:pPr>
    </w:lvl>
  </w:abstractNum>
  <w:abstractNum w:abstractNumId="5">
    <w:nsid w:val="39511091"/>
    <w:multiLevelType w:val="singleLevel"/>
    <w:tmpl w:val="55B6B194"/>
    <w:lvl w:ilvl="0">
      <w:start w:val="1"/>
      <w:numFmt w:val="decimal"/>
      <w:pStyle w:val="Titreobservations"/>
      <w:lvlText w:val="Obs. %1 "/>
      <w:lvlJc w:val="left"/>
      <w:pPr>
        <w:tabs>
          <w:tab w:val="num" w:pos="1080"/>
        </w:tabs>
        <w:ind w:left="567" w:hanging="567"/>
      </w:pPr>
    </w:lvl>
  </w:abstractNum>
  <w:abstractNum w:abstractNumId="6">
    <w:nsid w:val="43C81E77"/>
    <w:multiLevelType w:val="hybridMultilevel"/>
    <w:tmpl w:val="C4CEC5F0"/>
    <w:lvl w:ilvl="0" w:tplc="040C0001">
      <w:start w:val="1"/>
      <w:numFmt w:val="bullet"/>
      <w:lvlText w:val=""/>
      <w:lvlJc w:val="left"/>
      <w:pPr>
        <w:tabs>
          <w:tab w:val="num" w:pos="1996"/>
        </w:tabs>
        <w:ind w:left="1996" w:hanging="360"/>
      </w:pPr>
      <w:rPr>
        <w:rFonts w:ascii="Symbol" w:hAnsi="Symbol" w:cs="Symbol" w:hint="default"/>
      </w:rPr>
    </w:lvl>
    <w:lvl w:ilvl="1" w:tplc="040C0003">
      <w:start w:val="1"/>
      <w:numFmt w:val="bullet"/>
      <w:lvlText w:val="o"/>
      <w:lvlJc w:val="left"/>
      <w:pPr>
        <w:tabs>
          <w:tab w:val="num" w:pos="2716"/>
        </w:tabs>
        <w:ind w:left="2716" w:hanging="360"/>
      </w:pPr>
      <w:rPr>
        <w:rFonts w:ascii="Courier New" w:hAnsi="Courier New" w:cs="Courier New" w:hint="default"/>
      </w:rPr>
    </w:lvl>
    <w:lvl w:ilvl="2" w:tplc="040C0005">
      <w:start w:val="1"/>
      <w:numFmt w:val="bullet"/>
      <w:lvlText w:val=""/>
      <w:lvlJc w:val="left"/>
      <w:pPr>
        <w:tabs>
          <w:tab w:val="num" w:pos="3436"/>
        </w:tabs>
        <w:ind w:left="3436" w:hanging="360"/>
      </w:pPr>
      <w:rPr>
        <w:rFonts w:ascii="Wingdings" w:hAnsi="Wingdings" w:cs="Wingdings" w:hint="default"/>
      </w:rPr>
    </w:lvl>
    <w:lvl w:ilvl="3" w:tplc="040C0001">
      <w:start w:val="1"/>
      <w:numFmt w:val="bullet"/>
      <w:lvlText w:val=""/>
      <w:lvlJc w:val="left"/>
      <w:pPr>
        <w:tabs>
          <w:tab w:val="num" w:pos="4156"/>
        </w:tabs>
        <w:ind w:left="4156" w:hanging="360"/>
      </w:pPr>
      <w:rPr>
        <w:rFonts w:ascii="Symbol" w:hAnsi="Symbol" w:cs="Symbol" w:hint="default"/>
      </w:rPr>
    </w:lvl>
    <w:lvl w:ilvl="4" w:tplc="040C0003">
      <w:start w:val="1"/>
      <w:numFmt w:val="bullet"/>
      <w:lvlText w:val="o"/>
      <w:lvlJc w:val="left"/>
      <w:pPr>
        <w:tabs>
          <w:tab w:val="num" w:pos="4876"/>
        </w:tabs>
        <w:ind w:left="4876" w:hanging="360"/>
      </w:pPr>
      <w:rPr>
        <w:rFonts w:ascii="Courier New" w:hAnsi="Courier New" w:cs="Courier New" w:hint="default"/>
      </w:rPr>
    </w:lvl>
    <w:lvl w:ilvl="5" w:tplc="040C0005">
      <w:start w:val="1"/>
      <w:numFmt w:val="bullet"/>
      <w:lvlText w:val=""/>
      <w:lvlJc w:val="left"/>
      <w:pPr>
        <w:tabs>
          <w:tab w:val="num" w:pos="5596"/>
        </w:tabs>
        <w:ind w:left="5596" w:hanging="360"/>
      </w:pPr>
      <w:rPr>
        <w:rFonts w:ascii="Wingdings" w:hAnsi="Wingdings" w:cs="Wingdings" w:hint="default"/>
      </w:rPr>
    </w:lvl>
    <w:lvl w:ilvl="6" w:tplc="040C0001">
      <w:start w:val="1"/>
      <w:numFmt w:val="bullet"/>
      <w:lvlText w:val=""/>
      <w:lvlJc w:val="left"/>
      <w:pPr>
        <w:tabs>
          <w:tab w:val="num" w:pos="6316"/>
        </w:tabs>
        <w:ind w:left="6316" w:hanging="360"/>
      </w:pPr>
      <w:rPr>
        <w:rFonts w:ascii="Symbol" w:hAnsi="Symbol" w:cs="Symbol" w:hint="default"/>
      </w:rPr>
    </w:lvl>
    <w:lvl w:ilvl="7" w:tplc="040C0003">
      <w:start w:val="1"/>
      <w:numFmt w:val="bullet"/>
      <w:lvlText w:val="o"/>
      <w:lvlJc w:val="left"/>
      <w:pPr>
        <w:tabs>
          <w:tab w:val="num" w:pos="7036"/>
        </w:tabs>
        <w:ind w:left="7036" w:hanging="360"/>
      </w:pPr>
      <w:rPr>
        <w:rFonts w:ascii="Courier New" w:hAnsi="Courier New" w:cs="Courier New" w:hint="default"/>
      </w:rPr>
    </w:lvl>
    <w:lvl w:ilvl="8" w:tplc="040C0005">
      <w:start w:val="1"/>
      <w:numFmt w:val="bullet"/>
      <w:lvlText w:val=""/>
      <w:lvlJc w:val="left"/>
      <w:pPr>
        <w:tabs>
          <w:tab w:val="num" w:pos="7756"/>
        </w:tabs>
        <w:ind w:left="7756" w:hanging="360"/>
      </w:pPr>
      <w:rPr>
        <w:rFonts w:ascii="Wingdings" w:hAnsi="Wingdings" w:cs="Wingdings" w:hint="default"/>
      </w:rPr>
    </w:lvl>
  </w:abstractNum>
  <w:abstractNum w:abstractNumId="7">
    <w:nsid w:val="6CE72476"/>
    <w:multiLevelType w:val="hybridMultilevel"/>
    <w:tmpl w:val="0AACB6AA"/>
    <w:lvl w:ilvl="0" w:tplc="FFFFFFFF">
      <w:start w:val="1"/>
      <w:numFmt w:val="bullet"/>
      <w:lvlText w:val=""/>
      <w:lvlJc w:val="left"/>
      <w:pPr>
        <w:tabs>
          <w:tab w:val="num" w:pos="8811"/>
        </w:tabs>
        <w:ind w:left="8811" w:hanging="360"/>
      </w:pPr>
      <w:rPr>
        <w:rFonts w:ascii="Symbol" w:hAnsi="Symbol" w:cs="Symbol" w:hint="default"/>
      </w:rPr>
    </w:lvl>
    <w:lvl w:ilvl="1" w:tplc="FFFFFFFF">
      <w:start w:val="1"/>
      <w:numFmt w:val="bullet"/>
      <w:lvlText w:val="o"/>
      <w:lvlJc w:val="left"/>
      <w:pPr>
        <w:tabs>
          <w:tab w:val="num" w:pos="4275"/>
        </w:tabs>
        <w:ind w:left="4275" w:hanging="360"/>
      </w:pPr>
      <w:rPr>
        <w:rFonts w:ascii="Courier New" w:hAnsi="Courier New" w:cs="Courier New" w:hint="default"/>
      </w:rPr>
    </w:lvl>
    <w:lvl w:ilvl="2" w:tplc="FFFFFFFF">
      <w:start w:val="1"/>
      <w:numFmt w:val="bullet"/>
      <w:lvlText w:val=""/>
      <w:lvlJc w:val="left"/>
      <w:pPr>
        <w:tabs>
          <w:tab w:val="num" w:pos="4995"/>
        </w:tabs>
        <w:ind w:left="4995" w:hanging="360"/>
      </w:pPr>
      <w:rPr>
        <w:rFonts w:ascii="Wingdings" w:hAnsi="Wingdings" w:cs="Wingdings" w:hint="default"/>
      </w:rPr>
    </w:lvl>
    <w:lvl w:ilvl="3" w:tplc="FFFFFFFF">
      <w:start w:val="1"/>
      <w:numFmt w:val="bullet"/>
      <w:lvlText w:val=""/>
      <w:lvlJc w:val="left"/>
      <w:pPr>
        <w:tabs>
          <w:tab w:val="num" w:pos="5715"/>
        </w:tabs>
        <w:ind w:left="5715" w:hanging="360"/>
      </w:pPr>
      <w:rPr>
        <w:rFonts w:ascii="Symbol" w:hAnsi="Symbol" w:cs="Symbol" w:hint="default"/>
      </w:rPr>
    </w:lvl>
    <w:lvl w:ilvl="4" w:tplc="FFFFFFFF">
      <w:start w:val="1"/>
      <w:numFmt w:val="bullet"/>
      <w:lvlText w:val="o"/>
      <w:lvlJc w:val="left"/>
      <w:pPr>
        <w:tabs>
          <w:tab w:val="num" w:pos="6435"/>
        </w:tabs>
        <w:ind w:left="6435" w:hanging="360"/>
      </w:pPr>
      <w:rPr>
        <w:rFonts w:ascii="Courier New" w:hAnsi="Courier New" w:cs="Courier New" w:hint="default"/>
      </w:rPr>
    </w:lvl>
    <w:lvl w:ilvl="5" w:tplc="FFFFFFFF">
      <w:start w:val="1"/>
      <w:numFmt w:val="bullet"/>
      <w:lvlText w:val=""/>
      <w:lvlJc w:val="left"/>
      <w:pPr>
        <w:tabs>
          <w:tab w:val="num" w:pos="7155"/>
        </w:tabs>
        <w:ind w:left="7155" w:hanging="360"/>
      </w:pPr>
      <w:rPr>
        <w:rFonts w:ascii="Wingdings" w:hAnsi="Wingdings" w:cs="Wingdings" w:hint="default"/>
      </w:rPr>
    </w:lvl>
    <w:lvl w:ilvl="6" w:tplc="FFFFFFFF">
      <w:start w:val="1"/>
      <w:numFmt w:val="bullet"/>
      <w:lvlText w:val=""/>
      <w:lvlJc w:val="left"/>
      <w:pPr>
        <w:tabs>
          <w:tab w:val="num" w:pos="7875"/>
        </w:tabs>
        <w:ind w:left="7875" w:hanging="360"/>
      </w:pPr>
      <w:rPr>
        <w:rFonts w:ascii="Symbol" w:hAnsi="Symbol" w:cs="Symbol" w:hint="default"/>
      </w:rPr>
    </w:lvl>
    <w:lvl w:ilvl="7" w:tplc="FFFFFFFF">
      <w:start w:val="1"/>
      <w:numFmt w:val="bullet"/>
      <w:lvlText w:val="o"/>
      <w:lvlJc w:val="left"/>
      <w:pPr>
        <w:tabs>
          <w:tab w:val="num" w:pos="8595"/>
        </w:tabs>
        <w:ind w:left="8595" w:hanging="360"/>
      </w:pPr>
      <w:rPr>
        <w:rFonts w:ascii="Courier New" w:hAnsi="Courier New" w:cs="Courier New" w:hint="default"/>
      </w:rPr>
    </w:lvl>
    <w:lvl w:ilvl="8" w:tplc="FFFFFFFF">
      <w:start w:val="1"/>
      <w:numFmt w:val="bullet"/>
      <w:lvlText w:val=""/>
      <w:lvlJc w:val="left"/>
      <w:pPr>
        <w:tabs>
          <w:tab w:val="num" w:pos="9315"/>
        </w:tabs>
        <w:ind w:left="9315" w:hanging="360"/>
      </w:pPr>
      <w:rPr>
        <w:rFonts w:ascii="Wingdings" w:hAnsi="Wingdings" w:cs="Wingdings" w:hint="default"/>
      </w:rPr>
    </w:lvl>
  </w:abstractNum>
  <w:abstractNum w:abstractNumId="8">
    <w:nsid w:val="6E5F005A"/>
    <w:multiLevelType w:val="hybridMultilevel"/>
    <w:tmpl w:val="3B6AB1BC"/>
    <w:lvl w:ilvl="0" w:tplc="FFFFFFFF">
      <w:numFmt w:val="bullet"/>
      <w:lvlText w:val="-"/>
      <w:lvlJc w:val="left"/>
      <w:pPr>
        <w:tabs>
          <w:tab w:val="num" w:pos="3195"/>
        </w:tabs>
        <w:ind w:left="3195" w:hanging="360"/>
      </w:pPr>
      <w:rPr>
        <w:rFonts w:ascii="Times New Roman" w:eastAsia="Times New Roman" w:hAnsi="Times New Roman" w:hint="default"/>
      </w:rPr>
    </w:lvl>
    <w:lvl w:ilvl="1" w:tplc="FFFFFFFF">
      <w:start w:val="1"/>
      <w:numFmt w:val="bullet"/>
      <w:lvlText w:val="o"/>
      <w:lvlJc w:val="left"/>
      <w:pPr>
        <w:tabs>
          <w:tab w:val="num" w:pos="3915"/>
        </w:tabs>
        <w:ind w:left="3915" w:hanging="360"/>
      </w:pPr>
      <w:rPr>
        <w:rFonts w:ascii="Courier New" w:hAnsi="Courier New" w:cs="Courier New" w:hint="default"/>
      </w:rPr>
    </w:lvl>
    <w:lvl w:ilvl="2" w:tplc="FFFFFFFF">
      <w:start w:val="1"/>
      <w:numFmt w:val="bullet"/>
      <w:lvlText w:val=""/>
      <w:lvlJc w:val="left"/>
      <w:pPr>
        <w:tabs>
          <w:tab w:val="num" w:pos="4635"/>
        </w:tabs>
        <w:ind w:left="4635" w:hanging="360"/>
      </w:pPr>
      <w:rPr>
        <w:rFonts w:ascii="Wingdings" w:hAnsi="Wingdings" w:cs="Wingdings" w:hint="default"/>
      </w:rPr>
    </w:lvl>
    <w:lvl w:ilvl="3" w:tplc="FFFFFFFF">
      <w:start w:val="1"/>
      <w:numFmt w:val="bullet"/>
      <w:lvlText w:val=""/>
      <w:lvlJc w:val="left"/>
      <w:pPr>
        <w:tabs>
          <w:tab w:val="num" w:pos="5355"/>
        </w:tabs>
        <w:ind w:left="5355" w:hanging="360"/>
      </w:pPr>
      <w:rPr>
        <w:rFonts w:ascii="Symbol" w:hAnsi="Symbol" w:cs="Symbol" w:hint="default"/>
      </w:rPr>
    </w:lvl>
    <w:lvl w:ilvl="4" w:tplc="FFFFFFFF">
      <w:start w:val="1"/>
      <w:numFmt w:val="bullet"/>
      <w:lvlText w:val="o"/>
      <w:lvlJc w:val="left"/>
      <w:pPr>
        <w:tabs>
          <w:tab w:val="num" w:pos="6075"/>
        </w:tabs>
        <w:ind w:left="6075" w:hanging="360"/>
      </w:pPr>
      <w:rPr>
        <w:rFonts w:ascii="Courier New" w:hAnsi="Courier New" w:cs="Courier New" w:hint="default"/>
      </w:rPr>
    </w:lvl>
    <w:lvl w:ilvl="5" w:tplc="FFFFFFFF">
      <w:start w:val="1"/>
      <w:numFmt w:val="bullet"/>
      <w:lvlText w:val=""/>
      <w:lvlJc w:val="left"/>
      <w:pPr>
        <w:tabs>
          <w:tab w:val="num" w:pos="6795"/>
        </w:tabs>
        <w:ind w:left="6795" w:hanging="360"/>
      </w:pPr>
      <w:rPr>
        <w:rFonts w:ascii="Wingdings" w:hAnsi="Wingdings" w:cs="Wingdings" w:hint="default"/>
      </w:rPr>
    </w:lvl>
    <w:lvl w:ilvl="6" w:tplc="FFFFFFFF">
      <w:start w:val="1"/>
      <w:numFmt w:val="bullet"/>
      <w:lvlText w:val=""/>
      <w:lvlJc w:val="left"/>
      <w:pPr>
        <w:tabs>
          <w:tab w:val="num" w:pos="7515"/>
        </w:tabs>
        <w:ind w:left="7515" w:hanging="360"/>
      </w:pPr>
      <w:rPr>
        <w:rFonts w:ascii="Symbol" w:hAnsi="Symbol" w:cs="Symbol" w:hint="default"/>
      </w:rPr>
    </w:lvl>
    <w:lvl w:ilvl="7" w:tplc="FFFFFFFF">
      <w:start w:val="1"/>
      <w:numFmt w:val="bullet"/>
      <w:lvlText w:val="o"/>
      <w:lvlJc w:val="left"/>
      <w:pPr>
        <w:tabs>
          <w:tab w:val="num" w:pos="8235"/>
        </w:tabs>
        <w:ind w:left="8235" w:hanging="360"/>
      </w:pPr>
      <w:rPr>
        <w:rFonts w:ascii="Courier New" w:hAnsi="Courier New" w:cs="Courier New" w:hint="default"/>
      </w:rPr>
    </w:lvl>
    <w:lvl w:ilvl="8" w:tplc="FFFFFFFF">
      <w:start w:val="1"/>
      <w:numFmt w:val="bullet"/>
      <w:lvlText w:val=""/>
      <w:lvlJc w:val="left"/>
      <w:pPr>
        <w:tabs>
          <w:tab w:val="num" w:pos="8955"/>
        </w:tabs>
        <w:ind w:left="8955" w:hanging="360"/>
      </w:pPr>
      <w:rPr>
        <w:rFonts w:ascii="Wingdings" w:hAnsi="Wingdings" w:cs="Wingdings" w:hint="default"/>
      </w:rPr>
    </w:lvl>
  </w:abstractNum>
  <w:abstractNum w:abstractNumId="9">
    <w:nsid w:val="6E6D212F"/>
    <w:multiLevelType w:val="hybridMultilevel"/>
    <w:tmpl w:val="7BFE414C"/>
    <w:lvl w:ilvl="0" w:tplc="FFFFFFFF">
      <w:start w:val="1"/>
      <w:numFmt w:val="bullet"/>
      <w:lvlText w:val=""/>
      <w:lvlJc w:val="left"/>
      <w:pPr>
        <w:tabs>
          <w:tab w:val="num" w:pos="8811"/>
        </w:tabs>
        <w:ind w:left="8811" w:hanging="360"/>
      </w:pPr>
      <w:rPr>
        <w:rFonts w:ascii="Symbol" w:hAnsi="Symbol" w:cs="Symbol" w:hint="default"/>
      </w:rPr>
    </w:lvl>
    <w:lvl w:ilvl="1" w:tplc="FFFFFFFF">
      <w:start w:val="1"/>
      <w:numFmt w:val="bullet"/>
      <w:lvlText w:val="o"/>
      <w:lvlJc w:val="left"/>
      <w:pPr>
        <w:tabs>
          <w:tab w:val="num" w:pos="4275"/>
        </w:tabs>
        <w:ind w:left="4275" w:hanging="360"/>
      </w:pPr>
      <w:rPr>
        <w:rFonts w:ascii="Courier New" w:hAnsi="Courier New" w:cs="Courier New" w:hint="default"/>
      </w:rPr>
    </w:lvl>
    <w:lvl w:ilvl="2" w:tplc="FFFFFFFF">
      <w:start w:val="1"/>
      <w:numFmt w:val="bullet"/>
      <w:lvlText w:val=""/>
      <w:lvlJc w:val="left"/>
      <w:pPr>
        <w:tabs>
          <w:tab w:val="num" w:pos="4995"/>
        </w:tabs>
        <w:ind w:left="4995" w:hanging="360"/>
      </w:pPr>
      <w:rPr>
        <w:rFonts w:ascii="Wingdings" w:hAnsi="Wingdings" w:cs="Wingdings" w:hint="default"/>
      </w:rPr>
    </w:lvl>
    <w:lvl w:ilvl="3" w:tplc="FFFFFFFF">
      <w:start w:val="1"/>
      <w:numFmt w:val="bullet"/>
      <w:lvlText w:val=""/>
      <w:lvlJc w:val="left"/>
      <w:pPr>
        <w:tabs>
          <w:tab w:val="num" w:pos="5715"/>
        </w:tabs>
        <w:ind w:left="5715" w:hanging="360"/>
      </w:pPr>
      <w:rPr>
        <w:rFonts w:ascii="Symbol" w:hAnsi="Symbol" w:cs="Symbol" w:hint="default"/>
      </w:rPr>
    </w:lvl>
    <w:lvl w:ilvl="4" w:tplc="FFFFFFFF">
      <w:start w:val="1"/>
      <w:numFmt w:val="bullet"/>
      <w:lvlText w:val=""/>
      <w:lvlJc w:val="left"/>
      <w:pPr>
        <w:tabs>
          <w:tab w:val="num" w:pos="6435"/>
        </w:tabs>
        <w:ind w:left="6435" w:hanging="360"/>
      </w:pPr>
      <w:rPr>
        <w:rFonts w:ascii="Symbol" w:hAnsi="Symbol" w:cs="Symbol" w:hint="default"/>
      </w:rPr>
    </w:lvl>
    <w:lvl w:ilvl="5" w:tplc="FFFFFFFF">
      <w:start w:val="1"/>
      <w:numFmt w:val="bullet"/>
      <w:lvlText w:val=""/>
      <w:lvlJc w:val="left"/>
      <w:pPr>
        <w:tabs>
          <w:tab w:val="num" w:pos="7155"/>
        </w:tabs>
        <w:ind w:left="7155" w:hanging="360"/>
      </w:pPr>
      <w:rPr>
        <w:rFonts w:ascii="Wingdings" w:hAnsi="Wingdings" w:cs="Wingdings" w:hint="default"/>
      </w:rPr>
    </w:lvl>
    <w:lvl w:ilvl="6" w:tplc="FFFFFFFF">
      <w:start w:val="1"/>
      <w:numFmt w:val="bullet"/>
      <w:lvlText w:val=""/>
      <w:lvlJc w:val="left"/>
      <w:pPr>
        <w:tabs>
          <w:tab w:val="num" w:pos="7875"/>
        </w:tabs>
        <w:ind w:left="7875" w:hanging="360"/>
      </w:pPr>
      <w:rPr>
        <w:rFonts w:ascii="Symbol" w:hAnsi="Symbol" w:cs="Symbol" w:hint="default"/>
      </w:rPr>
    </w:lvl>
    <w:lvl w:ilvl="7" w:tplc="FFFFFFFF">
      <w:start w:val="1"/>
      <w:numFmt w:val="bullet"/>
      <w:lvlText w:val="o"/>
      <w:lvlJc w:val="left"/>
      <w:pPr>
        <w:tabs>
          <w:tab w:val="num" w:pos="8595"/>
        </w:tabs>
        <w:ind w:left="8595" w:hanging="360"/>
      </w:pPr>
      <w:rPr>
        <w:rFonts w:ascii="Courier New" w:hAnsi="Courier New" w:cs="Courier New" w:hint="default"/>
      </w:rPr>
    </w:lvl>
    <w:lvl w:ilvl="8" w:tplc="FFFFFFFF">
      <w:start w:val="1"/>
      <w:numFmt w:val="bullet"/>
      <w:lvlText w:val=""/>
      <w:lvlJc w:val="left"/>
      <w:pPr>
        <w:tabs>
          <w:tab w:val="num" w:pos="9315"/>
        </w:tabs>
        <w:ind w:left="9315" w:hanging="360"/>
      </w:pPr>
      <w:rPr>
        <w:rFonts w:ascii="Wingdings" w:hAnsi="Wingdings" w:cs="Wingdings" w:hint="default"/>
      </w:rPr>
    </w:lvl>
  </w:abstractNum>
  <w:abstractNum w:abstractNumId="10">
    <w:nsid w:val="76BB241F"/>
    <w:multiLevelType w:val="multilevel"/>
    <w:tmpl w:val="0AACB6AA"/>
    <w:lvl w:ilvl="0">
      <w:start w:val="1"/>
      <w:numFmt w:val="bullet"/>
      <w:lvlText w:val=""/>
      <w:lvlJc w:val="left"/>
      <w:pPr>
        <w:tabs>
          <w:tab w:val="num" w:pos="8811"/>
        </w:tabs>
        <w:ind w:left="8811" w:hanging="360"/>
      </w:pPr>
      <w:rPr>
        <w:rFonts w:ascii="Symbol" w:hAnsi="Symbol" w:cs="Symbol" w:hint="default"/>
      </w:rPr>
    </w:lvl>
    <w:lvl w:ilvl="1">
      <w:start w:val="1"/>
      <w:numFmt w:val="bullet"/>
      <w:lvlText w:val="o"/>
      <w:lvlJc w:val="left"/>
      <w:pPr>
        <w:tabs>
          <w:tab w:val="num" w:pos="4275"/>
        </w:tabs>
        <w:ind w:left="4275" w:hanging="360"/>
      </w:pPr>
      <w:rPr>
        <w:rFonts w:ascii="Courier New" w:hAnsi="Courier New" w:cs="Courier New" w:hint="default"/>
      </w:rPr>
    </w:lvl>
    <w:lvl w:ilvl="2">
      <w:start w:val="1"/>
      <w:numFmt w:val="bullet"/>
      <w:lvlText w:val=""/>
      <w:lvlJc w:val="left"/>
      <w:pPr>
        <w:tabs>
          <w:tab w:val="num" w:pos="4995"/>
        </w:tabs>
        <w:ind w:left="4995" w:hanging="360"/>
      </w:pPr>
      <w:rPr>
        <w:rFonts w:ascii="Wingdings" w:hAnsi="Wingdings" w:cs="Wingdings" w:hint="default"/>
      </w:rPr>
    </w:lvl>
    <w:lvl w:ilvl="3">
      <w:start w:val="1"/>
      <w:numFmt w:val="bullet"/>
      <w:lvlText w:val=""/>
      <w:lvlJc w:val="left"/>
      <w:pPr>
        <w:tabs>
          <w:tab w:val="num" w:pos="5715"/>
        </w:tabs>
        <w:ind w:left="5715" w:hanging="360"/>
      </w:pPr>
      <w:rPr>
        <w:rFonts w:ascii="Symbol" w:hAnsi="Symbol" w:cs="Symbol" w:hint="default"/>
      </w:rPr>
    </w:lvl>
    <w:lvl w:ilvl="4">
      <w:start w:val="1"/>
      <w:numFmt w:val="bullet"/>
      <w:lvlText w:val="o"/>
      <w:lvlJc w:val="left"/>
      <w:pPr>
        <w:tabs>
          <w:tab w:val="num" w:pos="6435"/>
        </w:tabs>
        <w:ind w:left="6435" w:hanging="360"/>
      </w:pPr>
      <w:rPr>
        <w:rFonts w:ascii="Courier New" w:hAnsi="Courier New" w:cs="Courier New" w:hint="default"/>
      </w:rPr>
    </w:lvl>
    <w:lvl w:ilvl="5">
      <w:start w:val="1"/>
      <w:numFmt w:val="bullet"/>
      <w:lvlText w:val=""/>
      <w:lvlJc w:val="left"/>
      <w:pPr>
        <w:tabs>
          <w:tab w:val="num" w:pos="7155"/>
        </w:tabs>
        <w:ind w:left="7155" w:hanging="360"/>
      </w:pPr>
      <w:rPr>
        <w:rFonts w:ascii="Wingdings" w:hAnsi="Wingdings" w:cs="Wingdings" w:hint="default"/>
      </w:rPr>
    </w:lvl>
    <w:lvl w:ilvl="6">
      <w:start w:val="1"/>
      <w:numFmt w:val="bullet"/>
      <w:lvlText w:val=""/>
      <w:lvlJc w:val="left"/>
      <w:pPr>
        <w:tabs>
          <w:tab w:val="num" w:pos="7875"/>
        </w:tabs>
        <w:ind w:left="7875" w:hanging="360"/>
      </w:pPr>
      <w:rPr>
        <w:rFonts w:ascii="Symbol" w:hAnsi="Symbol" w:cs="Symbol" w:hint="default"/>
      </w:rPr>
    </w:lvl>
    <w:lvl w:ilvl="7">
      <w:start w:val="1"/>
      <w:numFmt w:val="bullet"/>
      <w:lvlText w:val="o"/>
      <w:lvlJc w:val="left"/>
      <w:pPr>
        <w:tabs>
          <w:tab w:val="num" w:pos="8595"/>
        </w:tabs>
        <w:ind w:left="8595" w:hanging="360"/>
      </w:pPr>
      <w:rPr>
        <w:rFonts w:ascii="Courier New" w:hAnsi="Courier New" w:cs="Courier New" w:hint="default"/>
      </w:rPr>
    </w:lvl>
    <w:lvl w:ilvl="8">
      <w:start w:val="1"/>
      <w:numFmt w:val="bullet"/>
      <w:lvlText w:val=""/>
      <w:lvlJc w:val="left"/>
      <w:pPr>
        <w:tabs>
          <w:tab w:val="num" w:pos="9315"/>
        </w:tabs>
        <w:ind w:left="9315" w:hanging="360"/>
      </w:pPr>
      <w:rPr>
        <w:rFonts w:ascii="Wingdings" w:hAnsi="Wingdings" w:cs="Wingdings" w:hint="default"/>
      </w:rPr>
    </w:lvl>
  </w:abstractNum>
  <w:abstractNum w:abstractNumId="11">
    <w:nsid w:val="7CF35749"/>
    <w:multiLevelType w:val="hybridMultilevel"/>
    <w:tmpl w:val="F654BF56"/>
    <w:lvl w:ilvl="0" w:tplc="FFFFFFFF">
      <w:numFmt w:val="bullet"/>
      <w:lvlText w:val="-"/>
      <w:lvlJc w:val="left"/>
      <w:pPr>
        <w:tabs>
          <w:tab w:val="num" w:pos="3195"/>
        </w:tabs>
        <w:ind w:left="3195" w:hanging="360"/>
      </w:pPr>
      <w:rPr>
        <w:rFonts w:ascii="Times New Roman" w:eastAsia="Times New Roman" w:hAnsi="Times New Roman" w:hint="default"/>
      </w:rPr>
    </w:lvl>
    <w:lvl w:ilvl="1" w:tplc="FFFFFFFF">
      <w:start w:val="1"/>
      <w:numFmt w:val="bullet"/>
      <w:lvlText w:val="o"/>
      <w:lvlJc w:val="left"/>
      <w:pPr>
        <w:tabs>
          <w:tab w:val="num" w:pos="3915"/>
        </w:tabs>
        <w:ind w:left="3915" w:hanging="360"/>
      </w:pPr>
      <w:rPr>
        <w:rFonts w:ascii="Courier New" w:hAnsi="Courier New" w:cs="Courier New" w:hint="default"/>
      </w:rPr>
    </w:lvl>
    <w:lvl w:ilvl="2" w:tplc="FFFFFFFF">
      <w:start w:val="1"/>
      <w:numFmt w:val="bullet"/>
      <w:lvlText w:val=""/>
      <w:lvlJc w:val="left"/>
      <w:pPr>
        <w:tabs>
          <w:tab w:val="num" w:pos="4635"/>
        </w:tabs>
        <w:ind w:left="4635" w:hanging="360"/>
      </w:pPr>
      <w:rPr>
        <w:rFonts w:ascii="Wingdings" w:hAnsi="Wingdings" w:cs="Wingdings" w:hint="default"/>
      </w:rPr>
    </w:lvl>
    <w:lvl w:ilvl="3" w:tplc="FFFFFFFF">
      <w:start w:val="1"/>
      <w:numFmt w:val="bullet"/>
      <w:lvlText w:val=""/>
      <w:lvlJc w:val="left"/>
      <w:pPr>
        <w:tabs>
          <w:tab w:val="num" w:pos="5355"/>
        </w:tabs>
        <w:ind w:left="5355" w:hanging="360"/>
      </w:pPr>
      <w:rPr>
        <w:rFonts w:ascii="Symbol" w:hAnsi="Symbol" w:cs="Symbol" w:hint="default"/>
      </w:rPr>
    </w:lvl>
    <w:lvl w:ilvl="4" w:tplc="FFFFFFFF">
      <w:start w:val="1"/>
      <w:numFmt w:val="bullet"/>
      <w:lvlText w:val="o"/>
      <w:lvlJc w:val="left"/>
      <w:pPr>
        <w:tabs>
          <w:tab w:val="num" w:pos="6075"/>
        </w:tabs>
        <w:ind w:left="6075" w:hanging="360"/>
      </w:pPr>
      <w:rPr>
        <w:rFonts w:ascii="Courier New" w:hAnsi="Courier New" w:cs="Courier New" w:hint="default"/>
      </w:rPr>
    </w:lvl>
    <w:lvl w:ilvl="5" w:tplc="FFFFFFFF">
      <w:start w:val="1"/>
      <w:numFmt w:val="bullet"/>
      <w:lvlText w:val=""/>
      <w:lvlJc w:val="left"/>
      <w:pPr>
        <w:tabs>
          <w:tab w:val="num" w:pos="6795"/>
        </w:tabs>
        <w:ind w:left="6795" w:hanging="360"/>
      </w:pPr>
      <w:rPr>
        <w:rFonts w:ascii="Wingdings" w:hAnsi="Wingdings" w:cs="Wingdings" w:hint="default"/>
      </w:rPr>
    </w:lvl>
    <w:lvl w:ilvl="6" w:tplc="FFFFFFFF">
      <w:start w:val="1"/>
      <w:numFmt w:val="bullet"/>
      <w:lvlText w:val=""/>
      <w:lvlJc w:val="left"/>
      <w:pPr>
        <w:tabs>
          <w:tab w:val="num" w:pos="7515"/>
        </w:tabs>
        <w:ind w:left="7515" w:hanging="360"/>
      </w:pPr>
      <w:rPr>
        <w:rFonts w:ascii="Symbol" w:hAnsi="Symbol" w:cs="Symbol" w:hint="default"/>
      </w:rPr>
    </w:lvl>
    <w:lvl w:ilvl="7" w:tplc="FFFFFFFF">
      <w:start w:val="1"/>
      <w:numFmt w:val="bullet"/>
      <w:lvlText w:val="o"/>
      <w:lvlJc w:val="left"/>
      <w:pPr>
        <w:tabs>
          <w:tab w:val="num" w:pos="8235"/>
        </w:tabs>
        <w:ind w:left="8235" w:hanging="360"/>
      </w:pPr>
      <w:rPr>
        <w:rFonts w:ascii="Courier New" w:hAnsi="Courier New" w:cs="Courier New" w:hint="default"/>
      </w:rPr>
    </w:lvl>
    <w:lvl w:ilvl="8" w:tplc="FFFFFFFF">
      <w:start w:val="1"/>
      <w:numFmt w:val="bullet"/>
      <w:lvlText w:val=""/>
      <w:lvlJc w:val="left"/>
      <w:pPr>
        <w:tabs>
          <w:tab w:val="num" w:pos="8955"/>
        </w:tabs>
        <w:ind w:left="8955" w:hanging="360"/>
      </w:pPr>
      <w:rPr>
        <w:rFonts w:ascii="Wingdings" w:hAnsi="Wingdings" w:cs="Wingdings" w:hint="default"/>
      </w:rPr>
    </w:lvl>
  </w:abstractNum>
  <w:num w:numId="1">
    <w:abstractNumId w:val="8"/>
  </w:num>
  <w:num w:numId="2">
    <w:abstractNumId w:val="11"/>
  </w:num>
  <w:num w:numId="3">
    <w:abstractNumId w:val="4"/>
  </w:num>
  <w:num w:numId="4">
    <w:abstractNumId w:val="7"/>
  </w:num>
  <w:num w:numId="5">
    <w:abstractNumId w:val="10"/>
  </w:num>
  <w:num w:numId="6">
    <w:abstractNumId w:val="9"/>
  </w:num>
  <w:num w:numId="7">
    <w:abstractNumId w:val="1"/>
  </w:num>
  <w:num w:numId="8">
    <w:abstractNumId w:val="0"/>
  </w:num>
  <w:num w:numId="9">
    <w:abstractNumId w:val="3"/>
  </w:num>
  <w:num w:numId="10">
    <w:abstractNumId w:val="5"/>
  </w:num>
  <w:num w:numId="11">
    <w:abstractNumId w:val="6"/>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embedSystemFonts/>
  <w:attachedTemplate r:id="rId1"/>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5673"/>
    <w:rsid w:val="00042FC6"/>
    <w:rsid w:val="00087469"/>
    <w:rsid w:val="000911CF"/>
    <w:rsid w:val="000B2ED6"/>
    <w:rsid w:val="000B4129"/>
    <w:rsid w:val="000C7B1D"/>
    <w:rsid w:val="000E5673"/>
    <w:rsid w:val="001740C4"/>
    <w:rsid w:val="00175973"/>
    <w:rsid w:val="00193F9F"/>
    <w:rsid w:val="001C41A3"/>
    <w:rsid w:val="001E72A4"/>
    <w:rsid w:val="001F2EB0"/>
    <w:rsid w:val="0025584E"/>
    <w:rsid w:val="002702B2"/>
    <w:rsid w:val="00275374"/>
    <w:rsid w:val="00281971"/>
    <w:rsid w:val="002827A4"/>
    <w:rsid w:val="002D5E55"/>
    <w:rsid w:val="00391EDE"/>
    <w:rsid w:val="00431A68"/>
    <w:rsid w:val="0044108A"/>
    <w:rsid w:val="004513A2"/>
    <w:rsid w:val="004A335A"/>
    <w:rsid w:val="004C4B49"/>
    <w:rsid w:val="004F257D"/>
    <w:rsid w:val="0050111A"/>
    <w:rsid w:val="00541FBA"/>
    <w:rsid w:val="00571595"/>
    <w:rsid w:val="0058625F"/>
    <w:rsid w:val="005A6547"/>
    <w:rsid w:val="005B5B97"/>
    <w:rsid w:val="005C04A5"/>
    <w:rsid w:val="005E1E76"/>
    <w:rsid w:val="005E1F12"/>
    <w:rsid w:val="005F31A1"/>
    <w:rsid w:val="00660A6D"/>
    <w:rsid w:val="00662E2C"/>
    <w:rsid w:val="00663108"/>
    <w:rsid w:val="006A2624"/>
    <w:rsid w:val="006E0534"/>
    <w:rsid w:val="00701678"/>
    <w:rsid w:val="007543A5"/>
    <w:rsid w:val="00756335"/>
    <w:rsid w:val="0076155C"/>
    <w:rsid w:val="00781814"/>
    <w:rsid w:val="008324B0"/>
    <w:rsid w:val="00856AB8"/>
    <w:rsid w:val="008B1A40"/>
    <w:rsid w:val="008B79F4"/>
    <w:rsid w:val="008C593B"/>
    <w:rsid w:val="008D56FB"/>
    <w:rsid w:val="00926074"/>
    <w:rsid w:val="00963CB0"/>
    <w:rsid w:val="00964830"/>
    <w:rsid w:val="00993960"/>
    <w:rsid w:val="009E19EB"/>
    <w:rsid w:val="009F5E9C"/>
    <w:rsid w:val="00A35796"/>
    <w:rsid w:val="00AA537B"/>
    <w:rsid w:val="00AE5125"/>
    <w:rsid w:val="00B02266"/>
    <w:rsid w:val="00B55CA8"/>
    <w:rsid w:val="00B72D43"/>
    <w:rsid w:val="00B82C1D"/>
    <w:rsid w:val="00B83693"/>
    <w:rsid w:val="00BF3D86"/>
    <w:rsid w:val="00BF71D2"/>
    <w:rsid w:val="00C023E5"/>
    <w:rsid w:val="00C7204E"/>
    <w:rsid w:val="00CA2E2D"/>
    <w:rsid w:val="00D02621"/>
    <w:rsid w:val="00D17D3B"/>
    <w:rsid w:val="00D53B9E"/>
    <w:rsid w:val="00D6059C"/>
    <w:rsid w:val="00DD1D9B"/>
    <w:rsid w:val="00DD3DDE"/>
    <w:rsid w:val="00DE26E8"/>
    <w:rsid w:val="00DF782E"/>
    <w:rsid w:val="00EA3B7F"/>
    <w:rsid w:val="00EA5479"/>
    <w:rsid w:val="00EC020A"/>
    <w:rsid w:val="00F050BF"/>
    <w:rsid w:val="00F24091"/>
    <w:rsid w:val="00F501A3"/>
    <w:rsid w:val="00F66DDC"/>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rsid w:val="00E474BD"/>
    <w:rPr>
      <w:sz w:val="20"/>
      <w:szCs w:val="20"/>
    </w:r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E474BD"/>
    <w:rPr>
      <w:sz w:val="20"/>
      <w:szCs w:val="20"/>
    </w:rPr>
  </w:style>
  <w:style w:type="paragraph" w:customStyle="1" w:styleId="ET">
    <w:name w:val="ET"/>
    <w:basedOn w:val="Normal"/>
    <w:uiPriority w:val="99"/>
    <w:rPr>
      <w:rFonts w:ascii="CG Times (WN)" w:hAnsi="CG Times (WN)" w:cs="CG Times (WN)"/>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character" w:styleId="PageNumber">
    <w:name w:val="page number"/>
    <w:basedOn w:val="DefaultParagraphFont"/>
    <w:uiPriority w:val="99"/>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E474BD"/>
    <w:rPr>
      <w:sz w:val="0"/>
      <w:szCs w:val="0"/>
    </w:rPr>
  </w:style>
  <w:style w:type="paragraph" w:styleId="NormalWeb">
    <w:name w:val="Normal (Web)"/>
    <w:basedOn w:val="Normal"/>
    <w:uiPriority w:val="99"/>
    <w:pPr>
      <w:spacing w:before="100" w:beforeAutospacing="1" w:after="100" w:afterAutospacing="1"/>
    </w:pPr>
    <w:rPr>
      <w:sz w:val="24"/>
      <w:szCs w:val="24"/>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sid w:val="00E474BD"/>
    <w:rPr>
      <w:sz w:val="20"/>
      <w:szCs w:val="20"/>
    </w:rPr>
  </w:style>
  <w:style w:type="character" w:styleId="EndnoteReference">
    <w:name w:val="endnote reference"/>
    <w:basedOn w:val="DefaultParagraphFont"/>
    <w:uiPriority w:val="99"/>
    <w:semiHidden/>
    <w:rPr>
      <w:vertAlign w:val="superscript"/>
    </w:rPr>
  </w:style>
  <w:style w:type="paragraph" w:styleId="BodyText">
    <w:name w:val="Body Text"/>
    <w:aliases w:val="Corps de texte Car"/>
    <w:basedOn w:val="Normal"/>
    <w:link w:val="BodyTextChar"/>
    <w:uiPriority w:val="99"/>
    <w:pPr>
      <w:spacing w:before="120" w:after="120"/>
      <w:ind w:firstLine="709"/>
      <w:jc w:val="both"/>
    </w:pPr>
    <w:rPr>
      <w:sz w:val="24"/>
      <w:szCs w:val="24"/>
    </w:rPr>
  </w:style>
  <w:style w:type="character" w:customStyle="1" w:styleId="BodyTextChar">
    <w:name w:val="Body Text Char"/>
    <w:aliases w:val="Corps de texte Car Char"/>
    <w:basedOn w:val="DefaultParagraphFont"/>
    <w:link w:val="BodyText"/>
    <w:uiPriority w:val="99"/>
    <w:semiHidden/>
    <w:rsid w:val="00E474BD"/>
    <w:rPr>
      <w:sz w:val="20"/>
      <w:szCs w:val="20"/>
    </w:rPr>
  </w:style>
  <w:style w:type="paragraph" w:customStyle="1" w:styleId="apostille">
    <w:name w:val="apostille"/>
    <w:next w:val="BodyText"/>
    <w:uiPriority w:val="99"/>
    <w:pPr>
      <w:spacing w:before="120" w:after="400"/>
      <w:jc w:val="right"/>
    </w:pPr>
    <w:rPr>
      <w:b/>
      <w:bCs/>
      <w:noProof/>
      <w:color w:val="000080"/>
    </w:rPr>
  </w:style>
  <w:style w:type="table" w:styleId="TableGrid">
    <w:name w:val="Table Grid"/>
    <w:basedOn w:val="TableNormal"/>
    <w:uiPriority w:val="99"/>
    <w:rsid w:val="004513A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eStandard">
    <w:name w:val="Paragraphe Standard"/>
    <w:uiPriority w:val="99"/>
    <w:rsid w:val="00F24091"/>
    <w:pPr>
      <w:keepLines/>
      <w:spacing w:before="120" w:after="240" w:line="240" w:lineRule="exact"/>
      <w:ind w:left="567" w:firstLine="851"/>
      <w:jc w:val="both"/>
    </w:pPr>
    <w:rPr>
      <w:rFonts w:ascii="Times" w:hAnsi="Times" w:cs="Times"/>
      <w:sz w:val="24"/>
      <w:szCs w:val="24"/>
    </w:rPr>
  </w:style>
  <w:style w:type="paragraph" w:customStyle="1" w:styleId="Titreobservations">
    <w:name w:val="Titre observations"/>
    <w:basedOn w:val="Normal"/>
    <w:next w:val="BodyText"/>
    <w:uiPriority w:val="99"/>
    <w:rsid w:val="00F24091"/>
    <w:pPr>
      <w:keepNext/>
      <w:keepLines/>
      <w:widowControl w:val="0"/>
      <w:numPr>
        <w:numId w:val="10"/>
      </w:numPr>
      <w:spacing w:before="140" w:after="140"/>
      <w:outlineLvl w:val="2"/>
    </w:pPr>
    <w:rPr>
      <w:b/>
      <w:bCs/>
      <w:color w:val="000080"/>
      <w:sz w:val="24"/>
      <w:szCs w:val="24"/>
    </w:rPr>
  </w:style>
  <w:style w:type="paragraph" w:customStyle="1" w:styleId="intertitre">
    <w:name w:val="intertitre"/>
    <w:basedOn w:val="Normal"/>
    <w:next w:val="sous-titre"/>
    <w:uiPriority w:val="99"/>
    <w:rsid w:val="00F24091"/>
    <w:pPr>
      <w:keepNext/>
      <w:keepLines/>
      <w:widowControl w:val="0"/>
      <w:spacing w:before="360"/>
      <w:jc w:val="center"/>
    </w:pPr>
    <w:rPr>
      <w:b/>
      <w:bCs/>
      <w:caps/>
      <w:sz w:val="24"/>
      <w:szCs w:val="24"/>
    </w:rPr>
  </w:style>
  <w:style w:type="paragraph" w:customStyle="1" w:styleId="sous-titre">
    <w:name w:val="sous-titre"/>
    <w:basedOn w:val="Normal"/>
    <w:next w:val="corpsdetexte"/>
    <w:uiPriority w:val="99"/>
    <w:rsid w:val="00F24091"/>
    <w:pPr>
      <w:keepNext/>
      <w:keepLines/>
      <w:widowControl w:val="0"/>
      <w:spacing w:before="360"/>
    </w:pPr>
    <w:rPr>
      <w:b/>
      <w:bCs/>
      <w:sz w:val="24"/>
      <w:szCs w:val="24"/>
      <w:u w:val="single"/>
    </w:rPr>
  </w:style>
  <w:style w:type="paragraph" w:customStyle="1" w:styleId="corpsdetexte">
    <w:name w:val="corps de texte"/>
    <w:basedOn w:val="Normal"/>
    <w:uiPriority w:val="99"/>
    <w:rsid w:val="00F24091"/>
    <w:pPr>
      <w:spacing w:before="240"/>
      <w:jc w:val="both"/>
    </w:pPr>
    <w:rPr>
      <w:sz w:val="24"/>
      <w:szCs w:val="24"/>
    </w:rPr>
  </w:style>
  <w:style w:type="paragraph" w:customStyle="1" w:styleId="AC">
    <w:name w:val="AC"/>
    <w:link w:val="ACCar"/>
    <w:uiPriority w:val="99"/>
    <w:rsid w:val="00F24091"/>
    <w:pPr>
      <w:spacing w:after="240" w:line="240" w:lineRule="exact"/>
      <w:jc w:val="right"/>
    </w:pPr>
    <w:rPr>
      <w:rFonts w:ascii="Times" w:hAnsi="Times" w:cs="Times"/>
      <w:b/>
      <w:bCs/>
      <w:caps/>
      <w:sz w:val="24"/>
      <w:szCs w:val="24"/>
      <w:u w:val="single"/>
    </w:rPr>
  </w:style>
  <w:style w:type="character" w:customStyle="1" w:styleId="ACCar">
    <w:name w:val="AC Car"/>
    <w:basedOn w:val="DefaultParagraphFont"/>
    <w:link w:val="AC"/>
    <w:uiPriority w:val="99"/>
    <w:locked/>
    <w:rsid w:val="00F24091"/>
    <w:rPr>
      <w:rFonts w:ascii="Times" w:hAnsi="Times" w:cs="Times"/>
      <w:b/>
      <w:bCs/>
      <w:caps/>
      <w:sz w:val="24"/>
      <w:szCs w:val="24"/>
      <w:u w:val="single"/>
      <w:lang w:val="fr-FR" w:eastAsia="fr-FR"/>
    </w:rPr>
  </w:style>
  <w:style w:type="paragraph" w:customStyle="1" w:styleId="ps0">
    <w:name w:val="ps"/>
    <w:basedOn w:val="Normal"/>
    <w:uiPriority w:val="99"/>
    <w:rsid w:val="006E0534"/>
    <w:pPr>
      <w:spacing w:before="100" w:beforeAutospacing="1" w:after="100" w:afterAutospacing="1"/>
    </w:pPr>
    <w:rPr>
      <w:sz w:val="24"/>
      <w:szCs w:val="24"/>
    </w:rPr>
  </w:style>
  <w:style w:type="character" w:customStyle="1" w:styleId="PSCar">
    <w:name w:val="PS Car"/>
    <w:basedOn w:val="DefaultParagraphFont"/>
    <w:link w:val="PS"/>
    <w:uiPriority w:val="99"/>
    <w:locked/>
    <w:rsid w:val="00BF3D86"/>
    <w:rPr>
      <w:rFonts w:ascii="CG Times (WN)" w:hAnsi="CG Times (WN)" w:cs="CG Times (WN)"/>
      <w:sz w:val="24"/>
      <w:szCs w:val="24"/>
      <w:lang w:val="fr-FR" w:eastAsia="fr-FR"/>
    </w:rPr>
  </w:style>
</w:styles>
</file>

<file path=word/webSettings.xml><?xml version="1.0" encoding="utf-8"?>
<w:webSettings xmlns:r="http://schemas.openxmlformats.org/officeDocument/2006/relationships" xmlns:w="http://schemas.openxmlformats.org/wordprocessingml/2006/main">
  <w:divs>
    <w:div w:id="128334216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surin\Application%20Data\Microsoft\Mod&#232;les\Mod&#232;le%20pour%20les%20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Modèle pour les arrêt.dot</Template>
  <TotalTime>0</TotalTime>
  <Pages>1</Pages>
  <Words>1034</Words>
  <Characters>5688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rsurin</dc:creator>
  <cp:keywords>FC</cp:keywords>
  <dc:description/>
  <cp:lastModifiedBy>Maryté Lecroisey</cp:lastModifiedBy>
  <cp:revision>2</cp:revision>
  <cp:lastPrinted>2008-07-10T14:31:00Z</cp:lastPrinted>
  <dcterms:created xsi:type="dcterms:W3CDTF">2008-09-04T12:38:00Z</dcterms:created>
  <dcterms:modified xsi:type="dcterms:W3CDTF">2008-09-04T12:38:00Z</dcterms:modified>
</cp:coreProperties>
</file>