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A7F" w:rsidRDefault="00432A7F" w:rsidP="00E229A4">
      <w:pPr>
        <w:pStyle w:val="ET"/>
        <w:outlineLvl w:val="0"/>
      </w:pPr>
      <w:bookmarkStart w:id="0" w:name="_Toc129594813"/>
      <w:r>
        <w:t>COUR DES COMPTES</w:t>
      </w:r>
      <w:bookmarkEnd w:id="0"/>
    </w:p>
    <w:p w:rsidR="00432A7F" w:rsidRDefault="00432A7F" w:rsidP="001E142E">
      <w:pPr>
        <w:pStyle w:val="ET"/>
        <w:ind w:left="851"/>
        <w:outlineLvl w:val="0"/>
      </w:pPr>
      <w:r>
        <w:t>------</w:t>
      </w:r>
    </w:p>
    <w:p w:rsidR="00432A7F" w:rsidRDefault="00432A7F" w:rsidP="003B273B">
      <w:pPr>
        <w:pStyle w:val="ET"/>
      </w:pPr>
      <w:r w:rsidRPr="001E142E">
        <w:t>P</w:t>
      </w:r>
      <w:bookmarkStart w:id="1" w:name="_Toc129594814"/>
      <w:r w:rsidRPr="001E142E">
        <w:t>REMIERE CHAMBRE</w:t>
      </w:r>
      <w:bookmarkEnd w:id="1"/>
    </w:p>
    <w:p w:rsidR="00432A7F" w:rsidRDefault="00432A7F" w:rsidP="001E142E">
      <w:pPr>
        <w:pStyle w:val="ET"/>
        <w:ind w:left="851"/>
      </w:pPr>
      <w:r>
        <w:t>------</w:t>
      </w:r>
    </w:p>
    <w:p w:rsidR="00432A7F" w:rsidRDefault="00432A7F" w:rsidP="00E229A4">
      <w:pPr>
        <w:pStyle w:val="ET"/>
      </w:pPr>
      <w:r>
        <w:t>PREMIERE SECTION</w:t>
      </w:r>
    </w:p>
    <w:p w:rsidR="00432A7F" w:rsidRDefault="00432A7F" w:rsidP="001E142E">
      <w:pPr>
        <w:pStyle w:val="ET"/>
        <w:ind w:left="851"/>
      </w:pPr>
      <w:r>
        <w:t>------</w:t>
      </w:r>
    </w:p>
    <w:p w:rsidR="00432A7F" w:rsidRPr="001E142E" w:rsidRDefault="00432A7F" w:rsidP="001E142E">
      <w:pPr>
        <w:pStyle w:val="ET"/>
        <w:ind w:left="567"/>
        <w:outlineLvl w:val="0"/>
        <w:rPr>
          <w:b w:val="0"/>
          <w:i/>
          <w:caps w:val="0"/>
          <w:sz w:val="16"/>
          <w:szCs w:val="16"/>
        </w:rPr>
      </w:pPr>
      <w:bookmarkStart w:id="2" w:name="_Toc129594815"/>
      <w:r w:rsidRPr="001E142E">
        <w:rPr>
          <w:b w:val="0"/>
          <w:i/>
          <w:caps w:val="0"/>
          <w:sz w:val="16"/>
          <w:szCs w:val="16"/>
        </w:rPr>
        <w:t>Arrêt n°</w:t>
      </w:r>
      <w:bookmarkEnd w:id="2"/>
      <w:r>
        <w:rPr>
          <w:b w:val="0"/>
          <w:i/>
          <w:caps w:val="0"/>
          <w:sz w:val="16"/>
          <w:szCs w:val="16"/>
        </w:rPr>
        <w:t xml:space="preserve"> </w:t>
      </w:r>
      <w:r w:rsidRPr="001E142E">
        <w:rPr>
          <w:b w:val="0"/>
          <w:i/>
          <w:caps w:val="0"/>
          <w:sz w:val="16"/>
          <w:szCs w:val="16"/>
        </w:rPr>
        <w:t>46726</w:t>
      </w:r>
    </w:p>
    <w:p w:rsidR="00432A7F" w:rsidRDefault="00432A7F" w:rsidP="001E142E">
      <w:pPr>
        <w:pStyle w:val="OR"/>
      </w:pPr>
      <w:r w:rsidRPr="00C91357">
        <w:t xml:space="preserve">RECEVEURS DES IMPÔTS </w:t>
      </w:r>
      <w:r w:rsidRPr="00C91357">
        <w:br/>
        <w:t>D</w:t>
      </w:r>
      <w:r>
        <w:t>E</w:t>
      </w:r>
      <w:r w:rsidRPr="00C91357">
        <w:t xml:space="preserve"> </w:t>
      </w:r>
      <w:r>
        <w:t>SEINE-ET-MARNE</w:t>
      </w:r>
    </w:p>
    <w:p w:rsidR="00432A7F" w:rsidRDefault="00432A7F" w:rsidP="001E142E">
      <w:pPr>
        <w:pStyle w:val="OR"/>
      </w:pPr>
    </w:p>
    <w:p w:rsidR="00432A7F" w:rsidRPr="001E142E" w:rsidRDefault="00432A7F" w:rsidP="001E142E">
      <w:pPr>
        <w:pStyle w:val="OR"/>
      </w:pPr>
      <w:r>
        <w:t>RECETTE PRINCIPALE DE MONTEREAU</w:t>
      </w:r>
    </w:p>
    <w:p w:rsidR="00432A7F" w:rsidRDefault="00432A7F" w:rsidP="001E142E">
      <w:pPr>
        <w:pStyle w:val="OR"/>
      </w:pPr>
    </w:p>
    <w:p w:rsidR="00432A7F" w:rsidRDefault="00432A7F" w:rsidP="001E142E">
      <w:pPr>
        <w:pStyle w:val="OR"/>
      </w:pPr>
      <w:r w:rsidRPr="00C91357">
        <w:t>Exercice </w:t>
      </w:r>
      <w:r>
        <w:t>1992</w:t>
      </w:r>
    </w:p>
    <w:p w:rsidR="00432A7F" w:rsidRPr="00C91357" w:rsidRDefault="00432A7F" w:rsidP="001E142E">
      <w:pPr>
        <w:pStyle w:val="OR"/>
      </w:pPr>
    </w:p>
    <w:p w:rsidR="00432A7F" w:rsidRDefault="00432A7F" w:rsidP="001E142E">
      <w:pPr>
        <w:pStyle w:val="OR"/>
      </w:pPr>
      <w:r w:rsidRPr="00C91357">
        <w:t xml:space="preserve">Rapport n° </w:t>
      </w:r>
      <w:r>
        <w:t>2006-259-1</w:t>
      </w:r>
    </w:p>
    <w:p w:rsidR="00432A7F" w:rsidRPr="00C91357" w:rsidRDefault="00432A7F" w:rsidP="001E142E">
      <w:pPr>
        <w:pStyle w:val="OR"/>
      </w:pPr>
    </w:p>
    <w:p w:rsidR="00432A7F" w:rsidRPr="001E142E" w:rsidRDefault="00432A7F" w:rsidP="001E142E">
      <w:pPr>
        <w:pStyle w:val="OR"/>
      </w:pPr>
      <w:r>
        <w:t>Audience publique du 11 octobre 2006</w:t>
      </w:r>
      <w:r w:rsidRPr="00C91357">
        <w:t> </w:t>
      </w:r>
    </w:p>
    <w:p w:rsidR="00432A7F" w:rsidRDefault="00432A7F" w:rsidP="001E142E">
      <w:pPr>
        <w:pStyle w:val="OR"/>
      </w:pPr>
    </w:p>
    <w:p w:rsidR="00432A7F" w:rsidRDefault="00432A7F" w:rsidP="001E142E">
      <w:pPr>
        <w:pStyle w:val="OR"/>
      </w:pPr>
      <w:r>
        <w:t>Lecture publique le 14 février 2007</w:t>
      </w:r>
    </w:p>
    <w:p w:rsidR="00432A7F" w:rsidRDefault="00432A7F" w:rsidP="003B273B">
      <w:pPr>
        <w:pStyle w:val="OR"/>
      </w:pPr>
    </w:p>
    <w:p w:rsidR="00432A7F" w:rsidRDefault="00432A7F" w:rsidP="003B273B">
      <w:pPr>
        <w:pStyle w:val="OR"/>
      </w:pPr>
    </w:p>
    <w:p w:rsidR="00432A7F" w:rsidRDefault="00432A7F" w:rsidP="003B273B">
      <w:pPr>
        <w:pStyle w:val="OR"/>
      </w:pPr>
    </w:p>
    <w:p w:rsidR="00432A7F" w:rsidRDefault="00432A7F" w:rsidP="0011211F">
      <w:pPr>
        <w:pStyle w:val="PS"/>
        <w:ind w:firstLine="0"/>
        <w:jc w:val="center"/>
      </w:pPr>
      <w:r>
        <w:t>RÉPUBLIQUE FRANÇAISE</w:t>
      </w:r>
    </w:p>
    <w:p w:rsidR="00432A7F" w:rsidRDefault="00432A7F" w:rsidP="0011211F">
      <w:pPr>
        <w:pStyle w:val="PS"/>
        <w:ind w:firstLine="0"/>
        <w:jc w:val="center"/>
      </w:pPr>
      <w:r>
        <w:t>AU NOM DU PEUPLE FRANÇAIS</w:t>
      </w:r>
    </w:p>
    <w:p w:rsidR="00432A7F" w:rsidRDefault="00432A7F" w:rsidP="0011211F">
      <w:pPr>
        <w:pStyle w:val="PS"/>
        <w:ind w:firstLine="0"/>
        <w:jc w:val="center"/>
      </w:pPr>
      <w:r>
        <w:t>LA COUR DES COMPTES a rendu l’arrêt suivant :</w:t>
      </w:r>
    </w:p>
    <w:p w:rsidR="00432A7F" w:rsidRPr="00CB6786" w:rsidRDefault="00432A7F" w:rsidP="00823A00">
      <w:pPr>
        <w:pStyle w:val="PS"/>
      </w:pPr>
      <w:r w:rsidRPr="001E142E">
        <w:t>LA COUR</w:t>
      </w:r>
      <w:r w:rsidRPr="00CB6786">
        <w:t>,</w:t>
      </w:r>
    </w:p>
    <w:p w:rsidR="00432A7F" w:rsidRPr="0038724C" w:rsidRDefault="00432A7F" w:rsidP="001E142E">
      <w:pPr>
        <w:pStyle w:val="PS"/>
      </w:pPr>
      <w:r w:rsidRPr="0038724C">
        <w:t>Vu l'arrêt n°</w:t>
      </w:r>
      <w:r>
        <w:t xml:space="preserve"> 40 225 </w:t>
      </w:r>
      <w:r w:rsidRPr="0038724C">
        <w:t>en date du </w:t>
      </w:r>
      <w:r>
        <w:t>1</w:t>
      </w:r>
      <w:r w:rsidRPr="00125941">
        <w:rPr>
          <w:vertAlign w:val="superscript"/>
        </w:rPr>
        <w:t>er</w:t>
      </w:r>
      <w:r>
        <w:t xml:space="preserve"> mars 2004</w:t>
      </w:r>
      <w:r w:rsidRPr="0038724C">
        <w:t xml:space="preserve"> </w:t>
      </w:r>
      <w:r>
        <w:t>envoyé à fin de notification le 1</w:t>
      </w:r>
      <w:r w:rsidRPr="00125941">
        <w:rPr>
          <w:vertAlign w:val="superscript"/>
        </w:rPr>
        <w:t>er</w:t>
      </w:r>
      <w:r>
        <w:t xml:space="preserve"> décembre 2004, </w:t>
      </w:r>
      <w:r w:rsidRPr="0038724C">
        <w:t>par lequel elle a statué provisoirement sur la gestion des receveurs des impôts de la direction des services fiscaux d</w:t>
      </w:r>
      <w:r>
        <w:t>e</w:t>
      </w:r>
      <w:r w:rsidRPr="0038724C">
        <w:t> </w:t>
      </w:r>
      <w:r>
        <w:t>Seine-et-Marne,</w:t>
      </w:r>
      <w:r w:rsidRPr="0038724C">
        <w:t xml:space="preserve"> pour les exercices 199</w:t>
      </w:r>
      <w:r>
        <w:t>2</w:t>
      </w:r>
      <w:r w:rsidRPr="0038724C">
        <w:t xml:space="preserve"> à </w:t>
      </w:r>
      <w:r>
        <w:t>2001</w:t>
      </w:r>
      <w:r w:rsidRPr="0038724C">
        <w:t> ;</w:t>
      </w:r>
    </w:p>
    <w:p w:rsidR="00432A7F" w:rsidRPr="0038724C" w:rsidRDefault="00432A7F" w:rsidP="001E142E">
      <w:pPr>
        <w:pStyle w:val="PS"/>
      </w:pPr>
      <w:r w:rsidRPr="0038724C">
        <w:t>Vu les justifications produites en exécution dudit arrêt ;</w:t>
      </w:r>
    </w:p>
    <w:p w:rsidR="00432A7F" w:rsidRDefault="00432A7F" w:rsidP="001E142E">
      <w:pPr>
        <w:pStyle w:val="PS"/>
      </w:pPr>
      <w:r w:rsidRPr="00FC1A97">
        <w:t xml:space="preserve">Vu </w:t>
      </w:r>
      <w:r>
        <w:t xml:space="preserve">l’article 60 modifié de </w:t>
      </w:r>
      <w:r w:rsidRPr="00FC1A97">
        <w:t>la loi du 23 février 1963 portant loi de finances pour 1963 ;</w:t>
      </w:r>
    </w:p>
    <w:p w:rsidR="00432A7F" w:rsidRPr="0038724C" w:rsidRDefault="00432A7F" w:rsidP="001E142E">
      <w:pPr>
        <w:pStyle w:val="PS"/>
      </w:pPr>
      <w:r w:rsidRPr="0038724C">
        <w:t>Vu le code des juridictions financières ;</w:t>
      </w:r>
    </w:p>
    <w:p w:rsidR="00432A7F" w:rsidRDefault="00432A7F" w:rsidP="001E142E">
      <w:pPr>
        <w:pStyle w:val="PS"/>
      </w:pPr>
      <w:r w:rsidRPr="0038724C">
        <w:t>Vu le code général des impôts et le livre des procédures fiscales ;</w:t>
      </w:r>
    </w:p>
    <w:p w:rsidR="00432A7F" w:rsidRDefault="00432A7F" w:rsidP="001E142E">
      <w:pPr>
        <w:pStyle w:val="IN"/>
      </w:pPr>
      <w:r>
        <w:t>CJ</w:t>
      </w:r>
    </w:p>
    <w:p w:rsidR="00432A7F" w:rsidRDefault="00432A7F" w:rsidP="001E142E">
      <w:pPr>
        <w:pStyle w:val="PS"/>
        <w:sectPr w:rsidR="00432A7F">
          <w:pgSz w:w="11907" w:h="16840"/>
          <w:pgMar w:top="1134" w:right="1134" w:bottom="1134" w:left="567" w:header="720" w:footer="720" w:gutter="0"/>
          <w:cols w:space="720"/>
        </w:sectPr>
      </w:pPr>
    </w:p>
    <w:p w:rsidR="00432A7F" w:rsidRPr="0038724C" w:rsidRDefault="00432A7F" w:rsidP="001E142E">
      <w:pPr>
        <w:pStyle w:val="PS"/>
      </w:pPr>
      <w:r w:rsidRPr="0038724C">
        <w:t>Vu le décret n° 77-1017 du 1er septembre 1977 relatif à la responsabilité des receveurs des administrations financières ;</w:t>
      </w:r>
    </w:p>
    <w:p w:rsidR="00432A7F" w:rsidRDefault="00432A7F" w:rsidP="001E142E">
      <w:pPr>
        <w:pStyle w:val="PS"/>
      </w:pPr>
      <w:r>
        <w:t>Vu l'arrêté n° 06-346 du premier président du 10 octobre 2006 relatif à la création et à la composition des sections au sein de la première chambre ;</w:t>
      </w:r>
    </w:p>
    <w:p w:rsidR="00432A7F" w:rsidRPr="0038724C" w:rsidRDefault="00432A7F" w:rsidP="001E142E">
      <w:pPr>
        <w:pStyle w:val="PS"/>
      </w:pPr>
      <w:r w:rsidRPr="0038724C">
        <w:t>Sur le rapport de M</w:t>
      </w:r>
      <w:r>
        <w:t>me Dos Reis</w:t>
      </w:r>
      <w:r w:rsidRPr="0038724C">
        <w:t>, conseill</w:t>
      </w:r>
      <w:r>
        <w:t>ère</w:t>
      </w:r>
      <w:r w:rsidRPr="0038724C">
        <w:t xml:space="preserve"> référendaire ;</w:t>
      </w:r>
    </w:p>
    <w:p w:rsidR="00432A7F" w:rsidRPr="0038724C" w:rsidRDefault="00432A7F" w:rsidP="001E142E">
      <w:pPr>
        <w:pStyle w:val="PS"/>
      </w:pPr>
      <w:r>
        <w:t>Vu les conclusions n° 580 du p</w:t>
      </w:r>
      <w:r w:rsidRPr="0038724C">
        <w:t>rocureur général de la République</w:t>
      </w:r>
      <w:r>
        <w:t xml:space="preserve"> du 4 septembre 2006</w:t>
      </w:r>
      <w:r w:rsidRPr="0038724C">
        <w:t xml:space="preserve"> ;</w:t>
      </w:r>
    </w:p>
    <w:p w:rsidR="00432A7F" w:rsidRDefault="00432A7F" w:rsidP="001E142E">
      <w:pPr>
        <w:pStyle w:val="PS"/>
      </w:pPr>
      <w:r>
        <w:t>Entendu à l’audience publique de ce jour, Mme Dos Reis, en son rapport oral, et M. Perrin, avocat général, en ses conclusions orales ;</w:t>
      </w:r>
    </w:p>
    <w:p w:rsidR="00432A7F" w:rsidRDefault="00432A7F" w:rsidP="001E142E">
      <w:pPr>
        <w:pStyle w:val="PS"/>
      </w:pPr>
      <w:r>
        <w:t>Entendu, à huis clos, le ministère public et la rapporteure s’étant retirés, M. Deconfin, conseiller maître, en ses observations ;</w:t>
      </w:r>
    </w:p>
    <w:p w:rsidR="00432A7F" w:rsidRDefault="00432A7F" w:rsidP="00901C97">
      <w:pPr>
        <w:pStyle w:val="P0"/>
        <w:jc w:val="center"/>
      </w:pPr>
      <w:r w:rsidRPr="0038724C">
        <w:t>STATUANT DEFINITIVEMENT</w:t>
      </w:r>
      <w:r>
        <w:t>,</w:t>
      </w:r>
    </w:p>
    <w:p w:rsidR="00432A7F" w:rsidRPr="0038724C" w:rsidRDefault="00432A7F" w:rsidP="00901C97">
      <w:pPr>
        <w:pStyle w:val="P0"/>
        <w:jc w:val="center"/>
      </w:pPr>
    </w:p>
    <w:p w:rsidR="00432A7F" w:rsidRDefault="00432A7F" w:rsidP="00901C97">
      <w:pPr>
        <w:pStyle w:val="P0"/>
        <w:jc w:val="center"/>
      </w:pPr>
      <w:r w:rsidRPr="0038724C">
        <w:t>ORDONNE :</w:t>
      </w:r>
    </w:p>
    <w:p w:rsidR="00432A7F" w:rsidRDefault="00432A7F" w:rsidP="00901C97">
      <w:pPr>
        <w:pStyle w:val="P0"/>
        <w:jc w:val="center"/>
      </w:pPr>
    </w:p>
    <w:p w:rsidR="00432A7F" w:rsidRDefault="00432A7F" w:rsidP="00E229A4">
      <w:pPr>
        <w:pStyle w:val="ParagrapheStandard"/>
        <w:jc w:val="center"/>
        <w:rPr>
          <w:b/>
          <w:u w:val="single"/>
        </w:rPr>
      </w:pPr>
      <w:r>
        <w:rPr>
          <w:b/>
          <w:u w:val="single"/>
        </w:rPr>
        <w:t>Au titre de l'exercice 1992</w:t>
      </w:r>
    </w:p>
    <w:p w:rsidR="00432A7F" w:rsidRDefault="00432A7F" w:rsidP="00E229A4">
      <w:pPr>
        <w:pStyle w:val="ParagrapheStandard"/>
        <w:jc w:val="center"/>
        <w:rPr>
          <w:b/>
          <w:u w:val="single"/>
        </w:rPr>
      </w:pPr>
    </w:p>
    <w:p w:rsidR="00432A7F" w:rsidRDefault="00432A7F" w:rsidP="00535FC2">
      <w:pPr>
        <w:pStyle w:val="PS"/>
      </w:pPr>
      <w:r w:rsidRPr="003F48F1">
        <w:rPr>
          <w:color w:val="000000"/>
        </w:rPr>
        <w:t>Attendu</w:t>
      </w:r>
      <w:r>
        <w:t xml:space="preserve"> que l’association club ACSD était redevable d’impositions mises en recouvrement en 1987 et 1990  dont le montant avait été ramené après contestation respectivement à 26 110, 24 euros et 190,25 euros ;</w:t>
      </w:r>
    </w:p>
    <w:p w:rsidR="00432A7F" w:rsidRDefault="00432A7F" w:rsidP="00535FC2">
      <w:pPr>
        <w:pStyle w:val="PS"/>
      </w:pPr>
      <w:r>
        <w:t>Attendu qu’à défaut de mesures interruptives de la prescription depuis un procès verbal de carence du 11 mai 1988, la créance avait paru prescrite le 12 mai 1992 et  l’arrêt précédent, en date du 1</w:t>
      </w:r>
      <w:r w:rsidRPr="00B972D4">
        <w:rPr>
          <w:vertAlign w:val="superscript"/>
        </w:rPr>
        <w:t>er</w:t>
      </w:r>
      <w:r>
        <w:t xml:space="preserve"> mars 2004, avait enjoint à M. X, receveur principal à Montereau, d’apporter la preuve du versement de ses deniers personnels de la somme de 26 110,24 euros et de celle de 190,25 euros, au titre de sa gestion 1992 ;</w:t>
      </w:r>
    </w:p>
    <w:p w:rsidR="00432A7F" w:rsidRDefault="00432A7F" w:rsidP="00535FC2">
      <w:pPr>
        <w:pStyle w:val="PS"/>
      </w:pPr>
      <w:r>
        <w:t>Considérant que le comptable n’a pas satisfait à l’injonction de versement, ni fourni de justification à décharge ;</w:t>
      </w:r>
    </w:p>
    <w:p w:rsidR="00432A7F" w:rsidRDefault="00432A7F" w:rsidP="00535FC2">
      <w:pPr>
        <w:pStyle w:val="PS"/>
      </w:pPr>
      <w:r>
        <w:t>Attendu que, contrairement à ce qu’indiquait l’arrêt précédent, seule la créance de 26 110,24 euros prise en charge en 1987 a été prescrite le 12 mai 1992 ; que celle de 190,25 euros prise en charge en 1990 n’a été prescrite qu’en 1996, un procès verbal de carence ayant été établi le 1</w:t>
      </w:r>
      <w:r w:rsidRPr="00872B59">
        <w:rPr>
          <w:vertAlign w:val="superscript"/>
        </w:rPr>
        <w:t>er</w:t>
      </w:r>
      <w:r>
        <w:t xml:space="preserve"> juin 1992 ; que M. X  a été précédemment déchargé par la Cour de sa gestion 1996 ; </w:t>
      </w:r>
    </w:p>
    <w:p w:rsidR="00432A7F" w:rsidRDefault="00432A7F" w:rsidP="00535FC2">
      <w:pPr>
        <w:pStyle w:val="PS"/>
      </w:pPr>
    </w:p>
    <w:p w:rsidR="00432A7F" w:rsidRDefault="00432A7F" w:rsidP="0040745A">
      <w:pPr>
        <w:pStyle w:val="PS"/>
        <w:spacing w:after="360"/>
      </w:pPr>
    </w:p>
    <w:p w:rsidR="00432A7F" w:rsidRDefault="00432A7F" w:rsidP="0040745A">
      <w:pPr>
        <w:pStyle w:val="PS"/>
        <w:spacing w:after="360"/>
      </w:pPr>
      <w:r>
        <w:t>Considérant que, n'ayant pas satisfait à l'injonction, M. X se trouve dans le cas prévu par le paragraphe VII de l'article 60 de la loi susvisée du 23 février 1963 ; qu'il y a donc lieu de le constituer débiteur envers l'État de la somme de 26 110,24 euros ;</w:t>
      </w:r>
    </w:p>
    <w:p w:rsidR="00432A7F" w:rsidRPr="00861F7A" w:rsidRDefault="00432A7F" w:rsidP="00A46466">
      <w:pPr>
        <w:pStyle w:val="PS"/>
        <w:spacing w:after="240"/>
        <w:rPr>
          <w:rStyle w:val="PSCar"/>
          <w:b w:val="0"/>
          <w:i w:val="0"/>
          <w:caps w:val="0"/>
          <w:szCs w:val="24"/>
        </w:rPr>
      </w:pPr>
      <w:r>
        <w:t xml:space="preserve">Considérant qu'aux termes du paragraphe VIII de l'article 60 de la loi </w:t>
      </w:r>
      <w:r w:rsidRPr="00823A00">
        <w:t>précitée du 23 février</w:t>
      </w:r>
      <w:r w:rsidRPr="00861F7A">
        <w:rPr>
          <w:b/>
          <w:i/>
        </w:rPr>
        <w:t xml:space="preserve"> </w:t>
      </w:r>
      <w:r w:rsidRPr="00861F7A">
        <w:rPr>
          <w:rStyle w:val="PSCar"/>
          <w:b w:val="0"/>
          <w:i w:val="0"/>
          <w:caps w:val="0"/>
          <w:szCs w:val="24"/>
        </w:rPr>
        <w:t>1963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de l’extinction de la créance, qui a compromis définitivement le recouvrement de la somme de 26 110,24 euros, soit le 12</w:t>
      </w:r>
      <w:r>
        <w:rPr>
          <w:rStyle w:val="PSCar"/>
          <w:b w:val="0"/>
          <w:i w:val="0"/>
          <w:caps w:val="0"/>
          <w:szCs w:val="24"/>
        </w:rPr>
        <w:t> </w:t>
      </w:r>
      <w:r w:rsidRPr="00861F7A">
        <w:rPr>
          <w:rStyle w:val="PSCar"/>
          <w:b w:val="0"/>
          <w:i w:val="0"/>
          <w:caps w:val="0"/>
          <w:szCs w:val="24"/>
        </w:rPr>
        <w:t>mai 1992 ;</w:t>
      </w:r>
    </w:p>
    <w:p w:rsidR="00432A7F" w:rsidRDefault="00432A7F" w:rsidP="00A46466">
      <w:pPr>
        <w:pStyle w:val="PS"/>
        <w:spacing w:after="240"/>
      </w:pPr>
      <w:r>
        <w:t xml:space="preserve">Par ces motifs, </w:t>
      </w:r>
    </w:p>
    <w:p w:rsidR="00432A7F" w:rsidRDefault="00432A7F" w:rsidP="00A46466">
      <w:pPr>
        <w:pStyle w:val="PS"/>
        <w:spacing w:after="240"/>
      </w:pPr>
      <w:r>
        <w:t>- L'injonction unique de l'arrêt du 1</w:t>
      </w:r>
      <w:r w:rsidRPr="00346B7C">
        <w:rPr>
          <w:vertAlign w:val="superscript"/>
        </w:rPr>
        <w:t>er</w:t>
      </w:r>
      <w:r>
        <w:t xml:space="preserve"> mars 2004 susvisé est levée ;</w:t>
      </w:r>
    </w:p>
    <w:p w:rsidR="00432A7F" w:rsidRDefault="00432A7F" w:rsidP="00A46466">
      <w:pPr>
        <w:pStyle w:val="PS"/>
        <w:spacing w:after="240"/>
      </w:pPr>
      <w:r>
        <w:t>- M. X est constitué débiteur envers l'État, au titre de l’exercice 1992, de la somme de vingt six mille cent dix euros vingt quatre centimes, augmentée des intérêts de droit à compter du 12 mai 1992.</w:t>
      </w:r>
    </w:p>
    <w:p w:rsidR="00432A7F" w:rsidRDefault="00432A7F" w:rsidP="00A46466">
      <w:pPr>
        <w:pStyle w:val="PS"/>
        <w:spacing w:after="240"/>
      </w:pPr>
      <w:r>
        <w:t>Aucune charge autre que celle ayant conduit à la constitution du débet ci</w:t>
      </w:r>
      <w:r>
        <w:noBreakHyphen/>
        <w:t>dessus prononcé ne subsiste à l'encontre de M. X.</w:t>
      </w:r>
    </w:p>
    <w:p w:rsidR="00432A7F" w:rsidRDefault="00432A7F" w:rsidP="00FD10F4">
      <w:pPr>
        <w:pStyle w:val="PS"/>
        <w:spacing w:after="360"/>
        <w:ind w:firstLine="0"/>
        <w:jc w:val="center"/>
      </w:pPr>
      <w:r>
        <w:t>------</w:t>
      </w:r>
    </w:p>
    <w:p w:rsidR="00432A7F" w:rsidRDefault="00432A7F" w:rsidP="00FD10F4">
      <w:pPr>
        <w:pStyle w:val="PS"/>
        <w:spacing w:after="360"/>
      </w:pPr>
      <w:r w:rsidRPr="00EE775C">
        <w:rPr>
          <w:color w:val="000000"/>
        </w:rPr>
        <w:t>Fait et jugé</w:t>
      </w:r>
      <w:r w:rsidRPr="00735ECC">
        <w:t xml:space="preserve"> en la Cour des comptes, première chambre, première section, le</w:t>
      </w:r>
      <w:r>
        <w:t xml:space="preserve"> onze octobre </w:t>
      </w:r>
      <w:r w:rsidRPr="00735ECC">
        <w:t xml:space="preserve">deux mille </w:t>
      </w:r>
      <w:r>
        <w:t>six</w:t>
      </w:r>
      <w:r w:rsidRPr="00735ECC">
        <w:t>. Présents : MM. Malingre, président de section,</w:t>
      </w:r>
      <w:r>
        <w:t xml:space="preserve"> X.</w:t>
      </w:r>
      <w:r>
        <w:noBreakHyphen/>
        <w:t>H. Martin, Deconfin, Mme Moati, conseillers maîtres</w:t>
      </w:r>
      <w:r w:rsidRPr="00735ECC">
        <w:t>.</w:t>
      </w:r>
    </w:p>
    <w:p w:rsidR="00432A7F" w:rsidRDefault="00432A7F" w:rsidP="00FD10F4">
      <w:pPr>
        <w:pStyle w:val="PS"/>
        <w:spacing w:after="360"/>
      </w:pPr>
      <w:r w:rsidRPr="00C91357">
        <w:t>Signé :  Malingre, président de section</w:t>
      </w:r>
      <w:r>
        <w:t xml:space="preserve"> et Rackelboom, greffier</w:t>
      </w:r>
      <w:r w:rsidRPr="00C91357">
        <w:t>.</w:t>
      </w:r>
    </w:p>
    <w:p w:rsidR="00432A7F" w:rsidRDefault="00432A7F" w:rsidP="00FD10F4">
      <w:pPr>
        <w:pStyle w:val="PS"/>
        <w:spacing w:after="360"/>
      </w:pPr>
      <w:r w:rsidRPr="00C91357">
        <w:t>Collationné, certifié conforme à la minute étant au greffe de la Cour des comptes.</w:t>
      </w:r>
    </w:p>
    <w:p w:rsidR="00432A7F" w:rsidRDefault="00432A7F" w:rsidP="00FD10F4">
      <w:pPr>
        <w:pStyle w:val="PS"/>
        <w:spacing w:after="36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432A7F" w:rsidRDefault="00432A7F" w:rsidP="00FD10F4">
      <w:pPr>
        <w:pStyle w:val="PS"/>
        <w:spacing w:after="360"/>
      </w:pPr>
      <w:r>
        <w:t>Délivré par moi, secrétaire général.</w:t>
      </w:r>
    </w:p>
    <w:p w:rsidR="00432A7F" w:rsidRDefault="00432A7F" w:rsidP="00FD10F4">
      <w:pPr>
        <w:pStyle w:val="PS"/>
        <w:spacing w:after="360"/>
      </w:pPr>
    </w:p>
    <w:p w:rsidR="00432A7F" w:rsidRPr="00C91357" w:rsidRDefault="00432A7F" w:rsidP="00FD10F4">
      <w:pPr>
        <w:pStyle w:val="PS"/>
        <w:spacing w:after="360"/>
      </w:pPr>
    </w:p>
    <w:p w:rsidR="00432A7F" w:rsidRPr="00901C97" w:rsidRDefault="00432A7F" w:rsidP="00901C97">
      <w:pPr>
        <w:pStyle w:val="PS"/>
        <w:rPr>
          <w:vanish/>
          <w:szCs w:val="24"/>
        </w:rPr>
      </w:pPr>
      <w:r w:rsidRPr="00901C97">
        <w:rPr>
          <w:vanish/>
          <w:szCs w:val="24"/>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32A7F" w:rsidRPr="00901C97" w:rsidRDefault="00432A7F" w:rsidP="00901C97">
      <w:pPr>
        <w:pStyle w:val="PS"/>
        <w:rPr>
          <w:vanish/>
          <w:szCs w:val="24"/>
        </w:rPr>
      </w:pPr>
      <w:r w:rsidRPr="00901C97">
        <w:rPr>
          <w:vanish/>
          <w:szCs w:val="24"/>
        </w:rPr>
        <w:t>Délivré par moi, secrétaire général.</w:t>
      </w:r>
    </w:p>
    <w:p w:rsidR="00432A7F" w:rsidRDefault="00432A7F">
      <w:pPr>
        <w:pStyle w:val="OR"/>
      </w:pPr>
    </w:p>
    <w:sectPr w:rsidR="00432A7F" w:rsidSect="0014453A">
      <w:headerReference w:type="default" r:id="rId7"/>
      <w:pgSz w:w="11907" w:h="16840"/>
      <w:pgMar w:top="1134"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A7F" w:rsidRDefault="00432A7F">
      <w:r>
        <w:separator/>
      </w:r>
    </w:p>
  </w:endnote>
  <w:endnote w:type="continuationSeparator" w:id="1">
    <w:p w:rsidR="00432A7F" w:rsidRDefault="00432A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A7F" w:rsidRDefault="00432A7F">
      <w:r>
        <w:separator/>
      </w:r>
    </w:p>
  </w:footnote>
  <w:footnote w:type="continuationSeparator" w:id="1">
    <w:p w:rsidR="00432A7F" w:rsidRDefault="00432A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A7F" w:rsidRDefault="00432A7F">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017A1"/>
    <w:rsid w:val="0011211F"/>
    <w:rsid w:val="00125941"/>
    <w:rsid w:val="0014453A"/>
    <w:rsid w:val="00161B1E"/>
    <w:rsid w:val="001E142E"/>
    <w:rsid w:val="00222897"/>
    <w:rsid w:val="002770FB"/>
    <w:rsid w:val="0034665E"/>
    <w:rsid w:val="00346B7C"/>
    <w:rsid w:val="0038724C"/>
    <w:rsid w:val="003B273B"/>
    <w:rsid w:val="003F48F1"/>
    <w:rsid w:val="0040745A"/>
    <w:rsid w:val="00432A7F"/>
    <w:rsid w:val="00535FC2"/>
    <w:rsid w:val="005F26F8"/>
    <w:rsid w:val="00735ECC"/>
    <w:rsid w:val="007C60D3"/>
    <w:rsid w:val="00823A00"/>
    <w:rsid w:val="00861F7A"/>
    <w:rsid w:val="00872B59"/>
    <w:rsid w:val="008E3B65"/>
    <w:rsid w:val="00901C97"/>
    <w:rsid w:val="00993E6E"/>
    <w:rsid w:val="00A46466"/>
    <w:rsid w:val="00B60AF8"/>
    <w:rsid w:val="00B84828"/>
    <w:rsid w:val="00B972D4"/>
    <w:rsid w:val="00C476DA"/>
    <w:rsid w:val="00C91357"/>
    <w:rsid w:val="00CB6786"/>
    <w:rsid w:val="00CD57CA"/>
    <w:rsid w:val="00D57E38"/>
    <w:rsid w:val="00D73FA9"/>
    <w:rsid w:val="00DC0CD3"/>
    <w:rsid w:val="00E229A4"/>
    <w:rsid w:val="00EE775C"/>
    <w:rsid w:val="00FC1A97"/>
    <w:rsid w:val="00FD10F4"/>
    <w:rsid w:val="00FE30F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paragraph" w:styleId="Heading4">
    <w:name w:val="heading 4"/>
    <w:basedOn w:val="Normal"/>
    <w:next w:val="BodyText"/>
    <w:link w:val="Heading4Char"/>
    <w:uiPriority w:val="99"/>
    <w:qFormat/>
    <w:rsid w:val="00E229A4"/>
    <w:pPr>
      <w:keepNext/>
      <w:keepLines/>
      <w:tabs>
        <w:tab w:val="num" w:pos="879"/>
      </w:tabs>
      <w:spacing w:before="240" w:after="120"/>
      <w:ind w:left="879" w:hanging="879"/>
      <w:outlineLvl w:val="3"/>
    </w:pPr>
    <w:rPr>
      <w:b/>
      <w:sz w:val="24"/>
    </w:rPr>
  </w:style>
  <w:style w:type="paragraph" w:styleId="Heading5">
    <w:name w:val="heading 5"/>
    <w:basedOn w:val="Normal"/>
    <w:next w:val="BodyText"/>
    <w:link w:val="Heading5Char"/>
    <w:uiPriority w:val="99"/>
    <w:qFormat/>
    <w:rsid w:val="00E229A4"/>
    <w:pPr>
      <w:keepNext/>
      <w:keepLines/>
      <w:tabs>
        <w:tab w:val="num" w:pos="992"/>
      </w:tabs>
      <w:spacing w:before="240" w:after="120"/>
      <w:ind w:left="992" w:hanging="992"/>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D9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F7D9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F7D9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F7D9C"/>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F7D9C"/>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F7D9C"/>
    <w:rPr>
      <w:sz w:val="20"/>
      <w:szCs w:val="20"/>
    </w:rPr>
  </w:style>
  <w:style w:type="paragraph" w:customStyle="1" w:styleId="ET">
    <w:name w:val="ET"/>
    <w:basedOn w:val="Normal"/>
    <w:link w:val="ETCar"/>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customStyle="1" w:styleId="ParagrapheStandard">
    <w:name w:val="Paragraphe Standard"/>
    <w:uiPriority w:val="99"/>
    <w:rsid w:val="00E229A4"/>
    <w:pPr>
      <w:keepLines/>
      <w:spacing w:before="120" w:after="120" w:line="240" w:lineRule="exact"/>
      <w:ind w:left="567" w:firstLine="1134"/>
      <w:jc w:val="both"/>
    </w:pPr>
    <w:rPr>
      <w:rFonts w:ascii="Times" w:hAnsi="Times"/>
      <w:sz w:val="24"/>
      <w:szCs w:val="20"/>
    </w:rPr>
  </w:style>
  <w:style w:type="paragraph" w:customStyle="1" w:styleId="ps0">
    <w:name w:val="ps"/>
    <w:basedOn w:val="Normal"/>
    <w:uiPriority w:val="99"/>
    <w:rsid w:val="00E229A4"/>
    <w:pPr>
      <w:spacing w:after="480"/>
      <w:ind w:left="1701" w:firstLine="1134"/>
      <w:jc w:val="both"/>
    </w:pPr>
    <w:rPr>
      <w:sz w:val="24"/>
    </w:rPr>
  </w:style>
  <w:style w:type="paragraph" w:customStyle="1" w:styleId="Observation">
    <w:name w:val="Observation"/>
    <w:uiPriority w:val="99"/>
    <w:rsid w:val="00E229A4"/>
    <w:pPr>
      <w:spacing w:line="240" w:lineRule="exact"/>
      <w:ind w:left="567"/>
    </w:pPr>
    <w:rPr>
      <w:rFonts w:ascii="Tms Rmn" w:hAnsi="Tms Rmn"/>
      <w:b/>
      <w:sz w:val="24"/>
      <w:szCs w:val="20"/>
    </w:rPr>
  </w:style>
  <w:style w:type="paragraph" w:styleId="BodyText">
    <w:name w:val="Body Text"/>
    <w:basedOn w:val="Normal"/>
    <w:link w:val="BodyTextChar"/>
    <w:uiPriority w:val="99"/>
    <w:rsid w:val="00E229A4"/>
    <w:pPr>
      <w:spacing w:after="120"/>
    </w:pPr>
  </w:style>
  <w:style w:type="character" w:customStyle="1" w:styleId="BodyTextChar">
    <w:name w:val="Body Text Char"/>
    <w:basedOn w:val="DefaultParagraphFont"/>
    <w:link w:val="BodyText"/>
    <w:uiPriority w:val="99"/>
    <w:semiHidden/>
    <w:rsid w:val="007F7D9C"/>
    <w:rPr>
      <w:sz w:val="20"/>
      <w:szCs w:val="20"/>
    </w:rPr>
  </w:style>
  <w:style w:type="paragraph" w:styleId="Footer">
    <w:name w:val="footer"/>
    <w:basedOn w:val="Normal"/>
    <w:link w:val="FooterChar"/>
    <w:uiPriority w:val="99"/>
    <w:rsid w:val="00901C97"/>
    <w:pPr>
      <w:tabs>
        <w:tab w:val="center" w:pos="4536"/>
        <w:tab w:val="right" w:pos="9072"/>
      </w:tabs>
    </w:pPr>
  </w:style>
  <w:style w:type="character" w:customStyle="1" w:styleId="FooterChar">
    <w:name w:val="Footer Char"/>
    <w:basedOn w:val="DefaultParagraphFont"/>
    <w:link w:val="Footer"/>
    <w:uiPriority w:val="99"/>
    <w:semiHidden/>
    <w:rsid w:val="007F7D9C"/>
    <w:rPr>
      <w:sz w:val="20"/>
      <w:szCs w:val="20"/>
    </w:rPr>
  </w:style>
  <w:style w:type="character" w:styleId="PageNumber">
    <w:name w:val="page number"/>
    <w:basedOn w:val="DefaultParagraphFont"/>
    <w:uiPriority w:val="99"/>
    <w:rsid w:val="00901C97"/>
    <w:rPr>
      <w:rFonts w:cs="Times New Roman"/>
    </w:rPr>
  </w:style>
  <w:style w:type="character" w:customStyle="1" w:styleId="ETCar">
    <w:name w:val="ET Car"/>
    <w:basedOn w:val="DefaultParagraphFont"/>
    <w:link w:val="ET"/>
    <w:uiPriority w:val="99"/>
    <w:locked/>
    <w:rsid w:val="00535FC2"/>
    <w:rPr>
      <w:rFonts w:cs="Times New Roman"/>
      <w:b/>
      <w:caps/>
      <w:sz w:val="24"/>
      <w:lang w:val="fr-FR" w:eastAsia="fr-FR" w:bidi="ar-SA"/>
    </w:rPr>
  </w:style>
  <w:style w:type="character" w:customStyle="1" w:styleId="P0Car">
    <w:name w:val="P0 Car"/>
    <w:basedOn w:val="ETCar"/>
    <w:link w:val="P0"/>
    <w:uiPriority w:val="99"/>
    <w:locked/>
    <w:rsid w:val="00535FC2"/>
  </w:style>
  <w:style w:type="character" w:customStyle="1" w:styleId="INCar">
    <w:name w:val="IN Car"/>
    <w:basedOn w:val="P0Car"/>
    <w:link w:val="IN"/>
    <w:uiPriority w:val="99"/>
    <w:locked/>
    <w:rsid w:val="00535FC2"/>
    <w:rPr>
      <w:i/>
      <w:sz w:val="16"/>
    </w:rPr>
  </w:style>
  <w:style w:type="character" w:customStyle="1" w:styleId="PSCar">
    <w:name w:val="PS Car"/>
    <w:basedOn w:val="INCar"/>
    <w:link w:val="PS"/>
    <w:uiPriority w:val="99"/>
    <w:locked/>
    <w:rsid w:val="00535FC2"/>
    <w:rPr>
      <w:sz w:val="24"/>
    </w:rPr>
  </w:style>
  <w:style w:type="paragraph" w:styleId="BalloonText">
    <w:name w:val="Balloon Text"/>
    <w:basedOn w:val="Normal"/>
    <w:link w:val="BalloonTextChar"/>
    <w:uiPriority w:val="99"/>
    <w:semiHidden/>
    <w:rsid w:val="003F48F1"/>
    <w:rPr>
      <w:rFonts w:ascii="Tahoma" w:hAnsi="Tahoma" w:cs="Tahoma"/>
      <w:sz w:val="16"/>
      <w:szCs w:val="16"/>
    </w:rPr>
  </w:style>
  <w:style w:type="character" w:customStyle="1" w:styleId="BalloonTextChar">
    <w:name w:val="Balloon Text Char"/>
    <w:basedOn w:val="DefaultParagraphFont"/>
    <w:link w:val="BalloonText"/>
    <w:uiPriority w:val="99"/>
    <w:semiHidden/>
    <w:rsid w:val="007F7D9C"/>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791</Words>
  <Characters>4356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2007-01-23T08:56:00Z</cp:lastPrinted>
  <dcterms:created xsi:type="dcterms:W3CDTF">2007-04-20T13:08:00Z</dcterms:created>
  <dcterms:modified xsi:type="dcterms:W3CDTF">2007-04-20T13:08:00Z</dcterms:modified>
</cp:coreProperties>
</file>