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657D" w:rsidRDefault="00D0657D">
      <w:pPr>
        <w:pStyle w:val="ET"/>
        <w:rPr>
          <w:rFonts w:ascii="Times New Roman" w:hAnsi="Times New Roman" w:cs="Times New Roman"/>
        </w:rPr>
      </w:pPr>
      <w:r>
        <w:rPr>
          <w:rFonts w:ascii="Times New Roman" w:hAnsi="Times New Roman" w:cs="Times New Roman"/>
        </w:rPr>
        <w:t>COUR DES COMPTES</w:t>
      </w:r>
    </w:p>
    <w:p w:rsidR="00D0657D" w:rsidRDefault="00D0657D">
      <w:pPr>
        <w:pStyle w:val="ET"/>
        <w:rPr>
          <w:rFonts w:ascii="Times New Roman" w:hAnsi="Times New Roman" w:cs="Times New Roman"/>
        </w:rPr>
      </w:pPr>
      <w:r>
        <w:rPr>
          <w:rFonts w:ascii="Times New Roman" w:hAnsi="Times New Roman" w:cs="Times New Roman"/>
        </w:rPr>
        <w:t xml:space="preserve">               --------</w:t>
      </w:r>
    </w:p>
    <w:p w:rsidR="00D0657D" w:rsidRDefault="00D0657D">
      <w:pPr>
        <w:pStyle w:val="ET"/>
        <w:rPr>
          <w:rFonts w:ascii="Times New Roman" w:hAnsi="Times New Roman" w:cs="Times New Roman"/>
        </w:rPr>
      </w:pPr>
      <w:r>
        <w:rPr>
          <w:rFonts w:ascii="Times New Roman" w:hAnsi="Times New Roman" w:cs="Times New Roman"/>
        </w:rPr>
        <w:t>quatrième chambre</w:t>
      </w:r>
    </w:p>
    <w:p w:rsidR="00D0657D" w:rsidRDefault="00D0657D">
      <w:pPr>
        <w:pStyle w:val="ET"/>
        <w:rPr>
          <w:rFonts w:ascii="Times New Roman" w:hAnsi="Times New Roman" w:cs="Times New Roman"/>
        </w:rPr>
      </w:pPr>
      <w:r>
        <w:rPr>
          <w:rFonts w:ascii="Times New Roman" w:hAnsi="Times New Roman" w:cs="Times New Roman"/>
        </w:rPr>
        <w:t xml:space="preserve">               --------</w:t>
      </w:r>
    </w:p>
    <w:p w:rsidR="00D0657D" w:rsidRDefault="00D0657D">
      <w:pPr>
        <w:pStyle w:val="ET"/>
        <w:rPr>
          <w:rFonts w:ascii="Times New Roman" w:hAnsi="Times New Roman" w:cs="Times New Roman"/>
        </w:rPr>
      </w:pPr>
      <w:r>
        <w:rPr>
          <w:rFonts w:ascii="Times New Roman" w:hAnsi="Times New Roman" w:cs="Times New Roman"/>
        </w:rPr>
        <w:t>PREMIERE SECTION</w:t>
      </w:r>
    </w:p>
    <w:p w:rsidR="00D0657D" w:rsidRPr="005F73A3" w:rsidRDefault="00D0657D" w:rsidP="0081114D">
      <w:pPr>
        <w:pStyle w:val="ET"/>
        <w:rPr>
          <w:rFonts w:ascii="Times New Roman" w:hAnsi="Times New Roman" w:cs="Times New Roman"/>
        </w:rPr>
      </w:pPr>
      <w:r w:rsidRPr="005F73A3">
        <w:rPr>
          <w:rFonts w:ascii="Times New Roman" w:hAnsi="Times New Roman" w:cs="Times New Roman"/>
        </w:rPr>
        <w:t xml:space="preserve">      </w:t>
      </w:r>
      <w:r>
        <w:rPr>
          <w:rFonts w:ascii="Times New Roman" w:hAnsi="Times New Roman" w:cs="Times New Roman"/>
        </w:rPr>
        <w:t xml:space="preserve"> </w:t>
      </w:r>
      <w:r w:rsidRPr="005F73A3">
        <w:rPr>
          <w:rFonts w:ascii="Times New Roman" w:hAnsi="Times New Roman" w:cs="Times New Roman"/>
        </w:rPr>
        <w:t xml:space="preserve">        --------</w:t>
      </w:r>
    </w:p>
    <w:p w:rsidR="00D0657D" w:rsidRDefault="00D0657D">
      <w:pPr>
        <w:ind w:right="6237"/>
        <w:jc w:val="both"/>
        <w:rPr>
          <w:sz w:val="24"/>
          <w:szCs w:val="24"/>
        </w:rPr>
      </w:pPr>
    </w:p>
    <w:p w:rsidR="00D0657D" w:rsidRDefault="00D0657D" w:rsidP="007462E7">
      <w:pPr>
        <w:pStyle w:val="Header"/>
        <w:rPr>
          <w:b/>
          <w:bCs/>
          <w:i/>
          <w:iCs/>
        </w:rPr>
      </w:pPr>
      <w:r>
        <w:rPr>
          <w:b/>
          <w:bCs/>
          <w:i/>
          <w:iCs/>
        </w:rPr>
        <w:t xml:space="preserve">            Arrêt n° 52232</w:t>
      </w:r>
    </w:p>
    <w:p w:rsidR="00D0657D" w:rsidRDefault="00D0657D">
      <w:pPr>
        <w:pStyle w:val="OR"/>
        <w:ind w:right="-142"/>
        <w:rPr>
          <w:rFonts w:ascii="Times New Roman" w:hAnsi="Times New Roman" w:cs="Times New Roman"/>
        </w:rPr>
      </w:pPr>
      <w:r>
        <w:rPr>
          <w:rFonts w:ascii="Times New Roman" w:hAnsi="Times New Roman" w:cs="Times New Roman"/>
        </w:rPr>
        <w:t xml:space="preserve">COMMUNAUTE DE COMMUNES </w:t>
      </w:r>
    </w:p>
    <w:p w:rsidR="00D0657D" w:rsidRDefault="00D0657D">
      <w:pPr>
        <w:pStyle w:val="OR"/>
        <w:ind w:right="-142"/>
        <w:rPr>
          <w:rFonts w:ascii="Times New Roman" w:hAnsi="Times New Roman" w:cs="Times New Roman"/>
        </w:rPr>
      </w:pPr>
      <w:r>
        <w:rPr>
          <w:rFonts w:ascii="Times New Roman" w:hAnsi="Times New Roman" w:cs="Times New Roman"/>
        </w:rPr>
        <w:t>DU LIANCOURTOIS (OISE)</w:t>
      </w:r>
    </w:p>
    <w:p w:rsidR="00D0657D" w:rsidRDefault="00D0657D">
      <w:pPr>
        <w:pStyle w:val="OR"/>
        <w:ind w:right="-142"/>
        <w:rPr>
          <w:rFonts w:ascii="Times New Roman" w:hAnsi="Times New Roman" w:cs="Times New Roman"/>
        </w:rPr>
      </w:pPr>
    </w:p>
    <w:p w:rsidR="00D0657D" w:rsidRDefault="00D0657D">
      <w:pPr>
        <w:pStyle w:val="OR"/>
        <w:ind w:right="-142"/>
        <w:rPr>
          <w:rFonts w:ascii="Times New Roman" w:hAnsi="Times New Roman" w:cs="Times New Roman"/>
        </w:rPr>
      </w:pPr>
      <w:r>
        <w:rPr>
          <w:rFonts w:ascii="Times New Roman" w:hAnsi="Times New Roman" w:cs="Times New Roman"/>
        </w:rPr>
        <w:t>Appel d’un jugement de la chambre régionale</w:t>
      </w:r>
    </w:p>
    <w:p w:rsidR="00D0657D" w:rsidRDefault="00D0657D">
      <w:pPr>
        <w:pStyle w:val="OR"/>
        <w:ind w:right="-142"/>
        <w:rPr>
          <w:rFonts w:ascii="Times New Roman" w:hAnsi="Times New Roman" w:cs="Times New Roman"/>
          <w:caps/>
        </w:rPr>
      </w:pPr>
      <w:r>
        <w:rPr>
          <w:rFonts w:ascii="Times New Roman" w:hAnsi="Times New Roman" w:cs="Times New Roman"/>
        </w:rPr>
        <w:t>des comptes de Picardie</w:t>
      </w:r>
    </w:p>
    <w:p w:rsidR="00D0657D" w:rsidRDefault="00D0657D">
      <w:pPr>
        <w:pStyle w:val="OR"/>
        <w:ind w:right="-142"/>
        <w:rPr>
          <w:rFonts w:ascii="Times New Roman" w:hAnsi="Times New Roman" w:cs="Times New Roman"/>
        </w:rPr>
      </w:pPr>
    </w:p>
    <w:p w:rsidR="00D0657D" w:rsidRPr="00D4792F" w:rsidRDefault="00D0657D">
      <w:pPr>
        <w:pStyle w:val="OR"/>
        <w:ind w:right="-142"/>
        <w:rPr>
          <w:rFonts w:ascii="Times New Roman" w:hAnsi="Times New Roman" w:cs="Times New Roman"/>
        </w:rPr>
      </w:pPr>
      <w:r w:rsidRPr="00D4792F">
        <w:rPr>
          <w:rFonts w:ascii="Times New Roman" w:hAnsi="Times New Roman" w:cs="Times New Roman"/>
        </w:rPr>
        <w:t>Rapport n</w:t>
      </w:r>
      <w:r>
        <w:rPr>
          <w:rFonts w:ascii="Times New Roman" w:hAnsi="Times New Roman" w:cs="Times New Roman"/>
        </w:rPr>
        <w:t>° 2008-183-0</w:t>
      </w:r>
    </w:p>
    <w:p w:rsidR="00D0657D" w:rsidRPr="00D4792F" w:rsidRDefault="00D0657D">
      <w:pPr>
        <w:pStyle w:val="OR"/>
        <w:ind w:right="-142"/>
        <w:rPr>
          <w:rFonts w:ascii="Times New Roman" w:hAnsi="Times New Roman" w:cs="Times New Roman"/>
        </w:rPr>
      </w:pPr>
    </w:p>
    <w:p w:rsidR="00D0657D" w:rsidRDefault="00D0657D">
      <w:pPr>
        <w:pStyle w:val="OR"/>
        <w:ind w:right="-142"/>
        <w:rPr>
          <w:rFonts w:ascii="Times New Roman" w:hAnsi="Times New Roman" w:cs="Times New Roman"/>
        </w:rPr>
      </w:pPr>
      <w:r>
        <w:t>Audience du 19 juin</w:t>
      </w:r>
      <w:r>
        <w:rPr>
          <w:rFonts w:ascii="Times New Roman" w:hAnsi="Times New Roman" w:cs="Times New Roman"/>
        </w:rPr>
        <w:t xml:space="preserve"> 2008 </w:t>
      </w:r>
    </w:p>
    <w:p w:rsidR="00D0657D" w:rsidRDefault="00D0657D">
      <w:pPr>
        <w:pStyle w:val="OR"/>
        <w:ind w:right="-142"/>
      </w:pPr>
    </w:p>
    <w:p w:rsidR="00D0657D" w:rsidRDefault="00D0657D">
      <w:pPr>
        <w:pStyle w:val="OR"/>
        <w:ind w:right="-142"/>
      </w:pPr>
      <w:r>
        <w:t>Lecture publique du 24 juillet 2008</w:t>
      </w:r>
    </w:p>
    <w:p w:rsidR="00D0657D" w:rsidRDefault="00D0657D" w:rsidP="00364B65">
      <w:pPr>
        <w:pStyle w:val="P0"/>
        <w:jc w:val="center"/>
      </w:pPr>
    </w:p>
    <w:p w:rsidR="00D0657D" w:rsidRDefault="00D0657D" w:rsidP="00364B65">
      <w:pPr>
        <w:pStyle w:val="P0"/>
        <w:jc w:val="center"/>
      </w:pPr>
    </w:p>
    <w:p w:rsidR="00D0657D" w:rsidRDefault="00D0657D" w:rsidP="00364B65">
      <w:pPr>
        <w:pStyle w:val="P0"/>
        <w:jc w:val="center"/>
      </w:pPr>
    </w:p>
    <w:p w:rsidR="00D0657D" w:rsidRPr="007462E7" w:rsidRDefault="00D0657D" w:rsidP="00D305DA">
      <w:pPr>
        <w:pStyle w:val="PS"/>
      </w:pPr>
      <w:r>
        <w:t>LA COUR DES COMPTES a rendu l’arrêt suivant :</w:t>
      </w:r>
    </w:p>
    <w:p w:rsidR="00D0657D" w:rsidRDefault="00D0657D" w:rsidP="007462E7">
      <w:pPr>
        <w:pStyle w:val="PS"/>
      </w:pPr>
      <w:r>
        <w:t>LA COUR,</w:t>
      </w:r>
    </w:p>
    <w:p w:rsidR="00D0657D" w:rsidRDefault="00D0657D" w:rsidP="00D532B1">
      <w:pPr>
        <w:pStyle w:val="PS"/>
      </w:pPr>
      <w:r>
        <w:rPr>
          <w:rFonts w:ascii="Times New Roman" w:hAnsi="Times New Roman" w:cs="Times New Roman"/>
        </w:rPr>
        <w:t>Vu la</w:t>
      </w:r>
      <w:r>
        <w:rPr>
          <w:spacing w:val="5"/>
          <w:w w:val="105"/>
        </w:rPr>
        <w:t xml:space="preserve"> requête, enregistrée </w:t>
      </w:r>
      <w:r>
        <w:rPr>
          <w:w w:val="105"/>
        </w:rPr>
        <w:t xml:space="preserve">le 4 septembre 2007 </w:t>
      </w:r>
      <w:r>
        <w:rPr>
          <w:spacing w:val="5"/>
          <w:w w:val="105"/>
        </w:rPr>
        <w:t xml:space="preserve">au greffe de la chambre </w:t>
      </w:r>
      <w:r>
        <w:rPr>
          <w:w w:val="105"/>
        </w:rPr>
        <w:t xml:space="preserve">régionale des comptes de Picardie, </w:t>
      </w:r>
      <w:r>
        <w:rPr>
          <w:rFonts w:ascii="Times New Roman" w:hAnsi="Times New Roman" w:cs="Times New Roman"/>
        </w:rPr>
        <w:t xml:space="preserve">par laquelle </w:t>
      </w:r>
      <w:r>
        <w:rPr>
          <w:w w:val="105"/>
        </w:rPr>
        <w:t xml:space="preserve">M. X, comptable de la </w:t>
      </w:r>
      <w:r>
        <w:rPr>
          <w:caps/>
        </w:rPr>
        <w:t xml:space="preserve">COMMUNAUTÉ DE COMMUNES DU LIANCOURTOIS (oise) </w:t>
      </w:r>
      <w:r>
        <w:t>de 1998 à 2003, au 1</w:t>
      </w:r>
      <w:r>
        <w:rPr>
          <w:vertAlign w:val="superscript"/>
        </w:rPr>
        <w:t>er</w:t>
      </w:r>
      <w:r>
        <w:t xml:space="preserve"> janvier,</w:t>
      </w:r>
      <w:r>
        <w:rPr>
          <w:w w:val="105"/>
        </w:rPr>
        <w:t xml:space="preserve"> a élevé appel du jugement </w:t>
      </w:r>
      <w:r>
        <w:t xml:space="preserve">du 5 juin 2007, par lequel ladite chambre </w:t>
      </w:r>
      <w:r>
        <w:rPr>
          <w:w w:val="105"/>
        </w:rPr>
        <w:t xml:space="preserve">l'a constitué débiteur des deniers de la dite communauté de communes pour la somme de </w:t>
      </w:r>
      <w:r>
        <w:t>18 658,95 €</w:t>
      </w:r>
      <w:r>
        <w:rPr>
          <w:w w:val="105"/>
        </w:rPr>
        <w:t>, augmentée des intérêts de droit à compter du 1</w:t>
      </w:r>
      <w:r>
        <w:rPr>
          <w:w w:val="105"/>
          <w:vertAlign w:val="superscript"/>
        </w:rPr>
        <w:t>er</w:t>
      </w:r>
      <w:r>
        <w:rPr>
          <w:w w:val="105"/>
        </w:rPr>
        <w:t xml:space="preserve"> janvier 2003 </w:t>
      </w:r>
      <w:r>
        <w:t>;</w:t>
      </w:r>
    </w:p>
    <w:p w:rsidR="00D0657D" w:rsidRDefault="00D0657D" w:rsidP="00D532B1">
      <w:pPr>
        <w:pStyle w:val="PS"/>
        <w:rPr>
          <w:rFonts w:ascii="Times New Roman" w:hAnsi="Times New Roman" w:cs="Times New Roman"/>
        </w:rPr>
      </w:pPr>
      <w:r>
        <w:rPr>
          <w:rFonts w:ascii="Times New Roman" w:hAnsi="Times New Roman" w:cs="Times New Roman"/>
        </w:rPr>
        <w:t xml:space="preserve">Vu le réquisitoire du Procureur général, </w:t>
      </w:r>
      <w:r>
        <w:t>en date du 27 décembre 2007</w:t>
      </w:r>
      <w:r>
        <w:rPr>
          <w:rFonts w:ascii="Times New Roman" w:hAnsi="Times New Roman" w:cs="Times New Roman"/>
        </w:rPr>
        <w:t>, transmettant la requête précitée ;</w:t>
      </w:r>
    </w:p>
    <w:p w:rsidR="00D0657D" w:rsidRDefault="00D0657D" w:rsidP="00D532B1">
      <w:pPr>
        <w:pStyle w:val="PS"/>
        <w:ind w:left="0" w:firstLine="2835"/>
        <w:rPr>
          <w:rFonts w:ascii="Times New Roman" w:hAnsi="Times New Roman" w:cs="Times New Roman"/>
        </w:rPr>
      </w:pPr>
      <w:r>
        <w:rPr>
          <w:rFonts w:ascii="Times New Roman" w:hAnsi="Times New Roman" w:cs="Times New Roman"/>
        </w:rPr>
        <w:t>Vu les pièces de la procédure suivie en première instance ;</w:t>
      </w:r>
    </w:p>
    <w:p w:rsidR="00D0657D" w:rsidRDefault="00D0657D" w:rsidP="00D532B1">
      <w:pPr>
        <w:pStyle w:val="PS"/>
        <w:rPr>
          <w:rFonts w:ascii="Times New Roman" w:hAnsi="Times New Roman" w:cs="Times New Roman"/>
        </w:rPr>
      </w:pPr>
      <w:r>
        <w:rPr>
          <w:rFonts w:ascii="Times New Roman" w:hAnsi="Times New Roman" w:cs="Times New Roman"/>
        </w:rPr>
        <w:t>Vu le décret n°62-1587 du 29 décembre 1962 modifié portant règlement général sur la comptabilité publique ;</w:t>
      </w:r>
    </w:p>
    <w:p w:rsidR="00D0657D" w:rsidRDefault="00D0657D" w:rsidP="00D532B1">
      <w:pPr>
        <w:pStyle w:val="PS"/>
        <w:ind w:left="0" w:firstLine="2835"/>
        <w:rPr>
          <w:rFonts w:ascii="Times New Roman" w:hAnsi="Times New Roman" w:cs="Times New Roman"/>
        </w:rPr>
      </w:pPr>
      <w:r>
        <w:rPr>
          <w:rFonts w:ascii="Times New Roman" w:hAnsi="Times New Roman" w:cs="Times New Roman"/>
        </w:rPr>
        <w:t>Vu le code des juridictions financières ;</w:t>
      </w:r>
    </w:p>
    <w:p w:rsidR="00D0657D" w:rsidRPr="007462E7" w:rsidRDefault="00D0657D" w:rsidP="00D532B1">
      <w:pPr>
        <w:pStyle w:val="PS"/>
        <w:ind w:hanging="1134"/>
        <w:rPr>
          <w:rFonts w:ascii="Times New Roman" w:hAnsi="Times New Roman" w:cs="Times New Roman"/>
          <w:i/>
          <w:iCs/>
          <w:sz w:val="16"/>
          <w:szCs w:val="16"/>
        </w:rPr>
      </w:pPr>
      <w:r>
        <w:rPr>
          <w:rFonts w:ascii="Times New Roman" w:hAnsi="Times New Roman" w:cs="Times New Roman"/>
          <w:i/>
          <w:iCs/>
          <w:sz w:val="16"/>
          <w:szCs w:val="16"/>
        </w:rPr>
        <w:t>CR</w:t>
      </w:r>
    </w:p>
    <w:p w:rsidR="00D0657D" w:rsidRDefault="00D0657D" w:rsidP="00D532B1">
      <w:pPr>
        <w:pStyle w:val="PS"/>
        <w:ind w:left="0" w:firstLine="2835"/>
        <w:rPr>
          <w:rFonts w:ascii="Times New Roman" w:hAnsi="Times New Roman" w:cs="Times New Roman"/>
        </w:rPr>
      </w:pPr>
    </w:p>
    <w:p w:rsidR="00D0657D" w:rsidRDefault="00D0657D" w:rsidP="00D532B1">
      <w:pPr>
        <w:pStyle w:val="PS"/>
        <w:rPr>
          <w:rFonts w:ascii="Times New Roman" w:hAnsi="Times New Roman" w:cs="Times New Roman"/>
        </w:rPr>
      </w:pPr>
      <w:r>
        <w:rPr>
          <w:rFonts w:ascii="Times New Roman" w:hAnsi="Times New Roman" w:cs="Times New Roman"/>
        </w:rPr>
        <w:t>Vu le rapport de M. Ritz, conseiller maître ;</w:t>
      </w:r>
    </w:p>
    <w:p w:rsidR="00D0657D" w:rsidRDefault="00D0657D" w:rsidP="00D532B1">
      <w:pPr>
        <w:pStyle w:val="PS"/>
        <w:rPr>
          <w:rFonts w:ascii="Times New Roman" w:hAnsi="Times New Roman" w:cs="Times New Roman"/>
        </w:rPr>
      </w:pPr>
      <w:r>
        <w:rPr>
          <w:rFonts w:ascii="Times New Roman" w:hAnsi="Times New Roman" w:cs="Times New Roman"/>
        </w:rPr>
        <w:t>Vu les conclusions du Procureur général ;</w:t>
      </w:r>
    </w:p>
    <w:p w:rsidR="00D0657D" w:rsidRDefault="00D0657D" w:rsidP="00D532B1">
      <w:pPr>
        <w:pStyle w:val="PS"/>
        <w:rPr>
          <w:rFonts w:ascii="Times New Roman" w:hAnsi="Times New Roman" w:cs="Times New Roman"/>
        </w:rPr>
      </w:pPr>
      <w:r>
        <w:rPr>
          <w:rFonts w:ascii="Times New Roman" w:hAnsi="Times New Roman" w:cs="Times New Roman"/>
        </w:rPr>
        <w:t>Entendu, lors de l’audience publique de ce jour, M. Ritz, rapporteur, en son rapport, M. Feller, avocat général, en ses conclusions, l’appelant, informé de l’audience, n’étant ni présent ni représenté ;</w:t>
      </w:r>
    </w:p>
    <w:p w:rsidR="00D0657D" w:rsidRDefault="00D0657D" w:rsidP="00D532B1">
      <w:pPr>
        <w:pStyle w:val="PS"/>
        <w:rPr>
          <w:rFonts w:ascii="Times New Roman" w:hAnsi="Times New Roman" w:cs="Times New Roman"/>
        </w:rPr>
      </w:pPr>
      <w:r>
        <w:rPr>
          <w:rFonts w:ascii="Times New Roman" w:hAnsi="Times New Roman" w:cs="Times New Roman"/>
        </w:rPr>
        <w:t>Entendu, en délibéré, M. Billaud, conseiller maître, en ses observations ;</w:t>
      </w:r>
    </w:p>
    <w:p w:rsidR="00D0657D" w:rsidRDefault="00D0657D" w:rsidP="00D532B1">
      <w:pPr>
        <w:pStyle w:val="PS"/>
        <w:rPr>
          <w:rFonts w:ascii="Times New Roman" w:hAnsi="Times New Roman" w:cs="Times New Roman"/>
        </w:rPr>
      </w:pPr>
      <w:r>
        <w:rPr>
          <w:rFonts w:ascii="Times New Roman" w:hAnsi="Times New Roman" w:cs="Times New Roman"/>
        </w:rPr>
        <w:t>Attendu que, par le jugement du 5 juin 2007 susvisé, la chambre régionale des comptes de Picardie a constitué M. X débiteur envers la communauté de communes du Liancourtois de la somme de 18 658,95 €,</w:t>
      </w:r>
      <w:r>
        <w:rPr>
          <w:rFonts w:ascii="Times New Roman" w:hAnsi="Times New Roman" w:cs="Times New Roman"/>
          <w:w w:val="105"/>
        </w:rPr>
        <w:t xml:space="preserve"> augmentée des intérêts de droit à compter du 1</w:t>
      </w:r>
      <w:r>
        <w:rPr>
          <w:rFonts w:ascii="Times New Roman" w:hAnsi="Times New Roman" w:cs="Times New Roman"/>
          <w:w w:val="105"/>
          <w:vertAlign w:val="superscript"/>
        </w:rPr>
        <w:t>er</w:t>
      </w:r>
      <w:r>
        <w:rPr>
          <w:rFonts w:ascii="Times New Roman" w:hAnsi="Times New Roman" w:cs="Times New Roman"/>
          <w:w w:val="105"/>
        </w:rPr>
        <w:t xml:space="preserve"> janvier 2003, correspondant au total de cinq titres de recettes, émis en 1997 et 1998, concernant deux débiteurs ; que ces titres figurant encore en </w:t>
      </w:r>
      <w:r>
        <w:rPr>
          <w:rFonts w:ascii="Times New Roman" w:hAnsi="Times New Roman" w:cs="Times New Roman"/>
        </w:rPr>
        <w:t>restes à recouvrer au 31 décembre 2003 étaient devenus irrécouvrables, à défaut d’acte interruptif de prescription, lors de sa sortie de fonction, le 1</w:t>
      </w:r>
      <w:r w:rsidRPr="000A370C">
        <w:rPr>
          <w:rFonts w:ascii="Times New Roman" w:hAnsi="Times New Roman" w:cs="Times New Roman"/>
          <w:vertAlign w:val="superscript"/>
        </w:rPr>
        <w:t>er</w:t>
      </w:r>
      <w:r>
        <w:rPr>
          <w:rFonts w:ascii="Times New Roman" w:hAnsi="Times New Roman" w:cs="Times New Roman"/>
        </w:rPr>
        <w:t xml:space="preserve"> janvier 2003 ;</w:t>
      </w:r>
    </w:p>
    <w:p w:rsidR="00D0657D" w:rsidRDefault="00D0657D" w:rsidP="00D532B1">
      <w:pPr>
        <w:pStyle w:val="PS"/>
      </w:pPr>
      <w:r>
        <w:t>Attendu que le requérant fait valoir que ses diligences ont été suffisantes par application de la faculté ouverte en matière de recouvrement contentieux par l’instruction confidentielle n° 02-005-A3-M0 du 26 avril 2002 de recourir à l’envoi de commandements sous pli simple ; qu’en s’étant conformé à cette recommandation pour l’envoi des commandements aux débiteurs concernés par les cinq titres de recettes non recouvrés, il aurait donc accompli un acte susceptible d’interrompre le cours de la prescription quadriennale frappant ces créances ; qu’ainsi, il aurait quitté ses fonctions sans que lesdits titres fussent devenus irrécouvrables et qu’il appartenait dès lors à son successeur d’en assurer recouvrement ;</w:t>
      </w:r>
    </w:p>
    <w:p w:rsidR="00D0657D" w:rsidRDefault="00D0657D" w:rsidP="00D532B1">
      <w:pPr>
        <w:pStyle w:val="PS"/>
      </w:pPr>
      <w:r>
        <w:t>Mais attendu que ladite instruction confidentielle précitée n’avait ni l’objet ni le niveau normatif de modifier le régime de la preuve des diligences effectuées par le comptable ; que celle-ci ne pouvait être apportée que par la notification par pli recommandé avec accusé de réception des commandements à payer ; qu’au demeurant, ladite directive précise notamment que</w:t>
      </w:r>
      <w:r>
        <w:rPr>
          <w:i/>
          <w:iCs/>
        </w:rPr>
        <w:t xml:space="preserve"> « le comptable, responsable personnellement et pécuniairement du recouvrement de ces </w:t>
      </w:r>
      <w:r>
        <w:rPr>
          <w:i/>
          <w:iCs/>
          <w:spacing w:val="-2"/>
        </w:rPr>
        <w:t xml:space="preserve">recettes, conserve la possibilité de notifier, manuellement, les commandements en recommandé avec avis </w:t>
      </w:r>
      <w:r>
        <w:rPr>
          <w:i/>
          <w:iCs/>
        </w:rPr>
        <w:t>de réception toutes les fois qu'il l'estime opportun au plan de la sécurité juridique</w:t>
      </w:r>
      <w:r>
        <w:t> » ; qu’ainsi, dès lors qu’il n’était pas en mesure d’apporter l’attestation des accusés de réception, c’est à tort que M. X a cru que le délai de la prescription pouvait être considéré comme ayant été interrompu dans les formes prévues par l’article 2244 du code civil ;</w:t>
      </w:r>
    </w:p>
    <w:p w:rsidR="00D0657D" w:rsidRDefault="00D0657D" w:rsidP="00D532B1">
      <w:pPr>
        <w:pStyle w:val="PS"/>
      </w:pPr>
    </w:p>
    <w:p w:rsidR="00D0657D" w:rsidRDefault="00D0657D" w:rsidP="00D532B1">
      <w:pPr>
        <w:pStyle w:val="PS"/>
      </w:pPr>
    </w:p>
    <w:p w:rsidR="00D0657D" w:rsidRDefault="00D0657D" w:rsidP="00D532B1">
      <w:pPr>
        <w:pStyle w:val="PS"/>
      </w:pPr>
      <w:r>
        <w:t>Attendu dès lors que le comptable ne peut faire état d’autres diligences que celles intervenues en la forme ci-dessus décrite ; qu’à la date à laquelle il a quitté ses fonctions, le 1</w:t>
      </w:r>
      <w:r>
        <w:rPr>
          <w:vertAlign w:val="superscript"/>
        </w:rPr>
        <w:t>er</w:t>
      </w:r>
      <w:r>
        <w:t xml:space="preserve"> janvier 2003, les cinq titres de recettes émis en 1997 et 1998 étaient effectivement prescrits et devenus en conséquence irrécouvrables ;</w:t>
      </w:r>
    </w:p>
    <w:p w:rsidR="00D0657D" w:rsidRDefault="00D0657D" w:rsidP="00D532B1">
      <w:pPr>
        <w:pStyle w:val="PS"/>
      </w:pPr>
      <w:r>
        <w:t xml:space="preserve">Attendu, comme le rappelle l’appelant lui-même, que la Cour examine le délai disponible pour agir avant l’échéance de la prescription ; que ce délai était de fait largement suffisant ; </w:t>
      </w:r>
    </w:p>
    <w:p w:rsidR="00D0657D" w:rsidRDefault="00D0657D" w:rsidP="00D532B1">
      <w:pPr>
        <w:pStyle w:val="PS"/>
      </w:pPr>
      <w:r>
        <w:t>Attendu, comme le rappelle l’appelant, que les réserves d’un comptable entrant sur des restes à recouvrer ne l’exonèrent pas automatiquement de ses responsabilités de recouvrement ; qu’en revanche, la constatation de leur prescription ne peut que renvoyer à la responsabilité du comptable sortant ; que le moyen avancé par l’appelant est dès lors inopérant ;</w:t>
      </w:r>
    </w:p>
    <w:p w:rsidR="00D0657D" w:rsidRDefault="00D0657D" w:rsidP="00D532B1">
      <w:pPr>
        <w:pStyle w:val="PS"/>
      </w:pPr>
      <w:r>
        <w:t xml:space="preserve">Attendu de même que la contestation par l’appelant des conclusions du commissaire du gouvernement n’est pas articulée sur un moyen de droit ou de fait ; </w:t>
      </w:r>
    </w:p>
    <w:p w:rsidR="00D0657D" w:rsidRDefault="00D0657D" w:rsidP="00D532B1">
      <w:pPr>
        <w:pStyle w:val="PS"/>
      </w:pPr>
      <w:r>
        <w:t>Attendu que des recouvrements opérés sur d’autres créances par une des redevables, s’ils démontrent qu’il n’y avait pas insolvabilité de la débitrice, ne permettent pas d’exonérer la responsabilité du comptable sur le recouvrement des créances visées par le jugement dont est appel ; que le moyen est donc inopérant ;</w:t>
      </w:r>
    </w:p>
    <w:p w:rsidR="00D0657D" w:rsidRDefault="00D0657D" w:rsidP="00D532B1">
      <w:pPr>
        <w:pStyle w:val="PS"/>
      </w:pPr>
      <w:r>
        <w:t>Par ces motifs,</w:t>
      </w:r>
    </w:p>
    <w:p w:rsidR="00D0657D" w:rsidRPr="00382E9B" w:rsidRDefault="00D0657D" w:rsidP="00D532B1">
      <w:pPr>
        <w:pStyle w:val="ps0"/>
        <w:spacing w:before="240" w:beforeAutospacing="0" w:after="240" w:afterAutospacing="0"/>
        <w:ind w:left="1701"/>
        <w:jc w:val="center"/>
        <w:rPr>
          <w:color w:val="000000"/>
        </w:rPr>
      </w:pPr>
      <w:r w:rsidRPr="00382E9B">
        <w:rPr>
          <w:color w:val="000000"/>
        </w:rPr>
        <w:t xml:space="preserve">STATUANT </w:t>
      </w:r>
      <w:r>
        <w:rPr>
          <w:color w:val="000000"/>
        </w:rPr>
        <w:t>DEFINITIVEMENT,</w:t>
      </w:r>
    </w:p>
    <w:p w:rsidR="00D0657D" w:rsidRDefault="00D0657D" w:rsidP="00D532B1">
      <w:pPr>
        <w:pStyle w:val="ps0"/>
        <w:spacing w:before="120" w:beforeAutospacing="0" w:after="360" w:afterAutospacing="0"/>
        <w:ind w:left="1701"/>
        <w:jc w:val="center"/>
        <w:rPr>
          <w:color w:val="000000"/>
        </w:rPr>
      </w:pPr>
      <w:r w:rsidRPr="00382E9B">
        <w:rPr>
          <w:color w:val="000000"/>
        </w:rPr>
        <w:t>ORDONNE</w:t>
      </w:r>
      <w:r>
        <w:rPr>
          <w:color w:val="000000"/>
        </w:rPr>
        <w:t> :</w:t>
      </w:r>
    </w:p>
    <w:p w:rsidR="00D0657D" w:rsidRDefault="00D0657D" w:rsidP="00D532B1">
      <w:pPr>
        <w:pStyle w:val="PS"/>
        <w:ind w:left="0" w:firstLine="2835"/>
        <w:rPr>
          <w:rFonts w:ascii="Times New Roman" w:hAnsi="Times New Roman" w:cs="Times New Roman"/>
        </w:rPr>
      </w:pPr>
      <w:r>
        <w:rPr>
          <w:rFonts w:ascii="Times New Roman" w:hAnsi="Times New Roman" w:cs="Times New Roman"/>
        </w:rPr>
        <w:t>La requête de M. X est rejetée.</w:t>
      </w:r>
    </w:p>
    <w:p w:rsidR="00D0657D" w:rsidRPr="00B213A7" w:rsidRDefault="00D0657D" w:rsidP="00A4154E">
      <w:pPr>
        <w:pStyle w:val="PS"/>
        <w:spacing w:before="240" w:after="240"/>
        <w:ind w:firstLine="0"/>
        <w:jc w:val="center"/>
        <w:rPr>
          <w:rFonts w:ascii="Times New Roman" w:hAnsi="Times New Roman" w:cs="Times New Roman"/>
        </w:rPr>
      </w:pPr>
      <w:r w:rsidRPr="00B213A7">
        <w:rPr>
          <w:rFonts w:ascii="Times New Roman" w:hAnsi="Times New Roman" w:cs="Times New Roman"/>
        </w:rPr>
        <w:t>----------</w:t>
      </w:r>
    </w:p>
    <w:p w:rsidR="00D0657D" w:rsidRDefault="00D0657D" w:rsidP="00D532B1">
      <w:pPr>
        <w:pStyle w:val="PS"/>
      </w:pPr>
      <w:bookmarkStart w:id="0" w:name="SPIINFOPAGE_23_0"/>
      <w:bookmarkEnd w:id="0"/>
      <w:r>
        <w:rPr>
          <w:rFonts w:ascii="Times New Roman" w:hAnsi="Times New Roman" w:cs="Times New Roman"/>
        </w:rPr>
        <w:t>Fait et jugé en la Cour des comptes, quatrième chambre, première section. Présents : MM Pichon, président, Moreau, président de section, Billaud, Ganser, Thérond, Bernicot, Uguen, Mme Gadriot-Renard, conseillers maîtres.</w:t>
      </w:r>
    </w:p>
    <w:p w:rsidR="00D0657D" w:rsidRDefault="00D0657D" w:rsidP="00D532B1">
      <w:pPr>
        <w:pStyle w:val="PS"/>
      </w:pPr>
    </w:p>
    <w:p w:rsidR="00D0657D" w:rsidRDefault="00D0657D" w:rsidP="00A65714">
      <w:pPr>
        <w:pStyle w:val="PS"/>
        <w:rPr>
          <w:rFonts w:ascii="Times New Roman" w:hAnsi="Times New Roman" w:cs="Times New Roman"/>
        </w:rPr>
      </w:pPr>
    </w:p>
    <w:p w:rsidR="00D0657D" w:rsidRPr="00B213A7" w:rsidRDefault="00D0657D" w:rsidP="00705754">
      <w:pPr>
        <w:pStyle w:val="PS"/>
        <w:rPr>
          <w:rFonts w:ascii="Times New Roman" w:hAnsi="Times New Roman" w:cs="Times New Roman"/>
        </w:rPr>
      </w:pPr>
      <w:r w:rsidRPr="00B213A7">
        <w:rPr>
          <w:rFonts w:ascii="Times New Roman" w:hAnsi="Times New Roman" w:cs="Times New Roman"/>
        </w:rPr>
        <w:t xml:space="preserve">Signé : </w:t>
      </w:r>
      <w:r>
        <w:rPr>
          <w:rFonts w:ascii="Times New Roman" w:hAnsi="Times New Roman" w:cs="Times New Roman"/>
        </w:rPr>
        <w:t>Pichon</w:t>
      </w:r>
      <w:r w:rsidRPr="00B213A7">
        <w:rPr>
          <w:rFonts w:ascii="Times New Roman" w:hAnsi="Times New Roman" w:cs="Times New Roman"/>
        </w:rPr>
        <w:t xml:space="preserve">, président, et </w:t>
      </w:r>
      <w:r>
        <w:rPr>
          <w:rFonts w:ascii="Times New Roman" w:hAnsi="Times New Roman" w:cs="Times New Roman"/>
        </w:rPr>
        <w:t>Reynaud</w:t>
      </w:r>
      <w:r w:rsidRPr="00B213A7">
        <w:rPr>
          <w:rFonts w:ascii="Times New Roman" w:hAnsi="Times New Roman" w:cs="Times New Roman"/>
        </w:rPr>
        <w:t>, greffi</w:t>
      </w:r>
      <w:r>
        <w:rPr>
          <w:rFonts w:ascii="Times New Roman" w:hAnsi="Times New Roman" w:cs="Times New Roman"/>
        </w:rPr>
        <w:t>e</w:t>
      </w:r>
      <w:r w:rsidRPr="00B213A7">
        <w:rPr>
          <w:rFonts w:ascii="Times New Roman" w:hAnsi="Times New Roman" w:cs="Times New Roman"/>
        </w:rPr>
        <w:t>r.</w:t>
      </w:r>
    </w:p>
    <w:p w:rsidR="00D0657D" w:rsidRDefault="00D0657D">
      <w:pPr>
        <w:pStyle w:val="PS"/>
        <w:rPr>
          <w:rFonts w:ascii="Times New Roman" w:hAnsi="Times New Roman" w:cs="Times New Roman"/>
        </w:rPr>
      </w:pPr>
      <w:r w:rsidRPr="00B213A7">
        <w:rPr>
          <w:rFonts w:ascii="Times New Roman" w:hAnsi="Times New Roman" w:cs="Times New Roman"/>
        </w:rPr>
        <w:t>Collationné, certifié conforme à la minute étant au greffe de la Cour des comptes</w:t>
      </w:r>
      <w:r>
        <w:rPr>
          <w:rFonts w:ascii="Times New Roman" w:hAnsi="Times New Roman" w:cs="Times New Roman"/>
        </w:rPr>
        <w:t xml:space="preserve"> et délivré par moi, secrétaire générale.</w:t>
      </w:r>
    </w:p>
    <w:sectPr w:rsidR="00D0657D" w:rsidSect="000E6786">
      <w:headerReference w:type="default" r:id="rId7"/>
      <w:footerReference w:type="default" r:id="rId8"/>
      <w:headerReference w:type="first" r:id="rId9"/>
      <w:pgSz w:w="11907" w:h="16840"/>
      <w:pgMar w:top="1701" w:right="1134" w:bottom="1134" w:left="567"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657D" w:rsidRDefault="00D0657D">
      <w:r>
        <w:separator/>
      </w:r>
    </w:p>
  </w:endnote>
  <w:endnote w:type="continuationSeparator" w:id="1">
    <w:p w:rsidR="00D0657D" w:rsidRDefault="00D0657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G Times (WN)">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57D" w:rsidRDefault="00D0657D" w:rsidP="000E6786">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657D" w:rsidRDefault="00D0657D">
      <w:r>
        <w:separator/>
      </w:r>
    </w:p>
  </w:footnote>
  <w:footnote w:type="continuationSeparator" w:id="1">
    <w:p w:rsidR="00D0657D" w:rsidRDefault="00D0657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57D" w:rsidRDefault="00D0657D" w:rsidP="00371191">
    <w:pPr>
      <w:pStyle w:val="Head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rsidR="00D0657D" w:rsidRDefault="00D0657D" w:rsidP="000E6786">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57D" w:rsidRDefault="00D0657D" w:rsidP="000E6786">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73139"/>
    <w:multiLevelType w:val="hybridMultilevel"/>
    <w:tmpl w:val="4900D40A"/>
    <w:lvl w:ilvl="0" w:tplc="FFFFFFFF">
      <w:start w:val="1"/>
      <w:numFmt w:val="bullet"/>
      <w:lvlText w:val=""/>
      <w:lvlJc w:val="left"/>
      <w:pPr>
        <w:tabs>
          <w:tab w:val="num" w:pos="3904"/>
        </w:tabs>
        <w:ind w:left="3904" w:hanging="360"/>
      </w:pPr>
      <w:rPr>
        <w:rFonts w:ascii="Symbol" w:hAnsi="Symbol" w:cs="Symbol" w:hint="default"/>
      </w:rPr>
    </w:lvl>
    <w:lvl w:ilvl="1" w:tplc="040C0003">
      <w:start w:val="1"/>
      <w:numFmt w:val="bullet"/>
      <w:lvlText w:val="o"/>
      <w:lvlJc w:val="left"/>
      <w:pPr>
        <w:tabs>
          <w:tab w:val="num" w:pos="4275"/>
        </w:tabs>
        <w:ind w:left="4275" w:hanging="360"/>
      </w:pPr>
      <w:rPr>
        <w:rFonts w:ascii="Courier New" w:hAnsi="Courier New" w:cs="Courier New" w:hint="default"/>
      </w:rPr>
    </w:lvl>
    <w:lvl w:ilvl="2" w:tplc="040C0005">
      <w:start w:val="1"/>
      <w:numFmt w:val="bullet"/>
      <w:lvlText w:val=""/>
      <w:lvlJc w:val="left"/>
      <w:pPr>
        <w:tabs>
          <w:tab w:val="num" w:pos="4995"/>
        </w:tabs>
        <w:ind w:left="4995" w:hanging="360"/>
      </w:pPr>
      <w:rPr>
        <w:rFonts w:ascii="Wingdings" w:hAnsi="Wingdings" w:cs="Wingdings" w:hint="default"/>
      </w:rPr>
    </w:lvl>
    <w:lvl w:ilvl="3" w:tplc="040C0001">
      <w:start w:val="1"/>
      <w:numFmt w:val="bullet"/>
      <w:lvlText w:val=""/>
      <w:lvlJc w:val="left"/>
      <w:pPr>
        <w:tabs>
          <w:tab w:val="num" w:pos="5715"/>
        </w:tabs>
        <w:ind w:left="5715" w:hanging="360"/>
      </w:pPr>
      <w:rPr>
        <w:rFonts w:ascii="Symbol" w:hAnsi="Symbol" w:cs="Symbol" w:hint="default"/>
      </w:rPr>
    </w:lvl>
    <w:lvl w:ilvl="4" w:tplc="040C0003">
      <w:start w:val="1"/>
      <w:numFmt w:val="bullet"/>
      <w:lvlText w:val="o"/>
      <w:lvlJc w:val="left"/>
      <w:pPr>
        <w:tabs>
          <w:tab w:val="num" w:pos="6435"/>
        </w:tabs>
        <w:ind w:left="6435" w:hanging="360"/>
      </w:pPr>
      <w:rPr>
        <w:rFonts w:ascii="Courier New" w:hAnsi="Courier New" w:cs="Courier New" w:hint="default"/>
      </w:rPr>
    </w:lvl>
    <w:lvl w:ilvl="5" w:tplc="040C0005">
      <w:start w:val="1"/>
      <w:numFmt w:val="bullet"/>
      <w:lvlText w:val=""/>
      <w:lvlJc w:val="left"/>
      <w:pPr>
        <w:tabs>
          <w:tab w:val="num" w:pos="7155"/>
        </w:tabs>
        <w:ind w:left="7155" w:hanging="360"/>
      </w:pPr>
      <w:rPr>
        <w:rFonts w:ascii="Wingdings" w:hAnsi="Wingdings" w:cs="Wingdings" w:hint="default"/>
      </w:rPr>
    </w:lvl>
    <w:lvl w:ilvl="6" w:tplc="040C0001">
      <w:start w:val="1"/>
      <w:numFmt w:val="bullet"/>
      <w:lvlText w:val=""/>
      <w:lvlJc w:val="left"/>
      <w:pPr>
        <w:tabs>
          <w:tab w:val="num" w:pos="7875"/>
        </w:tabs>
        <w:ind w:left="7875" w:hanging="360"/>
      </w:pPr>
      <w:rPr>
        <w:rFonts w:ascii="Symbol" w:hAnsi="Symbol" w:cs="Symbol" w:hint="default"/>
      </w:rPr>
    </w:lvl>
    <w:lvl w:ilvl="7" w:tplc="040C0003">
      <w:start w:val="1"/>
      <w:numFmt w:val="bullet"/>
      <w:lvlText w:val="o"/>
      <w:lvlJc w:val="left"/>
      <w:pPr>
        <w:tabs>
          <w:tab w:val="num" w:pos="8595"/>
        </w:tabs>
        <w:ind w:left="8595" w:hanging="360"/>
      </w:pPr>
      <w:rPr>
        <w:rFonts w:ascii="Courier New" w:hAnsi="Courier New" w:cs="Courier New" w:hint="default"/>
      </w:rPr>
    </w:lvl>
    <w:lvl w:ilvl="8" w:tplc="040C0005">
      <w:start w:val="1"/>
      <w:numFmt w:val="bullet"/>
      <w:lvlText w:val=""/>
      <w:lvlJc w:val="left"/>
      <w:pPr>
        <w:tabs>
          <w:tab w:val="num" w:pos="9315"/>
        </w:tabs>
        <w:ind w:left="9315" w:hanging="360"/>
      </w:pPr>
      <w:rPr>
        <w:rFonts w:ascii="Wingdings" w:hAnsi="Wingdings" w:cs="Wingdings" w:hint="default"/>
      </w:rPr>
    </w:lvl>
  </w:abstractNum>
  <w:abstractNum w:abstractNumId="1">
    <w:nsid w:val="0728315C"/>
    <w:multiLevelType w:val="hybridMultilevel"/>
    <w:tmpl w:val="B28C1B84"/>
    <w:lvl w:ilvl="0" w:tplc="FFFFFFFF">
      <w:start w:val="1"/>
      <w:numFmt w:val="bullet"/>
      <w:lvlText w:val=""/>
      <w:lvlJc w:val="left"/>
      <w:pPr>
        <w:tabs>
          <w:tab w:val="num" w:pos="2061"/>
        </w:tabs>
        <w:ind w:left="2061" w:hanging="360"/>
      </w:pPr>
      <w:rPr>
        <w:rFonts w:ascii="Symbol" w:hAnsi="Symbol" w:cs="Symbol" w:hint="default"/>
      </w:rPr>
    </w:lvl>
    <w:lvl w:ilvl="1" w:tplc="040C0003">
      <w:start w:val="1"/>
      <w:numFmt w:val="bullet"/>
      <w:lvlText w:val="o"/>
      <w:lvlJc w:val="left"/>
      <w:pPr>
        <w:tabs>
          <w:tab w:val="num" w:pos="2432"/>
        </w:tabs>
        <w:ind w:left="2432" w:hanging="360"/>
      </w:pPr>
      <w:rPr>
        <w:rFonts w:ascii="Courier New" w:hAnsi="Courier New" w:cs="Courier New" w:hint="default"/>
      </w:rPr>
    </w:lvl>
    <w:lvl w:ilvl="2" w:tplc="040C0005">
      <w:start w:val="1"/>
      <w:numFmt w:val="bullet"/>
      <w:lvlText w:val=""/>
      <w:lvlJc w:val="left"/>
      <w:pPr>
        <w:tabs>
          <w:tab w:val="num" w:pos="3152"/>
        </w:tabs>
        <w:ind w:left="3152" w:hanging="360"/>
      </w:pPr>
      <w:rPr>
        <w:rFonts w:ascii="Wingdings" w:hAnsi="Wingdings" w:cs="Wingdings" w:hint="default"/>
      </w:rPr>
    </w:lvl>
    <w:lvl w:ilvl="3" w:tplc="040C0001">
      <w:start w:val="1"/>
      <w:numFmt w:val="bullet"/>
      <w:lvlText w:val=""/>
      <w:lvlJc w:val="left"/>
      <w:pPr>
        <w:tabs>
          <w:tab w:val="num" w:pos="3872"/>
        </w:tabs>
        <w:ind w:left="3872" w:hanging="360"/>
      </w:pPr>
      <w:rPr>
        <w:rFonts w:ascii="Symbol" w:hAnsi="Symbol" w:cs="Symbol" w:hint="default"/>
      </w:rPr>
    </w:lvl>
    <w:lvl w:ilvl="4" w:tplc="040C0003">
      <w:start w:val="1"/>
      <w:numFmt w:val="bullet"/>
      <w:lvlText w:val="o"/>
      <w:lvlJc w:val="left"/>
      <w:pPr>
        <w:tabs>
          <w:tab w:val="num" w:pos="4592"/>
        </w:tabs>
        <w:ind w:left="4592" w:hanging="360"/>
      </w:pPr>
      <w:rPr>
        <w:rFonts w:ascii="Courier New" w:hAnsi="Courier New" w:cs="Courier New" w:hint="default"/>
      </w:rPr>
    </w:lvl>
    <w:lvl w:ilvl="5" w:tplc="040C0005">
      <w:start w:val="1"/>
      <w:numFmt w:val="bullet"/>
      <w:lvlText w:val=""/>
      <w:lvlJc w:val="left"/>
      <w:pPr>
        <w:tabs>
          <w:tab w:val="num" w:pos="5312"/>
        </w:tabs>
        <w:ind w:left="5312" w:hanging="360"/>
      </w:pPr>
      <w:rPr>
        <w:rFonts w:ascii="Wingdings" w:hAnsi="Wingdings" w:cs="Wingdings" w:hint="default"/>
      </w:rPr>
    </w:lvl>
    <w:lvl w:ilvl="6" w:tplc="040C0001">
      <w:start w:val="1"/>
      <w:numFmt w:val="bullet"/>
      <w:lvlText w:val=""/>
      <w:lvlJc w:val="left"/>
      <w:pPr>
        <w:tabs>
          <w:tab w:val="num" w:pos="6032"/>
        </w:tabs>
        <w:ind w:left="6032" w:hanging="360"/>
      </w:pPr>
      <w:rPr>
        <w:rFonts w:ascii="Symbol" w:hAnsi="Symbol" w:cs="Symbol" w:hint="default"/>
      </w:rPr>
    </w:lvl>
    <w:lvl w:ilvl="7" w:tplc="040C0003">
      <w:start w:val="1"/>
      <w:numFmt w:val="bullet"/>
      <w:lvlText w:val="o"/>
      <w:lvlJc w:val="left"/>
      <w:pPr>
        <w:tabs>
          <w:tab w:val="num" w:pos="6752"/>
        </w:tabs>
        <w:ind w:left="6752" w:hanging="360"/>
      </w:pPr>
      <w:rPr>
        <w:rFonts w:ascii="Courier New" w:hAnsi="Courier New" w:cs="Courier New" w:hint="default"/>
      </w:rPr>
    </w:lvl>
    <w:lvl w:ilvl="8" w:tplc="040C0005">
      <w:start w:val="1"/>
      <w:numFmt w:val="bullet"/>
      <w:lvlText w:val=""/>
      <w:lvlJc w:val="left"/>
      <w:pPr>
        <w:tabs>
          <w:tab w:val="num" w:pos="7472"/>
        </w:tabs>
        <w:ind w:left="7472" w:hanging="360"/>
      </w:pPr>
      <w:rPr>
        <w:rFonts w:ascii="Wingdings" w:hAnsi="Wingdings" w:cs="Wingdings" w:hint="default"/>
      </w:rPr>
    </w:lvl>
  </w:abstractNum>
  <w:abstractNum w:abstractNumId="2">
    <w:nsid w:val="0B160C61"/>
    <w:multiLevelType w:val="multilevel"/>
    <w:tmpl w:val="9E2A1E36"/>
    <w:lvl w:ilvl="0">
      <w:numFmt w:val="bullet"/>
      <w:lvlText w:val="-"/>
      <w:lvlJc w:val="left"/>
      <w:pPr>
        <w:tabs>
          <w:tab w:val="num" w:pos="6030"/>
        </w:tabs>
        <w:ind w:left="6030" w:hanging="360"/>
      </w:pPr>
      <w:rPr>
        <w:rFonts w:ascii="CG Times (WN)" w:eastAsia="Times New Roman" w:hAnsi="CG Times (WN)" w:hint="default"/>
      </w:rPr>
    </w:lvl>
    <w:lvl w:ilvl="1">
      <w:start w:val="1"/>
      <w:numFmt w:val="bullet"/>
      <w:lvlText w:val="o"/>
      <w:lvlJc w:val="left"/>
      <w:pPr>
        <w:tabs>
          <w:tab w:val="num" w:pos="4275"/>
        </w:tabs>
        <w:ind w:left="4275" w:hanging="360"/>
      </w:pPr>
      <w:rPr>
        <w:rFonts w:ascii="Courier New" w:hAnsi="Courier New" w:cs="Courier New" w:hint="default"/>
      </w:rPr>
    </w:lvl>
    <w:lvl w:ilvl="2">
      <w:start w:val="1"/>
      <w:numFmt w:val="bullet"/>
      <w:lvlText w:val=""/>
      <w:lvlJc w:val="left"/>
      <w:pPr>
        <w:tabs>
          <w:tab w:val="num" w:pos="4995"/>
        </w:tabs>
        <w:ind w:left="4995" w:hanging="360"/>
      </w:pPr>
      <w:rPr>
        <w:rFonts w:ascii="Wingdings" w:hAnsi="Wingdings" w:cs="Wingdings" w:hint="default"/>
      </w:rPr>
    </w:lvl>
    <w:lvl w:ilvl="3">
      <w:start w:val="1"/>
      <w:numFmt w:val="bullet"/>
      <w:lvlText w:val=""/>
      <w:lvlJc w:val="left"/>
      <w:pPr>
        <w:tabs>
          <w:tab w:val="num" w:pos="5715"/>
        </w:tabs>
        <w:ind w:left="5715" w:hanging="360"/>
      </w:pPr>
      <w:rPr>
        <w:rFonts w:ascii="Symbol" w:hAnsi="Symbol" w:cs="Symbol" w:hint="default"/>
      </w:rPr>
    </w:lvl>
    <w:lvl w:ilvl="4">
      <w:start w:val="1"/>
      <w:numFmt w:val="bullet"/>
      <w:lvlText w:val="o"/>
      <w:lvlJc w:val="left"/>
      <w:pPr>
        <w:tabs>
          <w:tab w:val="num" w:pos="6435"/>
        </w:tabs>
        <w:ind w:left="6435" w:hanging="360"/>
      </w:pPr>
      <w:rPr>
        <w:rFonts w:ascii="Courier New" w:hAnsi="Courier New" w:cs="Courier New" w:hint="default"/>
      </w:rPr>
    </w:lvl>
    <w:lvl w:ilvl="5">
      <w:start w:val="1"/>
      <w:numFmt w:val="bullet"/>
      <w:lvlText w:val=""/>
      <w:lvlJc w:val="left"/>
      <w:pPr>
        <w:tabs>
          <w:tab w:val="num" w:pos="7155"/>
        </w:tabs>
        <w:ind w:left="7155" w:hanging="360"/>
      </w:pPr>
      <w:rPr>
        <w:rFonts w:ascii="Wingdings" w:hAnsi="Wingdings" w:cs="Wingdings" w:hint="default"/>
      </w:rPr>
    </w:lvl>
    <w:lvl w:ilvl="6">
      <w:start w:val="1"/>
      <w:numFmt w:val="bullet"/>
      <w:lvlText w:val=""/>
      <w:lvlJc w:val="left"/>
      <w:pPr>
        <w:tabs>
          <w:tab w:val="num" w:pos="7875"/>
        </w:tabs>
        <w:ind w:left="7875" w:hanging="360"/>
      </w:pPr>
      <w:rPr>
        <w:rFonts w:ascii="Symbol" w:hAnsi="Symbol" w:cs="Symbol" w:hint="default"/>
      </w:rPr>
    </w:lvl>
    <w:lvl w:ilvl="7">
      <w:start w:val="1"/>
      <w:numFmt w:val="bullet"/>
      <w:lvlText w:val="o"/>
      <w:lvlJc w:val="left"/>
      <w:pPr>
        <w:tabs>
          <w:tab w:val="num" w:pos="8595"/>
        </w:tabs>
        <w:ind w:left="8595" w:hanging="360"/>
      </w:pPr>
      <w:rPr>
        <w:rFonts w:ascii="Courier New" w:hAnsi="Courier New" w:cs="Courier New" w:hint="default"/>
      </w:rPr>
    </w:lvl>
    <w:lvl w:ilvl="8">
      <w:start w:val="1"/>
      <w:numFmt w:val="bullet"/>
      <w:lvlText w:val=""/>
      <w:lvlJc w:val="left"/>
      <w:pPr>
        <w:tabs>
          <w:tab w:val="num" w:pos="9315"/>
        </w:tabs>
        <w:ind w:left="9315" w:hanging="360"/>
      </w:pPr>
      <w:rPr>
        <w:rFonts w:ascii="Wingdings" w:hAnsi="Wingdings" w:cs="Wingdings" w:hint="default"/>
      </w:rPr>
    </w:lvl>
  </w:abstractNum>
  <w:abstractNum w:abstractNumId="3">
    <w:nsid w:val="12951935"/>
    <w:multiLevelType w:val="hybridMultilevel"/>
    <w:tmpl w:val="9D7E815C"/>
    <w:lvl w:ilvl="0" w:tplc="FFFFFFFF">
      <w:start w:val="1"/>
      <w:numFmt w:val="bullet"/>
      <w:lvlText w:val=""/>
      <w:lvlJc w:val="left"/>
      <w:pPr>
        <w:tabs>
          <w:tab w:val="num" w:pos="3904"/>
        </w:tabs>
        <w:ind w:left="3904" w:hanging="360"/>
      </w:pPr>
      <w:rPr>
        <w:rFonts w:ascii="Symbol" w:hAnsi="Symbol" w:cs="Symbol" w:hint="default"/>
      </w:rPr>
    </w:lvl>
    <w:lvl w:ilvl="1" w:tplc="040C0003">
      <w:start w:val="1"/>
      <w:numFmt w:val="bullet"/>
      <w:lvlText w:val="o"/>
      <w:lvlJc w:val="left"/>
      <w:pPr>
        <w:tabs>
          <w:tab w:val="num" w:pos="4275"/>
        </w:tabs>
        <w:ind w:left="4275" w:hanging="360"/>
      </w:pPr>
      <w:rPr>
        <w:rFonts w:ascii="Courier New" w:hAnsi="Courier New" w:cs="Courier New" w:hint="default"/>
      </w:rPr>
    </w:lvl>
    <w:lvl w:ilvl="2" w:tplc="040C0005">
      <w:start w:val="1"/>
      <w:numFmt w:val="bullet"/>
      <w:lvlText w:val=""/>
      <w:lvlJc w:val="left"/>
      <w:pPr>
        <w:tabs>
          <w:tab w:val="num" w:pos="4995"/>
        </w:tabs>
        <w:ind w:left="4995" w:hanging="360"/>
      </w:pPr>
      <w:rPr>
        <w:rFonts w:ascii="Wingdings" w:hAnsi="Wingdings" w:cs="Wingdings" w:hint="default"/>
      </w:rPr>
    </w:lvl>
    <w:lvl w:ilvl="3" w:tplc="040C0001">
      <w:start w:val="1"/>
      <w:numFmt w:val="bullet"/>
      <w:lvlText w:val=""/>
      <w:lvlJc w:val="left"/>
      <w:pPr>
        <w:tabs>
          <w:tab w:val="num" w:pos="5715"/>
        </w:tabs>
        <w:ind w:left="5715" w:hanging="360"/>
      </w:pPr>
      <w:rPr>
        <w:rFonts w:ascii="Symbol" w:hAnsi="Symbol" w:cs="Symbol" w:hint="default"/>
      </w:rPr>
    </w:lvl>
    <w:lvl w:ilvl="4" w:tplc="040C0003">
      <w:start w:val="1"/>
      <w:numFmt w:val="bullet"/>
      <w:lvlText w:val="o"/>
      <w:lvlJc w:val="left"/>
      <w:pPr>
        <w:tabs>
          <w:tab w:val="num" w:pos="6435"/>
        </w:tabs>
        <w:ind w:left="6435" w:hanging="360"/>
      </w:pPr>
      <w:rPr>
        <w:rFonts w:ascii="Courier New" w:hAnsi="Courier New" w:cs="Courier New" w:hint="default"/>
      </w:rPr>
    </w:lvl>
    <w:lvl w:ilvl="5" w:tplc="040C0005">
      <w:start w:val="1"/>
      <w:numFmt w:val="bullet"/>
      <w:lvlText w:val=""/>
      <w:lvlJc w:val="left"/>
      <w:pPr>
        <w:tabs>
          <w:tab w:val="num" w:pos="7155"/>
        </w:tabs>
        <w:ind w:left="7155" w:hanging="360"/>
      </w:pPr>
      <w:rPr>
        <w:rFonts w:ascii="Wingdings" w:hAnsi="Wingdings" w:cs="Wingdings" w:hint="default"/>
      </w:rPr>
    </w:lvl>
    <w:lvl w:ilvl="6" w:tplc="040C0001">
      <w:start w:val="1"/>
      <w:numFmt w:val="bullet"/>
      <w:lvlText w:val=""/>
      <w:lvlJc w:val="left"/>
      <w:pPr>
        <w:tabs>
          <w:tab w:val="num" w:pos="7875"/>
        </w:tabs>
        <w:ind w:left="7875" w:hanging="360"/>
      </w:pPr>
      <w:rPr>
        <w:rFonts w:ascii="Symbol" w:hAnsi="Symbol" w:cs="Symbol" w:hint="default"/>
      </w:rPr>
    </w:lvl>
    <w:lvl w:ilvl="7" w:tplc="040C0003">
      <w:start w:val="1"/>
      <w:numFmt w:val="bullet"/>
      <w:lvlText w:val="o"/>
      <w:lvlJc w:val="left"/>
      <w:pPr>
        <w:tabs>
          <w:tab w:val="num" w:pos="8595"/>
        </w:tabs>
        <w:ind w:left="8595" w:hanging="360"/>
      </w:pPr>
      <w:rPr>
        <w:rFonts w:ascii="Courier New" w:hAnsi="Courier New" w:cs="Courier New" w:hint="default"/>
      </w:rPr>
    </w:lvl>
    <w:lvl w:ilvl="8" w:tplc="040C0005">
      <w:start w:val="1"/>
      <w:numFmt w:val="bullet"/>
      <w:lvlText w:val=""/>
      <w:lvlJc w:val="left"/>
      <w:pPr>
        <w:tabs>
          <w:tab w:val="num" w:pos="9315"/>
        </w:tabs>
        <w:ind w:left="9315" w:hanging="360"/>
      </w:pPr>
      <w:rPr>
        <w:rFonts w:ascii="Wingdings" w:hAnsi="Wingdings" w:cs="Wingdings" w:hint="default"/>
      </w:rPr>
    </w:lvl>
  </w:abstractNum>
  <w:abstractNum w:abstractNumId="4">
    <w:nsid w:val="12B439D1"/>
    <w:multiLevelType w:val="singleLevel"/>
    <w:tmpl w:val="7E4A6168"/>
    <w:lvl w:ilvl="0">
      <w:start w:val="1"/>
      <w:numFmt w:val="bullet"/>
      <w:pStyle w:val="enumration2"/>
      <w:lvlText w:val="−"/>
      <w:lvlJc w:val="left"/>
      <w:pPr>
        <w:tabs>
          <w:tab w:val="num" w:pos="3240"/>
        </w:tabs>
        <w:ind w:left="3960" w:hanging="360"/>
      </w:pPr>
      <w:rPr>
        <w:rFonts w:ascii="Verdana" w:hAnsi="Verdana" w:cs="Verdana" w:hint="default"/>
      </w:rPr>
    </w:lvl>
  </w:abstractNum>
  <w:abstractNum w:abstractNumId="5">
    <w:nsid w:val="1BDD1773"/>
    <w:multiLevelType w:val="hybridMultilevel"/>
    <w:tmpl w:val="D0F24DEC"/>
    <w:lvl w:ilvl="0" w:tplc="76644224">
      <w:numFmt w:val="bullet"/>
      <w:lvlText w:val="-"/>
      <w:lvlJc w:val="left"/>
      <w:pPr>
        <w:tabs>
          <w:tab w:val="num" w:pos="3195"/>
        </w:tabs>
        <w:ind w:left="3195" w:hanging="360"/>
      </w:pPr>
      <w:rPr>
        <w:rFonts w:ascii="CG Times (WN)" w:eastAsia="Times New Roman" w:hAnsi="CG Times (WN)" w:hint="default"/>
      </w:rPr>
    </w:lvl>
    <w:lvl w:ilvl="1" w:tplc="040C0003">
      <w:start w:val="1"/>
      <w:numFmt w:val="bullet"/>
      <w:lvlText w:val="o"/>
      <w:lvlJc w:val="left"/>
      <w:pPr>
        <w:tabs>
          <w:tab w:val="num" w:pos="3915"/>
        </w:tabs>
        <w:ind w:left="3915" w:hanging="360"/>
      </w:pPr>
      <w:rPr>
        <w:rFonts w:ascii="Courier New" w:hAnsi="Courier New" w:cs="Courier New" w:hint="default"/>
      </w:rPr>
    </w:lvl>
    <w:lvl w:ilvl="2" w:tplc="040C0005">
      <w:start w:val="1"/>
      <w:numFmt w:val="bullet"/>
      <w:lvlText w:val=""/>
      <w:lvlJc w:val="left"/>
      <w:pPr>
        <w:tabs>
          <w:tab w:val="num" w:pos="4635"/>
        </w:tabs>
        <w:ind w:left="4635" w:hanging="360"/>
      </w:pPr>
      <w:rPr>
        <w:rFonts w:ascii="Wingdings" w:hAnsi="Wingdings" w:cs="Wingdings" w:hint="default"/>
      </w:rPr>
    </w:lvl>
    <w:lvl w:ilvl="3" w:tplc="040C0001">
      <w:start w:val="1"/>
      <w:numFmt w:val="bullet"/>
      <w:lvlText w:val=""/>
      <w:lvlJc w:val="left"/>
      <w:pPr>
        <w:tabs>
          <w:tab w:val="num" w:pos="5355"/>
        </w:tabs>
        <w:ind w:left="5355" w:hanging="360"/>
      </w:pPr>
      <w:rPr>
        <w:rFonts w:ascii="Symbol" w:hAnsi="Symbol" w:cs="Symbol" w:hint="default"/>
      </w:rPr>
    </w:lvl>
    <w:lvl w:ilvl="4" w:tplc="040C0003">
      <w:start w:val="1"/>
      <w:numFmt w:val="bullet"/>
      <w:lvlText w:val="o"/>
      <w:lvlJc w:val="left"/>
      <w:pPr>
        <w:tabs>
          <w:tab w:val="num" w:pos="6075"/>
        </w:tabs>
        <w:ind w:left="6075" w:hanging="360"/>
      </w:pPr>
      <w:rPr>
        <w:rFonts w:ascii="Courier New" w:hAnsi="Courier New" w:cs="Courier New" w:hint="default"/>
      </w:rPr>
    </w:lvl>
    <w:lvl w:ilvl="5" w:tplc="040C0005">
      <w:start w:val="1"/>
      <w:numFmt w:val="bullet"/>
      <w:lvlText w:val=""/>
      <w:lvlJc w:val="left"/>
      <w:pPr>
        <w:tabs>
          <w:tab w:val="num" w:pos="6795"/>
        </w:tabs>
        <w:ind w:left="6795" w:hanging="360"/>
      </w:pPr>
      <w:rPr>
        <w:rFonts w:ascii="Wingdings" w:hAnsi="Wingdings" w:cs="Wingdings" w:hint="default"/>
      </w:rPr>
    </w:lvl>
    <w:lvl w:ilvl="6" w:tplc="040C0001">
      <w:start w:val="1"/>
      <w:numFmt w:val="bullet"/>
      <w:lvlText w:val=""/>
      <w:lvlJc w:val="left"/>
      <w:pPr>
        <w:tabs>
          <w:tab w:val="num" w:pos="7515"/>
        </w:tabs>
        <w:ind w:left="7515" w:hanging="360"/>
      </w:pPr>
      <w:rPr>
        <w:rFonts w:ascii="Symbol" w:hAnsi="Symbol" w:cs="Symbol" w:hint="default"/>
      </w:rPr>
    </w:lvl>
    <w:lvl w:ilvl="7" w:tplc="040C0003">
      <w:start w:val="1"/>
      <w:numFmt w:val="bullet"/>
      <w:lvlText w:val="o"/>
      <w:lvlJc w:val="left"/>
      <w:pPr>
        <w:tabs>
          <w:tab w:val="num" w:pos="8235"/>
        </w:tabs>
        <w:ind w:left="8235" w:hanging="360"/>
      </w:pPr>
      <w:rPr>
        <w:rFonts w:ascii="Courier New" w:hAnsi="Courier New" w:cs="Courier New" w:hint="default"/>
      </w:rPr>
    </w:lvl>
    <w:lvl w:ilvl="8" w:tplc="040C0005">
      <w:start w:val="1"/>
      <w:numFmt w:val="bullet"/>
      <w:lvlText w:val=""/>
      <w:lvlJc w:val="left"/>
      <w:pPr>
        <w:tabs>
          <w:tab w:val="num" w:pos="8955"/>
        </w:tabs>
        <w:ind w:left="8955" w:hanging="360"/>
      </w:pPr>
      <w:rPr>
        <w:rFonts w:ascii="Wingdings" w:hAnsi="Wingdings" w:cs="Wingdings" w:hint="default"/>
      </w:rPr>
    </w:lvl>
  </w:abstractNum>
  <w:abstractNum w:abstractNumId="6">
    <w:nsid w:val="20FB0263"/>
    <w:multiLevelType w:val="hybridMultilevel"/>
    <w:tmpl w:val="981E62D0"/>
    <w:lvl w:ilvl="0" w:tplc="76644224">
      <w:numFmt w:val="bullet"/>
      <w:lvlText w:val="-"/>
      <w:lvlJc w:val="left"/>
      <w:pPr>
        <w:tabs>
          <w:tab w:val="num" w:pos="2061"/>
        </w:tabs>
        <w:ind w:left="2061" w:hanging="360"/>
      </w:pPr>
      <w:rPr>
        <w:rFonts w:ascii="CG Times (WN)" w:eastAsia="Times New Roman" w:hAnsi="CG Times (WN)" w:hint="default"/>
      </w:rPr>
    </w:lvl>
    <w:lvl w:ilvl="1" w:tplc="040C0003">
      <w:start w:val="1"/>
      <w:numFmt w:val="bullet"/>
      <w:lvlText w:val="o"/>
      <w:lvlJc w:val="left"/>
      <w:pPr>
        <w:tabs>
          <w:tab w:val="num" w:pos="306"/>
        </w:tabs>
        <w:ind w:left="306" w:hanging="360"/>
      </w:pPr>
      <w:rPr>
        <w:rFonts w:ascii="Courier New" w:hAnsi="Courier New" w:cs="Courier New" w:hint="default"/>
      </w:rPr>
    </w:lvl>
    <w:lvl w:ilvl="2" w:tplc="040C0005">
      <w:start w:val="1"/>
      <w:numFmt w:val="bullet"/>
      <w:lvlText w:val=""/>
      <w:lvlJc w:val="left"/>
      <w:pPr>
        <w:tabs>
          <w:tab w:val="num" w:pos="1026"/>
        </w:tabs>
        <w:ind w:left="1026" w:hanging="360"/>
      </w:pPr>
      <w:rPr>
        <w:rFonts w:ascii="Wingdings" w:hAnsi="Wingdings" w:cs="Wingdings" w:hint="default"/>
      </w:rPr>
    </w:lvl>
    <w:lvl w:ilvl="3" w:tplc="040C0001">
      <w:start w:val="1"/>
      <w:numFmt w:val="bullet"/>
      <w:lvlText w:val=""/>
      <w:lvlJc w:val="left"/>
      <w:pPr>
        <w:tabs>
          <w:tab w:val="num" w:pos="1746"/>
        </w:tabs>
        <w:ind w:left="1746" w:hanging="360"/>
      </w:pPr>
      <w:rPr>
        <w:rFonts w:ascii="Symbol" w:hAnsi="Symbol" w:cs="Symbol" w:hint="default"/>
      </w:rPr>
    </w:lvl>
    <w:lvl w:ilvl="4" w:tplc="FFFFFFFF">
      <w:start w:val="1"/>
      <w:numFmt w:val="bullet"/>
      <w:lvlText w:val=""/>
      <w:lvlJc w:val="left"/>
      <w:pPr>
        <w:tabs>
          <w:tab w:val="num" w:pos="2466"/>
        </w:tabs>
        <w:ind w:left="2466" w:hanging="360"/>
      </w:pPr>
      <w:rPr>
        <w:rFonts w:ascii="Symbol" w:hAnsi="Symbol" w:cs="Symbol" w:hint="default"/>
      </w:rPr>
    </w:lvl>
    <w:lvl w:ilvl="5" w:tplc="040C0005">
      <w:start w:val="1"/>
      <w:numFmt w:val="bullet"/>
      <w:lvlText w:val=""/>
      <w:lvlJc w:val="left"/>
      <w:pPr>
        <w:tabs>
          <w:tab w:val="num" w:pos="3186"/>
        </w:tabs>
        <w:ind w:left="3186" w:hanging="360"/>
      </w:pPr>
      <w:rPr>
        <w:rFonts w:ascii="Wingdings" w:hAnsi="Wingdings" w:cs="Wingdings" w:hint="default"/>
      </w:rPr>
    </w:lvl>
    <w:lvl w:ilvl="6" w:tplc="040C0001">
      <w:start w:val="1"/>
      <w:numFmt w:val="bullet"/>
      <w:lvlText w:val=""/>
      <w:lvlJc w:val="left"/>
      <w:pPr>
        <w:tabs>
          <w:tab w:val="num" w:pos="3906"/>
        </w:tabs>
        <w:ind w:left="3906" w:hanging="360"/>
      </w:pPr>
      <w:rPr>
        <w:rFonts w:ascii="Symbol" w:hAnsi="Symbol" w:cs="Symbol" w:hint="default"/>
      </w:rPr>
    </w:lvl>
    <w:lvl w:ilvl="7" w:tplc="040C0003">
      <w:start w:val="1"/>
      <w:numFmt w:val="bullet"/>
      <w:lvlText w:val="o"/>
      <w:lvlJc w:val="left"/>
      <w:pPr>
        <w:tabs>
          <w:tab w:val="num" w:pos="4626"/>
        </w:tabs>
        <w:ind w:left="4626" w:hanging="360"/>
      </w:pPr>
      <w:rPr>
        <w:rFonts w:ascii="Courier New" w:hAnsi="Courier New" w:cs="Courier New" w:hint="default"/>
      </w:rPr>
    </w:lvl>
    <w:lvl w:ilvl="8" w:tplc="040C0005">
      <w:start w:val="1"/>
      <w:numFmt w:val="bullet"/>
      <w:lvlText w:val=""/>
      <w:lvlJc w:val="left"/>
      <w:pPr>
        <w:tabs>
          <w:tab w:val="num" w:pos="5346"/>
        </w:tabs>
        <w:ind w:left="5346" w:hanging="360"/>
      </w:pPr>
      <w:rPr>
        <w:rFonts w:ascii="Wingdings" w:hAnsi="Wingdings" w:cs="Wingdings" w:hint="default"/>
      </w:rPr>
    </w:lvl>
  </w:abstractNum>
  <w:abstractNum w:abstractNumId="7">
    <w:nsid w:val="25A01A7B"/>
    <w:multiLevelType w:val="hybridMultilevel"/>
    <w:tmpl w:val="25C09124"/>
    <w:lvl w:ilvl="0" w:tplc="FFFFFFFF">
      <w:start w:val="1"/>
      <w:numFmt w:val="bullet"/>
      <w:lvlText w:val=""/>
      <w:lvlJc w:val="left"/>
      <w:pPr>
        <w:tabs>
          <w:tab w:val="num" w:pos="2484"/>
        </w:tabs>
        <w:ind w:left="2484" w:hanging="360"/>
      </w:pPr>
      <w:rPr>
        <w:rFonts w:ascii="Symbol" w:hAnsi="Symbol" w:cs="Symbol" w:hint="default"/>
      </w:rPr>
    </w:lvl>
    <w:lvl w:ilvl="1" w:tplc="040C0003">
      <w:start w:val="1"/>
      <w:numFmt w:val="bullet"/>
      <w:lvlText w:val="o"/>
      <w:lvlJc w:val="left"/>
      <w:pPr>
        <w:tabs>
          <w:tab w:val="num" w:pos="2855"/>
        </w:tabs>
        <w:ind w:left="2855" w:hanging="360"/>
      </w:pPr>
      <w:rPr>
        <w:rFonts w:ascii="Courier New" w:hAnsi="Courier New" w:cs="Courier New" w:hint="default"/>
      </w:rPr>
    </w:lvl>
    <w:lvl w:ilvl="2" w:tplc="040C0005">
      <w:start w:val="1"/>
      <w:numFmt w:val="bullet"/>
      <w:lvlText w:val=""/>
      <w:lvlJc w:val="left"/>
      <w:pPr>
        <w:tabs>
          <w:tab w:val="num" w:pos="3575"/>
        </w:tabs>
        <w:ind w:left="3575" w:hanging="360"/>
      </w:pPr>
      <w:rPr>
        <w:rFonts w:ascii="Wingdings" w:hAnsi="Wingdings" w:cs="Wingdings" w:hint="default"/>
      </w:rPr>
    </w:lvl>
    <w:lvl w:ilvl="3" w:tplc="040C0001">
      <w:start w:val="1"/>
      <w:numFmt w:val="bullet"/>
      <w:lvlText w:val=""/>
      <w:lvlJc w:val="left"/>
      <w:pPr>
        <w:tabs>
          <w:tab w:val="num" w:pos="4295"/>
        </w:tabs>
        <w:ind w:left="4295" w:hanging="360"/>
      </w:pPr>
      <w:rPr>
        <w:rFonts w:ascii="Symbol" w:hAnsi="Symbol" w:cs="Symbol" w:hint="default"/>
      </w:rPr>
    </w:lvl>
    <w:lvl w:ilvl="4" w:tplc="040C0003">
      <w:start w:val="1"/>
      <w:numFmt w:val="bullet"/>
      <w:lvlText w:val="o"/>
      <w:lvlJc w:val="left"/>
      <w:pPr>
        <w:tabs>
          <w:tab w:val="num" w:pos="5015"/>
        </w:tabs>
        <w:ind w:left="5015" w:hanging="360"/>
      </w:pPr>
      <w:rPr>
        <w:rFonts w:ascii="Courier New" w:hAnsi="Courier New" w:cs="Courier New" w:hint="default"/>
      </w:rPr>
    </w:lvl>
    <w:lvl w:ilvl="5" w:tplc="040C0005">
      <w:start w:val="1"/>
      <w:numFmt w:val="bullet"/>
      <w:lvlText w:val=""/>
      <w:lvlJc w:val="left"/>
      <w:pPr>
        <w:tabs>
          <w:tab w:val="num" w:pos="5735"/>
        </w:tabs>
        <w:ind w:left="5735" w:hanging="360"/>
      </w:pPr>
      <w:rPr>
        <w:rFonts w:ascii="Wingdings" w:hAnsi="Wingdings" w:cs="Wingdings" w:hint="default"/>
      </w:rPr>
    </w:lvl>
    <w:lvl w:ilvl="6" w:tplc="040C0001">
      <w:start w:val="1"/>
      <w:numFmt w:val="bullet"/>
      <w:lvlText w:val=""/>
      <w:lvlJc w:val="left"/>
      <w:pPr>
        <w:tabs>
          <w:tab w:val="num" w:pos="6455"/>
        </w:tabs>
        <w:ind w:left="6455" w:hanging="360"/>
      </w:pPr>
      <w:rPr>
        <w:rFonts w:ascii="Symbol" w:hAnsi="Symbol" w:cs="Symbol" w:hint="default"/>
      </w:rPr>
    </w:lvl>
    <w:lvl w:ilvl="7" w:tplc="040C0003">
      <w:start w:val="1"/>
      <w:numFmt w:val="bullet"/>
      <w:lvlText w:val="o"/>
      <w:lvlJc w:val="left"/>
      <w:pPr>
        <w:tabs>
          <w:tab w:val="num" w:pos="7175"/>
        </w:tabs>
        <w:ind w:left="7175" w:hanging="360"/>
      </w:pPr>
      <w:rPr>
        <w:rFonts w:ascii="Courier New" w:hAnsi="Courier New" w:cs="Courier New" w:hint="default"/>
      </w:rPr>
    </w:lvl>
    <w:lvl w:ilvl="8" w:tplc="040C0005">
      <w:start w:val="1"/>
      <w:numFmt w:val="bullet"/>
      <w:lvlText w:val=""/>
      <w:lvlJc w:val="left"/>
      <w:pPr>
        <w:tabs>
          <w:tab w:val="num" w:pos="7895"/>
        </w:tabs>
        <w:ind w:left="7895" w:hanging="360"/>
      </w:pPr>
      <w:rPr>
        <w:rFonts w:ascii="Wingdings" w:hAnsi="Wingdings" w:cs="Wingdings" w:hint="default"/>
      </w:rPr>
    </w:lvl>
  </w:abstractNum>
  <w:abstractNum w:abstractNumId="8">
    <w:nsid w:val="2A954946"/>
    <w:multiLevelType w:val="hybridMultilevel"/>
    <w:tmpl w:val="666498F4"/>
    <w:lvl w:ilvl="0" w:tplc="FFFFFFFF">
      <w:start w:val="1"/>
      <w:numFmt w:val="upperRoman"/>
      <w:lvlText w:val="%1-"/>
      <w:lvlJc w:val="left"/>
      <w:pPr>
        <w:tabs>
          <w:tab w:val="num" w:pos="3555"/>
        </w:tabs>
        <w:ind w:left="3555" w:hanging="720"/>
      </w:pPr>
      <w:rPr>
        <w:rFonts w:hint="default"/>
      </w:rPr>
    </w:lvl>
    <w:lvl w:ilvl="1" w:tplc="FFFFFFFF">
      <w:start w:val="1"/>
      <w:numFmt w:val="lowerLetter"/>
      <w:lvlText w:val="%2."/>
      <w:lvlJc w:val="left"/>
      <w:pPr>
        <w:tabs>
          <w:tab w:val="num" w:pos="3915"/>
        </w:tabs>
        <w:ind w:left="3915" w:hanging="360"/>
      </w:pPr>
    </w:lvl>
    <w:lvl w:ilvl="2" w:tplc="FFFFFFFF">
      <w:start w:val="1"/>
      <w:numFmt w:val="lowerRoman"/>
      <w:lvlText w:val="%3."/>
      <w:lvlJc w:val="right"/>
      <w:pPr>
        <w:tabs>
          <w:tab w:val="num" w:pos="4635"/>
        </w:tabs>
        <w:ind w:left="4635" w:hanging="180"/>
      </w:pPr>
    </w:lvl>
    <w:lvl w:ilvl="3" w:tplc="FFFFFFFF">
      <w:start w:val="1"/>
      <w:numFmt w:val="decimal"/>
      <w:lvlText w:val="%4."/>
      <w:lvlJc w:val="left"/>
      <w:pPr>
        <w:tabs>
          <w:tab w:val="num" w:pos="5355"/>
        </w:tabs>
        <w:ind w:left="5355" w:hanging="360"/>
      </w:pPr>
    </w:lvl>
    <w:lvl w:ilvl="4" w:tplc="FFFFFFFF">
      <w:start w:val="1"/>
      <w:numFmt w:val="lowerLetter"/>
      <w:lvlText w:val="%5."/>
      <w:lvlJc w:val="left"/>
      <w:pPr>
        <w:tabs>
          <w:tab w:val="num" w:pos="6075"/>
        </w:tabs>
        <w:ind w:left="6075" w:hanging="360"/>
      </w:pPr>
    </w:lvl>
    <w:lvl w:ilvl="5" w:tplc="FFFFFFFF">
      <w:start w:val="1"/>
      <w:numFmt w:val="lowerRoman"/>
      <w:lvlText w:val="%6."/>
      <w:lvlJc w:val="right"/>
      <w:pPr>
        <w:tabs>
          <w:tab w:val="num" w:pos="6795"/>
        </w:tabs>
        <w:ind w:left="6795" w:hanging="180"/>
      </w:pPr>
    </w:lvl>
    <w:lvl w:ilvl="6" w:tplc="FFFFFFFF">
      <w:start w:val="1"/>
      <w:numFmt w:val="decimal"/>
      <w:lvlText w:val="%7."/>
      <w:lvlJc w:val="left"/>
      <w:pPr>
        <w:tabs>
          <w:tab w:val="num" w:pos="7515"/>
        </w:tabs>
        <w:ind w:left="7515" w:hanging="360"/>
      </w:pPr>
    </w:lvl>
    <w:lvl w:ilvl="7" w:tplc="FFFFFFFF">
      <w:start w:val="1"/>
      <w:numFmt w:val="lowerLetter"/>
      <w:lvlText w:val="%8."/>
      <w:lvlJc w:val="left"/>
      <w:pPr>
        <w:tabs>
          <w:tab w:val="num" w:pos="8235"/>
        </w:tabs>
        <w:ind w:left="8235" w:hanging="360"/>
      </w:pPr>
    </w:lvl>
    <w:lvl w:ilvl="8" w:tplc="FFFFFFFF">
      <w:start w:val="1"/>
      <w:numFmt w:val="lowerRoman"/>
      <w:lvlText w:val="%9."/>
      <w:lvlJc w:val="right"/>
      <w:pPr>
        <w:tabs>
          <w:tab w:val="num" w:pos="8955"/>
        </w:tabs>
        <w:ind w:left="8955" w:hanging="180"/>
      </w:pPr>
    </w:lvl>
  </w:abstractNum>
  <w:abstractNum w:abstractNumId="9">
    <w:nsid w:val="2EC755F6"/>
    <w:multiLevelType w:val="hybridMultilevel"/>
    <w:tmpl w:val="841E1950"/>
    <w:lvl w:ilvl="0" w:tplc="FFFFFFFF">
      <w:start w:val="1"/>
      <w:numFmt w:val="bullet"/>
      <w:lvlText w:val=""/>
      <w:lvlJc w:val="left"/>
      <w:pPr>
        <w:tabs>
          <w:tab w:val="num" w:pos="5606"/>
        </w:tabs>
        <w:ind w:left="5606" w:hanging="360"/>
      </w:pPr>
      <w:rPr>
        <w:rFonts w:ascii="Symbol" w:hAnsi="Symbol" w:cs="Symbol" w:hint="default"/>
      </w:rPr>
    </w:lvl>
    <w:lvl w:ilvl="1" w:tplc="FFFFFFFF">
      <w:start w:val="1"/>
      <w:numFmt w:val="bullet"/>
      <w:lvlText w:val="o"/>
      <w:lvlJc w:val="left"/>
      <w:pPr>
        <w:tabs>
          <w:tab w:val="num" w:pos="5977"/>
        </w:tabs>
        <w:ind w:left="5977" w:hanging="360"/>
      </w:pPr>
      <w:rPr>
        <w:rFonts w:ascii="Courier New" w:hAnsi="Courier New" w:cs="Courier New" w:hint="default"/>
      </w:rPr>
    </w:lvl>
    <w:lvl w:ilvl="2" w:tplc="FFFFFFFF">
      <w:start w:val="1"/>
      <w:numFmt w:val="bullet"/>
      <w:lvlText w:val=""/>
      <w:lvlJc w:val="left"/>
      <w:pPr>
        <w:tabs>
          <w:tab w:val="num" w:pos="6697"/>
        </w:tabs>
        <w:ind w:left="6697" w:hanging="360"/>
      </w:pPr>
      <w:rPr>
        <w:rFonts w:ascii="Wingdings" w:hAnsi="Wingdings" w:cs="Wingdings" w:hint="default"/>
      </w:rPr>
    </w:lvl>
    <w:lvl w:ilvl="3" w:tplc="FFFFFFFF">
      <w:start w:val="1"/>
      <w:numFmt w:val="bullet"/>
      <w:lvlText w:val=""/>
      <w:lvlJc w:val="left"/>
      <w:pPr>
        <w:tabs>
          <w:tab w:val="num" w:pos="7417"/>
        </w:tabs>
        <w:ind w:left="7417" w:hanging="360"/>
      </w:pPr>
      <w:rPr>
        <w:rFonts w:ascii="Symbol" w:hAnsi="Symbol" w:cs="Symbol" w:hint="default"/>
      </w:rPr>
    </w:lvl>
    <w:lvl w:ilvl="4" w:tplc="FFFFFFFF">
      <w:start w:val="1"/>
      <w:numFmt w:val="bullet"/>
      <w:lvlText w:val="o"/>
      <w:lvlJc w:val="left"/>
      <w:pPr>
        <w:tabs>
          <w:tab w:val="num" w:pos="8137"/>
        </w:tabs>
        <w:ind w:left="8137" w:hanging="360"/>
      </w:pPr>
      <w:rPr>
        <w:rFonts w:ascii="Courier New" w:hAnsi="Courier New" w:cs="Courier New" w:hint="default"/>
      </w:rPr>
    </w:lvl>
    <w:lvl w:ilvl="5" w:tplc="FFFFFFFF">
      <w:start w:val="1"/>
      <w:numFmt w:val="bullet"/>
      <w:lvlText w:val=""/>
      <w:lvlJc w:val="left"/>
      <w:pPr>
        <w:tabs>
          <w:tab w:val="num" w:pos="8857"/>
        </w:tabs>
        <w:ind w:left="8857" w:hanging="360"/>
      </w:pPr>
      <w:rPr>
        <w:rFonts w:ascii="Wingdings" w:hAnsi="Wingdings" w:cs="Wingdings" w:hint="default"/>
      </w:rPr>
    </w:lvl>
    <w:lvl w:ilvl="6" w:tplc="FFFFFFFF">
      <w:start w:val="1"/>
      <w:numFmt w:val="bullet"/>
      <w:lvlText w:val=""/>
      <w:lvlJc w:val="left"/>
      <w:pPr>
        <w:tabs>
          <w:tab w:val="num" w:pos="9577"/>
        </w:tabs>
        <w:ind w:left="9577" w:hanging="360"/>
      </w:pPr>
      <w:rPr>
        <w:rFonts w:ascii="Symbol" w:hAnsi="Symbol" w:cs="Symbol" w:hint="default"/>
      </w:rPr>
    </w:lvl>
    <w:lvl w:ilvl="7" w:tplc="FFFFFFFF">
      <w:start w:val="1"/>
      <w:numFmt w:val="bullet"/>
      <w:lvlText w:val="o"/>
      <w:lvlJc w:val="left"/>
      <w:pPr>
        <w:tabs>
          <w:tab w:val="num" w:pos="10297"/>
        </w:tabs>
        <w:ind w:left="10297" w:hanging="360"/>
      </w:pPr>
      <w:rPr>
        <w:rFonts w:ascii="Courier New" w:hAnsi="Courier New" w:cs="Courier New" w:hint="default"/>
      </w:rPr>
    </w:lvl>
    <w:lvl w:ilvl="8" w:tplc="FFFFFFFF">
      <w:start w:val="1"/>
      <w:numFmt w:val="bullet"/>
      <w:lvlText w:val=""/>
      <w:lvlJc w:val="left"/>
      <w:pPr>
        <w:tabs>
          <w:tab w:val="num" w:pos="11017"/>
        </w:tabs>
        <w:ind w:left="11017" w:hanging="360"/>
      </w:pPr>
      <w:rPr>
        <w:rFonts w:ascii="Wingdings" w:hAnsi="Wingdings" w:cs="Wingdings" w:hint="default"/>
      </w:rPr>
    </w:lvl>
  </w:abstractNum>
  <w:abstractNum w:abstractNumId="10">
    <w:nsid w:val="392C1F04"/>
    <w:multiLevelType w:val="hybridMultilevel"/>
    <w:tmpl w:val="428A02A6"/>
    <w:lvl w:ilvl="0" w:tplc="FFFFFFFF">
      <w:start w:val="1"/>
      <w:numFmt w:val="bullet"/>
      <w:lvlText w:val=""/>
      <w:lvlJc w:val="left"/>
      <w:pPr>
        <w:tabs>
          <w:tab w:val="num" w:pos="1776"/>
        </w:tabs>
        <w:ind w:left="1776" w:hanging="360"/>
      </w:pPr>
      <w:rPr>
        <w:rFonts w:ascii="Symbol" w:hAnsi="Symbol" w:cs="Symbol" w:hint="default"/>
      </w:rPr>
    </w:lvl>
    <w:lvl w:ilvl="1" w:tplc="040C0003">
      <w:start w:val="1"/>
      <w:numFmt w:val="bullet"/>
      <w:lvlText w:val="o"/>
      <w:lvlJc w:val="left"/>
      <w:pPr>
        <w:tabs>
          <w:tab w:val="num" w:pos="21"/>
        </w:tabs>
        <w:ind w:left="21" w:hanging="360"/>
      </w:pPr>
      <w:rPr>
        <w:rFonts w:ascii="Courier New" w:hAnsi="Courier New" w:cs="Courier New" w:hint="default"/>
      </w:rPr>
    </w:lvl>
    <w:lvl w:ilvl="2" w:tplc="040C0005">
      <w:start w:val="1"/>
      <w:numFmt w:val="bullet"/>
      <w:lvlText w:val=""/>
      <w:lvlJc w:val="left"/>
      <w:pPr>
        <w:tabs>
          <w:tab w:val="num" w:pos="741"/>
        </w:tabs>
        <w:ind w:left="741" w:hanging="360"/>
      </w:pPr>
      <w:rPr>
        <w:rFonts w:ascii="Wingdings" w:hAnsi="Wingdings" w:cs="Wingdings" w:hint="default"/>
      </w:rPr>
    </w:lvl>
    <w:lvl w:ilvl="3" w:tplc="040C0001">
      <w:start w:val="1"/>
      <w:numFmt w:val="bullet"/>
      <w:lvlText w:val=""/>
      <w:lvlJc w:val="left"/>
      <w:pPr>
        <w:tabs>
          <w:tab w:val="num" w:pos="1461"/>
        </w:tabs>
        <w:ind w:left="1461" w:hanging="360"/>
      </w:pPr>
      <w:rPr>
        <w:rFonts w:ascii="Symbol" w:hAnsi="Symbol" w:cs="Symbol" w:hint="default"/>
      </w:rPr>
    </w:lvl>
    <w:lvl w:ilvl="4" w:tplc="040C0003">
      <w:start w:val="1"/>
      <w:numFmt w:val="bullet"/>
      <w:lvlText w:val="o"/>
      <w:lvlJc w:val="left"/>
      <w:pPr>
        <w:tabs>
          <w:tab w:val="num" w:pos="2181"/>
        </w:tabs>
        <w:ind w:left="2181" w:hanging="360"/>
      </w:pPr>
      <w:rPr>
        <w:rFonts w:ascii="Courier New" w:hAnsi="Courier New" w:cs="Courier New" w:hint="default"/>
      </w:rPr>
    </w:lvl>
    <w:lvl w:ilvl="5" w:tplc="040C0005">
      <w:start w:val="1"/>
      <w:numFmt w:val="bullet"/>
      <w:lvlText w:val=""/>
      <w:lvlJc w:val="left"/>
      <w:pPr>
        <w:tabs>
          <w:tab w:val="num" w:pos="2901"/>
        </w:tabs>
        <w:ind w:left="2901" w:hanging="360"/>
      </w:pPr>
      <w:rPr>
        <w:rFonts w:ascii="Wingdings" w:hAnsi="Wingdings" w:cs="Wingdings" w:hint="default"/>
      </w:rPr>
    </w:lvl>
    <w:lvl w:ilvl="6" w:tplc="040C0001">
      <w:start w:val="1"/>
      <w:numFmt w:val="bullet"/>
      <w:lvlText w:val=""/>
      <w:lvlJc w:val="left"/>
      <w:pPr>
        <w:tabs>
          <w:tab w:val="num" w:pos="3621"/>
        </w:tabs>
        <w:ind w:left="3621" w:hanging="360"/>
      </w:pPr>
      <w:rPr>
        <w:rFonts w:ascii="Symbol" w:hAnsi="Symbol" w:cs="Symbol" w:hint="default"/>
      </w:rPr>
    </w:lvl>
    <w:lvl w:ilvl="7" w:tplc="040C0003">
      <w:start w:val="1"/>
      <w:numFmt w:val="bullet"/>
      <w:lvlText w:val="o"/>
      <w:lvlJc w:val="left"/>
      <w:pPr>
        <w:tabs>
          <w:tab w:val="num" w:pos="4341"/>
        </w:tabs>
        <w:ind w:left="4341" w:hanging="360"/>
      </w:pPr>
      <w:rPr>
        <w:rFonts w:ascii="Courier New" w:hAnsi="Courier New" w:cs="Courier New" w:hint="default"/>
      </w:rPr>
    </w:lvl>
    <w:lvl w:ilvl="8" w:tplc="040C0005">
      <w:start w:val="1"/>
      <w:numFmt w:val="bullet"/>
      <w:lvlText w:val=""/>
      <w:lvlJc w:val="left"/>
      <w:pPr>
        <w:tabs>
          <w:tab w:val="num" w:pos="5061"/>
        </w:tabs>
        <w:ind w:left="5061" w:hanging="360"/>
      </w:pPr>
      <w:rPr>
        <w:rFonts w:ascii="Wingdings" w:hAnsi="Wingdings" w:cs="Wingdings" w:hint="default"/>
      </w:rPr>
    </w:lvl>
  </w:abstractNum>
  <w:abstractNum w:abstractNumId="11">
    <w:nsid w:val="425200B4"/>
    <w:multiLevelType w:val="hybridMultilevel"/>
    <w:tmpl w:val="72ACB0D6"/>
    <w:lvl w:ilvl="0" w:tplc="A6A23D00">
      <w:start w:val="2"/>
      <w:numFmt w:val="bullet"/>
      <w:lvlText w:val="-"/>
      <w:lvlJc w:val="left"/>
      <w:pPr>
        <w:tabs>
          <w:tab w:val="num" w:pos="4125"/>
        </w:tabs>
        <w:ind w:left="4125" w:hanging="1290"/>
      </w:pPr>
      <w:rPr>
        <w:rFonts w:ascii="Times New Roman" w:eastAsia="Times New Roman" w:hAnsi="Times New Roman" w:hint="default"/>
      </w:rPr>
    </w:lvl>
    <w:lvl w:ilvl="1" w:tplc="040C0003">
      <w:start w:val="1"/>
      <w:numFmt w:val="bullet"/>
      <w:lvlText w:val="o"/>
      <w:lvlJc w:val="left"/>
      <w:pPr>
        <w:tabs>
          <w:tab w:val="num" w:pos="3915"/>
        </w:tabs>
        <w:ind w:left="3915" w:hanging="360"/>
      </w:pPr>
      <w:rPr>
        <w:rFonts w:ascii="Courier New" w:hAnsi="Courier New" w:cs="Courier New" w:hint="default"/>
      </w:rPr>
    </w:lvl>
    <w:lvl w:ilvl="2" w:tplc="040C0005">
      <w:start w:val="1"/>
      <w:numFmt w:val="bullet"/>
      <w:lvlText w:val=""/>
      <w:lvlJc w:val="left"/>
      <w:pPr>
        <w:tabs>
          <w:tab w:val="num" w:pos="4635"/>
        </w:tabs>
        <w:ind w:left="4635" w:hanging="360"/>
      </w:pPr>
      <w:rPr>
        <w:rFonts w:ascii="Wingdings" w:hAnsi="Wingdings" w:cs="Wingdings" w:hint="default"/>
      </w:rPr>
    </w:lvl>
    <w:lvl w:ilvl="3" w:tplc="040C0001">
      <w:start w:val="1"/>
      <w:numFmt w:val="bullet"/>
      <w:lvlText w:val=""/>
      <w:lvlJc w:val="left"/>
      <w:pPr>
        <w:tabs>
          <w:tab w:val="num" w:pos="5355"/>
        </w:tabs>
        <w:ind w:left="5355" w:hanging="360"/>
      </w:pPr>
      <w:rPr>
        <w:rFonts w:ascii="Symbol" w:hAnsi="Symbol" w:cs="Symbol" w:hint="default"/>
      </w:rPr>
    </w:lvl>
    <w:lvl w:ilvl="4" w:tplc="040C0003">
      <w:start w:val="1"/>
      <w:numFmt w:val="bullet"/>
      <w:lvlText w:val="o"/>
      <w:lvlJc w:val="left"/>
      <w:pPr>
        <w:tabs>
          <w:tab w:val="num" w:pos="6075"/>
        </w:tabs>
        <w:ind w:left="6075" w:hanging="360"/>
      </w:pPr>
      <w:rPr>
        <w:rFonts w:ascii="Courier New" w:hAnsi="Courier New" w:cs="Courier New" w:hint="default"/>
      </w:rPr>
    </w:lvl>
    <w:lvl w:ilvl="5" w:tplc="040C0005">
      <w:start w:val="1"/>
      <w:numFmt w:val="bullet"/>
      <w:lvlText w:val=""/>
      <w:lvlJc w:val="left"/>
      <w:pPr>
        <w:tabs>
          <w:tab w:val="num" w:pos="6795"/>
        </w:tabs>
        <w:ind w:left="6795" w:hanging="360"/>
      </w:pPr>
      <w:rPr>
        <w:rFonts w:ascii="Wingdings" w:hAnsi="Wingdings" w:cs="Wingdings" w:hint="default"/>
      </w:rPr>
    </w:lvl>
    <w:lvl w:ilvl="6" w:tplc="040C0001">
      <w:start w:val="1"/>
      <w:numFmt w:val="bullet"/>
      <w:lvlText w:val=""/>
      <w:lvlJc w:val="left"/>
      <w:pPr>
        <w:tabs>
          <w:tab w:val="num" w:pos="7515"/>
        </w:tabs>
        <w:ind w:left="7515" w:hanging="360"/>
      </w:pPr>
      <w:rPr>
        <w:rFonts w:ascii="Symbol" w:hAnsi="Symbol" w:cs="Symbol" w:hint="default"/>
      </w:rPr>
    </w:lvl>
    <w:lvl w:ilvl="7" w:tplc="040C0003">
      <w:start w:val="1"/>
      <w:numFmt w:val="bullet"/>
      <w:lvlText w:val="o"/>
      <w:lvlJc w:val="left"/>
      <w:pPr>
        <w:tabs>
          <w:tab w:val="num" w:pos="8235"/>
        </w:tabs>
        <w:ind w:left="8235" w:hanging="360"/>
      </w:pPr>
      <w:rPr>
        <w:rFonts w:ascii="Courier New" w:hAnsi="Courier New" w:cs="Courier New" w:hint="default"/>
      </w:rPr>
    </w:lvl>
    <w:lvl w:ilvl="8" w:tplc="040C0005">
      <w:start w:val="1"/>
      <w:numFmt w:val="bullet"/>
      <w:lvlText w:val=""/>
      <w:lvlJc w:val="left"/>
      <w:pPr>
        <w:tabs>
          <w:tab w:val="num" w:pos="8955"/>
        </w:tabs>
        <w:ind w:left="8955" w:hanging="360"/>
      </w:pPr>
      <w:rPr>
        <w:rFonts w:ascii="Wingdings" w:hAnsi="Wingdings" w:cs="Wingdings" w:hint="default"/>
      </w:rPr>
    </w:lvl>
  </w:abstractNum>
  <w:abstractNum w:abstractNumId="12">
    <w:nsid w:val="587C5ADE"/>
    <w:multiLevelType w:val="hybridMultilevel"/>
    <w:tmpl w:val="9E2A1E36"/>
    <w:lvl w:ilvl="0" w:tplc="76644224">
      <w:numFmt w:val="bullet"/>
      <w:lvlText w:val="-"/>
      <w:lvlJc w:val="left"/>
      <w:pPr>
        <w:tabs>
          <w:tab w:val="num" w:pos="6030"/>
        </w:tabs>
        <w:ind w:left="6030" w:hanging="360"/>
      </w:pPr>
      <w:rPr>
        <w:rFonts w:ascii="CG Times (WN)" w:eastAsia="Times New Roman" w:hAnsi="CG Times (WN)" w:hint="default"/>
      </w:rPr>
    </w:lvl>
    <w:lvl w:ilvl="1" w:tplc="040C0003">
      <w:start w:val="1"/>
      <w:numFmt w:val="bullet"/>
      <w:lvlText w:val="o"/>
      <w:lvlJc w:val="left"/>
      <w:pPr>
        <w:tabs>
          <w:tab w:val="num" w:pos="4275"/>
        </w:tabs>
        <w:ind w:left="4275" w:hanging="360"/>
      </w:pPr>
      <w:rPr>
        <w:rFonts w:ascii="Courier New" w:hAnsi="Courier New" w:cs="Courier New" w:hint="default"/>
      </w:rPr>
    </w:lvl>
    <w:lvl w:ilvl="2" w:tplc="040C0005">
      <w:start w:val="1"/>
      <w:numFmt w:val="bullet"/>
      <w:lvlText w:val=""/>
      <w:lvlJc w:val="left"/>
      <w:pPr>
        <w:tabs>
          <w:tab w:val="num" w:pos="4995"/>
        </w:tabs>
        <w:ind w:left="4995" w:hanging="360"/>
      </w:pPr>
      <w:rPr>
        <w:rFonts w:ascii="Wingdings" w:hAnsi="Wingdings" w:cs="Wingdings" w:hint="default"/>
      </w:rPr>
    </w:lvl>
    <w:lvl w:ilvl="3" w:tplc="040C0001">
      <w:start w:val="1"/>
      <w:numFmt w:val="bullet"/>
      <w:lvlText w:val=""/>
      <w:lvlJc w:val="left"/>
      <w:pPr>
        <w:tabs>
          <w:tab w:val="num" w:pos="5715"/>
        </w:tabs>
        <w:ind w:left="5715" w:hanging="360"/>
      </w:pPr>
      <w:rPr>
        <w:rFonts w:ascii="Symbol" w:hAnsi="Symbol" w:cs="Symbol" w:hint="default"/>
      </w:rPr>
    </w:lvl>
    <w:lvl w:ilvl="4" w:tplc="040C0003">
      <w:start w:val="1"/>
      <w:numFmt w:val="bullet"/>
      <w:lvlText w:val="o"/>
      <w:lvlJc w:val="left"/>
      <w:pPr>
        <w:tabs>
          <w:tab w:val="num" w:pos="6435"/>
        </w:tabs>
        <w:ind w:left="6435" w:hanging="360"/>
      </w:pPr>
      <w:rPr>
        <w:rFonts w:ascii="Courier New" w:hAnsi="Courier New" w:cs="Courier New" w:hint="default"/>
      </w:rPr>
    </w:lvl>
    <w:lvl w:ilvl="5" w:tplc="040C0005">
      <w:start w:val="1"/>
      <w:numFmt w:val="bullet"/>
      <w:lvlText w:val=""/>
      <w:lvlJc w:val="left"/>
      <w:pPr>
        <w:tabs>
          <w:tab w:val="num" w:pos="7155"/>
        </w:tabs>
        <w:ind w:left="7155" w:hanging="360"/>
      </w:pPr>
      <w:rPr>
        <w:rFonts w:ascii="Wingdings" w:hAnsi="Wingdings" w:cs="Wingdings" w:hint="default"/>
      </w:rPr>
    </w:lvl>
    <w:lvl w:ilvl="6" w:tplc="040C0001">
      <w:start w:val="1"/>
      <w:numFmt w:val="bullet"/>
      <w:lvlText w:val=""/>
      <w:lvlJc w:val="left"/>
      <w:pPr>
        <w:tabs>
          <w:tab w:val="num" w:pos="7875"/>
        </w:tabs>
        <w:ind w:left="7875" w:hanging="360"/>
      </w:pPr>
      <w:rPr>
        <w:rFonts w:ascii="Symbol" w:hAnsi="Symbol" w:cs="Symbol" w:hint="default"/>
      </w:rPr>
    </w:lvl>
    <w:lvl w:ilvl="7" w:tplc="040C0003">
      <w:start w:val="1"/>
      <w:numFmt w:val="bullet"/>
      <w:lvlText w:val="o"/>
      <w:lvlJc w:val="left"/>
      <w:pPr>
        <w:tabs>
          <w:tab w:val="num" w:pos="8595"/>
        </w:tabs>
        <w:ind w:left="8595" w:hanging="360"/>
      </w:pPr>
      <w:rPr>
        <w:rFonts w:ascii="Courier New" w:hAnsi="Courier New" w:cs="Courier New" w:hint="default"/>
      </w:rPr>
    </w:lvl>
    <w:lvl w:ilvl="8" w:tplc="040C0005">
      <w:start w:val="1"/>
      <w:numFmt w:val="bullet"/>
      <w:lvlText w:val=""/>
      <w:lvlJc w:val="left"/>
      <w:pPr>
        <w:tabs>
          <w:tab w:val="num" w:pos="9315"/>
        </w:tabs>
        <w:ind w:left="9315" w:hanging="360"/>
      </w:pPr>
      <w:rPr>
        <w:rFonts w:ascii="Wingdings" w:hAnsi="Wingdings" w:cs="Wingdings" w:hint="default"/>
      </w:rPr>
    </w:lvl>
  </w:abstractNum>
  <w:abstractNum w:abstractNumId="13">
    <w:nsid w:val="62B21C90"/>
    <w:multiLevelType w:val="hybridMultilevel"/>
    <w:tmpl w:val="FA367420"/>
    <w:lvl w:ilvl="0" w:tplc="A6A23D00">
      <w:start w:val="2"/>
      <w:numFmt w:val="bullet"/>
      <w:lvlText w:val="-"/>
      <w:lvlJc w:val="left"/>
      <w:pPr>
        <w:tabs>
          <w:tab w:val="num" w:pos="2706"/>
        </w:tabs>
        <w:ind w:left="2706" w:hanging="1290"/>
      </w:pPr>
      <w:rPr>
        <w:rFonts w:ascii="Times New Roman" w:eastAsia="Times New Roman" w:hAnsi="Times New Roman" w:hint="default"/>
      </w:rPr>
    </w:lvl>
    <w:lvl w:ilvl="1" w:tplc="040C0003">
      <w:start w:val="1"/>
      <w:numFmt w:val="bullet"/>
      <w:lvlText w:val="o"/>
      <w:lvlJc w:val="left"/>
      <w:pPr>
        <w:tabs>
          <w:tab w:val="num" w:pos="21"/>
        </w:tabs>
        <w:ind w:left="21" w:hanging="360"/>
      </w:pPr>
      <w:rPr>
        <w:rFonts w:ascii="Courier New" w:hAnsi="Courier New" w:cs="Courier New" w:hint="default"/>
      </w:rPr>
    </w:lvl>
    <w:lvl w:ilvl="2" w:tplc="040C0005">
      <w:start w:val="1"/>
      <w:numFmt w:val="bullet"/>
      <w:lvlText w:val=""/>
      <w:lvlJc w:val="left"/>
      <w:pPr>
        <w:tabs>
          <w:tab w:val="num" w:pos="741"/>
        </w:tabs>
        <w:ind w:left="741" w:hanging="360"/>
      </w:pPr>
      <w:rPr>
        <w:rFonts w:ascii="Wingdings" w:hAnsi="Wingdings" w:cs="Wingdings" w:hint="default"/>
      </w:rPr>
    </w:lvl>
    <w:lvl w:ilvl="3" w:tplc="040C0001">
      <w:start w:val="1"/>
      <w:numFmt w:val="bullet"/>
      <w:lvlText w:val=""/>
      <w:lvlJc w:val="left"/>
      <w:pPr>
        <w:tabs>
          <w:tab w:val="num" w:pos="1461"/>
        </w:tabs>
        <w:ind w:left="1461" w:hanging="360"/>
      </w:pPr>
      <w:rPr>
        <w:rFonts w:ascii="Symbol" w:hAnsi="Symbol" w:cs="Symbol" w:hint="default"/>
      </w:rPr>
    </w:lvl>
    <w:lvl w:ilvl="4" w:tplc="040C0003">
      <w:start w:val="1"/>
      <w:numFmt w:val="bullet"/>
      <w:lvlText w:val="o"/>
      <w:lvlJc w:val="left"/>
      <w:pPr>
        <w:tabs>
          <w:tab w:val="num" w:pos="2181"/>
        </w:tabs>
        <w:ind w:left="2181" w:hanging="360"/>
      </w:pPr>
      <w:rPr>
        <w:rFonts w:ascii="Courier New" w:hAnsi="Courier New" w:cs="Courier New" w:hint="default"/>
      </w:rPr>
    </w:lvl>
    <w:lvl w:ilvl="5" w:tplc="040C0005">
      <w:start w:val="1"/>
      <w:numFmt w:val="bullet"/>
      <w:lvlText w:val=""/>
      <w:lvlJc w:val="left"/>
      <w:pPr>
        <w:tabs>
          <w:tab w:val="num" w:pos="2901"/>
        </w:tabs>
        <w:ind w:left="2901" w:hanging="360"/>
      </w:pPr>
      <w:rPr>
        <w:rFonts w:ascii="Wingdings" w:hAnsi="Wingdings" w:cs="Wingdings" w:hint="default"/>
      </w:rPr>
    </w:lvl>
    <w:lvl w:ilvl="6" w:tplc="040C0001">
      <w:start w:val="1"/>
      <w:numFmt w:val="bullet"/>
      <w:lvlText w:val=""/>
      <w:lvlJc w:val="left"/>
      <w:pPr>
        <w:tabs>
          <w:tab w:val="num" w:pos="3621"/>
        </w:tabs>
        <w:ind w:left="3621" w:hanging="360"/>
      </w:pPr>
      <w:rPr>
        <w:rFonts w:ascii="Symbol" w:hAnsi="Symbol" w:cs="Symbol" w:hint="default"/>
      </w:rPr>
    </w:lvl>
    <w:lvl w:ilvl="7" w:tplc="040C0003">
      <w:start w:val="1"/>
      <w:numFmt w:val="bullet"/>
      <w:lvlText w:val="o"/>
      <w:lvlJc w:val="left"/>
      <w:pPr>
        <w:tabs>
          <w:tab w:val="num" w:pos="4341"/>
        </w:tabs>
        <w:ind w:left="4341" w:hanging="360"/>
      </w:pPr>
      <w:rPr>
        <w:rFonts w:ascii="Courier New" w:hAnsi="Courier New" w:cs="Courier New" w:hint="default"/>
      </w:rPr>
    </w:lvl>
    <w:lvl w:ilvl="8" w:tplc="040C0005">
      <w:start w:val="1"/>
      <w:numFmt w:val="bullet"/>
      <w:lvlText w:val=""/>
      <w:lvlJc w:val="left"/>
      <w:pPr>
        <w:tabs>
          <w:tab w:val="num" w:pos="5061"/>
        </w:tabs>
        <w:ind w:left="5061" w:hanging="360"/>
      </w:pPr>
      <w:rPr>
        <w:rFonts w:ascii="Wingdings" w:hAnsi="Wingdings" w:cs="Wingdings" w:hint="default"/>
      </w:rPr>
    </w:lvl>
  </w:abstractNum>
  <w:abstractNum w:abstractNumId="14">
    <w:nsid w:val="64486039"/>
    <w:multiLevelType w:val="multilevel"/>
    <w:tmpl w:val="FA367420"/>
    <w:lvl w:ilvl="0">
      <w:start w:val="2"/>
      <w:numFmt w:val="bullet"/>
      <w:lvlText w:val="-"/>
      <w:lvlJc w:val="left"/>
      <w:pPr>
        <w:tabs>
          <w:tab w:val="num" w:pos="2706"/>
        </w:tabs>
        <w:ind w:left="2706" w:hanging="1290"/>
      </w:pPr>
      <w:rPr>
        <w:rFonts w:ascii="Times New Roman" w:eastAsia="Times New Roman" w:hAnsi="Times New Roman" w:hint="default"/>
      </w:rPr>
    </w:lvl>
    <w:lvl w:ilvl="1">
      <w:start w:val="1"/>
      <w:numFmt w:val="bullet"/>
      <w:lvlText w:val="o"/>
      <w:lvlJc w:val="left"/>
      <w:pPr>
        <w:tabs>
          <w:tab w:val="num" w:pos="21"/>
        </w:tabs>
        <w:ind w:left="21" w:hanging="360"/>
      </w:pPr>
      <w:rPr>
        <w:rFonts w:ascii="Courier New" w:hAnsi="Courier New" w:cs="Courier New" w:hint="default"/>
      </w:rPr>
    </w:lvl>
    <w:lvl w:ilvl="2">
      <w:start w:val="1"/>
      <w:numFmt w:val="bullet"/>
      <w:lvlText w:val=""/>
      <w:lvlJc w:val="left"/>
      <w:pPr>
        <w:tabs>
          <w:tab w:val="num" w:pos="741"/>
        </w:tabs>
        <w:ind w:left="741" w:hanging="360"/>
      </w:pPr>
      <w:rPr>
        <w:rFonts w:ascii="Wingdings" w:hAnsi="Wingdings" w:cs="Wingdings" w:hint="default"/>
      </w:rPr>
    </w:lvl>
    <w:lvl w:ilvl="3">
      <w:start w:val="1"/>
      <w:numFmt w:val="bullet"/>
      <w:lvlText w:val=""/>
      <w:lvlJc w:val="left"/>
      <w:pPr>
        <w:tabs>
          <w:tab w:val="num" w:pos="1461"/>
        </w:tabs>
        <w:ind w:left="1461" w:hanging="360"/>
      </w:pPr>
      <w:rPr>
        <w:rFonts w:ascii="Symbol" w:hAnsi="Symbol" w:cs="Symbol" w:hint="default"/>
      </w:rPr>
    </w:lvl>
    <w:lvl w:ilvl="4">
      <w:start w:val="1"/>
      <w:numFmt w:val="bullet"/>
      <w:lvlText w:val="o"/>
      <w:lvlJc w:val="left"/>
      <w:pPr>
        <w:tabs>
          <w:tab w:val="num" w:pos="2181"/>
        </w:tabs>
        <w:ind w:left="2181" w:hanging="360"/>
      </w:pPr>
      <w:rPr>
        <w:rFonts w:ascii="Courier New" w:hAnsi="Courier New" w:cs="Courier New" w:hint="default"/>
      </w:rPr>
    </w:lvl>
    <w:lvl w:ilvl="5">
      <w:start w:val="1"/>
      <w:numFmt w:val="bullet"/>
      <w:lvlText w:val=""/>
      <w:lvlJc w:val="left"/>
      <w:pPr>
        <w:tabs>
          <w:tab w:val="num" w:pos="2901"/>
        </w:tabs>
        <w:ind w:left="2901" w:hanging="360"/>
      </w:pPr>
      <w:rPr>
        <w:rFonts w:ascii="Wingdings" w:hAnsi="Wingdings" w:cs="Wingdings" w:hint="default"/>
      </w:rPr>
    </w:lvl>
    <w:lvl w:ilvl="6">
      <w:start w:val="1"/>
      <w:numFmt w:val="bullet"/>
      <w:lvlText w:val=""/>
      <w:lvlJc w:val="left"/>
      <w:pPr>
        <w:tabs>
          <w:tab w:val="num" w:pos="3621"/>
        </w:tabs>
        <w:ind w:left="3621" w:hanging="360"/>
      </w:pPr>
      <w:rPr>
        <w:rFonts w:ascii="Symbol" w:hAnsi="Symbol" w:cs="Symbol" w:hint="default"/>
      </w:rPr>
    </w:lvl>
    <w:lvl w:ilvl="7">
      <w:start w:val="1"/>
      <w:numFmt w:val="bullet"/>
      <w:lvlText w:val="o"/>
      <w:lvlJc w:val="left"/>
      <w:pPr>
        <w:tabs>
          <w:tab w:val="num" w:pos="4341"/>
        </w:tabs>
        <w:ind w:left="4341" w:hanging="360"/>
      </w:pPr>
      <w:rPr>
        <w:rFonts w:ascii="Courier New" w:hAnsi="Courier New" w:cs="Courier New" w:hint="default"/>
      </w:rPr>
    </w:lvl>
    <w:lvl w:ilvl="8">
      <w:start w:val="1"/>
      <w:numFmt w:val="bullet"/>
      <w:lvlText w:val=""/>
      <w:lvlJc w:val="left"/>
      <w:pPr>
        <w:tabs>
          <w:tab w:val="num" w:pos="5061"/>
        </w:tabs>
        <w:ind w:left="5061" w:hanging="360"/>
      </w:pPr>
      <w:rPr>
        <w:rFonts w:ascii="Wingdings" w:hAnsi="Wingdings" w:cs="Wingdings" w:hint="default"/>
      </w:rPr>
    </w:lvl>
  </w:abstractNum>
  <w:abstractNum w:abstractNumId="15">
    <w:nsid w:val="6B0B53EF"/>
    <w:multiLevelType w:val="hybridMultilevel"/>
    <w:tmpl w:val="C102FF52"/>
    <w:lvl w:ilvl="0" w:tplc="6D0CE7BC">
      <w:start w:val="1"/>
      <w:numFmt w:val="lowerLetter"/>
      <w:lvlText w:val="%1)"/>
      <w:lvlJc w:val="left"/>
      <w:pPr>
        <w:tabs>
          <w:tab w:val="num" w:pos="900"/>
        </w:tabs>
        <w:ind w:left="900" w:hanging="360"/>
      </w:pPr>
    </w:lvl>
    <w:lvl w:ilvl="1" w:tplc="040C0019">
      <w:start w:val="1"/>
      <w:numFmt w:val="decimal"/>
      <w:lvlText w:val="%2."/>
      <w:lvlJc w:val="left"/>
      <w:pPr>
        <w:tabs>
          <w:tab w:val="num" w:pos="1440"/>
        </w:tabs>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16">
    <w:nsid w:val="6CE72476"/>
    <w:multiLevelType w:val="hybridMultilevel"/>
    <w:tmpl w:val="0AACB6AA"/>
    <w:lvl w:ilvl="0" w:tplc="FFFFFFFF">
      <w:start w:val="1"/>
      <w:numFmt w:val="bullet"/>
      <w:lvlText w:val=""/>
      <w:lvlJc w:val="left"/>
      <w:pPr>
        <w:tabs>
          <w:tab w:val="num" w:pos="8811"/>
        </w:tabs>
        <w:ind w:left="8811" w:hanging="360"/>
      </w:pPr>
      <w:rPr>
        <w:rFonts w:ascii="Symbol" w:hAnsi="Symbol" w:cs="Symbol" w:hint="default"/>
      </w:rPr>
    </w:lvl>
    <w:lvl w:ilvl="1" w:tplc="FFFFFFFF">
      <w:start w:val="1"/>
      <w:numFmt w:val="bullet"/>
      <w:lvlText w:val="o"/>
      <w:lvlJc w:val="left"/>
      <w:pPr>
        <w:tabs>
          <w:tab w:val="num" w:pos="4275"/>
        </w:tabs>
        <w:ind w:left="4275" w:hanging="360"/>
      </w:pPr>
      <w:rPr>
        <w:rFonts w:ascii="Courier New" w:hAnsi="Courier New" w:cs="Courier New" w:hint="default"/>
      </w:rPr>
    </w:lvl>
    <w:lvl w:ilvl="2" w:tplc="FFFFFFFF">
      <w:start w:val="1"/>
      <w:numFmt w:val="bullet"/>
      <w:lvlText w:val=""/>
      <w:lvlJc w:val="left"/>
      <w:pPr>
        <w:tabs>
          <w:tab w:val="num" w:pos="4995"/>
        </w:tabs>
        <w:ind w:left="4995" w:hanging="360"/>
      </w:pPr>
      <w:rPr>
        <w:rFonts w:ascii="Wingdings" w:hAnsi="Wingdings" w:cs="Wingdings" w:hint="default"/>
      </w:rPr>
    </w:lvl>
    <w:lvl w:ilvl="3" w:tplc="FFFFFFFF">
      <w:start w:val="1"/>
      <w:numFmt w:val="bullet"/>
      <w:lvlText w:val=""/>
      <w:lvlJc w:val="left"/>
      <w:pPr>
        <w:tabs>
          <w:tab w:val="num" w:pos="5715"/>
        </w:tabs>
        <w:ind w:left="5715" w:hanging="360"/>
      </w:pPr>
      <w:rPr>
        <w:rFonts w:ascii="Symbol" w:hAnsi="Symbol" w:cs="Symbol" w:hint="default"/>
      </w:rPr>
    </w:lvl>
    <w:lvl w:ilvl="4" w:tplc="FFFFFFFF">
      <w:start w:val="1"/>
      <w:numFmt w:val="bullet"/>
      <w:lvlText w:val="o"/>
      <w:lvlJc w:val="left"/>
      <w:pPr>
        <w:tabs>
          <w:tab w:val="num" w:pos="6435"/>
        </w:tabs>
        <w:ind w:left="6435" w:hanging="360"/>
      </w:pPr>
      <w:rPr>
        <w:rFonts w:ascii="Courier New" w:hAnsi="Courier New" w:cs="Courier New" w:hint="default"/>
      </w:rPr>
    </w:lvl>
    <w:lvl w:ilvl="5" w:tplc="FFFFFFFF">
      <w:start w:val="1"/>
      <w:numFmt w:val="bullet"/>
      <w:lvlText w:val=""/>
      <w:lvlJc w:val="left"/>
      <w:pPr>
        <w:tabs>
          <w:tab w:val="num" w:pos="7155"/>
        </w:tabs>
        <w:ind w:left="7155" w:hanging="360"/>
      </w:pPr>
      <w:rPr>
        <w:rFonts w:ascii="Wingdings" w:hAnsi="Wingdings" w:cs="Wingdings" w:hint="default"/>
      </w:rPr>
    </w:lvl>
    <w:lvl w:ilvl="6" w:tplc="FFFFFFFF">
      <w:start w:val="1"/>
      <w:numFmt w:val="bullet"/>
      <w:lvlText w:val=""/>
      <w:lvlJc w:val="left"/>
      <w:pPr>
        <w:tabs>
          <w:tab w:val="num" w:pos="7875"/>
        </w:tabs>
        <w:ind w:left="7875" w:hanging="360"/>
      </w:pPr>
      <w:rPr>
        <w:rFonts w:ascii="Symbol" w:hAnsi="Symbol" w:cs="Symbol" w:hint="default"/>
      </w:rPr>
    </w:lvl>
    <w:lvl w:ilvl="7" w:tplc="FFFFFFFF">
      <w:start w:val="1"/>
      <w:numFmt w:val="bullet"/>
      <w:lvlText w:val="o"/>
      <w:lvlJc w:val="left"/>
      <w:pPr>
        <w:tabs>
          <w:tab w:val="num" w:pos="8595"/>
        </w:tabs>
        <w:ind w:left="8595" w:hanging="360"/>
      </w:pPr>
      <w:rPr>
        <w:rFonts w:ascii="Courier New" w:hAnsi="Courier New" w:cs="Courier New" w:hint="default"/>
      </w:rPr>
    </w:lvl>
    <w:lvl w:ilvl="8" w:tplc="FFFFFFFF">
      <w:start w:val="1"/>
      <w:numFmt w:val="bullet"/>
      <w:lvlText w:val=""/>
      <w:lvlJc w:val="left"/>
      <w:pPr>
        <w:tabs>
          <w:tab w:val="num" w:pos="9315"/>
        </w:tabs>
        <w:ind w:left="9315" w:hanging="360"/>
      </w:pPr>
      <w:rPr>
        <w:rFonts w:ascii="Wingdings" w:hAnsi="Wingdings" w:cs="Wingdings" w:hint="default"/>
      </w:rPr>
    </w:lvl>
  </w:abstractNum>
  <w:abstractNum w:abstractNumId="17">
    <w:nsid w:val="6E5F005A"/>
    <w:multiLevelType w:val="hybridMultilevel"/>
    <w:tmpl w:val="3B6AB1BC"/>
    <w:lvl w:ilvl="0" w:tplc="FFFFFFFF">
      <w:numFmt w:val="bullet"/>
      <w:lvlText w:val="-"/>
      <w:lvlJc w:val="left"/>
      <w:pPr>
        <w:tabs>
          <w:tab w:val="num" w:pos="3195"/>
        </w:tabs>
        <w:ind w:left="3195" w:hanging="360"/>
      </w:pPr>
      <w:rPr>
        <w:rFonts w:ascii="Times New Roman" w:eastAsia="Times New Roman" w:hAnsi="Times New Roman" w:hint="default"/>
      </w:rPr>
    </w:lvl>
    <w:lvl w:ilvl="1" w:tplc="FFFFFFFF">
      <w:start w:val="1"/>
      <w:numFmt w:val="bullet"/>
      <w:lvlText w:val="o"/>
      <w:lvlJc w:val="left"/>
      <w:pPr>
        <w:tabs>
          <w:tab w:val="num" w:pos="3915"/>
        </w:tabs>
        <w:ind w:left="3915" w:hanging="360"/>
      </w:pPr>
      <w:rPr>
        <w:rFonts w:ascii="Courier New" w:hAnsi="Courier New" w:cs="Courier New" w:hint="default"/>
      </w:rPr>
    </w:lvl>
    <w:lvl w:ilvl="2" w:tplc="FFFFFFFF">
      <w:start w:val="1"/>
      <w:numFmt w:val="bullet"/>
      <w:lvlText w:val=""/>
      <w:lvlJc w:val="left"/>
      <w:pPr>
        <w:tabs>
          <w:tab w:val="num" w:pos="4635"/>
        </w:tabs>
        <w:ind w:left="4635" w:hanging="360"/>
      </w:pPr>
      <w:rPr>
        <w:rFonts w:ascii="Wingdings" w:hAnsi="Wingdings" w:cs="Wingdings" w:hint="default"/>
      </w:rPr>
    </w:lvl>
    <w:lvl w:ilvl="3" w:tplc="FFFFFFFF">
      <w:start w:val="1"/>
      <w:numFmt w:val="bullet"/>
      <w:lvlText w:val=""/>
      <w:lvlJc w:val="left"/>
      <w:pPr>
        <w:tabs>
          <w:tab w:val="num" w:pos="5355"/>
        </w:tabs>
        <w:ind w:left="5355" w:hanging="360"/>
      </w:pPr>
      <w:rPr>
        <w:rFonts w:ascii="Symbol" w:hAnsi="Symbol" w:cs="Symbol" w:hint="default"/>
      </w:rPr>
    </w:lvl>
    <w:lvl w:ilvl="4" w:tplc="FFFFFFFF">
      <w:start w:val="1"/>
      <w:numFmt w:val="bullet"/>
      <w:lvlText w:val="o"/>
      <w:lvlJc w:val="left"/>
      <w:pPr>
        <w:tabs>
          <w:tab w:val="num" w:pos="6075"/>
        </w:tabs>
        <w:ind w:left="6075" w:hanging="360"/>
      </w:pPr>
      <w:rPr>
        <w:rFonts w:ascii="Courier New" w:hAnsi="Courier New" w:cs="Courier New" w:hint="default"/>
      </w:rPr>
    </w:lvl>
    <w:lvl w:ilvl="5" w:tplc="FFFFFFFF">
      <w:start w:val="1"/>
      <w:numFmt w:val="bullet"/>
      <w:lvlText w:val=""/>
      <w:lvlJc w:val="left"/>
      <w:pPr>
        <w:tabs>
          <w:tab w:val="num" w:pos="6795"/>
        </w:tabs>
        <w:ind w:left="6795" w:hanging="360"/>
      </w:pPr>
      <w:rPr>
        <w:rFonts w:ascii="Wingdings" w:hAnsi="Wingdings" w:cs="Wingdings" w:hint="default"/>
      </w:rPr>
    </w:lvl>
    <w:lvl w:ilvl="6" w:tplc="FFFFFFFF">
      <w:start w:val="1"/>
      <w:numFmt w:val="bullet"/>
      <w:lvlText w:val=""/>
      <w:lvlJc w:val="left"/>
      <w:pPr>
        <w:tabs>
          <w:tab w:val="num" w:pos="7515"/>
        </w:tabs>
        <w:ind w:left="7515" w:hanging="360"/>
      </w:pPr>
      <w:rPr>
        <w:rFonts w:ascii="Symbol" w:hAnsi="Symbol" w:cs="Symbol" w:hint="default"/>
      </w:rPr>
    </w:lvl>
    <w:lvl w:ilvl="7" w:tplc="FFFFFFFF">
      <w:start w:val="1"/>
      <w:numFmt w:val="bullet"/>
      <w:lvlText w:val="o"/>
      <w:lvlJc w:val="left"/>
      <w:pPr>
        <w:tabs>
          <w:tab w:val="num" w:pos="8235"/>
        </w:tabs>
        <w:ind w:left="8235" w:hanging="360"/>
      </w:pPr>
      <w:rPr>
        <w:rFonts w:ascii="Courier New" w:hAnsi="Courier New" w:cs="Courier New" w:hint="default"/>
      </w:rPr>
    </w:lvl>
    <w:lvl w:ilvl="8" w:tplc="FFFFFFFF">
      <w:start w:val="1"/>
      <w:numFmt w:val="bullet"/>
      <w:lvlText w:val=""/>
      <w:lvlJc w:val="left"/>
      <w:pPr>
        <w:tabs>
          <w:tab w:val="num" w:pos="8955"/>
        </w:tabs>
        <w:ind w:left="8955" w:hanging="360"/>
      </w:pPr>
      <w:rPr>
        <w:rFonts w:ascii="Wingdings" w:hAnsi="Wingdings" w:cs="Wingdings" w:hint="default"/>
      </w:rPr>
    </w:lvl>
  </w:abstractNum>
  <w:abstractNum w:abstractNumId="18">
    <w:nsid w:val="6E6D212F"/>
    <w:multiLevelType w:val="hybridMultilevel"/>
    <w:tmpl w:val="7BFE414C"/>
    <w:lvl w:ilvl="0" w:tplc="FFFFFFFF">
      <w:start w:val="1"/>
      <w:numFmt w:val="bullet"/>
      <w:lvlText w:val=""/>
      <w:lvlJc w:val="left"/>
      <w:pPr>
        <w:tabs>
          <w:tab w:val="num" w:pos="8811"/>
        </w:tabs>
        <w:ind w:left="8811" w:hanging="360"/>
      </w:pPr>
      <w:rPr>
        <w:rFonts w:ascii="Symbol" w:hAnsi="Symbol" w:cs="Symbol" w:hint="default"/>
      </w:rPr>
    </w:lvl>
    <w:lvl w:ilvl="1" w:tplc="FFFFFFFF">
      <w:start w:val="1"/>
      <w:numFmt w:val="bullet"/>
      <w:lvlText w:val="o"/>
      <w:lvlJc w:val="left"/>
      <w:pPr>
        <w:tabs>
          <w:tab w:val="num" w:pos="4275"/>
        </w:tabs>
        <w:ind w:left="4275" w:hanging="360"/>
      </w:pPr>
      <w:rPr>
        <w:rFonts w:ascii="Courier New" w:hAnsi="Courier New" w:cs="Courier New" w:hint="default"/>
      </w:rPr>
    </w:lvl>
    <w:lvl w:ilvl="2" w:tplc="FFFFFFFF">
      <w:start w:val="1"/>
      <w:numFmt w:val="bullet"/>
      <w:lvlText w:val=""/>
      <w:lvlJc w:val="left"/>
      <w:pPr>
        <w:tabs>
          <w:tab w:val="num" w:pos="4995"/>
        </w:tabs>
        <w:ind w:left="4995" w:hanging="360"/>
      </w:pPr>
      <w:rPr>
        <w:rFonts w:ascii="Wingdings" w:hAnsi="Wingdings" w:cs="Wingdings" w:hint="default"/>
      </w:rPr>
    </w:lvl>
    <w:lvl w:ilvl="3" w:tplc="FFFFFFFF">
      <w:start w:val="1"/>
      <w:numFmt w:val="bullet"/>
      <w:lvlText w:val=""/>
      <w:lvlJc w:val="left"/>
      <w:pPr>
        <w:tabs>
          <w:tab w:val="num" w:pos="5715"/>
        </w:tabs>
        <w:ind w:left="5715" w:hanging="360"/>
      </w:pPr>
      <w:rPr>
        <w:rFonts w:ascii="Symbol" w:hAnsi="Symbol" w:cs="Symbol" w:hint="default"/>
      </w:rPr>
    </w:lvl>
    <w:lvl w:ilvl="4" w:tplc="FFFFFFFF">
      <w:start w:val="1"/>
      <w:numFmt w:val="bullet"/>
      <w:lvlText w:val=""/>
      <w:lvlJc w:val="left"/>
      <w:pPr>
        <w:tabs>
          <w:tab w:val="num" w:pos="6435"/>
        </w:tabs>
        <w:ind w:left="6435" w:hanging="360"/>
      </w:pPr>
      <w:rPr>
        <w:rFonts w:ascii="Symbol" w:hAnsi="Symbol" w:cs="Symbol" w:hint="default"/>
      </w:rPr>
    </w:lvl>
    <w:lvl w:ilvl="5" w:tplc="FFFFFFFF">
      <w:start w:val="1"/>
      <w:numFmt w:val="bullet"/>
      <w:lvlText w:val=""/>
      <w:lvlJc w:val="left"/>
      <w:pPr>
        <w:tabs>
          <w:tab w:val="num" w:pos="7155"/>
        </w:tabs>
        <w:ind w:left="7155" w:hanging="360"/>
      </w:pPr>
      <w:rPr>
        <w:rFonts w:ascii="Wingdings" w:hAnsi="Wingdings" w:cs="Wingdings" w:hint="default"/>
      </w:rPr>
    </w:lvl>
    <w:lvl w:ilvl="6" w:tplc="FFFFFFFF">
      <w:start w:val="1"/>
      <w:numFmt w:val="bullet"/>
      <w:lvlText w:val=""/>
      <w:lvlJc w:val="left"/>
      <w:pPr>
        <w:tabs>
          <w:tab w:val="num" w:pos="7875"/>
        </w:tabs>
        <w:ind w:left="7875" w:hanging="360"/>
      </w:pPr>
      <w:rPr>
        <w:rFonts w:ascii="Symbol" w:hAnsi="Symbol" w:cs="Symbol" w:hint="default"/>
      </w:rPr>
    </w:lvl>
    <w:lvl w:ilvl="7" w:tplc="FFFFFFFF">
      <w:start w:val="1"/>
      <w:numFmt w:val="bullet"/>
      <w:lvlText w:val="o"/>
      <w:lvlJc w:val="left"/>
      <w:pPr>
        <w:tabs>
          <w:tab w:val="num" w:pos="8595"/>
        </w:tabs>
        <w:ind w:left="8595" w:hanging="360"/>
      </w:pPr>
      <w:rPr>
        <w:rFonts w:ascii="Courier New" w:hAnsi="Courier New" w:cs="Courier New" w:hint="default"/>
      </w:rPr>
    </w:lvl>
    <w:lvl w:ilvl="8" w:tplc="FFFFFFFF">
      <w:start w:val="1"/>
      <w:numFmt w:val="bullet"/>
      <w:lvlText w:val=""/>
      <w:lvlJc w:val="left"/>
      <w:pPr>
        <w:tabs>
          <w:tab w:val="num" w:pos="9315"/>
        </w:tabs>
        <w:ind w:left="9315" w:hanging="360"/>
      </w:pPr>
      <w:rPr>
        <w:rFonts w:ascii="Wingdings" w:hAnsi="Wingdings" w:cs="Wingdings" w:hint="default"/>
      </w:rPr>
    </w:lvl>
  </w:abstractNum>
  <w:abstractNum w:abstractNumId="19">
    <w:nsid w:val="76BB241F"/>
    <w:multiLevelType w:val="multilevel"/>
    <w:tmpl w:val="0AACB6AA"/>
    <w:lvl w:ilvl="0">
      <w:start w:val="1"/>
      <w:numFmt w:val="bullet"/>
      <w:lvlText w:val=""/>
      <w:lvlJc w:val="left"/>
      <w:pPr>
        <w:tabs>
          <w:tab w:val="num" w:pos="8811"/>
        </w:tabs>
        <w:ind w:left="8811" w:hanging="360"/>
      </w:pPr>
      <w:rPr>
        <w:rFonts w:ascii="Symbol" w:hAnsi="Symbol" w:cs="Symbol" w:hint="default"/>
      </w:rPr>
    </w:lvl>
    <w:lvl w:ilvl="1">
      <w:start w:val="1"/>
      <w:numFmt w:val="bullet"/>
      <w:lvlText w:val="o"/>
      <w:lvlJc w:val="left"/>
      <w:pPr>
        <w:tabs>
          <w:tab w:val="num" w:pos="4275"/>
        </w:tabs>
        <w:ind w:left="4275" w:hanging="360"/>
      </w:pPr>
      <w:rPr>
        <w:rFonts w:ascii="Courier New" w:hAnsi="Courier New" w:cs="Courier New" w:hint="default"/>
      </w:rPr>
    </w:lvl>
    <w:lvl w:ilvl="2">
      <w:start w:val="1"/>
      <w:numFmt w:val="bullet"/>
      <w:lvlText w:val=""/>
      <w:lvlJc w:val="left"/>
      <w:pPr>
        <w:tabs>
          <w:tab w:val="num" w:pos="4995"/>
        </w:tabs>
        <w:ind w:left="4995" w:hanging="360"/>
      </w:pPr>
      <w:rPr>
        <w:rFonts w:ascii="Wingdings" w:hAnsi="Wingdings" w:cs="Wingdings" w:hint="default"/>
      </w:rPr>
    </w:lvl>
    <w:lvl w:ilvl="3">
      <w:start w:val="1"/>
      <w:numFmt w:val="bullet"/>
      <w:lvlText w:val=""/>
      <w:lvlJc w:val="left"/>
      <w:pPr>
        <w:tabs>
          <w:tab w:val="num" w:pos="5715"/>
        </w:tabs>
        <w:ind w:left="5715" w:hanging="360"/>
      </w:pPr>
      <w:rPr>
        <w:rFonts w:ascii="Symbol" w:hAnsi="Symbol" w:cs="Symbol" w:hint="default"/>
      </w:rPr>
    </w:lvl>
    <w:lvl w:ilvl="4">
      <w:start w:val="1"/>
      <w:numFmt w:val="bullet"/>
      <w:lvlText w:val="o"/>
      <w:lvlJc w:val="left"/>
      <w:pPr>
        <w:tabs>
          <w:tab w:val="num" w:pos="6435"/>
        </w:tabs>
        <w:ind w:left="6435" w:hanging="360"/>
      </w:pPr>
      <w:rPr>
        <w:rFonts w:ascii="Courier New" w:hAnsi="Courier New" w:cs="Courier New" w:hint="default"/>
      </w:rPr>
    </w:lvl>
    <w:lvl w:ilvl="5">
      <w:start w:val="1"/>
      <w:numFmt w:val="bullet"/>
      <w:lvlText w:val=""/>
      <w:lvlJc w:val="left"/>
      <w:pPr>
        <w:tabs>
          <w:tab w:val="num" w:pos="7155"/>
        </w:tabs>
        <w:ind w:left="7155" w:hanging="360"/>
      </w:pPr>
      <w:rPr>
        <w:rFonts w:ascii="Wingdings" w:hAnsi="Wingdings" w:cs="Wingdings" w:hint="default"/>
      </w:rPr>
    </w:lvl>
    <w:lvl w:ilvl="6">
      <w:start w:val="1"/>
      <w:numFmt w:val="bullet"/>
      <w:lvlText w:val=""/>
      <w:lvlJc w:val="left"/>
      <w:pPr>
        <w:tabs>
          <w:tab w:val="num" w:pos="7875"/>
        </w:tabs>
        <w:ind w:left="7875" w:hanging="360"/>
      </w:pPr>
      <w:rPr>
        <w:rFonts w:ascii="Symbol" w:hAnsi="Symbol" w:cs="Symbol" w:hint="default"/>
      </w:rPr>
    </w:lvl>
    <w:lvl w:ilvl="7">
      <w:start w:val="1"/>
      <w:numFmt w:val="bullet"/>
      <w:lvlText w:val="o"/>
      <w:lvlJc w:val="left"/>
      <w:pPr>
        <w:tabs>
          <w:tab w:val="num" w:pos="8595"/>
        </w:tabs>
        <w:ind w:left="8595" w:hanging="360"/>
      </w:pPr>
      <w:rPr>
        <w:rFonts w:ascii="Courier New" w:hAnsi="Courier New" w:cs="Courier New" w:hint="default"/>
      </w:rPr>
    </w:lvl>
    <w:lvl w:ilvl="8">
      <w:start w:val="1"/>
      <w:numFmt w:val="bullet"/>
      <w:lvlText w:val=""/>
      <w:lvlJc w:val="left"/>
      <w:pPr>
        <w:tabs>
          <w:tab w:val="num" w:pos="9315"/>
        </w:tabs>
        <w:ind w:left="9315" w:hanging="360"/>
      </w:pPr>
      <w:rPr>
        <w:rFonts w:ascii="Wingdings" w:hAnsi="Wingdings" w:cs="Wingdings" w:hint="default"/>
      </w:rPr>
    </w:lvl>
  </w:abstractNum>
  <w:abstractNum w:abstractNumId="20">
    <w:nsid w:val="7992286D"/>
    <w:multiLevelType w:val="multilevel"/>
    <w:tmpl w:val="0E6CABF0"/>
    <w:lvl w:ilvl="0">
      <w:start w:val="1"/>
      <w:numFmt w:val="bullet"/>
      <w:lvlText w:val=""/>
      <w:lvlJc w:val="left"/>
      <w:pPr>
        <w:tabs>
          <w:tab w:val="num" w:pos="1069"/>
        </w:tabs>
        <w:ind w:left="1069"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1">
    <w:nsid w:val="7CF35749"/>
    <w:multiLevelType w:val="hybridMultilevel"/>
    <w:tmpl w:val="F654BF56"/>
    <w:lvl w:ilvl="0" w:tplc="FFFFFFFF">
      <w:numFmt w:val="bullet"/>
      <w:lvlText w:val="-"/>
      <w:lvlJc w:val="left"/>
      <w:pPr>
        <w:tabs>
          <w:tab w:val="num" w:pos="3195"/>
        </w:tabs>
        <w:ind w:left="3195" w:hanging="360"/>
      </w:pPr>
      <w:rPr>
        <w:rFonts w:ascii="Times New Roman" w:eastAsia="Times New Roman" w:hAnsi="Times New Roman" w:hint="default"/>
      </w:rPr>
    </w:lvl>
    <w:lvl w:ilvl="1" w:tplc="FFFFFFFF">
      <w:start w:val="1"/>
      <w:numFmt w:val="bullet"/>
      <w:lvlText w:val="o"/>
      <w:lvlJc w:val="left"/>
      <w:pPr>
        <w:tabs>
          <w:tab w:val="num" w:pos="3915"/>
        </w:tabs>
        <w:ind w:left="3915" w:hanging="360"/>
      </w:pPr>
      <w:rPr>
        <w:rFonts w:ascii="Courier New" w:hAnsi="Courier New" w:cs="Courier New" w:hint="default"/>
      </w:rPr>
    </w:lvl>
    <w:lvl w:ilvl="2" w:tplc="FFFFFFFF">
      <w:start w:val="1"/>
      <w:numFmt w:val="bullet"/>
      <w:lvlText w:val=""/>
      <w:lvlJc w:val="left"/>
      <w:pPr>
        <w:tabs>
          <w:tab w:val="num" w:pos="4635"/>
        </w:tabs>
        <w:ind w:left="4635" w:hanging="360"/>
      </w:pPr>
      <w:rPr>
        <w:rFonts w:ascii="Wingdings" w:hAnsi="Wingdings" w:cs="Wingdings" w:hint="default"/>
      </w:rPr>
    </w:lvl>
    <w:lvl w:ilvl="3" w:tplc="FFFFFFFF">
      <w:start w:val="1"/>
      <w:numFmt w:val="bullet"/>
      <w:lvlText w:val=""/>
      <w:lvlJc w:val="left"/>
      <w:pPr>
        <w:tabs>
          <w:tab w:val="num" w:pos="5355"/>
        </w:tabs>
        <w:ind w:left="5355" w:hanging="360"/>
      </w:pPr>
      <w:rPr>
        <w:rFonts w:ascii="Symbol" w:hAnsi="Symbol" w:cs="Symbol" w:hint="default"/>
      </w:rPr>
    </w:lvl>
    <w:lvl w:ilvl="4" w:tplc="FFFFFFFF">
      <w:start w:val="1"/>
      <w:numFmt w:val="bullet"/>
      <w:lvlText w:val="o"/>
      <w:lvlJc w:val="left"/>
      <w:pPr>
        <w:tabs>
          <w:tab w:val="num" w:pos="6075"/>
        </w:tabs>
        <w:ind w:left="6075" w:hanging="360"/>
      </w:pPr>
      <w:rPr>
        <w:rFonts w:ascii="Courier New" w:hAnsi="Courier New" w:cs="Courier New" w:hint="default"/>
      </w:rPr>
    </w:lvl>
    <w:lvl w:ilvl="5" w:tplc="FFFFFFFF">
      <w:start w:val="1"/>
      <w:numFmt w:val="bullet"/>
      <w:lvlText w:val=""/>
      <w:lvlJc w:val="left"/>
      <w:pPr>
        <w:tabs>
          <w:tab w:val="num" w:pos="6795"/>
        </w:tabs>
        <w:ind w:left="6795" w:hanging="360"/>
      </w:pPr>
      <w:rPr>
        <w:rFonts w:ascii="Wingdings" w:hAnsi="Wingdings" w:cs="Wingdings" w:hint="default"/>
      </w:rPr>
    </w:lvl>
    <w:lvl w:ilvl="6" w:tplc="FFFFFFFF">
      <w:start w:val="1"/>
      <w:numFmt w:val="bullet"/>
      <w:lvlText w:val=""/>
      <w:lvlJc w:val="left"/>
      <w:pPr>
        <w:tabs>
          <w:tab w:val="num" w:pos="7515"/>
        </w:tabs>
        <w:ind w:left="7515" w:hanging="360"/>
      </w:pPr>
      <w:rPr>
        <w:rFonts w:ascii="Symbol" w:hAnsi="Symbol" w:cs="Symbol" w:hint="default"/>
      </w:rPr>
    </w:lvl>
    <w:lvl w:ilvl="7" w:tplc="FFFFFFFF">
      <w:start w:val="1"/>
      <w:numFmt w:val="bullet"/>
      <w:lvlText w:val="o"/>
      <w:lvlJc w:val="left"/>
      <w:pPr>
        <w:tabs>
          <w:tab w:val="num" w:pos="8235"/>
        </w:tabs>
        <w:ind w:left="8235" w:hanging="360"/>
      </w:pPr>
      <w:rPr>
        <w:rFonts w:ascii="Courier New" w:hAnsi="Courier New" w:cs="Courier New" w:hint="default"/>
      </w:rPr>
    </w:lvl>
    <w:lvl w:ilvl="8" w:tplc="FFFFFFFF">
      <w:start w:val="1"/>
      <w:numFmt w:val="bullet"/>
      <w:lvlText w:val=""/>
      <w:lvlJc w:val="left"/>
      <w:pPr>
        <w:tabs>
          <w:tab w:val="num" w:pos="8955"/>
        </w:tabs>
        <w:ind w:left="8955" w:hanging="360"/>
      </w:pPr>
      <w:rPr>
        <w:rFonts w:ascii="Wingdings" w:hAnsi="Wingdings" w:cs="Wingdings" w:hint="default"/>
      </w:rPr>
    </w:lvl>
  </w:abstractNum>
  <w:num w:numId="1">
    <w:abstractNumId w:val="17"/>
  </w:num>
  <w:num w:numId="2">
    <w:abstractNumId w:val="21"/>
  </w:num>
  <w:num w:numId="3">
    <w:abstractNumId w:val="8"/>
  </w:num>
  <w:num w:numId="4">
    <w:abstractNumId w:val="16"/>
  </w:num>
  <w:num w:numId="5">
    <w:abstractNumId w:val="19"/>
  </w:num>
  <w:num w:numId="6">
    <w:abstractNumId w:val="18"/>
  </w:num>
  <w:num w:numId="7">
    <w:abstractNumId w:val="4"/>
  </w:num>
  <w:num w:numId="8">
    <w:abstractNumId w:val="20"/>
  </w:num>
  <w:num w:numId="9">
    <w:abstractNumId w:val="3"/>
  </w:num>
  <w:num w:numId="10">
    <w:abstractNumId w:val="5"/>
  </w:num>
  <w:num w:numId="11">
    <w:abstractNumId w:val="12"/>
  </w:num>
  <w:num w:numId="12">
    <w:abstractNumId w:val="2"/>
  </w:num>
  <w:num w:numId="13">
    <w:abstractNumId w:val="6"/>
  </w:num>
  <w:num w:numId="14">
    <w:abstractNumId w:val="0"/>
  </w:num>
  <w:num w:numId="15">
    <w:abstractNumId w:val="1"/>
  </w:num>
  <w:num w:numId="16">
    <w:abstractNumId w:val="9"/>
  </w:num>
  <w:num w:numId="17">
    <w:abstractNumId w:val="11"/>
  </w:num>
  <w:num w:numId="18">
    <w:abstractNumId w:val="13"/>
  </w:num>
  <w:num w:numId="19">
    <w:abstractNumId w:val="14"/>
  </w:num>
  <w:num w:numId="20">
    <w:abstractNumId w:val="10"/>
  </w:num>
  <w:num w:numId="21">
    <w:abstractNumId w:val="7"/>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embedSystemFonts/>
  <w:attachedTemplate r:id="rId1"/>
  <w:defaultTabStop w:val="708"/>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footnotePr>
    <w:footnote w:id="0"/>
    <w:footnote w:id="1"/>
  </w:footnotePr>
  <w:endnotePr>
    <w:endnote w:id="0"/>
    <w:endnote w:id="1"/>
  </w:endnotePr>
  <w:compat>
    <w:printColBlack/>
    <w:showBreaksInFrames/>
    <w:suppressSpBfAfterPgBrk/>
    <w:swapBordersFacingPages/>
    <w:convMailMergeEsc/>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E6786"/>
    <w:rsid w:val="000007EF"/>
    <w:rsid w:val="000121C2"/>
    <w:rsid w:val="000164FE"/>
    <w:rsid w:val="00040166"/>
    <w:rsid w:val="00040A5A"/>
    <w:rsid w:val="00070EA8"/>
    <w:rsid w:val="00096447"/>
    <w:rsid w:val="000A370C"/>
    <w:rsid w:val="000E6705"/>
    <w:rsid w:val="000E6786"/>
    <w:rsid w:val="00121264"/>
    <w:rsid w:val="00141351"/>
    <w:rsid w:val="001451B2"/>
    <w:rsid w:val="00172D82"/>
    <w:rsid w:val="00176E74"/>
    <w:rsid w:val="00184492"/>
    <w:rsid w:val="001A1974"/>
    <w:rsid w:val="002832FE"/>
    <w:rsid w:val="00284EDF"/>
    <w:rsid w:val="002A6B65"/>
    <w:rsid w:val="002B1BC1"/>
    <w:rsid w:val="002C6A16"/>
    <w:rsid w:val="0030157D"/>
    <w:rsid w:val="0030759A"/>
    <w:rsid w:val="00310908"/>
    <w:rsid w:val="00364B65"/>
    <w:rsid w:val="00371191"/>
    <w:rsid w:val="0037479D"/>
    <w:rsid w:val="003760A7"/>
    <w:rsid w:val="00382E9B"/>
    <w:rsid w:val="003A1FE8"/>
    <w:rsid w:val="003E1D65"/>
    <w:rsid w:val="00443CC3"/>
    <w:rsid w:val="00453C5C"/>
    <w:rsid w:val="004745F9"/>
    <w:rsid w:val="00477299"/>
    <w:rsid w:val="004A2A65"/>
    <w:rsid w:val="00557B96"/>
    <w:rsid w:val="005F73A3"/>
    <w:rsid w:val="006543F5"/>
    <w:rsid w:val="00660313"/>
    <w:rsid w:val="0068061A"/>
    <w:rsid w:val="00681BF5"/>
    <w:rsid w:val="00705754"/>
    <w:rsid w:val="007135EA"/>
    <w:rsid w:val="00715DB2"/>
    <w:rsid w:val="007462E7"/>
    <w:rsid w:val="00795F3A"/>
    <w:rsid w:val="0081114D"/>
    <w:rsid w:val="00834AEB"/>
    <w:rsid w:val="00887F7C"/>
    <w:rsid w:val="00890B52"/>
    <w:rsid w:val="008B51E6"/>
    <w:rsid w:val="008D727C"/>
    <w:rsid w:val="008D776F"/>
    <w:rsid w:val="008F4B39"/>
    <w:rsid w:val="00950649"/>
    <w:rsid w:val="0098485F"/>
    <w:rsid w:val="009D5D5F"/>
    <w:rsid w:val="009F6947"/>
    <w:rsid w:val="00A14419"/>
    <w:rsid w:val="00A4154E"/>
    <w:rsid w:val="00A65714"/>
    <w:rsid w:val="00AF7161"/>
    <w:rsid w:val="00B07EA5"/>
    <w:rsid w:val="00B101D0"/>
    <w:rsid w:val="00B213A7"/>
    <w:rsid w:val="00B25C60"/>
    <w:rsid w:val="00B3188B"/>
    <w:rsid w:val="00B70776"/>
    <w:rsid w:val="00BA3EBA"/>
    <w:rsid w:val="00BD4813"/>
    <w:rsid w:val="00BF0EC5"/>
    <w:rsid w:val="00C10CD3"/>
    <w:rsid w:val="00C22038"/>
    <w:rsid w:val="00C40646"/>
    <w:rsid w:val="00C805F6"/>
    <w:rsid w:val="00CC388F"/>
    <w:rsid w:val="00D047C6"/>
    <w:rsid w:val="00D0657D"/>
    <w:rsid w:val="00D305DA"/>
    <w:rsid w:val="00D4792F"/>
    <w:rsid w:val="00D532B1"/>
    <w:rsid w:val="00D55905"/>
    <w:rsid w:val="00D61089"/>
    <w:rsid w:val="00DB6757"/>
    <w:rsid w:val="00E278F4"/>
    <w:rsid w:val="00E567C9"/>
    <w:rsid w:val="00E64099"/>
    <w:rsid w:val="00EB35E9"/>
    <w:rsid w:val="00EC0CF7"/>
    <w:rsid w:val="00F14954"/>
    <w:rsid w:val="00F61C56"/>
    <w:rsid w:val="00FE0B6D"/>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rsid w:val="00215E41"/>
    <w:rPr>
      <w:sz w:val="20"/>
      <w:szCs w:val="20"/>
    </w:r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215E41"/>
    <w:rPr>
      <w:sz w:val="20"/>
      <w:szCs w:val="20"/>
    </w:rPr>
  </w:style>
  <w:style w:type="paragraph" w:customStyle="1" w:styleId="ET">
    <w:name w:val="ET"/>
    <w:basedOn w:val="Normal"/>
    <w:uiPriority w:val="99"/>
    <w:rPr>
      <w:rFonts w:ascii="CG Times (WN)" w:hAnsi="CG Times (WN)" w:cs="CG Times (WN)"/>
      <w:b/>
      <w:bCs/>
      <w:caps/>
      <w:sz w:val="24"/>
      <w:szCs w:val="24"/>
    </w:rPr>
  </w:style>
  <w:style w:type="paragraph" w:customStyle="1" w:styleId="OR">
    <w:name w:val="OR"/>
    <w:basedOn w:val="ET"/>
    <w:uiPriority w:val="99"/>
    <w:pPr>
      <w:ind w:left="5670"/>
    </w:pPr>
    <w:rPr>
      <w:b w:val="0"/>
      <w:bCs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uiPriority w:val="99"/>
    <w:pPr>
      <w:ind w:left="1701"/>
      <w:jc w:val="both"/>
    </w:pPr>
    <w:rPr>
      <w:b w:val="0"/>
      <w:bCs w:val="0"/>
      <w:caps w:val="0"/>
    </w:rPr>
  </w:style>
  <w:style w:type="paragraph" w:customStyle="1" w:styleId="EL">
    <w:name w:val="EL"/>
    <w:basedOn w:val="P0"/>
    <w:uiPriority w:val="99"/>
    <w:pPr>
      <w:spacing w:after="240"/>
      <w:ind w:firstLine="1418"/>
    </w:pPr>
  </w:style>
  <w:style w:type="paragraph" w:customStyle="1" w:styleId="IN">
    <w:name w:val="IN"/>
    <w:basedOn w:val="P0"/>
    <w:uiPriority w:val="99"/>
    <w:pPr>
      <w:ind w:left="0"/>
      <w:jc w:val="left"/>
    </w:pPr>
    <w:rPr>
      <w:i/>
      <w:iCs/>
      <w:sz w:val="16"/>
      <w:szCs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iCs w:val="0"/>
      <w:sz w:val="24"/>
      <w:szCs w:val="24"/>
    </w:rPr>
  </w:style>
  <w:style w:type="paragraph" w:customStyle="1" w:styleId="PC">
    <w:name w:val="PC"/>
    <w:basedOn w:val="IN"/>
    <w:uiPriority w:val="99"/>
    <w:pPr>
      <w:spacing w:after="480"/>
      <w:ind w:left="2268" w:firstLine="1134"/>
      <w:jc w:val="both"/>
    </w:pPr>
    <w:rPr>
      <w:i w:val="0"/>
      <w:iCs w:val="0"/>
      <w:sz w:val="24"/>
      <w:szCs w:val="24"/>
    </w:rPr>
  </w:style>
  <w:style w:type="paragraph" w:customStyle="1" w:styleId="PS">
    <w:name w:val="PS"/>
    <w:basedOn w:val="IN"/>
    <w:link w:val="PSCar"/>
    <w:uiPriority w:val="99"/>
    <w:pPr>
      <w:spacing w:after="480"/>
      <w:ind w:left="1701" w:firstLine="1134"/>
      <w:jc w:val="both"/>
    </w:pPr>
    <w:rPr>
      <w:i w:val="0"/>
      <w:iCs w:val="0"/>
      <w:sz w:val="24"/>
      <w:szCs w:val="24"/>
    </w:rPr>
  </w:style>
  <w:style w:type="paragraph" w:customStyle="1" w:styleId="AR">
    <w:name w:val="AR"/>
    <w:basedOn w:val="IN"/>
    <w:uiPriority w:val="99"/>
    <w:pPr>
      <w:spacing w:before="720" w:after="720"/>
      <w:ind w:left="5103"/>
    </w:pPr>
    <w:rPr>
      <w:i w:val="0"/>
      <w:iCs w:val="0"/>
      <w:caps/>
      <w:sz w:val="24"/>
      <w:szCs w:val="24"/>
      <w:u w:val="single"/>
    </w:rPr>
  </w:style>
  <w:style w:type="character" w:styleId="PageNumber">
    <w:name w:val="page number"/>
    <w:basedOn w:val="DefaultParagraphFont"/>
    <w:uiPriority w:val="99"/>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sid w:val="00215E41"/>
    <w:rPr>
      <w:sz w:val="0"/>
      <w:szCs w:val="0"/>
    </w:rPr>
  </w:style>
  <w:style w:type="paragraph" w:styleId="NormalWeb">
    <w:name w:val="Normal (Web)"/>
    <w:basedOn w:val="Normal"/>
    <w:uiPriority w:val="99"/>
    <w:pPr>
      <w:spacing w:before="100" w:beforeAutospacing="1" w:after="100" w:afterAutospacing="1"/>
    </w:pPr>
    <w:rPr>
      <w:sz w:val="24"/>
      <w:szCs w:val="24"/>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rsid w:val="00215E41"/>
    <w:rPr>
      <w:sz w:val="20"/>
      <w:szCs w:val="20"/>
    </w:rPr>
  </w:style>
  <w:style w:type="character" w:styleId="EndnoteReference">
    <w:name w:val="endnote reference"/>
    <w:basedOn w:val="DefaultParagraphFont"/>
    <w:uiPriority w:val="99"/>
    <w:semiHidden/>
    <w:rPr>
      <w:vertAlign w:val="superscript"/>
    </w:rPr>
  </w:style>
  <w:style w:type="paragraph" w:styleId="BodyText">
    <w:name w:val="Body Text"/>
    <w:basedOn w:val="Normal"/>
    <w:link w:val="BodyTextChar"/>
    <w:uiPriority w:val="99"/>
    <w:pPr>
      <w:spacing w:before="120" w:after="120"/>
      <w:ind w:firstLine="709"/>
      <w:jc w:val="both"/>
    </w:pPr>
    <w:rPr>
      <w:sz w:val="24"/>
      <w:szCs w:val="24"/>
    </w:rPr>
  </w:style>
  <w:style w:type="character" w:customStyle="1" w:styleId="BodyTextChar">
    <w:name w:val="Body Text Char"/>
    <w:basedOn w:val="DefaultParagraphFont"/>
    <w:link w:val="BodyText"/>
    <w:uiPriority w:val="99"/>
    <w:semiHidden/>
    <w:rsid w:val="00215E41"/>
    <w:rPr>
      <w:sz w:val="20"/>
      <w:szCs w:val="20"/>
    </w:rPr>
  </w:style>
  <w:style w:type="paragraph" w:customStyle="1" w:styleId="enumration2">
    <w:name w:val="enumération 2"/>
    <w:basedOn w:val="BodyText"/>
    <w:uiPriority w:val="99"/>
    <w:pPr>
      <w:numPr>
        <w:numId w:val="7"/>
      </w:numPr>
      <w:tabs>
        <w:tab w:val="clear" w:pos="3240"/>
      </w:tabs>
      <w:spacing w:before="60" w:after="60"/>
      <w:ind w:left="1276" w:hanging="425"/>
    </w:pPr>
  </w:style>
  <w:style w:type="paragraph" w:customStyle="1" w:styleId="apostille">
    <w:name w:val="apostille"/>
    <w:next w:val="BodyText"/>
    <w:uiPriority w:val="99"/>
    <w:pPr>
      <w:spacing w:before="120" w:after="400"/>
      <w:jc w:val="right"/>
    </w:pPr>
    <w:rPr>
      <w:b/>
      <w:bCs/>
      <w:noProof/>
      <w:color w:val="000080"/>
    </w:rPr>
  </w:style>
  <w:style w:type="character" w:styleId="Strong">
    <w:name w:val="Strong"/>
    <w:basedOn w:val="DefaultParagraphFont"/>
    <w:uiPriority w:val="99"/>
    <w:qFormat/>
    <w:rsid w:val="00681BF5"/>
    <w:rPr>
      <w:b/>
      <w:bCs/>
    </w:rPr>
  </w:style>
  <w:style w:type="paragraph" w:customStyle="1" w:styleId="intervenants">
    <w:name w:val="intervenants"/>
    <w:basedOn w:val="Normal"/>
    <w:uiPriority w:val="99"/>
    <w:rsid w:val="0030759A"/>
    <w:pPr>
      <w:spacing w:before="120" w:after="60"/>
      <w:ind w:left="499"/>
    </w:pPr>
    <w:rPr>
      <w:noProof/>
      <w:sz w:val="24"/>
      <w:szCs w:val="24"/>
    </w:rPr>
  </w:style>
  <w:style w:type="paragraph" w:customStyle="1" w:styleId="Sous-titrerapport">
    <w:name w:val="Sous-titre rapport"/>
    <w:basedOn w:val="Normal"/>
    <w:uiPriority w:val="99"/>
    <w:rsid w:val="0030759A"/>
    <w:pPr>
      <w:spacing w:before="160" w:after="160"/>
      <w:jc w:val="center"/>
    </w:pPr>
    <w:rPr>
      <w:sz w:val="24"/>
      <w:szCs w:val="24"/>
    </w:rPr>
  </w:style>
  <w:style w:type="character" w:customStyle="1" w:styleId="ltitredoc1">
    <w:name w:val="ltitredoc1"/>
    <w:basedOn w:val="DefaultParagraphFont"/>
    <w:uiPriority w:val="99"/>
    <w:rsid w:val="0030759A"/>
    <w:rPr>
      <w:rFonts w:ascii="Times New Roman" w:hAnsi="Times New Roman" w:cs="Times New Roman"/>
      <w:color w:val="000000"/>
      <w:sz w:val="20"/>
      <w:szCs w:val="20"/>
    </w:rPr>
  </w:style>
  <w:style w:type="paragraph" w:customStyle="1" w:styleId="ps0">
    <w:name w:val="ps"/>
    <w:basedOn w:val="Normal"/>
    <w:uiPriority w:val="99"/>
    <w:rsid w:val="00B101D0"/>
    <w:pPr>
      <w:spacing w:before="100" w:beforeAutospacing="1" w:after="100" w:afterAutospacing="1"/>
    </w:pPr>
    <w:rPr>
      <w:sz w:val="24"/>
      <w:szCs w:val="24"/>
    </w:rPr>
  </w:style>
  <w:style w:type="character" w:customStyle="1" w:styleId="PSCar">
    <w:name w:val="PS Car"/>
    <w:basedOn w:val="DefaultParagraphFont"/>
    <w:link w:val="PS"/>
    <w:uiPriority w:val="99"/>
    <w:locked/>
    <w:rsid w:val="00A65714"/>
    <w:rPr>
      <w:rFonts w:ascii="CG Times (WN)" w:hAnsi="CG Times (WN)" w:cs="CG Times (WN)"/>
      <w:sz w:val="24"/>
      <w:szCs w:val="24"/>
      <w:lang w:val="fr-FR" w:eastAsia="fr-FR"/>
    </w:rPr>
  </w:style>
</w:styles>
</file>

<file path=word/webSettings.xml><?xml version="1.0" encoding="utf-8"?>
<w:webSettings xmlns:r="http://schemas.openxmlformats.org/officeDocument/2006/relationships" xmlns:w="http://schemas.openxmlformats.org/wordprocessingml/2006/main">
  <w:divs>
    <w:div w:id="804464867">
      <w:marLeft w:val="0"/>
      <w:marRight w:val="0"/>
      <w:marTop w:val="0"/>
      <w:marBottom w:val="0"/>
      <w:divBdr>
        <w:top w:val="none" w:sz="0" w:space="0" w:color="auto"/>
        <w:left w:val="none" w:sz="0" w:space="0" w:color="auto"/>
        <w:bottom w:val="none" w:sz="0" w:space="0" w:color="auto"/>
        <w:right w:val="none" w:sz="0" w:space="0" w:color="auto"/>
      </w:divBdr>
      <w:divsChild>
        <w:div w:id="804464870">
          <w:marLeft w:val="90"/>
          <w:marRight w:val="0"/>
          <w:marTop w:val="0"/>
          <w:marBottom w:val="0"/>
          <w:divBdr>
            <w:top w:val="none" w:sz="0" w:space="0" w:color="auto"/>
            <w:left w:val="none" w:sz="0" w:space="0" w:color="auto"/>
            <w:bottom w:val="none" w:sz="0" w:space="0" w:color="auto"/>
            <w:right w:val="none" w:sz="0" w:space="0" w:color="auto"/>
          </w:divBdr>
        </w:div>
      </w:divsChild>
    </w:div>
    <w:div w:id="804464869">
      <w:marLeft w:val="0"/>
      <w:marRight w:val="0"/>
      <w:marTop w:val="0"/>
      <w:marBottom w:val="0"/>
      <w:divBdr>
        <w:top w:val="none" w:sz="0" w:space="0" w:color="auto"/>
        <w:left w:val="none" w:sz="0" w:space="0" w:color="auto"/>
        <w:bottom w:val="none" w:sz="0" w:space="0" w:color="auto"/>
        <w:right w:val="none" w:sz="0" w:space="0" w:color="auto"/>
      </w:divBdr>
      <w:divsChild>
        <w:div w:id="804464876">
          <w:marLeft w:val="120"/>
          <w:marRight w:val="0"/>
          <w:marTop w:val="0"/>
          <w:marBottom w:val="0"/>
          <w:divBdr>
            <w:top w:val="none" w:sz="0" w:space="0" w:color="auto"/>
            <w:left w:val="none" w:sz="0" w:space="0" w:color="auto"/>
            <w:bottom w:val="none" w:sz="0" w:space="0" w:color="auto"/>
            <w:right w:val="none" w:sz="0" w:space="0" w:color="auto"/>
          </w:divBdr>
        </w:div>
      </w:divsChild>
    </w:div>
    <w:div w:id="804464872">
      <w:marLeft w:val="0"/>
      <w:marRight w:val="0"/>
      <w:marTop w:val="0"/>
      <w:marBottom w:val="0"/>
      <w:divBdr>
        <w:top w:val="none" w:sz="0" w:space="0" w:color="auto"/>
        <w:left w:val="none" w:sz="0" w:space="0" w:color="auto"/>
        <w:bottom w:val="none" w:sz="0" w:space="0" w:color="auto"/>
        <w:right w:val="none" w:sz="0" w:space="0" w:color="auto"/>
      </w:divBdr>
      <w:divsChild>
        <w:div w:id="804464868">
          <w:marLeft w:val="90"/>
          <w:marRight w:val="0"/>
          <w:marTop w:val="0"/>
          <w:marBottom w:val="0"/>
          <w:divBdr>
            <w:top w:val="none" w:sz="0" w:space="0" w:color="auto"/>
            <w:left w:val="none" w:sz="0" w:space="0" w:color="auto"/>
            <w:bottom w:val="none" w:sz="0" w:space="0" w:color="auto"/>
            <w:right w:val="none" w:sz="0" w:space="0" w:color="auto"/>
          </w:divBdr>
        </w:div>
      </w:divsChild>
    </w:div>
    <w:div w:id="804464873">
      <w:marLeft w:val="0"/>
      <w:marRight w:val="0"/>
      <w:marTop w:val="0"/>
      <w:marBottom w:val="0"/>
      <w:divBdr>
        <w:top w:val="none" w:sz="0" w:space="0" w:color="auto"/>
        <w:left w:val="none" w:sz="0" w:space="0" w:color="auto"/>
        <w:bottom w:val="none" w:sz="0" w:space="0" w:color="auto"/>
        <w:right w:val="none" w:sz="0" w:space="0" w:color="auto"/>
      </w:divBdr>
      <w:divsChild>
        <w:div w:id="804464871">
          <w:marLeft w:val="90"/>
          <w:marRight w:val="0"/>
          <w:marTop w:val="0"/>
          <w:marBottom w:val="0"/>
          <w:divBdr>
            <w:top w:val="none" w:sz="0" w:space="0" w:color="auto"/>
            <w:left w:val="none" w:sz="0" w:space="0" w:color="auto"/>
            <w:bottom w:val="none" w:sz="0" w:space="0" w:color="auto"/>
            <w:right w:val="none" w:sz="0" w:space="0" w:color="auto"/>
          </w:divBdr>
        </w:div>
      </w:divsChild>
    </w:div>
    <w:div w:id="804464875">
      <w:marLeft w:val="0"/>
      <w:marRight w:val="0"/>
      <w:marTop w:val="0"/>
      <w:marBottom w:val="0"/>
      <w:divBdr>
        <w:top w:val="none" w:sz="0" w:space="0" w:color="auto"/>
        <w:left w:val="none" w:sz="0" w:space="0" w:color="auto"/>
        <w:bottom w:val="none" w:sz="0" w:space="0" w:color="auto"/>
        <w:right w:val="none" w:sz="0" w:space="0" w:color="auto"/>
      </w:divBdr>
      <w:divsChild>
        <w:div w:id="804464866">
          <w:marLeft w:val="90"/>
          <w:marRight w:val="0"/>
          <w:marTop w:val="0"/>
          <w:marBottom w:val="0"/>
          <w:divBdr>
            <w:top w:val="none" w:sz="0" w:space="0" w:color="auto"/>
            <w:left w:val="none" w:sz="0" w:space="0" w:color="auto"/>
            <w:bottom w:val="none" w:sz="0" w:space="0" w:color="auto"/>
            <w:right w:val="none" w:sz="0" w:space="0" w:color="auto"/>
          </w:divBdr>
        </w:div>
      </w:divsChild>
    </w:div>
    <w:div w:id="804464877">
      <w:marLeft w:val="0"/>
      <w:marRight w:val="0"/>
      <w:marTop w:val="0"/>
      <w:marBottom w:val="0"/>
      <w:divBdr>
        <w:top w:val="none" w:sz="0" w:space="0" w:color="auto"/>
        <w:left w:val="none" w:sz="0" w:space="0" w:color="auto"/>
        <w:bottom w:val="none" w:sz="0" w:space="0" w:color="auto"/>
        <w:right w:val="none" w:sz="0" w:space="0" w:color="auto"/>
      </w:divBdr>
    </w:div>
    <w:div w:id="804464878">
      <w:marLeft w:val="0"/>
      <w:marRight w:val="0"/>
      <w:marTop w:val="0"/>
      <w:marBottom w:val="0"/>
      <w:divBdr>
        <w:top w:val="none" w:sz="0" w:space="0" w:color="auto"/>
        <w:left w:val="none" w:sz="0" w:space="0" w:color="auto"/>
        <w:bottom w:val="none" w:sz="0" w:space="0" w:color="auto"/>
        <w:right w:val="none" w:sz="0" w:space="0" w:color="auto"/>
      </w:divBdr>
    </w:div>
    <w:div w:id="804464879">
      <w:marLeft w:val="0"/>
      <w:marRight w:val="0"/>
      <w:marTop w:val="0"/>
      <w:marBottom w:val="0"/>
      <w:divBdr>
        <w:top w:val="none" w:sz="0" w:space="0" w:color="auto"/>
        <w:left w:val="none" w:sz="0" w:space="0" w:color="auto"/>
        <w:bottom w:val="none" w:sz="0" w:space="0" w:color="auto"/>
        <w:right w:val="none" w:sz="0" w:space="0" w:color="auto"/>
      </w:divBdr>
      <w:divsChild>
        <w:div w:id="804464874">
          <w:marLeft w:val="9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surin\Application%20Data\Microsoft\Mod&#232;les\Mod&#232;le%20pour%20les%20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Modèle pour les arrêt.dot</Template>
  <TotalTime>0</TotalTime>
  <Pages>1</Pages>
  <Words>861</Words>
  <Characters>4741</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rsurin</dc:creator>
  <cp:keywords>FC</cp:keywords>
  <dc:description/>
  <cp:lastModifiedBy>Maryté Lecroisey</cp:lastModifiedBy>
  <cp:revision>2</cp:revision>
  <cp:lastPrinted>2008-07-10T08:25:00Z</cp:lastPrinted>
  <dcterms:created xsi:type="dcterms:W3CDTF">2008-09-04T12:41:00Z</dcterms:created>
  <dcterms:modified xsi:type="dcterms:W3CDTF">2008-09-04T12:41:00Z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1923518140</vt:i4>
  </property>
  <property fmtid="{D5CDD505-2E9C-101B-9397-08002B2CF9AE}" pid="3" name="_EmailSubject">
    <vt:lpwstr>plus simple</vt:lpwstr>
  </property>
  <property fmtid="{D5CDD505-2E9C-101B-9397-08002B2CF9AE}" pid="4" name="_AuthorEmail">
    <vt:lpwstr>mdperigord@ccomptes.fr</vt:lpwstr>
  </property>
  <property fmtid="{D5CDD505-2E9C-101B-9397-08002B2CF9AE}" pid="5" name="_AuthorEmailDisplayName">
    <vt:lpwstr>Marie Dominique Perigord</vt:lpwstr>
  </property>
  <property fmtid="{D5CDD505-2E9C-101B-9397-08002B2CF9AE}" pid="6" name="_PreviousAdHocReviewCycleID">
    <vt:i4>1813764958</vt:i4>
  </property>
  <property fmtid="{D5CDD505-2E9C-101B-9397-08002B2CF9AE}" pid="7" name="_ReviewingToolsShownOnce">
    <vt:lpwstr/>
  </property>
</Properties>
</file>