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1B" w:rsidRDefault="00856C31" w:rsidP="004E421B">
      <w:pPr>
        <w:pStyle w:val="ET"/>
        <w:outlineLvl w:val="0"/>
        <w:rPr>
          <w:rFonts w:ascii="Times New Roman" w:hAnsi="Times New Roman"/>
        </w:rPr>
      </w:pPr>
      <w:bookmarkStart w:id="0" w:name="_Toc129594801"/>
      <w:bookmarkStart w:id="1" w:name="_Toc133398667"/>
      <w:bookmarkStart w:id="2" w:name="_Toc133398762"/>
      <w:bookmarkStart w:id="3" w:name="_Toc137030336"/>
      <w:bookmarkStart w:id="4" w:name="_GoBack"/>
      <w:r>
        <w:rPr>
          <w:rFonts w:ascii="Times New Roman" w:hAnsi="Times New Roman"/>
        </w:rPr>
        <w:t xml:space="preserve"> </w:t>
      </w:r>
      <w:r w:rsidR="004E421B">
        <w:rPr>
          <w:rFonts w:ascii="Times New Roman" w:hAnsi="Times New Roman"/>
        </w:rPr>
        <w:t>COUR DES COMPTES</w:t>
      </w:r>
      <w:bookmarkEnd w:id="0"/>
      <w:bookmarkEnd w:id="1"/>
      <w:bookmarkEnd w:id="2"/>
      <w:bookmarkEnd w:id="3"/>
    </w:p>
    <w:p w:rsidR="004E421B" w:rsidRDefault="00856C31" w:rsidP="004E421B">
      <w:pPr>
        <w:pStyle w:val="ET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722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------</w:t>
      </w:r>
    </w:p>
    <w:p w:rsidR="004E421B" w:rsidRDefault="004E421B" w:rsidP="004E421B">
      <w:pPr>
        <w:pStyle w:val="ET"/>
        <w:outlineLvl w:val="0"/>
        <w:rPr>
          <w:rFonts w:ascii="Times New Roman" w:hAnsi="Times New Roman"/>
        </w:rPr>
      </w:pPr>
      <w:bookmarkStart w:id="5" w:name="_Toc129594802"/>
      <w:bookmarkStart w:id="6" w:name="_Toc133398668"/>
      <w:bookmarkStart w:id="7" w:name="_Toc133398763"/>
      <w:bookmarkStart w:id="8" w:name="_Toc137030337"/>
      <w:r>
        <w:rPr>
          <w:rFonts w:ascii="Times New Roman" w:hAnsi="Times New Roman"/>
        </w:rPr>
        <w:t>PREMIERE CHAMBRE</w:t>
      </w:r>
      <w:bookmarkEnd w:id="5"/>
      <w:bookmarkEnd w:id="6"/>
      <w:bookmarkEnd w:id="7"/>
      <w:bookmarkEnd w:id="8"/>
    </w:p>
    <w:p w:rsidR="004E421B" w:rsidRDefault="004E421B" w:rsidP="004E421B">
      <w:pPr>
        <w:pStyle w:val="E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722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------</w:t>
      </w:r>
    </w:p>
    <w:p w:rsidR="004E421B" w:rsidRDefault="00856C31" w:rsidP="004E421B">
      <w:pPr>
        <w:pStyle w:val="E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E421B">
        <w:rPr>
          <w:rFonts w:ascii="Times New Roman" w:hAnsi="Times New Roman"/>
        </w:rPr>
        <w:t>PREMIERE SECTION</w:t>
      </w:r>
    </w:p>
    <w:p w:rsidR="004E421B" w:rsidRDefault="004E421B" w:rsidP="00E07DB9">
      <w:pPr>
        <w:pStyle w:val="ET"/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722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------</w:t>
      </w:r>
    </w:p>
    <w:p w:rsidR="004E421B" w:rsidRPr="008B229B" w:rsidRDefault="004E421B" w:rsidP="00D402EC">
      <w:pPr>
        <w:pStyle w:val="ET"/>
        <w:spacing w:after="120"/>
        <w:ind w:firstLine="426"/>
        <w:outlineLvl w:val="0"/>
        <w:rPr>
          <w:rFonts w:ascii="Times New Roman" w:hAnsi="Times New Roman"/>
          <w:i/>
          <w:sz w:val="22"/>
          <w:szCs w:val="22"/>
        </w:rPr>
      </w:pPr>
      <w:bookmarkStart w:id="9" w:name="_Toc129594803"/>
      <w:bookmarkStart w:id="10" w:name="_Toc133398669"/>
      <w:bookmarkStart w:id="11" w:name="_Toc133398764"/>
      <w:bookmarkStart w:id="12" w:name="_Toc137030338"/>
      <w:r w:rsidRPr="008B229B">
        <w:rPr>
          <w:rFonts w:ascii="Times New Roman" w:hAnsi="Times New Roman"/>
          <w:i/>
          <w:sz w:val="22"/>
          <w:szCs w:val="22"/>
        </w:rPr>
        <w:t>Arrêt n°</w:t>
      </w:r>
      <w:bookmarkEnd w:id="9"/>
      <w:bookmarkEnd w:id="10"/>
      <w:bookmarkEnd w:id="11"/>
      <w:bookmarkEnd w:id="12"/>
      <w:r w:rsidRPr="008B229B">
        <w:rPr>
          <w:rFonts w:ascii="Times New Roman" w:hAnsi="Times New Roman"/>
          <w:i/>
          <w:sz w:val="22"/>
          <w:szCs w:val="22"/>
        </w:rPr>
        <w:t xml:space="preserve"> </w:t>
      </w:r>
      <w:r w:rsidR="008B229B" w:rsidRPr="008B229B">
        <w:rPr>
          <w:rFonts w:ascii="Times New Roman" w:hAnsi="Times New Roman"/>
          <w:i/>
          <w:sz w:val="22"/>
          <w:szCs w:val="22"/>
        </w:rPr>
        <w:t>65420</w:t>
      </w:r>
    </w:p>
    <w:p w:rsidR="00856C31" w:rsidRPr="00FC6E8E" w:rsidRDefault="00B52D5B" w:rsidP="007C2D50">
      <w:pPr>
        <w:pStyle w:val="ET"/>
        <w:ind w:left="4395"/>
        <w:rPr>
          <w:rFonts w:ascii="Times New Roman" w:hAnsi="Times New Roman"/>
          <w:b w:val="0"/>
        </w:rPr>
      </w:pPr>
      <w:r w:rsidRPr="00FC6E8E">
        <w:rPr>
          <w:rFonts w:ascii="Times New Roman" w:hAnsi="Times New Roman"/>
          <w:b w:val="0"/>
        </w:rPr>
        <w:t xml:space="preserve">DIRECTION </w:t>
      </w:r>
      <w:r w:rsidR="00EC1258" w:rsidRPr="00FC6E8E">
        <w:rPr>
          <w:rFonts w:ascii="Times New Roman" w:hAnsi="Times New Roman"/>
          <w:b w:val="0"/>
        </w:rPr>
        <w:t>DEPARTEMENTALE</w:t>
      </w:r>
    </w:p>
    <w:p w:rsidR="00B52D5B" w:rsidRPr="00FC6E8E" w:rsidRDefault="00EC1258" w:rsidP="007C2D50">
      <w:pPr>
        <w:pStyle w:val="ET"/>
        <w:ind w:left="4395"/>
        <w:rPr>
          <w:rFonts w:ascii="Times New Roman" w:hAnsi="Times New Roman"/>
          <w:b w:val="0"/>
        </w:rPr>
      </w:pPr>
      <w:r w:rsidRPr="00FC6E8E">
        <w:rPr>
          <w:rFonts w:ascii="Times New Roman" w:hAnsi="Times New Roman"/>
          <w:b w:val="0"/>
        </w:rPr>
        <w:t xml:space="preserve">DES FINANCES </w:t>
      </w:r>
      <w:r w:rsidR="007F2EF7" w:rsidRPr="00FC6E8E">
        <w:rPr>
          <w:rFonts w:ascii="Times New Roman" w:hAnsi="Times New Roman"/>
          <w:b w:val="0"/>
        </w:rPr>
        <w:t xml:space="preserve">PUBLIQUES DU </w:t>
      </w:r>
      <w:r w:rsidR="007B5D67" w:rsidRPr="00FC6E8E">
        <w:rPr>
          <w:rFonts w:ascii="Times New Roman" w:hAnsi="Times New Roman"/>
          <w:b w:val="0"/>
        </w:rPr>
        <w:t>VAR</w:t>
      </w:r>
    </w:p>
    <w:p w:rsidR="007F2EF7" w:rsidRPr="00FC6E8E" w:rsidRDefault="007F2EF7" w:rsidP="007C2D50">
      <w:pPr>
        <w:pStyle w:val="Observation"/>
        <w:spacing w:line="240" w:lineRule="auto"/>
        <w:ind w:left="4395"/>
        <w:rPr>
          <w:rFonts w:ascii="Times New Roman" w:hAnsi="Times New Roman"/>
          <w:b w:val="0"/>
        </w:rPr>
      </w:pPr>
    </w:p>
    <w:p w:rsidR="008C576D" w:rsidRPr="00FC6E8E" w:rsidRDefault="00B52D5B" w:rsidP="007C2D50">
      <w:pPr>
        <w:pStyle w:val="ET"/>
        <w:ind w:left="4395"/>
        <w:rPr>
          <w:rFonts w:ascii="Times New Roman" w:hAnsi="Times New Roman"/>
          <w:b w:val="0"/>
          <w:szCs w:val="24"/>
        </w:rPr>
      </w:pPr>
      <w:r w:rsidRPr="00FC6E8E">
        <w:rPr>
          <w:rFonts w:ascii="Times New Roman" w:hAnsi="Times New Roman"/>
          <w:b w:val="0"/>
          <w:szCs w:val="24"/>
        </w:rPr>
        <w:t>SERVICE DES IMPO</w:t>
      </w:r>
      <w:r w:rsidR="008C576D" w:rsidRPr="00FC6E8E">
        <w:rPr>
          <w:rFonts w:ascii="Times New Roman" w:hAnsi="Times New Roman"/>
          <w:b w:val="0"/>
          <w:szCs w:val="24"/>
        </w:rPr>
        <w:t>TS DES ENTREPRISES</w:t>
      </w:r>
    </w:p>
    <w:p w:rsidR="00B52D5B" w:rsidRPr="00FC6E8E" w:rsidRDefault="00EC1258" w:rsidP="007C2D50">
      <w:pPr>
        <w:pStyle w:val="ET"/>
        <w:ind w:left="4395"/>
        <w:rPr>
          <w:rFonts w:ascii="Times New Roman" w:hAnsi="Times New Roman"/>
          <w:b w:val="0"/>
        </w:rPr>
      </w:pPr>
      <w:r w:rsidRPr="00FC6E8E">
        <w:rPr>
          <w:rFonts w:ascii="Times New Roman" w:hAnsi="Times New Roman"/>
          <w:b w:val="0"/>
        </w:rPr>
        <w:t xml:space="preserve">DE </w:t>
      </w:r>
      <w:r w:rsidR="007B5D67" w:rsidRPr="00FC6E8E">
        <w:rPr>
          <w:rFonts w:ascii="Times New Roman" w:hAnsi="Times New Roman"/>
          <w:b w:val="0"/>
        </w:rPr>
        <w:t xml:space="preserve">TOULON </w:t>
      </w:r>
      <w:r w:rsidR="005F7F54" w:rsidRPr="00FC6E8E">
        <w:rPr>
          <w:rFonts w:ascii="Times New Roman" w:hAnsi="Times New Roman"/>
          <w:b w:val="0"/>
        </w:rPr>
        <w:t>SUD</w:t>
      </w:r>
      <w:r w:rsidR="007B5D67" w:rsidRPr="00FC6E8E">
        <w:rPr>
          <w:rFonts w:ascii="Times New Roman" w:hAnsi="Times New Roman"/>
          <w:b w:val="0"/>
        </w:rPr>
        <w:t>-</w:t>
      </w:r>
      <w:r w:rsidR="005F7F54" w:rsidRPr="00FC6E8E">
        <w:rPr>
          <w:rFonts w:ascii="Times New Roman" w:hAnsi="Times New Roman"/>
          <w:b w:val="0"/>
        </w:rPr>
        <w:t>OU</w:t>
      </w:r>
      <w:r w:rsidR="007B5D67" w:rsidRPr="00FC6E8E">
        <w:rPr>
          <w:rFonts w:ascii="Times New Roman" w:hAnsi="Times New Roman"/>
          <w:b w:val="0"/>
        </w:rPr>
        <w:t>EST</w:t>
      </w:r>
    </w:p>
    <w:p w:rsidR="007F2EF7" w:rsidRPr="007F2EF7" w:rsidRDefault="007F2EF7" w:rsidP="007C2D50">
      <w:pPr>
        <w:pStyle w:val="ET"/>
        <w:ind w:left="4395"/>
        <w:rPr>
          <w:b w:val="0"/>
        </w:rPr>
      </w:pPr>
    </w:p>
    <w:p w:rsidR="00B52D5B" w:rsidRDefault="00B52D5B" w:rsidP="007C2D50">
      <w:pPr>
        <w:pStyle w:val="ET"/>
        <w:ind w:left="4395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>Exercice</w:t>
      </w:r>
      <w:r w:rsidR="00D063FC">
        <w:rPr>
          <w:rFonts w:ascii="Times New Roman" w:hAnsi="Times New Roman"/>
          <w:b w:val="0"/>
        </w:rPr>
        <w:t>s</w:t>
      </w:r>
      <w:r>
        <w:rPr>
          <w:rFonts w:ascii="Times New Roman" w:hAnsi="Times New Roman"/>
          <w:b w:val="0"/>
        </w:rPr>
        <w:t xml:space="preserve"> </w:t>
      </w:r>
      <w:r w:rsidRPr="001F30DB">
        <w:rPr>
          <w:rFonts w:ascii="Times New Roman" w:hAnsi="Times New Roman"/>
          <w:b w:val="0"/>
        </w:rPr>
        <w:t>200</w:t>
      </w:r>
      <w:r w:rsidR="0037589A">
        <w:rPr>
          <w:rFonts w:ascii="Times New Roman" w:hAnsi="Times New Roman"/>
          <w:b w:val="0"/>
        </w:rPr>
        <w:t>8 et 2009</w:t>
      </w:r>
    </w:p>
    <w:p w:rsidR="00856C31" w:rsidRPr="001F30DB" w:rsidRDefault="00856C31" w:rsidP="007C2D50">
      <w:pPr>
        <w:pStyle w:val="ET"/>
        <w:ind w:left="4395"/>
        <w:rPr>
          <w:rFonts w:ascii="Times New Roman" w:hAnsi="Times New Roman"/>
          <w:b w:val="0"/>
        </w:rPr>
      </w:pPr>
    </w:p>
    <w:p w:rsidR="00B52D5B" w:rsidRPr="001F30DB" w:rsidRDefault="00B52D5B" w:rsidP="007C2D50">
      <w:pPr>
        <w:pStyle w:val="ET"/>
        <w:ind w:left="4395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>Rapport n°</w:t>
      </w:r>
      <w:r w:rsidR="00856C31">
        <w:rPr>
          <w:rFonts w:ascii="Times New Roman" w:hAnsi="Times New Roman"/>
          <w:b w:val="0"/>
        </w:rPr>
        <w:t> </w:t>
      </w:r>
      <w:r w:rsidR="00B14F63">
        <w:rPr>
          <w:rFonts w:ascii="Times New Roman" w:hAnsi="Times New Roman"/>
          <w:b w:val="0"/>
        </w:rPr>
        <w:t>201</w:t>
      </w:r>
      <w:r w:rsidR="00EC1258">
        <w:rPr>
          <w:rFonts w:ascii="Times New Roman" w:hAnsi="Times New Roman"/>
          <w:b w:val="0"/>
        </w:rPr>
        <w:t>2</w:t>
      </w:r>
      <w:r w:rsidR="00B14F63">
        <w:rPr>
          <w:rFonts w:ascii="Times New Roman" w:hAnsi="Times New Roman"/>
          <w:b w:val="0"/>
        </w:rPr>
        <w:t>-</w:t>
      </w:r>
      <w:r w:rsidR="00032D63">
        <w:rPr>
          <w:rFonts w:ascii="Times New Roman" w:hAnsi="Times New Roman"/>
          <w:b w:val="0"/>
        </w:rPr>
        <w:t>339-0</w:t>
      </w:r>
    </w:p>
    <w:p w:rsidR="00B52D5B" w:rsidRDefault="00B52D5B" w:rsidP="007C2D50">
      <w:pPr>
        <w:pStyle w:val="Observation"/>
        <w:spacing w:line="240" w:lineRule="auto"/>
        <w:ind w:left="4395"/>
        <w:rPr>
          <w:b w:val="0"/>
        </w:rPr>
      </w:pPr>
    </w:p>
    <w:p w:rsidR="008E6FD2" w:rsidRDefault="00B52D5B" w:rsidP="007C2D50">
      <w:pPr>
        <w:pStyle w:val="Observation"/>
        <w:spacing w:line="240" w:lineRule="auto"/>
        <w:ind w:left="4395"/>
        <w:rPr>
          <w:rFonts w:ascii="Times New Roman" w:hAnsi="Times New Roman"/>
          <w:b w:val="0"/>
        </w:rPr>
      </w:pPr>
      <w:r w:rsidRPr="001F30DB">
        <w:rPr>
          <w:rFonts w:ascii="Times New Roman" w:hAnsi="Times New Roman"/>
          <w:b w:val="0"/>
        </w:rPr>
        <w:t xml:space="preserve">Audience publique du </w:t>
      </w:r>
      <w:r w:rsidR="00032D63">
        <w:rPr>
          <w:rFonts w:ascii="Times New Roman" w:hAnsi="Times New Roman"/>
          <w:b w:val="0"/>
        </w:rPr>
        <w:t>13 juin 2012</w:t>
      </w:r>
    </w:p>
    <w:p w:rsidR="00856C31" w:rsidRDefault="00856C31" w:rsidP="007C2D50">
      <w:pPr>
        <w:pStyle w:val="Observation"/>
        <w:tabs>
          <w:tab w:val="left" w:pos="4395"/>
        </w:tabs>
        <w:spacing w:line="240" w:lineRule="auto"/>
        <w:ind w:left="4395"/>
        <w:rPr>
          <w:rFonts w:ascii="Times New Roman" w:hAnsi="Times New Roman"/>
          <w:b w:val="0"/>
        </w:rPr>
      </w:pPr>
    </w:p>
    <w:p w:rsidR="00B52D5B" w:rsidRPr="00C72216" w:rsidRDefault="00B52D5B" w:rsidP="007C2D50">
      <w:pPr>
        <w:pStyle w:val="Observation"/>
        <w:tabs>
          <w:tab w:val="left" w:pos="4395"/>
        </w:tabs>
        <w:spacing w:after="600" w:line="240" w:lineRule="auto"/>
        <w:ind w:left="4395"/>
        <w:rPr>
          <w:b w:val="0"/>
        </w:rPr>
      </w:pPr>
      <w:r w:rsidRPr="001F30DB">
        <w:rPr>
          <w:rFonts w:ascii="Times New Roman" w:hAnsi="Times New Roman"/>
          <w:b w:val="0"/>
        </w:rPr>
        <w:t>Lecture publique du</w:t>
      </w:r>
      <w:r w:rsidR="00A85DBC">
        <w:rPr>
          <w:rFonts w:ascii="Times New Roman" w:hAnsi="Times New Roman"/>
          <w:b w:val="0"/>
        </w:rPr>
        <w:t xml:space="preserve"> </w:t>
      </w:r>
      <w:r w:rsidR="007B2284" w:rsidRPr="00812FAE">
        <w:rPr>
          <w:rFonts w:ascii="Times New Roman" w:hAnsi="Times New Roman"/>
          <w:b w:val="0"/>
        </w:rPr>
        <w:t xml:space="preserve">21 décembre </w:t>
      </w:r>
      <w:r w:rsidR="007B2284" w:rsidRPr="00C72216">
        <w:rPr>
          <w:rFonts w:ascii="Times New Roman" w:hAnsi="Times New Roman"/>
          <w:b w:val="0"/>
        </w:rPr>
        <w:t>2012</w:t>
      </w:r>
    </w:p>
    <w:p w:rsidR="00B066D3" w:rsidRDefault="00B066D3" w:rsidP="00B066D3">
      <w:pPr>
        <w:pStyle w:val="ps"/>
        <w:spacing w:before="0" w:after="480" w:line="240" w:lineRule="auto"/>
        <w:ind w:firstLine="1134"/>
      </w:pPr>
      <w:r>
        <w:t>LA COUR DES COMPTES a rendu l’arrêt suivant :</w:t>
      </w:r>
    </w:p>
    <w:p w:rsidR="004E421B" w:rsidRDefault="004E421B" w:rsidP="00D438D4">
      <w:pPr>
        <w:pStyle w:val="ps"/>
        <w:spacing w:before="0" w:after="360" w:line="240" w:lineRule="auto"/>
        <w:ind w:firstLine="1134"/>
      </w:pPr>
      <w:r>
        <w:t>LA COUR,</w:t>
      </w:r>
    </w:p>
    <w:p w:rsidR="0066528D" w:rsidRDefault="0066528D" w:rsidP="00D438D4">
      <w:pPr>
        <w:pStyle w:val="corpsdetexte0"/>
        <w:spacing w:after="320"/>
        <w:ind w:left="567" w:firstLine="1134"/>
      </w:pPr>
      <w:r>
        <w:t>Vu l</w:t>
      </w:r>
      <w:r w:rsidR="00DD24CD">
        <w:t>e</w:t>
      </w:r>
      <w:r w:rsidR="0037589A">
        <w:t>s</w:t>
      </w:r>
      <w:r w:rsidR="00DD24CD">
        <w:t xml:space="preserve"> compte</w:t>
      </w:r>
      <w:r w:rsidR="0037589A">
        <w:t>s</w:t>
      </w:r>
      <w:r w:rsidR="00DD24CD">
        <w:t xml:space="preserve"> pr</w:t>
      </w:r>
      <w:r w:rsidR="00D53BC2">
        <w:t>oduit</w:t>
      </w:r>
      <w:r w:rsidR="0037589A">
        <w:t>s</w:t>
      </w:r>
      <w:r w:rsidR="00D53BC2">
        <w:t xml:space="preserve"> </w:t>
      </w:r>
      <w:r w:rsidR="00F26C02">
        <w:t xml:space="preserve">en </w:t>
      </w:r>
      <w:r w:rsidR="00D063FC">
        <w:t>200</w:t>
      </w:r>
      <w:r w:rsidR="0037589A">
        <w:t>9 et 2010</w:t>
      </w:r>
      <w:r w:rsidR="009276E8">
        <w:t xml:space="preserve"> </w:t>
      </w:r>
      <w:r>
        <w:t>par le tréso</w:t>
      </w:r>
      <w:r w:rsidR="00461736">
        <w:t>rier</w:t>
      </w:r>
      <w:r w:rsidR="00274E9A">
        <w:t>-</w:t>
      </w:r>
      <w:r w:rsidR="00461736">
        <w:t>payeur général d</w:t>
      </w:r>
      <w:r w:rsidR="00EC1258">
        <w:t>u</w:t>
      </w:r>
      <w:r w:rsidR="007C2D50">
        <w:t xml:space="preserve"> </w:t>
      </w:r>
      <w:r w:rsidR="007B5D67">
        <w:t>Var</w:t>
      </w:r>
      <w:r w:rsidR="00EC1258">
        <w:t xml:space="preserve"> </w:t>
      </w:r>
      <w:r w:rsidR="003C16FA">
        <w:t>e</w:t>
      </w:r>
      <w:r w:rsidR="00F06E29">
        <w:t>n</w:t>
      </w:r>
      <w:r w:rsidR="00CA21CB">
        <w:t xml:space="preserve"> </w:t>
      </w:r>
      <w:r>
        <w:t>qualité de comptabl</w:t>
      </w:r>
      <w:r w:rsidR="00DD24CD">
        <w:t>e principal</w:t>
      </w:r>
      <w:r w:rsidR="00461736">
        <w:t xml:space="preserve"> de l'Etat</w:t>
      </w:r>
      <w:r w:rsidR="00D53BC2">
        <w:t>,</w:t>
      </w:r>
      <w:r w:rsidR="002D32D3">
        <w:t xml:space="preserve"> pour l</w:t>
      </w:r>
      <w:r w:rsidR="0037589A">
        <w:t xml:space="preserve">es </w:t>
      </w:r>
      <w:r w:rsidR="002D32D3">
        <w:t>exercice</w:t>
      </w:r>
      <w:r w:rsidR="0037589A">
        <w:t>s</w:t>
      </w:r>
      <w:r w:rsidR="007C2D50">
        <w:t xml:space="preserve"> </w:t>
      </w:r>
      <w:r w:rsidR="002D32D3">
        <w:t>200</w:t>
      </w:r>
      <w:r w:rsidR="0037589A">
        <w:t>8 et 2009</w:t>
      </w:r>
      <w:r w:rsidR="002D32D3">
        <w:t>,</w:t>
      </w:r>
      <w:r>
        <w:t xml:space="preserve"> dans le</w:t>
      </w:r>
      <w:r w:rsidR="0037589A">
        <w:t>s</w:t>
      </w:r>
      <w:r>
        <w:t>quel</w:t>
      </w:r>
      <w:r w:rsidR="0037589A">
        <w:t>s</w:t>
      </w:r>
      <w:r>
        <w:t xml:space="preserve"> sont reprises les opérations des comptables des impôts de la direction des servic</w:t>
      </w:r>
      <w:r w:rsidR="00DD24CD">
        <w:t>es fi</w:t>
      </w:r>
      <w:r w:rsidR="00461736">
        <w:t>scaux d</w:t>
      </w:r>
      <w:r w:rsidR="00EC1258">
        <w:t xml:space="preserve">u </w:t>
      </w:r>
      <w:r w:rsidR="00803C09">
        <w:t>V</w:t>
      </w:r>
      <w:r w:rsidR="006F6BD6">
        <w:t>ar</w:t>
      </w:r>
      <w:r w:rsidR="003C16FA">
        <w:t xml:space="preserve"> </w:t>
      </w:r>
      <w:r w:rsidR="00DF37B5">
        <w:t>p</w:t>
      </w:r>
      <w:r w:rsidR="00461736">
        <w:t>our le</w:t>
      </w:r>
      <w:r w:rsidR="0037589A">
        <w:t>s</w:t>
      </w:r>
      <w:r w:rsidR="00461736">
        <w:t xml:space="preserve"> </w:t>
      </w:r>
      <w:r w:rsidR="002D32D3">
        <w:t>même</w:t>
      </w:r>
      <w:r w:rsidR="0037589A">
        <w:t>s</w:t>
      </w:r>
      <w:r w:rsidR="002D32D3">
        <w:t xml:space="preserve"> </w:t>
      </w:r>
      <w:r w:rsidR="00DD24CD">
        <w:t>exercice</w:t>
      </w:r>
      <w:r w:rsidR="0037589A">
        <w:t>s</w:t>
      </w:r>
      <w:r>
        <w:t xml:space="preserve"> ;</w:t>
      </w:r>
    </w:p>
    <w:p w:rsidR="00971AAF" w:rsidRDefault="00971AAF" w:rsidP="00D438D4">
      <w:pPr>
        <w:pStyle w:val="corpsdetexte0"/>
        <w:spacing w:after="320"/>
        <w:ind w:left="567" w:firstLine="1134"/>
      </w:pPr>
      <w:r>
        <w:t>Vu les pièces justificatives des décharges de droits et des admissions en non</w:t>
      </w:r>
      <w:r w:rsidR="00C72216">
        <w:t>-</w:t>
      </w:r>
      <w:r>
        <w:t>valeur mentionnées auxdits états ;</w:t>
      </w:r>
    </w:p>
    <w:p w:rsidR="002D32D3" w:rsidRDefault="002D32D3" w:rsidP="00D438D4">
      <w:pPr>
        <w:pStyle w:val="corpsdetexte0"/>
        <w:spacing w:after="320"/>
        <w:ind w:left="567" w:firstLine="1134"/>
      </w:pPr>
      <w:r>
        <w:t>Vu les balances de comptes desdits états au 31</w:t>
      </w:r>
      <w:r w:rsidR="0090531F">
        <w:t> </w:t>
      </w:r>
      <w:r>
        <w:t xml:space="preserve">décembre de </w:t>
      </w:r>
      <w:r w:rsidR="008364B7">
        <w:t xml:space="preserve">chacune des </w:t>
      </w:r>
      <w:r>
        <w:t>année</w:t>
      </w:r>
      <w:r w:rsidR="008364B7">
        <w:t>s</w:t>
      </w:r>
      <w:r w:rsidR="0090531F">
        <w:t> </w:t>
      </w:r>
      <w:r>
        <w:t>200</w:t>
      </w:r>
      <w:r w:rsidR="0037589A">
        <w:t xml:space="preserve">8 et 2009 </w:t>
      </w:r>
      <w:r>
        <w:t>;</w:t>
      </w:r>
    </w:p>
    <w:p w:rsidR="00971AAF" w:rsidRDefault="00971AAF" w:rsidP="00D438D4">
      <w:pPr>
        <w:pStyle w:val="corpsdetexte0"/>
        <w:spacing w:after="320"/>
        <w:ind w:left="567" w:firstLine="1134"/>
      </w:pPr>
      <w:r>
        <w:t>Vu les états nominatifs des droits pris en charge par ces comp</w:t>
      </w:r>
      <w:r w:rsidR="00461736">
        <w:t>tables jusqu'au 31</w:t>
      </w:r>
      <w:r w:rsidR="009D00D7">
        <w:t> </w:t>
      </w:r>
      <w:r w:rsidR="00461736">
        <w:t>décembre 200</w:t>
      </w:r>
      <w:r w:rsidR="0037589A">
        <w:t xml:space="preserve">5 et 2006 </w:t>
      </w:r>
      <w:r>
        <w:t>et restant</w:t>
      </w:r>
      <w:r w:rsidR="00461736">
        <w:t xml:space="preserve"> à recouvrer au 31</w:t>
      </w:r>
      <w:r w:rsidR="00856C31">
        <w:t> </w:t>
      </w:r>
      <w:r w:rsidR="00461736">
        <w:t>décembre 200</w:t>
      </w:r>
      <w:r w:rsidR="0037589A">
        <w:t>8 et 2009</w:t>
      </w:r>
      <w:r w:rsidR="00856C31">
        <w:t xml:space="preserve"> </w:t>
      </w:r>
      <w:r>
        <w:t>;</w:t>
      </w:r>
    </w:p>
    <w:p w:rsidR="004E421B" w:rsidRDefault="004E421B" w:rsidP="00D438D4">
      <w:pPr>
        <w:pStyle w:val="Corpsdetexte"/>
        <w:spacing w:before="240" w:after="320"/>
        <w:ind w:left="567" w:firstLine="1134"/>
      </w:pPr>
      <w:r>
        <w:t>Vu les pièces justificatives recueillies au cours de l'instruction ;</w:t>
      </w:r>
    </w:p>
    <w:p w:rsidR="004E421B" w:rsidRDefault="004E421B" w:rsidP="00D438D4">
      <w:pPr>
        <w:pStyle w:val="Corpsdetexte"/>
        <w:spacing w:before="240" w:after="320"/>
        <w:ind w:left="567" w:firstLine="1134"/>
      </w:pPr>
      <w:r>
        <w:t>Vu le code des juridictions financières ;</w:t>
      </w:r>
    </w:p>
    <w:p w:rsidR="007105A3" w:rsidRDefault="004E421B" w:rsidP="00D438D4">
      <w:pPr>
        <w:pStyle w:val="Corpsdetexte"/>
        <w:spacing w:before="240" w:after="360"/>
        <w:ind w:left="567" w:firstLine="1134"/>
      </w:pPr>
      <w:r>
        <w:t>Vu le code général des impôts et le livre des procédures fiscales ;</w:t>
      </w:r>
    </w:p>
    <w:p w:rsidR="008778BF" w:rsidRDefault="008778BF" w:rsidP="00653549">
      <w:pPr>
        <w:pStyle w:val="Corpsdetexte"/>
        <w:spacing w:before="240" w:after="280"/>
        <w:ind w:left="567" w:firstLine="1134"/>
      </w:pPr>
      <w:r>
        <w:lastRenderedPageBreak/>
        <w:t>Vu le décret n°</w:t>
      </w:r>
      <w:r w:rsidR="00856C31">
        <w:t> </w:t>
      </w:r>
      <w:r>
        <w:t>62-1587 du 29</w:t>
      </w:r>
      <w:r w:rsidR="008D1200">
        <w:t> </w:t>
      </w:r>
      <w:r>
        <w:t>décembre</w:t>
      </w:r>
      <w:r w:rsidR="008D1200">
        <w:t> </w:t>
      </w:r>
      <w:r>
        <w:t xml:space="preserve">1962 portant règlement général </w:t>
      </w:r>
      <w:r w:rsidR="007C2D50">
        <w:t>sur</w:t>
      </w:r>
      <w:r>
        <w:t xml:space="preserve"> la comptabilité publique ;</w:t>
      </w:r>
    </w:p>
    <w:p w:rsidR="004E421B" w:rsidRDefault="004E421B" w:rsidP="00653549">
      <w:pPr>
        <w:pStyle w:val="Corpsdetexte"/>
        <w:spacing w:before="240" w:after="280"/>
        <w:ind w:left="567" w:firstLine="1134"/>
      </w:pPr>
      <w:r>
        <w:t>Vu le décret n°</w:t>
      </w:r>
      <w:r w:rsidR="0090531F">
        <w:t> </w:t>
      </w:r>
      <w:r>
        <w:t>77-1017 du 1</w:t>
      </w:r>
      <w:r>
        <w:rPr>
          <w:vertAlign w:val="superscript"/>
        </w:rPr>
        <w:t>er</w:t>
      </w:r>
      <w:r w:rsidR="0090531F">
        <w:rPr>
          <w:vertAlign w:val="superscript"/>
        </w:rPr>
        <w:t> </w:t>
      </w:r>
      <w:r>
        <w:t>septembre</w:t>
      </w:r>
      <w:r w:rsidR="0090531F">
        <w:t> </w:t>
      </w:r>
      <w:r>
        <w:t>1977 relatif à la responsabilité des comptables des administrations financières ;</w:t>
      </w:r>
    </w:p>
    <w:p w:rsidR="004E421B" w:rsidRDefault="004E421B" w:rsidP="00653549">
      <w:pPr>
        <w:pStyle w:val="Corpsdetexte"/>
        <w:spacing w:before="240" w:after="280"/>
        <w:ind w:left="567" w:firstLine="1134"/>
      </w:pPr>
      <w:r>
        <w:t>Vu l’article 60 modifié de la loi n°</w:t>
      </w:r>
      <w:r w:rsidR="0090531F">
        <w:t> </w:t>
      </w:r>
      <w:r>
        <w:t>63-156 du 23 février 1963 ;</w:t>
      </w:r>
    </w:p>
    <w:p w:rsidR="0091055D" w:rsidRDefault="0091055D" w:rsidP="00653549">
      <w:pPr>
        <w:pStyle w:val="Corpsdetexte"/>
        <w:spacing w:before="240" w:after="280"/>
        <w:ind w:left="567" w:firstLine="1134"/>
      </w:pPr>
      <w:r>
        <w:t>Vu la loi n°</w:t>
      </w:r>
      <w:r w:rsidR="0090531F">
        <w:t> </w:t>
      </w:r>
      <w:r>
        <w:t>2008-1091 du 28</w:t>
      </w:r>
      <w:r w:rsidR="0090531F">
        <w:t> </w:t>
      </w:r>
      <w:r>
        <w:t>octobre</w:t>
      </w:r>
      <w:r w:rsidR="0090531F">
        <w:t> </w:t>
      </w:r>
      <w:r>
        <w:t>2008, relative à la Cour des comptes et aux chambres régionales des comptes, et notamment son article</w:t>
      </w:r>
      <w:r w:rsidR="0090531F">
        <w:t> </w:t>
      </w:r>
      <w:r>
        <w:t>34</w:t>
      </w:r>
      <w:r w:rsidR="00DF37B5">
        <w:t xml:space="preserve">, </w:t>
      </w:r>
      <w:r w:rsidR="003F673B">
        <w:t>1</w:t>
      </w:r>
      <w:r w:rsidR="003F673B" w:rsidRPr="003F673B">
        <w:rPr>
          <w:vertAlign w:val="superscript"/>
        </w:rPr>
        <w:t>er</w:t>
      </w:r>
      <w:r w:rsidR="00C72216">
        <w:t> </w:t>
      </w:r>
      <w:r w:rsidR="003F673B">
        <w:t>alinéa</w:t>
      </w:r>
      <w:r>
        <w:t> ;</w:t>
      </w:r>
    </w:p>
    <w:p w:rsidR="00133406" w:rsidRDefault="00133406" w:rsidP="00653549">
      <w:pPr>
        <w:pStyle w:val="Corpsdetexte"/>
        <w:spacing w:before="240" w:after="280"/>
        <w:ind w:left="567" w:firstLine="1134"/>
      </w:pPr>
      <w:r w:rsidRPr="001F30DB">
        <w:t xml:space="preserve">Vu l'arrêté </w:t>
      </w:r>
      <w:r>
        <w:t>n°</w:t>
      </w:r>
      <w:r w:rsidR="0090531F">
        <w:t> </w:t>
      </w:r>
      <w:r>
        <w:t xml:space="preserve">11-095 du </w:t>
      </w:r>
      <w:r w:rsidRPr="001F30DB">
        <w:t>Premier président</w:t>
      </w:r>
      <w:r>
        <w:t xml:space="preserve">, </w:t>
      </w:r>
      <w:r w:rsidRPr="001F30DB">
        <w:t xml:space="preserve">du </w:t>
      </w:r>
      <w:r>
        <w:t>3</w:t>
      </w:r>
      <w:r w:rsidR="0090531F">
        <w:t> </w:t>
      </w:r>
      <w:r>
        <w:t>février</w:t>
      </w:r>
      <w:r w:rsidR="0090531F">
        <w:t> </w:t>
      </w:r>
      <w:r w:rsidRPr="001F30DB">
        <w:t>201</w:t>
      </w:r>
      <w:r>
        <w:t xml:space="preserve">1, </w:t>
      </w:r>
      <w:r w:rsidRPr="001F30DB">
        <w:t>portant répartition des attributions entre les chambres de la Cour des comptes</w:t>
      </w:r>
      <w:r>
        <w:t> ;</w:t>
      </w:r>
    </w:p>
    <w:p w:rsidR="00274E9A" w:rsidRPr="001F30DB" w:rsidRDefault="00165AC7" w:rsidP="00653549">
      <w:pPr>
        <w:pStyle w:val="Corpsdetexte"/>
        <w:spacing w:before="240" w:after="280"/>
        <w:ind w:left="567" w:firstLine="1134"/>
      </w:pPr>
      <w:r>
        <w:t xml:space="preserve">Vu </w:t>
      </w:r>
      <w:r w:rsidR="00274E9A" w:rsidRPr="001F30DB">
        <w:t>l’arrêté modifié n°</w:t>
      </w:r>
      <w:r w:rsidR="0090531F">
        <w:t> </w:t>
      </w:r>
      <w:r w:rsidR="00274E9A" w:rsidRPr="001F30DB">
        <w:t xml:space="preserve">06-346 </w:t>
      </w:r>
      <w:r w:rsidR="0091055D">
        <w:t xml:space="preserve">du Premier président, </w:t>
      </w:r>
      <w:r w:rsidR="0091055D" w:rsidRPr="001F30DB">
        <w:t>du 10</w:t>
      </w:r>
      <w:r w:rsidR="0090531F">
        <w:t> </w:t>
      </w:r>
      <w:r w:rsidR="0091055D" w:rsidRPr="001F30DB">
        <w:t>octobre</w:t>
      </w:r>
      <w:r w:rsidR="0090531F">
        <w:t> </w:t>
      </w:r>
      <w:r w:rsidR="0091055D" w:rsidRPr="001F30DB">
        <w:t>2006</w:t>
      </w:r>
      <w:r w:rsidR="0091055D">
        <w:t>,</w:t>
      </w:r>
      <w:r w:rsidR="0091055D" w:rsidRPr="001F30DB">
        <w:t xml:space="preserve"> </w:t>
      </w:r>
      <w:r w:rsidR="00274E9A" w:rsidRPr="001F30DB">
        <w:t xml:space="preserve">portant création et fixant la composition des sections au sein de la </w:t>
      </w:r>
      <w:r w:rsidR="00682A53">
        <w:t>p</w:t>
      </w:r>
      <w:r w:rsidR="00274E9A" w:rsidRPr="001F30DB">
        <w:t>remière chambre</w:t>
      </w:r>
      <w:r w:rsidR="00256EDF">
        <w:t xml:space="preserve"> de la Cour des comptes</w:t>
      </w:r>
      <w:r w:rsidR="00274E9A" w:rsidRPr="001F30DB">
        <w:t> ;</w:t>
      </w:r>
    </w:p>
    <w:p w:rsidR="00274E9A" w:rsidRDefault="00274E9A" w:rsidP="00653549">
      <w:pPr>
        <w:pStyle w:val="Corpsdetexte"/>
        <w:spacing w:before="240" w:after="280"/>
        <w:ind w:left="567" w:firstLine="1134"/>
      </w:pPr>
      <w:r w:rsidRPr="001F30DB">
        <w:t xml:space="preserve">Vu la lettre </w:t>
      </w:r>
      <w:r>
        <w:t>d</w:t>
      </w:r>
      <w:r w:rsidRPr="001F30DB">
        <w:t xml:space="preserve">u </w:t>
      </w:r>
      <w:r w:rsidR="007B5D67">
        <w:t>7 juin</w:t>
      </w:r>
      <w:r w:rsidR="001C5AB2">
        <w:t xml:space="preserve"> </w:t>
      </w:r>
      <w:r w:rsidR="003C16FA">
        <w:t>2010</w:t>
      </w:r>
      <w:r w:rsidRPr="001F30DB">
        <w:t xml:space="preserve"> par laquelle, en application des articles R.</w:t>
      </w:r>
      <w:r w:rsidR="0090531F">
        <w:t> </w:t>
      </w:r>
      <w:r w:rsidRPr="001F30DB">
        <w:t>141</w:t>
      </w:r>
      <w:r w:rsidR="0090531F">
        <w:t>-</w:t>
      </w:r>
      <w:r w:rsidRPr="001F30DB">
        <w:t>10 et D.</w:t>
      </w:r>
      <w:r w:rsidR="0090531F">
        <w:t> </w:t>
      </w:r>
      <w:r w:rsidRPr="001F30DB">
        <w:t>141-10-1</w:t>
      </w:r>
      <w:r>
        <w:t xml:space="preserve"> </w:t>
      </w:r>
      <w:r w:rsidRPr="001F30DB">
        <w:t xml:space="preserve">du code des juridictions financières, le président de la </w:t>
      </w:r>
      <w:r w:rsidR="00F26C02">
        <w:t>p</w:t>
      </w:r>
      <w:r w:rsidRPr="001F30DB">
        <w:t xml:space="preserve">remière chambre de la Cour des comptes a notifié </w:t>
      </w:r>
      <w:r w:rsidR="005D4C6C">
        <w:t xml:space="preserve">au </w:t>
      </w:r>
      <w:r w:rsidR="00241F17">
        <w:t>direct</w:t>
      </w:r>
      <w:r w:rsidR="005D4C6C">
        <w:t>eur</w:t>
      </w:r>
      <w:r w:rsidR="00241F17">
        <w:t xml:space="preserve"> </w:t>
      </w:r>
      <w:r w:rsidR="005D4C6C">
        <w:t>des services fisca</w:t>
      </w:r>
      <w:r w:rsidR="001C5AB2">
        <w:t xml:space="preserve">ux du </w:t>
      </w:r>
      <w:r w:rsidR="005D4C6C">
        <w:t>Var</w:t>
      </w:r>
      <w:r w:rsidR="001C5AB2">
        <w:t>, le contrôle des comptes pour les exercices 2</w:t>
      </w:r>
      <w:r w:rsidRPr="001F30DB">
        <w:t>00</w:t>
      </w:r>
      <w:r w:rsidR="005D4C6C">
        <w:t>2</w:t>
      </w:r>
      <w:r w:rsidRPr="001F30DB">
        <w:t xml:space="preserve"> à 200</w:t>
      </w:r>
      <w:r w:rsidR="005D4C6C">
        <w:t>8</w:t>
      </w:r>
      <w:r w:rsidR="00165AC7">
        <w:t> ;</w:t>
      </w:r>
    </w:p>
    <w:p w:rsidR="00D06882" w:rsidRDefault="00D06882" w:rsidP="00653549">
      <w:pPr>
        <w:pStyle w:val="Corpsdetexte"/>
        <w:spacing w:before="240" w:after="280"/>
        <w:ind w:left="567" w:firstLine="1134"/>
      </w:pPr>
      <w:r>
        <w:t xml:space="preserve">Vu le réquisitoire à fin d’instruction de charge du </w:t>
      </w:r>
      <w:r w:rsidR="00F26C02">
        <w:t>P</w:t>
      </w:r>
      <w:r>
        <w:t>rocureur général prè</w:t>
      </w:r>
      <w:r w:rsidR="00461736">
        <w:t>s la</w:t>
      </w:r>
      <w:r w:rsidR="007C2D50">
        <w:t xml:space="preserve"> </w:t>
      </w:r>
      <w:r w:rsidR="00461736">
        <w:t>Cour des comptes n°</w:t>
      </w:r>
      <w:r w:rsidR="00790A59">
        <w:t> </w:t>
      </w:r>
      <w:r w:rsidR="00461736">
        <w:t>20</w:t>
      </w:r>
      <w:r w:rsidR="003C16FA">
        <w:t>11</w:t>
      </w:r>
      <w:r w:rsidR="00461736">
        <w:t>-</w:t>
      </w:r>
      <w:r w:rsidR="0055130C">
        <w:t>1</w:t>
      </w:r>
      <w:r w:rsidR="000D3FD9">
        <w:t>07</w:t>
      </w:r>
      <w:r w:rsidR="0055130C">
        <w:t>-R</w:t>
      </w:r>
      <w:r w:rsidR="00461736">
        <w:t xml:space="preserve">Q-DB du </w:t>
      </w:r>
      <w:r w:rsidR="000D3FD9">
        <w:t>29</w:t>
      </w:r>
      <w:r w:rsidR="00ED6EAC">
        <w:t> </w:t>
      </w:r>
      <w:r w:rsidR="000D3FD9">
        <w:t>novem</w:t>
      </w:r>
      <w:r w:rsidR="006708E6">
        <w:t>bre</w:t>
      </w:r>
      <w:r w:rsidR="00ED6EAC">
        <w:t> </w:t>
      </w:r>
      <w:r w:rsidR="00F06E29">
        <w:t>20</w:t>
      </w:r>
      <w:r w:rsidR="003C16FA">
        <w:t>11</w:t>
      </w:r>
      <w:r w:rsidR="00F06E29">
        <w:t>,</w:t>
      </w:r>
      <w:r w:rsidR="001456BE">
        <w:t xml:space="preserve"> dont </w:t>
      </w:r>
      <w:r w:rsidR="00C72216">
        <w:t>Mme X</w:t>
      </w:r>
      <w:r w:rsidR="001456BE">
        <w:t>, comptable</w:t>
      </w:r>
      <w:r w:rsidR="0091055D">
        <w:t>,</w:t>
      </w:r>
      <w:r w:rsidR="001456BE">
        <w:t xml:space="preserve"> a accusé réception le </w:t>
      </w:r>
      <w:r w:rsidR="000D3FD9">
        <w:t>1</w:t>
      </w:r>
      <w:r w:rsidR="0037589A">
        <w:t>7</w:t>
      </w:r>
      <w:r w:rsidR="0055130C">
        <w:t xml:space="preserve"> </w:t>
      </w:r>
      <w:r w:rsidR="000D3FD9">
        <w:t xml:space="preserve">décembre </w:t>
      </w:r>
      <w:r w:rsidR="0055130C">
        <w:t>201</w:t>
      </w:r>
      <w:r w:rsidR="000D3FD9">
        <w:t>1</w:t>
      </w:r>
      <w:r w:rsidR="001456BE">
        <w:t> ;</w:t>
      </w:r>
    </w:p>
    <w:p w:rsidR="00D06882" w:rsidRDefault="00D53BC2" w:rsidP="00653549">
      <w:pPr>
        <w:pStyle w:val="Corpsdetexte"/>
        <w:spacing w:before="240" w:after="280"/>
        <w:ind w:left="567" w:firstLine="1134"/>
      </w:pPr>
      <w:r>
        <w:t xml:space="preserve">Vu la </w:t>
      </w:r>
      <w:r w:rsidR="001456BE">
        <w:t>lettre</w:t>
      </w:r>
      <w:r>
        <w:t xml:space="preserve"> du</w:t>
      </w:r>
      <w:r w:rsidR="00D06882">
        <w:t xml:space="preserve"> président de la </w:t>
      </w:r>
      <w:r w:rsidR="001456BE">
        <w:t>p</w:t>
      </w:r>
      <w:r w:rsidR="00D06882">
        <w:t>remière cham</w:t>
      </w:r>
      <w:r w:rsidR="00461736">
        <w:t xml:space="preserve">bre de la Cour des comptes du </w:t>
      </w:r>
      <w:r w:rsidR="002A4844">
        <w:t>1</w:t>
      </w:r>
      <w:r w:rsidR="002A4844" w:rsidRPr="007C2D50">
        <w:rPr>
          <w:vertAlign w:val="superscript"/>
        </w:rPr>
        <w:t>er</w:t>
      </w:r>
      <w:r w:rsidR="00096B76">
        <w:t> </w:t>
      </w:r>
      <w:r w:rsidR="001F4EC3">
        <w:t>décembre</w:t>
      </w:r>
      <w:r w:rsidR="00790A59">
        <w:t> </w:t>
      </w:r>
      <w:r w:rsidR="00D06882">
        <w:t>20</w:t>
      </w:r>
      <w:r w:rsidR="003C16FA">
        <w:t>11</w:t>
      </w:r>
      <w:r w:rsidR="00D06882">
        <w:t xml:space="preserve"> désignant M</w:t>
      </w:r>
      <w:r w:rsidR="002A4844">
        <w:t>.</w:t>
      </w:r>
      <w:r w:rsidR="00790A59">
        <w:t> </w:t>
      </w:r>
      <w:r w:rsidR="009075F9">
        <w:t xml:space="preserve">Jean-Pierre </w:t>
      </w:r>
      <w:r w:rsidR="002A4844">
        <w:t>Jourdain</w:t>
      </w:r>
      <w:r w:rsidR="00D06882">
        <w:t>, conseill</w:t>
      </w:r>
      <w:r w:rsidR="002A4844">
        <w:t>er</w:t>
      </w:r>
      <w:r w:rsidR="00D06882">
        <w:t xml:space="preserve"> </w:t>
      </w:r>
      <w:r w:rsidR="002A4844">
        <w:t>référendaire</w:t>
      </w:r>
      <w:r w:rsidR="00D06882">
        <w:t>, pour</w:t>
      </w:r>
      <w:r w:rsidR="007C2D50">
        <w:t xml:space="preserve"> </w:t>
      </w:r>
      <w:r w:rsidR="00274E9A">
        <w:t>instruire les suites à</w:t>
      </w:r>
      <w:r w:rsidR="0009009E">
        <w:t xml:space="preserve"> </w:t>
      </w:r>
      <w:r w:rsidR="00274E9A">
        <w:t>donner au réquisitoire susvisé</w:t>
      </w:r>
      <w:r w:rsidR="00D06882">
        <w:t> ;</w:t>
      </w:r>
    </w:p>
    <w:p w:rsidR="00274E9A" w:rsidRPr="00124195" w:rsidRDefault="00274E9A" w:rsidP="00653549">
      <w:pPr>
        <w:pStyle w:val="Corpsdetexte"/>
        <w:spacing w:before="240" w:after="280"/>
        <w:ind w:left="567" w:firstLine="1134"/>
      </w:pPr>
      <w:r w:rsidRPr="00124195">
        <w:t>Vu</w:t>
      </w:r>
      <w:r w:rsidR="000C17C4" w:rsidRPr="00124195">
        <w:t xml:space="preserve"> les éléments de réponse produits par </w:t>
      </w:r>
      <w:r w:rsidR="0037589A" w:rsidRPr="00124195">
        <w:t>la</w:t>
      </w:r>
      <w:r w:rsidR="000C17C4" w:rsidRPr="00124195">
        <w:t xml:space="preserve"> comptable le</w:t>
      </w:r>
      <w:r w:rsidR="00124195">
        <w:t>s</w:t>
      </w:r>
      <w:r w:rsidR="000C17C4" w:rsidRPr="00124195">
        <w:t xml:space="preserve"> </w:t>
      </w:r>
      <w:r w:rsidR="0037589A" w:rsidRPr="00124195">
        <w:t>22</w:t>
      </w:r>
      <w:r w:rsidR="00790A59">
        <w:t> </w:t>
      </w:r>
      <w:r w:rsidR="0037589A" w:rsidRPr="00124195">
        <w:t xml:space="preserve">février </w:t>
      </w:r>
      <w:r w:rsidR="00124195">
        <w:t>et 22</w:t>
      </w:r>
      <w:r w:rsidR="00790A59">
        <w:t> </w:t>
      </w:r>
      <w:r w:rsidR="00124195">
        <w:t>mars</w:t>
      </w:r>
      <w:r w:rsidR="00790A59">
        <w:t> </w:t>
      </w:r>
      <w:r w:rsidR="00F06E29" w:rsidRPr="00124195">
        <w:t>201</w:t>
      </w:r>
      <w:r w:rsidR="001F4EC3" w:rsidRPr="00124195">
        <w:t>2</w:t>
      </w:r>
      <w:r w:rsidR="00E16933" w:rsidRPr="00124195">
        <w:t xml:space="preserve"> </w:t>
      </w:r>
      <w:r w:rsidRPr="00124195">
        <w:t>;</w:t>
      </w:r>
    </w:p>
    <w:p w:rsidR="00D06882" w:rsidRDefault="00D06882" w:rsidP="00653549">
      <w:pPr>
        <w:pStyle w:val="Corpsdetexte"/>
        <w:spacing w:before="240" w:after="280"/>
        <w:ind w:left="567" w:firstLine="1134"/>
      </w:pPr>
      <w:r>
        <w:t xml:space="preserve">Sur le rapport de </w:t>
      </w:r>
      <w:r w:rsidR="00F06E29">
        <w:t>M</w:t>
      </w:r>
      <w:r w:rsidR="002A4844">
        <w:t>.</w:t>
      </w:r>
      <w:r w:rsidR="00790A59">
        <w:t> </w:t>
      </w:r>
      <w:r w:rsidR="002A4844">
        <w:t>Jourdain</w:t>
      </w:r>
      <w:r w:rsidR="00F06E29">
        <w:t>, conseill</w:t>
      </w:r>
      <w:r w:rsidR="002A4844">
        <w:t>er référendaire</w:t>
      </w:r>
      <w:r w:rsidR="00E16933">
        <w:t xml:space="preserve"> </w:t>
      </w:r>
      <w:r>
        <w:t>;</w:t>
      </w:r>
    </w:p>
    <w:p w:rsidR="00D06882" w:rsidRDefault="00D06882" w:rsidP="00653549">
      <w:pPr>
        <w:pStyle w:val="Corpsdetexte"/>
        <w:spacing w:before="240" w:after="280"/>
        <w:ind w:left="567" w:firstLine="1134"/>
      </w:pPr>
      <w:r>
        <w:t xml:space="preserve">Vu les </w:t>
      </w:r>
      <w:r w:rsidR="00D53BC2">
        <w:t>conclusions</w:t>
      </w:r>
      <w:r w:rsidR="00BA6FAA">
        <w:t xml:space="preserve"> n°</w:t>
      </w:r>
      <w:r w:rsidR="00790A59">
        <w:t> </w:t>
      </w:r>
      <w:r w:rsidR="00032D63">
        <w:t>352</w:t>
      </w:r>
      <w:r w:rsidR="008D77C8">
        <w:t xml:space="preserve"> </w:t>
      </w:r>
      <w:r>
        <w:t>du procureur général</w:t>
      </w:r>
      <w:r w:rsidR="00D71D86">
        <w:t xml:space="preserve"> </w:t>
      </w:r>
      <w:r w:rsidR="00E417FA">
        <w:t xml:space="preserve">près la </w:t>
      </w:r>
      <w:r w:rsidR="009075F9">
        <w:t>C</w:t>
      </w:r>
      <w:r w:rsidR="00E417FA">
        <w:t>our des comptes</w:t>
      </w:r>
      <w:r>
        <w:t xml:space="preserve"> </w:t>
      </w:r>
      <w:r w:rsidR="00BA6FAA">
        <w:t>du</w:t>
      </w:r>
      <w:r w:rsidR="00790A59">
        <w:t> </w:t>
      </w:r>
      <w:r w:rsidR="00032D63">
        <w:t>9</w:t>
      </w:r>
      <w:r w:rsidR="00080ACB">
        <w:t> </w:t>
      </w:r>
      <w:r w:rsidR="00032D63">
        <w:t>mai</w:t>
      </w:r>
      <w:r w:rsidR="00790A59">
        <w:t> </w:t>
      </w:r>
      <w:r w:rsidR="008D77C8">
        <w:t>201</w:t>
      </w:r>
      <w:r w:rsidR="00E16933">
        <w:t xml:space="preserve">2 </w:t>
      </w:r>
      <w:r>
        <w:t>;</w:t>
      </w:r>
    </w:p>
    <w:p w:rsidR="00D06882" w:rsidRDefault="00D06882" w:rsidP="00653549">
      <w:pPr>
        <w:pStyle w:val="Corpsdetexte"/>
        <w:spacing w:before="240" w:after="280"/>
        <w:ind w:left="567" w:firstLine="1134"/>
      </w:pPr>
      <w:r>
        <w:t xml:space="preserve">Vu la </w:t>
      </w:r>
      <w:r w:rsidR="000C17C4">
        <w:t>lettre</w:t>
      </w:r>
      <w:r>
        <w:t xml:space="preserve"> </w:t>
      </w:r>
      <w:r w:rsidR="001867CF">
        <w:t xml:space="preserve">du </w:t>
      </w:r>
      <w:r w:rsidR="00080ACB">
        <w:t xml:space="preserve">10 avril 2012 </w:t>
      </w:r>
      <w:r>
        <w:t xml:space="preserve">du président de la </w:t>
      </w:r>
      <w:r w:rsidR="00B369E7">
        <w:t>p</w:t>
      </w:r>
      <w:r>
        <w:t>remière chambre désignant M</w:t>
      </w:r>
      <w:r w:rsidR="008D77C8">
        <w:t>. </w:t>
      </w:r>
      <w:r w:rsidR="00401206">
        <w:t xml:space="preserve">Francis </w:t>
      </w:r>
      <w:r w:rsidR="00080ACB">
        <w:t>Brun-Buisson</w:t>
      </w:r>
      <w:r w:rsidR="00B369E7">
        <w:t>,</w:t>
      </w:r>
      <w:r>
        <w:t xml:space="preserve"> </w:t>
      </w:r>
      <w:r w:rsidR="00B369E7">
        <w:t>conseill</w:t>
      </w:r>
      <w:r w:rsidR="008D77C8">
        <w:t>er</w:t>
      </w:r>
      <w:r w:rsidR="00B369E7">
        <w:t xml:space="preserve"> maître, </w:t>
      </w:r>
      <w:r>
        <w:t>comme réviseur ;</w:t>
      </w:r>
    </w:p>
    <w:p w:rsidR="000C17C4" w:rsidRDefault="000C17C4" w:rsidP="00653549">
      <w:pPr>
        <w:pStyle w:val="Corpsdetexte"/>
        <w:spacing w:before="240" w:after="280"/>
        <w:ind w:left="567" w:firstLine="1134"/>
      </w:pPr>
      <w:r>
        <w:t xml:space="preserve">Vu la lettre du </w:t>
      </w:r>
      <w:r w:rsidR="00E55F54">
        <w:t xml:space="preserve">14 mai </w:t>
      </w:r>
      <w:r w:rsidR="008D77C8">
        <w:t>201</w:t>
      </w:r>
      <w:r w:rsidR="00E16933">
        <w:t>2</w:t>
      </w:r>
      <w:r>
        <w:t xml:space="preserve"> informant </w:t>
      </w:r>
      <w:r w:rsidR="00C72216">
        <w:t>Mme X</w:t>
      </w:r>
      <w:r w:rsidR="002A4844">
        <w:t xml:space="preserve"> </w:t>
      </w:r>
      <w:r w:rsidR="006708E6">
        <w:t xml:space="preserve">de </w:t>
      </w:r>
      <w:r>
        <w:t xml:space="preserve">la date de l’audience publique du </w:t>
      </w:r>
      <w:r w:rsidR="00E55F54">
        <w:t xml:space="preserve">13 juin </w:t>
      </w:r>
      <w:r w:rsidR="008D77C8">
        <w:t>2012</w:t>
      </w:r>
      <w:r>
        <w:t xml:space="preserve">, et l’accusé de réception de cette lettre </w:t>
      </w:r>
      <w:r w:rsidR="0091055D">
        <w:t xml:space="preserve">signé le </w:t>
      </w:r>
      <w:r w:rsidR="00E55F54">
        <w:t xml:space="preserve">15 mai </w:t>
      </w:r>
      <w:r w:rsidR="008D77C8">
        <w:t>201</w:t>
      </w:r>
      <w:r w:rsidR="00E16933">
        <w:t xml:space="preserve">2 </w:t>
      </w:r>
      <w:r>
        <w:t>par le comptable ;</w:t>
      </w:r>
    </w:p>
    <w:p w:rsidR="00D06882" w:rsidRDefault="00D06882" w:rsidP="00653549">
      <w:pPr>
        <w:pStyle w:val="Corpsdetexte"/>
        <w:spacing w:before="240" w:after="280"/>
        <w:ind w:left="567" w:firstLine="1134"/>
      </w:pPr>
      <w:r>
        <w:t>Entendu</w:t>
      </w:r>
      <w:r w:rsidR="000C17C4">
        <w:t>s</w:t>
      </w:r>
      <w:r>
        <w:t xml:space="preserve"> </w:t>
      </w:r>
      <w:r w:rsidR="0018438A">
        <w:t>en</w:t>
      </w:r>
      <w:r>
        <w:t xml:space="preserve"> audience publique, </w:t>
      </w:r>
      <w:r w:rsidR="00F06E29">
        <w:t>M</w:t>
      </w:r>
      <w:r w:rsidR="002A4844">
        <w:t>.</w:t>
      </w:r>
      <w:r w:rsidR="00790A59">
        <w:t> </w:t>
      </w:r>
      <w:r w:rsidR="002A4844">
        <w:t>Jourdain</w:t>
      </w:r>
      <w:r w:rsidR="00F06E29">
        <w:t>,</w:t>
      </w:r>
      <w:r>
        <w:t xml:space="preserve"> </w:t>
      </w:r>
      <w:r w:rsidR="00165AC7">
        <w:t>conseill</w:t>
      </w:r>
      <w:r w:rsidR="00F06E29">
        <w:t>ère</w:t>
      </w:r>
      <w:r w:rsidR="00165AC7">
        <w:t xml:space="preserve"> </w:t>
      </w:r>
      <w:r w:rsidR="009075F9">
        <w:t xml:space="preserve">référendaire, </w:t>
      </w:r>
      <w:r>
        <w:t>e</w:t>
      </w:r>
      <w:r w:rsidR="00D53BC2">
        <w:t>n</w:t>
      </w:r>
      <w:r w:rsidR="009075F9">
        <w:t> </w:t>
      </w:r>
      <w:r w:rsidR="00D53BC2">
        <w:t>son rapport oral, et M.</w:t>
      </w:r>
      <w:r w:rsidR="00713D66">
        <w:t> </w:t>
      </w:r>
      <w:r w:rsidR="009075F9">
        <w:t xml:space="preserve">Yves </w:t>
      </w:r>
      <w:r w:rsidR="000C4F7B">
        <w:t>Perrin</w:t>
      </w:r>
      <w:r>
        <w:t>, avocat géné</w:t>
      </w:r>
      <w:r w:rsidR="004D4916">
        <w:t>ral, en ses conclusions orales</w:t>
      </w:r>
      <w:r w:rsidR="005C5011">
        <w:t> ;</w:t>
      </w:r>
      <w:r w:rsidR="009075F9">
        <w:t xml:space="preserve"> les</w:t>
      </w:r>
      <w:r w:rsidR="007C2D50">
        <w:t xml:space="preserve"> </w:t>
      </w:r>
      <w:r w:rsidR="009075F9">
        <w:t>parties étant ni présentes, ni représentées ;</w:t>
      </w:r>
    </w:p>
    <w:p w:rsidR="00D06882" w:rsidRPr="00F06E29" w:rsidRDefault="00165AC7" w:rsidP="00581D38">
      <w:pPr>
        <w:pStyle w:val="Corpsdetexte"/>
        <w:spacing w:before="240" w:after="480"/>
        <w:ind w:left="567" w:firstLine="1134"/>
      </w:pPr>
      <w:r>
        <w:lastRenderedPageBreak/>
        <w:t>Entendu à huis clos,</w:t>
      </w:r>
      <w:r w:rsidR="00D06882">
        <w:t xml:space="preserve"> </w:t>
      </w:r>
      <w:r>
        <w:t xml:space="preserve">le </w:t>
      </w:r>
      <w:r w:rsidR="001F3148">
        <w:t>m</w:t>
      </w:r>
      <w:r w:rsidR="00D06882">
        <w:t xml:space="preserve">inistère public et </w:t>
      </w:r>
      <w:r>
        <w:t>l</w:t>
      </w:r>
      <w:r w:rsidR="002A4844">
        <w:t>e</w:t>
      </w:r>
      <w:r>
        <w:t xml:space="preserve"> rapporteur s’étant retirés,</w:t>
      </w:r>
      <w:r w:rsidR="00C72216">
        <w:t xml:space="preserve"> </w:t>
      </w:r>
      <w:r w:rsidR="00D06882" w:rsidRPr="00F06E29">
        <w:t>M</w:t>
      </w:r>
      <w:r w:rsidR="00C65484">
        <w:t>.</w:t>
      </w:r>
      <w:r w:rsidR="00790A59">
        <w:t> </w:t>
      </w:r>
      <w:r w:rsidR="0055268B">
        <w:t>Fran</w:t>
      </w:r>
      <w:r w:rsidR="00401206">
        <w:t>c</w:t>
      </w:r>
      <w:r w:rsidR="0055268B">
        <w:t xml:space="preserve">is </w:t>
      </w:r>
      <w:r w:rsidR="00E55F54">
        <w:t>Brun-Buisson</w:t>
      </w:r>
      <w:r w:rsidR="00D06882" w:rsidRPr="00F06E29">
        <w:t>, conseill</w:t>
      </w:r>
      <w:r w:rsidR="009276E8">
        <w:t>er</w:t>
      </w:r>
      <w:r w:rsidR="00D06882" w:rsidRPr="00F06E29">
        <w:t xml:space="preserve"> maître, en ses observations ;</w:t>
      </w:r>
    </w:p>
    <w:p w:rsidR="004E421B" w:rsidRPr="001F3148" w:rsidRDefault="004E421B" w:rsidP="003F2D24">
      <w:pPr>
        <w:pStyle w:val="ps"/>
        <w:spacing w:after="240"/>
        <w:ind w:firstLine="0"/>
        <w:jc w:val="center"/>
        <w:rPr>
          <w:b/>
        </w:rPr>
      </w:pPr>
      <w:r w:rsidRPr="001F3148">
        <w:rPr>
          <w:b/>
        </w:rPr>
        <w:t>ORDONNE</w:t>
      </w:r>
      <w:r w:rsidR="00790A59">
        <w:rPr>
          <w:b/>
        </w:rPr>
        <w:t> :</w:t>
      </w:r>
    </w:p>
    <w:p w:rsidR="00697051" w:rsidRDefault="00697051" w:rsidP="0088122E">
      <w:pPr>
        <w:pStyle w:val="helene"/>
      </w:pPr>
    </w:p>
    <w:p w:rsidR="00551829" w:rsidRDefault="00551829" w:rsidP="00551829">
      <w:pPr>
        <w:pStyle w:val="Corpsdetexte"/>
        <w:spacing w:before="0" w:after="0"/>
        <w:ind w:left="567" w:firstLine="0"/>
        <w:jc w:val="left"/>
        <w:rPr>
          <w:b/>
          <w:u w:val="single"/>
        </w:rPr>
      </w:pPr>
      <w:r>
        <w:rPr>
          <w:b/>
          <w:u w:val="single"/>
        </w:rPr>
        <w:t xml:space="preserve">A l’égard de </w:t>
      </w:r>
      <w:r w:rsidR="00C72216">
        <w:rPr>
          <w:b/>
          <w:u w:val="single"/>
        </w:rPr>
        <w:t>Mme X</w:t>
      </w:r>
    </w:p>
    <w:p w:rsidR="00551829" w:rsidRDefault="00551829" w:rsidP="00551829">
      <w:pPr>
        <w:pStyle w:val="Corpsdetexte"/>
        <w:spacing w:before="0" w:after="0"/>
        <w:ind w:left="567" w:firstLine="0"/>
        <w:jc w:val="left"/>
        <w:rPr>
          <w:b/>
          <w:u w:val="single"/>
        </w:rPr>
      </w:pPr>
    </w:p>
    <w:p w:rsidR="00551829" w:rsidRDefault="0055268B" w:rsidP="00551829">
      <w:pPr>
        <w:pStyle w:val="Corpsdetexte"/>
        <w:spacing w:before="0" w:after="0"/>
        <w:ind w:left="567" w:firstLine="0"/>
        <w:jc w:val="left"/>
        <w:rPr>
          <w:b/>
          <w:u w:val="single"/>
        </w:rPr>
      </w:pPr>
      <w:r>
        <w:rPr>
          <w:b/>
          <w:u w:val="single"/>
        </w:rPr>
        <w:t>Affaire</w:t>
      </w:r>
      <w:r w:rsidR="007C2D50">
        <w:rPr>
          <w:b/>
          <w:u w:val="single"/>
        </w:rPr>
        <w:t> :</w:t>
      </w:r>
      <w:r w:rsidR="00D24600">
        <w:rPr>
          <w:b/>
          <w:u w:val="single"/>
        </w:rPr>
        <w:t xml:space="preserve"> </w:t>
      </w:r>
      <w:r w:rsidR="00AA7AE1">
        <w:rPr>
          <w:b/>
          <w:u w:val="single"/>
        </w:rPr>
        <w:t xml:space="preserve">Société </w:t>
      </w:r>
      <w:r w:rsidR="0037589A">
        <w:rPr>
          <w:b/>
          <w:u w:val="single"/>
        </w:rPr>
        <w:t xml:space="preserve">civile immobilière </w:t>
      </w:r>
      <w:r w:rsidR="007C2D50">
        <w:rPr>
          <w:b/>
          <w:u w:val="single"/>
        </w:rPr>
        <w:t>« </w:t>
      </w:r>
      <w:r w:rsidR="0037589A">
        <w:rPr>
          <w:b/>
          <w:u w:val="single"/>
        </w:rPr>
        <w:t>Résidence les Clémentines</w:t>
      </w:r>
      <w:r w:rsidR="007C2D50">
        <w:rPr>
          <w:b/>
          <w:u w:val="single"/>
        </w:rPr>
        <w:t> »</w:t>
      </w:r>
    </w:p>
    <w:p w:rsidR="009F6499" w:rsidRDefault="009F6499" w:rsidP="00551829">
      <w:pPr>
        <w:pStyle w:val="Corpsdetexte"/>
        <w:spacing w:before="0" w:after="0"/>
        <w:ind w:left="567" w:firstLine="0"/>
        <w:jc w:val="left"/>
        <w:rPr>
          <w:b/>
          <w:u w:val="single"/>
        </w:rPr>
      </w:pPr>
    </w:p>
    <w:p w:rsidR="00551829" w:rsidRDefault="00551829" w:rsidP="00713D66">
      <w:pPr>
        <w:pStyle w:val="Corpsdetexte"/>
        <w:spacing w:before="0" w:after="360"/>
        <w:ind w:left="567" w:firstLine="0"/>
        <w:jc w:val="left"/>
        <w:rPr>
          <w:b/>
          <w:u w:val="single"/>
        </w:rPr>
      </w:pPr>
      <w:r>
        <w:rPr>
          <w:b/>
          <w:u w:val="single"/>
        </w:rPr>
        <w:t>Exercice</w:t>
      </w:r>
      <w:r w:rsidR="0037589A">
        <w:rPr>
          <w:b/>
          <w:u w:val="single"/>
        </w:rPr>
        <w:t>s</w:t>
      </w:r>
      <w:r>
        <w:rPr>
          <w:b/>
          <w:u w:val="single"/>
        </w:rPr>
        <w:t xml:space="preserve"> 200</w:t>
      </w:r>
      <w:r w:rsidR="0037589A">
        <w:rPr>
          <w:b/>
          <w:u w:val="single"/>
        </w:rPr>
        <w:t>8 et 2009</w:t>
      </w:r>
    </w:p>
    <w:p w:rsidR="00DA62CD" w:rsidRDefault="0098479D" w:rsidP="00653549">
      <w:pPr>
        <w:pStyle w:val="Corpsdetexte"/>
        <w:spacing w:after="280"/>
        <w:ind w:left="567" w:firstLine="1134"/>
      </w:pPr>
      <w:r>
        <w:t>Attendu que le ministère public, par réquisitoire du 29</w:t>
      </w:r>
      <w:r w:rsidR="00790A59">
        <w:t> </w:t>
      </w:r>
      <w:r>
        <w:t>novembre</w:t>
      </w:r>
      <w:r w:rsidR="00790A59">
        <w:t> </w:t>
      </w:r>
      <w:r>
        <w:t>2011, a</w:t>
      </w:r>
      <w:r w:rsidR="007C2D50">
        <w:t xml:space="preserve"> </w:t>
      </w:r>
      <w:r>
        <w:t>constaté que</w:t>
      </w:r>
      <w:r w:rsidR="00FB3792">
        <w:t xml:space="preserve"> la société civile immobilière de construction-vente </w:t>
      </w:r>
      <w:r w:rsidR="00BC7756">
        <w:t>« </w:t>
      </w:r>
      <w:r w:rsidR="00FB3792" w:rsidRPr="00713D66">
        <w:t>Résidence les Clémentines</w:t>
      </w:r>
      <w:r w:rsidR="00BC7756" w:rsidRPr="00713D66">
        <w:t> »</w:t>
      </w:r>
      <w:r w:rsidR="00BC7756">
        <w:t> </w:t>
      </w:r>
      <w:r w:rsidR="00FB3792">
        <w:t>restait redevable au 31</w:t>
      </w:r>
      <w:r w:rsidR="00790A59">
        <w:t> </w:t>
      </w:r>
      <w:r w:rsidR="00FB3792">
        <w:t>décembre</w:t>
      </w:r>
      <w:r w:rsidR="00790A59">
        <w:t> </w:t>
      </w:r>
      <w:r w:rsidR="00FB3792">
        <w:t xml:space="preserve">2008 de taxe sur la valeur ajoutée, mise en recouvrement </w:t>
      </w:r>
      <w:r w:rsidR="00696AE5">
        <w:t>le</w:t>
      </w:r>
      <w:r w:rsidR="007C2D50">
        <w:t xml:space="preserve"> </w:t>
      </w:r>
      <w:r w:rsidR="00FB3792">
        <w:t>5</w:t>
      </w:r>
      <w:r w:rsidR="00696AE5">
        <w:t> </w:t>
      </w:r>
      <w:r w:rsidR="00FB3792">
        <w:t>novembre</w:t>
      </w:r>
      <w:r w:rsidR="00790A59">
        <w:t> </w:t>
      </w:r>
      <w:r w:rsidR="00FB3792">
        <w:t>2004, d’un montant de 186</w:t>
      </w:r>
      <w:r w:rsidR="00581D38">
        <w:t> </w:t>
      </w:r>
      <w:r w:rsidR="00FB3792">
        <w:t>159</w:t>
      </w:r>
      <w:r w:rsidR="00581D38">
        <w:t> </w:t>
      </w:r>
      <w:r w:rsidR="00FB3792">
        <w:t>euros</w:t>
      </w:r>
      <w:r w:rsidR="00DA62CD">
        <w:t xml:space="preserve"> après</w:t>
      </w:r>
      <w:r w:rsidR="00FB3792">
        <w:t xml:space="preserve"> versement de 103</w:t>
      </w:r>
      <w:r w:rsidR="00790A59">
        <w:t> </w:t>
      </w:r>
      <w:r w:rsidR="00FB3792">
        <w:t>euros le 27</w:t>
      </w:r>
      <w:r w:rsidR="00790A59">
        <w:t> </w:t>
      </w:r>
      <w:r w:rsidR="00FB3792">
        <w:t>septembre</w:t>
      </w:r>
      <w:r w:rsidR="00790A59">
        <w:t> </w:t>
      </w:r>
      <w:r w:rsidR="00FB3792">
        <w:t>2005 en exécution d’un</w:t>
      </w:r>
      <w:r w:rsidR="00FB3792" w:rsidRPr="00C47CFE">
        <w:t xml:space="preserve"> </w:t>
      </w:r>
      <w:r w:rsidR="00FB3792">
        <w:t>avis à tiers détenteur du</w:t>
      </w:r>
      <w:r w:rsidR="007C2D50">
        <w:t xml:space="preserve"> </w:t>
      </w:r>
      <w:r w:rsidR="00FB3792">
        <w:t>8</w:t>
      </w:r>
      <w:r w:rsidR="00581D38">
        <w:t> </w:t>
      </w:r>
      <w:r w:rsidR="00FB3792">
        <w:t>avril</w:t>
      </w:r>
      <w:r w:rsidR="00581D38">
        <w:t> </w:t>
      </w:r>
      <w:r w:rsidR="00FB3792">
        <w:t xml:space="preserve">2005 ; </w:t>
      </w:r>
    </w:p>
    <w:p w:rsidR="00242E0F" w:rsidRDefault="00DA62CD" w:rsidP="00653549">
      <w:pPr>
        <w:pStyle w:val="Corpsdetexte"/>
        <w:spacing w:after="280"/>
        <w:ind w:left="567" w:firstLine="1134"/>
      </w:pPr>
      <w:r>
        <w:t xml:space="preserve">Attendu </w:t>
      </w:r>
      <w:r w:rsidR="00FB3792">
        <w:t xml:space="preserve">que la société </w:t>
      </w:r>
      <w:r w:rsidR="00FB3792" w:rsidRPr="009A70EC">
        <w:t xml:space="preserve">a été déclarée en liquidation judiciaire </w:t>
      </w:r>
      <w:r w:rsidR="00FB3792">
        <w:t>le</w:t>
      </w:r>
      <w:r w:rsidR="007C2D50">
        <w:t xml:space="preserve"> </w:t>
      </w:r>
      <w:r w:rsidR="00FB3792">
        <w:t>4</w:t>
      </w:r>
      <w:r w:rsidR="00790A59">
        <w:t> </w:t>
      </w:r>
      <w:r w:rsidR="00FB3792">
        <w:t>novembre</w:t>
      </w:r>
      <w:r w:rsidR="00790A59">
        <w:t> </w:t>
      </w:r>
      <w:r w:rsidR="00FB3792">
        <w:t xml:space="preserve">2004, </w:t>
      </w:r>
      <w:r w:rsidR="00FB3792" w:rsidRPr="009A70EC">
        <w:t>jugement publié</w:t>
      </w:r>
      <w:r w:rsidR="00FB3792">
        <w:t xml:space="preserve"> le 7 décembre 2004</w:t>
      </w:r>
      <w:r w:rsidR="007C2D50">
        <w:t> </w:t>
      </w:r>
      <w:r w:rsidR="00FB3792" w:rsidRPr="009A70EC">
        <w:t xml:space="preserve">; que la créance de l'Etat </w:t>
      </w:r>
      <w:r w:rsidR="00031268">
        <w:t>a</w:t>
      </w:r>
      <w:r w:rsidR="00FB3792" w:rsidRPr="009A70EC">
        <w:t xml:space="preserve"> été déclarée le </w:t>
      </w:r>
      <w:r w:rsidR="00FB3792">
        <w:t>3 décembre</w:t>
      </w:r>
      <w:r w:rsidR="00790A59">
        <w:t> </w:t>
      </w:r>
      <w:r w:rsidR="00FB3792">
        <w:t xml:space="preserve">2004 </w:t>
      </w:r>
      <w:r w:rsidR="00FB3792" w:rsidRPr="009A70EC">
        <w:t xml:space="preserve">au passif </w:t>
      </w:r>
      <w:r w:rsidR="00FB3792">
        <w:t>et admise le 24 janvier 2007 par ordonnance du juge</w:t>
      </w:r>
      <w:r w:rsidR="007C2D50">
        <w:t>-</w:t>
      </w:r>
      <w:r w:rsidR="00FB3792">
        <w:t xml:space="preserve">commissaire </w:t>
      </w:r>
      <w:r w:rsidR="00FB3792" w:rsidRPr="009A70EC">
        <w:t>;</w:t>
      </w:r>
      <w:r w:rsidR="00031268">
        <w:t xml:space="preserve"> </w:t>
      </w:r>
    </w:p>
    <w:p w:rsidR="00FB3792" w:rsidRDefault="00FB3792" w:rsidP="00653549">
      <w:pPr>
        <w:pStyle w:val="Corpsdetexte"/>
        <w:spacing w:after="280"/>
        <w:ind w:left="567" w:firstLine="1134"/>
      </w:pPr>
      <w:r>
        <w:t xml:space="preserve">Attendu que </w:t>
      </w:r>
      <w:r w:rsidRPr="009A70EC">
        <w:t xml:space="preserve">le capital de la société civile immobilière était réparti entre </w:t>
      </w:r>
      <w:r w:rsidR="00C72216">
        <w:t>Mme Y</w:t>
      </w:r>
      <w:r>
        <w:t xml:space="preserve"> épouse </w:t>
      </w:r>
      <w:r w:rsidR="00C72216">
        <w:t>Z</w:t>
      </w:r>
      <w:r>
        <w:t>, détentrice de 90</w:t>
      </w:r>
      <w:r w:rsidR="00790A59">
        <w:t> </w:t>
      </w:r>
      <w:r>
        <w:t xml:space="preserve">% des parts et </w:t>
      </w:r>
      <w:r w:rsidR="00C72216">
        <w:t>Mlle Z</w:t>
      </w:r>
      <w:r>
        <w:t>, détentrice de 10 % des parts ; que les seuls actes pour le recouvrement de la créance ont consisté en des avis à tiers détenteurs, dont celui du</w:t>
      </w:r>
      <w:r w:rsidR="007C2D50">
        <w:t xml:space="preserve"> </w:t>
      </w:r>
      <w:r>
        <w:t>8</w:t>
      </w:r>
      <w:r w:rsidR="008D1200">
        <w:t> </w:t>
      </w:r>
      <w:r>
        <w:t xml:space="preserve">avril 2005, dénoncé à </w:t>
      </w:r>
      <w:r w:rsidR="00C72216">
        <w:t>Mme Y</w:t>
      </w:r>
      <w:r>
        <w:t>, resté inopérant pour défaut de compte et celui du 8</w:t>
      </w:r>
      <w:r w:rsidR="008D1200">
        <w:t> </w:t>
      </w:r>
      <w:r>
        <w:t>avril</w:t>
      </w:r>
      <w:r w:rsidR="008D1200">
        <w:t> </w:t>
      </w:r>
      <w:r>
        <w:t xml:space="preserve">2005, dénoncé à </w:t>
      </w:r>
      <w:r w:rsidR="00C72216">
        <w:t>Mlle Z</w:t>
      </w:r>
      <w:r>
        <w:t>, productif du paiement précité ;</w:t>
      </w:r>
    </w:p>
    <w:p w:rsidR="00F24EFE" w:rsidRDefault="00FB3792" w:rsidP="00653549">
      <w:pPr>
        <w:pStyle w:val="Corpsdetexte"/>
        <w:spacing w:after="280"/>
        <w:ind w:left="567" w:firstLine="1134"/>
      </w:pPr>
      <w:r>
        <w:t>Attendu que le Conseil d’Etat a précisé la liste des actes interruptifs de prescription et défini les conditions dans lesquelles le débiteur reconnaît implicitement ou explicitement sa dette par l’arrêt n°</w:t>
      </w:r>
      <w:r w:rsidR="00790A59">
        <w:t> </w:t>
      </w:r>
      <w:r>
        <w:t>316523 du 7</w:t>
      </w:r>
      <w:r w:rsidR="00790A59">
        <w:t> </w:t>
      </w:r>
      <w:r>
        <w:t>septembre</w:t>
      </w:r>
      <w:r w:rsidR="00790A59">
        <w:t> </w:t>
      </w:r>
      <w:r>
        <w:t xml:space="preserve">2009 ; </w:t>
      </w:r>
    </w:p>
    <w:p w:rsidR="00C27372" w:rsidRDefault="00F24EFE" w:rsidP="00653549">
      <w:pPr>
        <w:pStyle w:val="Corpsdetexte"/>
        <w:spacing w:after="280"/>
        <w:ind w:left="567" w:firstLine="1134"/>
      </w:pPr>
      <w:r>
        <w:t xml:space="preserve">Attendu </w:t>
      </w:r>
      <w:r w:rsidR="00FB3792">
        <w:t>qu’en conséquence, à défaut d’autre acte interruptif,</w:t>
      </w:r>
      <w:r w:rsidR="00FB3792" w:rsidRPr="001B1AC3">
        <w:t xml:space="preserve"> </w:t>
      </w:r>
      <w:r w:rsidR="00FB3792">
        <w:t>la prescription de l’action en recouvrement pouvait être acquise aux associé</w:t>
      </w:r>
      <w:r w:rsidR="00D75806">
        <w:t>e</w:t>
      </w:r>
      <w:r w:rsidR="00FB3792">
        <w:t xml:space="preserve">s de la </w:t>
      </w:r>
      <w:r w:rsidR="006F6BD6">
        <w:t>société civile immobilière</w:t>
      </w:r>
      <w:r w:rsidR="00FB3792">
        <w:t xml:space="preserve"> quatre ans après la déclaration de la créance au passif, soit le</w:t>
      </w:r>
      <w:r w:rsidR="007C2D50">
        <w:t xml:space="preserve"> </w:t>
      </w:r>
      <w:r w:rsidR="00FB3792">
        <w:t>4</w:t>
      </w:r>
      <w:r w:rsidR="006F6BD6">
        <w:t> </w:t>
      </w:r>
      <w:r w:rsidR="00FB3792">
        <w:t>décembre</w:t>
      </w:r>
      <w:r w:rsidR="00790A59">
        <w:t> </w:t>
      </w:r>
      <w:r w:rsidR="00FB3792">
        <w:t xml:space="preserve">2008 ; </w:t>
      </w:r>
    </w:p>
    <w:p w:rsidR="00C27372" w:rsidRDefault="00C27372" w:rsidP="00653549">
      <w:pPr>
        <w:pStyle w:val="Corpsdetexte"/>
        <w:spacing w:after="280"/>
        <w:ind w:left="567" w:firstLine="1134"/>
      </w:pPr>
      <w:r>
        <w:t xml:space="preserve">Attendu </w:t>
      </w:r>
      <w:r w:rsidR="00FB3792">
        <w:t>que</w:t>
      </w:r>
      <w:r>
        <w:t>,</w:t>
      </w:r>
      <w:r w:rsidR="00FB3792">
        <w:t xml:space="preserve"> sur production de l’attestation d’</w:t>
      </w:r>
      <w:proofErr w:type="spellStart"/>
      <w:r w:rsidR="00FB3792">
        <w:t>irr</w:t>
      </w:r>
      <w:r>
        <w:t>e</w:t>
      </w:r>
      <w:r w:rsidR="00FB3792">
        <w:t>couvrabilité</w:t>
      </w:r>
      <w:proofErr w:type="spellEnd"/>
      <w:r w:rsidR="00FB3792">
        <w:t xml:space="preserve"> du liquidateur,</w:t>
      </w:r>
      <w:r w:rsidR="00FB3792" w:rsidRPr="001A015A">
        <w:t xml:space="preserve"> </w:t>
      </w:r>
      <w:r w:rsidR="00FB3792">
        <w:t>l’admission en non-valeur de la créance de 186</w:t>
      </w:r>
      <w:r w:rsidR="00790A59">
        <w:t> </w:t>
      </w:r>
      <w:r w:rsidR="00FB3792">
        <w:t>159</w:t>
      </w:r>
      <w:r w:rsidR="00790A59">
        <w:t> </w:t>
      </w:r>
      <w:r w:rsidR="00FB3792">
        <w:t>euros a été prononcée le</w:t>
      </w:r>
      <w:r w:rsidR="007C2D50">
        <w:t xml:space="preserve"> </w:t>
      </w:r>
      <w:r w:rsidR="00FB3792">
        <w:t>22 décembre</w:t>
      </w:r>
      <w:r w:rsidR="00790A59">
        <w:t> </w:t>
      </w:r>
      <w:r w:rsidR="00FB3792">
        <w:t>2009 ;</w:t>
      </w:r>
    </w:p>
    <w:p w:rsidR="00FB3792" w:rsidRDefault="00C27372" w:rsidP="00653549">
      <w:pPr>
        <w:pStyle w:val="Corpsdetexte"/>
        <w:spacing w:after="280"/>
        <w:ind w:left="567" w:firstLine="1134"/>
      </w:pPr>
      <w:r>
        <w:t xml:space="preserve">Attendu toutefois </w:t>
      </w:r>
      <w:r w:rsidR="00FB3792">
        <w:t>que la Cour</w:t>
      </w:r>
      <w:r>
        <w:t>,</w:t>
      </w:r>
      <w:r w:rsidRPr="00C27372">
        <w:t xml:space="preserve"> </w:t>
      </w:r>
      <w:r>
        <w:t>dans son appréciation de la responsabilité des comptables,</w:t>
      </w:r>
      <w:r w:rsidR="00FB3792">
        <w:t xml:space="preserve"> n’est pas tenue par les décisions administratives d’admission en non-valeur</w:t>
      </w:r>
      <w:r w:rsidR="00790A59">
        <w:t xml:space="preserve"> </w:t>
      </w:r>
      <w:r w:rsidR="00061D5B">
        <w:t>prises ultérieurement aux faits</w:t>
      </w:r>
      <w:r w:rsidR="007C2D50">
        <w:t xml:space="preserve"> </w:t>
      </w:r>
      <w:r>
        <w:t xml:space="preserve">engageant la responsabilité des comptables ; </w:t>
      </w:r>
    </w:p>
    <w:p w:rsidR="00D87A96" w:rsidRDefault="005511D3" w:rsidP="00653549">
      <w:pPr>
        <w:pStyle w:val="Corpsdetexte"/>
        <w:spacing w:after="280"/>
        <w:ind w:left="567" w:firstLine="1134"/>
      </w:pPr>
      <w:r>
        <w:br w:type="page"/>
      </w:r>
      <w:r w:rsidR="00D87A96">
        <w:lastRenderedPageBreak/>
        <w:t xml:space="preserve">Attendu que par le réquisitoire susvisé, le Procureur Général </w:t>
      </w:r>
      <w:r w:rsidR="0095483D">
        <w:t>estime</w:t>
      </w:r>
      <w:r w:rsidR="00D87A96">
        <w:t xml:space="preserve"> que la responsabilité </w:t>
      </w:r>
      <w:r w:rsidR="00D87A96" w:rsidRPr="00DA1B88">
        <w:t>personnelle et pécuniaire</w:t>
      </w:r>
      <w:r w:rsidR="00D87A96" w:rsidRPr="00C044B0">
        <w:t xml:space="preserve"> </w:t>
      </w:r>
      <w:r w:rsidR="00D87A96">
        <w:t xml:space="preserve">de </w:t>
      </w:r>
      <w:r w:rsidR="00C72216">
        <w:t>Mme X</w:t>
      </w:r>
      <w:r w:rsidR="00D87A96">
        <w:t>,</w:t>
      </w:r>
      <w:r w:rsidR="00D87A96" w:rsidRPr="007A430F">
        <w:t xml:space="preserve"> </w:t>
      </w:r>
      <w:r w:rsidR="00D87A96">
        <w:t>comptable en fonctions du</w:t>
      </w:r>
      <w:r w:rsidR="007C2D50">
        <w:t xml:space="preserve"> </w:t>
      </w:r>
      <w:r w:rsidR="00FB3792">
        <w:t>8</w:t>
      </w:r>
      <w:r w:rsidR="00D87A96">
        <w:t> </w:t>
      </w:r>
      <w:r w:rsidR="00FB3792">
        <w:t>janvier</w:t>
      </w:r>
      <w:r w:rsidR="00790A59">
        <w:t> </w:t>
      </w:r>
      <w:r w:rsidR="00D87A96">
        <w:t>200</w:t>
      </w:r>
      <w:r w:rsidR="00FB3792">
        <w:t>8</w:t>
      </w:r>
      <w:r w:rsidR="00D87A96">
        <w:t xml:space="preserve"> au </w:t>
      </w:r>
      <w:r w:rsidR="00FB3792">
        <w:t>19</w:t>
      </w:r>
      <w:r w:rsidR="00D87A96">
        <w:t> </w:t>
      </w:r>
      <w:r w:rsidR="00FB3792">
        <w:t>mai</w:t>
      </w:r>
      <w:r w:rsidR="00790A59">
        <w:t> </w:t>
      </w:r>
      <w:r w:rsidR="00D87A96">
        <w:t>20</w:t>
      </w:r>
      <w:r w:rsidR="00FB3792">
        <w:t>10</w:t>
      </w:r>
      <w:r w:rsidR="00D87A96">
        <w:t>, pouvait être engagée à hauteur de 1</w:t>
      </w:r>
      <w:r w:rsidR="00FB3792">
        <w:t>8</w:t>
      </w:r>
      <w:r w:rsidR="00D87A96">
        <w:t>6</w:t>
      </w:r>
      <w:r w:rsidR="00790A59">
        <w:t> </w:t>
      </w:r>
      <w:r w:rsidR="00FB3792">
        <w:t>159</w:t>
      </w:r>
      <w:r w:rsidR="00790A59">
        <w:t> </w:t>
      </w:r>
      <w:r w:rsidR="00FB3792">
        <w:t>euros</w:t>
      </w:r>
      <w:r w:rsidR="00D87A96">
        <w:t>, au</w:t>
      </w:r>
      <w:r w:rsidR="007C2D50">
        <w:t xml:space="preserve"> </w:t>
      </w:r>
      <w:r w:rsidR="00D87A96">
        <w:t>titre de l’exercice 200</w:t>
      </w:r>
      <w:r w:rsidR="00FB3792">
        <w:t>8</w:t>
      </w:r>
      <w:r w:rsidR="00D87A96">
        <w:t xml:space="preserve"> ;</w:t>
      </w:r>
    </w:p>
    <w:p w:rsidR="00B56AA7" w:rsidRDefault="00B56AA7" w:rsidP="00653549">
      <w:pPr>
        <w:pStyle w:val="Corpsdetexte"/>
        <w:spacing w:after="280"/>
        <w:ind w:left="567" w:firstLine="1134"/>
      </w:pPr>
      <w:r>
        <w:t xml:space="preserve">Attendu qu’en réponse à la Cour le 22 février 2012, la comptable </w:t>
      </w:r>
      <w:r w:rsidR="00997752">
        <w:t xml:space="preserve">a indiqué </w:t>
      </w:r>
      <w:r w:rsidR="0095483D">
        <w:t xml:space="preserve">à nouveau </w:t>
      </w:r>
      <w:r w:rsidR="00997752">
        <w:t xml:space="preserve">que </w:t>
      </w:r>
      <w:r w:rsidR="007B608A">
        <w:t xml:space="preserve">les deux associées de la société civile immobilière </w:t>
      </w:r>
      <w:r w:rsidR="0095483D">
        <w:t xml:space="preserve">avaient </w:t>
      </w:r>
      <w:r w:rsidR="007B608A">
        <w:t>été poursuivi</w:t>
      </w:r>
      <w:r w:rsidR="0002369C">
        <w:t>es</w:t>
      </w:r>
      <w:r w:rsidR="00EE4F33">
        <w:t>,</w:t>
      </w:r>
      <w:r w:rsidR="007B608A">
        <w:t xml:space="preserve"> à hauteur de leur quote-part</w:t>
      </w:r>
      <w:r w:rsidR="00EE4F33">
        <w:t>,</w:t>
      </w:r>
      <w:r w:rsidR="007B608A">
        <w:t xml:space="preserve"> </w:t>
      </w:r>
      <w:r w:rsidR="0002369C">
        <w:t>par voie d’avis à tiers détenteurs</w:t>
      </w:r>
      <w:r w:rsidR="004D1B1A">
        <w:t xml:space="preserve"> le 8 avril 2005</w:t>
      </w:r>
      <w:r w:rsidR="001312C7">
        <w:t xml:space="preserve"> ; que </w:t>
      </w:r>
      <w:r w:rsidR="00061D5B">
        <w:t>l’avis</w:t>
      </w:r>
      <w:r w:rsidR="00635DCC">
        <w:t xml:space="preserve"> signifié</w:t>
      </w:r>
      <w:r w:rsidR="004D1B1A">
        <w:t xml:space="preserve"> à </w:t>
      </w:r>
      <w:r w:rsidR="00C72216">
        <w:t>Mme Y</w:t>
      </w:r>
      <w:r w:rsidR="00635DCC">
        <w:t xml:space="preserve"> à la </w:t>
      </w:r>
      <w:r w:rsidR="004D1B1A">
        <w:t>caisse d’épargne a</w:t>
      </w:r>
      <w:r w:rsidR="00DE12EB">
        <w:t xml:space="preserve">vait </w:t>
      </w:r>
      <w:r w:rsidR="004D1B1A">
        <w:t>été infructueux</w:t>
      </w:r>
      <w:r w:rsidR="00635DCC">
        <w:t>, l</w:t>
      </w:r>
      <w:r w:rsidR="00116F10">
        <w:t>’unique</w:t>
      </w:r>
      <w:r w:rsidR="007C2D50">
        <w:t xml:space="preserve"> </w:t>
      </w:r>
      <w:r w:rsidR="00635DCC">
        <w:t xml:space="preserve">compte </w:t>
      </w:r>
      <w:r w:rsidR="00116F10">
        <w:t xml:space="preserve">révélé par l’application FICOBA </w:t>
      </w:r>
      <w:r w:rsidR="00635DCC">
        <w:t>ayant été clôturé</w:t>
      </w:r>
      <w:r w:rsidR="001312C7">
        <w:t xml:space="preserve"> ; que </w:t>
      </w:r>
      <w:r w:rsidR="005F16F1">
        <w:t>d’autres poursuites n’</w:t>
      </w:r>
      <w:r w:rsidR="00F201F4">
        <w:t>avaient</w:t>
      </w:r>
      <w:r w:rsidR="0055268B">
        <w:t xml:space="preserve"> </w:t>
      </w:r>
      <w:r w:rsidR="005F16F1">
        <w:t>pas été envisagée</w:t>
      </w:r>
      <w:r w:rsidR="0058333A">
        <w:t>s</w:t>
      </w:r>
      <w:r w:rsidR="00F201F4">
        <w:t>,</w:t>
      </w:r>
      <w:r w:rsidR="005F16F1">
        <w:t xml:space="preserve"> dès lors qu</w:t>
      </w:r>
      <w:r w:rsidR="00F201F4">
        <w:t>e cette redevable</w:t>
      </w:r>
      <w:r w:rsidR="00C72216">
        <w:t xml:space="preserve"> </w:t>
      </w:r>
      <w:r w:rsidR="005F16F1">
        <w:t xml:space="preserve">était non imposable </w:t>
      </w:r>
      <w:r w:rsidR="00236923">
        <w:t xml:space="preserve">à l’impôt sur le revenu </w:t>
      </w:r>
      <w:r w:rsidR="005F16F1">
        <w:t>et qu’elle ne détenait aucun patrimoine</w:t>
      </w:r>
      <w:r w:rsidR="001312C7">
        <w:t> ;</w:t>
      </w:r>
    </w:p>
    <w:p w:rsidR="00B56AA7" w:rsidRDefault="001312C7" w:rsidP="00653549">
      <w:pPr>
        <w:pStyle w:val="Corpsdetexte"/>
        <w:spacing w:after="280"/>
        <w:ind w:left="567" w:firstLine="1134"/>
      </w:pPr>
      <w:r>
        <w:t xml:space="preserve">Attendu que </w:t>
      </w:r>
      <w:r w:rsidR="00BF53F4">
        <w:t>l</w:t>
      </w:r>
      <w:r w:rsidR="0055268B">
        <w:t>a</w:t>
      </w:r>
      <w:r w:rsidR="00BF53F4">
        <w:t xml:space="preserve"> comptable rappelle que </w:t>
      </w:r>
      <w:r w:rsidR="00B56AA7">
        <w:t>plusieurs avis à tiers détenteurs ont été notifiés aux banques</w:t>
      </w:r>
      <w:r>
        <w:t xml:space="preserve"> de </w:t>
      </w:r>
      <w:r w:rsidR="00C72216">
        <w:t>Mlle Z</w:t>
      </w:r>
      <w:r>
        <w:t xml:space="preserve"> </w:t>
      </w:r>
      <w:r w:rsidR="00B56AA7">
        <w:t>le 8 avril</w:t>
      </w:r>
      <w:r w:rsidR="00CF20A4">
        <w:t> </w:t>
      </w:r>
      <w:r w:rsidR="00B56AA7">
        <w:t xml:space="preserve">2005 ; </w:t>
      </w:r>
      <w:r w:rsidR="00FD52CB">
        <w:t>qu’</w:t>
      </w:r>
      <w:r w:rsidR="00BF53F4">
        <w:t>outre l’avis précité qui</w:t>
      </w:r>
      <w:r w:rsidR="00B56AA7">
        <w:t xml:space="preserve"> a permis de recouvrer la somme de 103 euros le 27</w:t>
      </w:r>
      <w:r w:rsidR="00CF20A4">
        <w:t> </w:t>
      </w:r>
      <w:r w:rsidR="00B56AA7">
        <w:t>septembre</w:t>
      </w:r>
      <w:r w:rsidR="00CF20A4">
        <w:t> </w:t>
      </w:r>
      <w:r w:rsidR="00B56AA7">
        <w:t>2005</w:t>
      </w:r>
      <w:r w:rsidR="009B299C">
        <w:t xml:space="preserve">, d’autres avis à tiers détenteur avaient </w:t>
      </w:r>
      <w:r w:rsidR="00FD52CB">
        <w:t xml:space="preserve">été </w:t>
      </w:r>
      <w:r w:rsidR="00B56AA7">
        <w:t>réitérés le 6 octobre</w:t>
      </w:r>
      <w:r w:rsidR="008726FE">
        <w:t> </w:t>
      </w:r>
      <w:r w:rsidR="00B56AA7">
        <w:t>2005</w:t>
      </w:r>
      <w:r w:rsidR="009B299C">
        <w:t> ; que</w:t>
      </w:r>
      <w:r w:rsidR="00B56AA7">
        <w:t xml:space="preserve"> les comptes de la débitrice présentaient des soldes débiteurs ; </w:t>
      </w:r>
      <w:r w:rsidR="00FD52CB">
        <w:t xml:space="preserve">que </w:t>
      </w:r>
      <w:r w:rsidR="00B56AA7">
        <w:t>les notifications d’avis à tiers détenteurs signifiées le 12</w:t>
      </w:r>
      <w:r w:rsidR="00CF20A4">
        <w:t> </w:t>
      </w:r>
      <w:r w:rsidR="00B56AA7">
        <w:t>octobre</w:t>
      </w:r>
      <w:r w:rsidR="00CF20A4">
        <w:t> </w:t>
      </w:r>
      <w:r w:rsidR="00B56AA7">
        <w:t xml:space="preserve">2005 </w:t>
      </w:r>
      <w:r w:rsidR="009B299C">
        <w:t>avaient</w:t>
      </w:r>
      <w:r w:rsidR="00B56AA7">
        <w:t xml:space="preserve"> interrompu la prescription en faisant courir un nouveau délai de </w:t>
      </w:r>
      <w:r w:rsidR="0058333A">
        <w:t xml:space="preserve">quatre </w:t>
      </w:r>
      <w:r w:rsidR="00B56AA7">
        <w:t>ans décompté à partir du 12</w:t>
      </w:r>
      <w:r w:rsidR="00790A59">
        <w:t> </w:t>
      </w:r>
      <w:r w:rsidR="00B56AA7">
        <w:t>octobre</w:t>
      </w:r>
      <w:r w:rsidR="00790A59">
        <w:t> </w:t>
      </w:r>
      <w:r w:rsidR="00B56AA7">
        <w:t xml:space="preserve">2005 ; que la prescription de l’action en recouvrement à l’encontre de </w:t>
      </w:r>
      <w:r w:rsidR="00C72216">
        <w:t>Mlle Z</w:t>
      </w:r>
      <w:r w:rsidR="00B56AA7">
        <w:t xml:space="preserve"> </w:t>
      </w:r>
      <w:r w:rsidR="00B8455E">
        <w:t>était</w:t>
      </w:r>
      <w:r w:rsidR="00B56AA7">
        <w:t xml:space="preserve"> intervenue le 12</w:t>
      </w:r>
      <w:r w:rsidR="00CF20A4">
        <w:t> </w:t>
      </w:r>
      <w:r w:rsidR="00B56AA7">
        <w:t>octobre</w:t>
      </w:r>
      <w:r w:rsidR="00CF20A4">
        <w:t> </w:t>
      </w:r>
      <w:r w:rsidR="00B56AA7">
        <w:t>2009 et non le 4 décembre 2008, co</w:t>
      </w:r>
      <w:r w:rsidR="00B8455E">
        <w:t>ntrairement à ce qu</w:t>
      </w:r>
      <w:r w:rsidR="0055268B">
        <w:t xml:space="preserve">’elle </w:t>
      </w:r>
      <w:r w:rsidR="00B8455E">
        <w:t>indiquait</w:t>
      </w:r>
      <w:r w:rsidR="00B56AA7">
        <w:t> ;</w:t>
      </w:r>
    </w:p>
    <w:p w:rsidR="00F239BF" w:rsidRDefault="00FD52CB" w:rsidP="00653549">
      <w:pPr>
        <w:pStyle w:val="Corpsdetexte"/>
        <w:spacing w:after="280"/>
        <w:ind w:left="567" w:firstLine="1134"/>
      </w:pPr>
      <w:r>
        <w:t>Attendu e</w:t>
      </w:r>
      <w:r w:rsidR="00F239BF">
        <w:t xml:space="preserve">n outre, </w:t>
      </w:r>
      <w:r>
        <w:t xml:space="preserve">que </w:t>
      </w:r>
      <w:r w:rsidR="00F239BF">
        <w:t xml:space="preserve">dans </w:t>
      </w:r>
      <w:r w:rsidR="00DE12EB">
        <w:t>cette</w:t>
      </w:r>
      <w:r w:rsidR="00F239BF">
        <w:t xml:space="preserve"> </w:t>
      </w:r>
      <w:r w:rsidR="00F95B99">
        <w:t xml:space="preserve">même </w:t>
      </w:r>
      <w:r w:rsidR="00F239BF">
        <w:t xml:space="preserve">réponse </w:t>
      </w:r>
      <w:r w:rsidR="00F95B99">
        <w:t>adressée à la Cour le</w:t>
      </w:r>
      <w:r w:rsidR="007C2D50">
        <w:t xml:space="preserve"> </w:t>
      </w:r>
      <w:r w:rsidR="00F239BF">
        <w:t>22</w:t>
      </w:r>
      <w:r w:rsidR="00CF20A4">
        <w:t> </w:t>
      </w:r>
      <w:r w:rsidR="00F239BF">
        <w:t>mars</w:t>
      </w:r>
      <w:r w:rsidR="00624902">
        <w:t> </w:t>
      </w:r>
      <w:r w:rsidR="00F239BF">
        <w:t xml:space="preserve">2012, </w:t>
      </w:r>
      <w:r w:rsidR="00C72216">
        <w:t>Mme X</w:t>
      </w:r>
      <w:r w:rsidR="00F239BF">
        <w:t xml:space="preserve"> </w:t>
      </w:r>
      <w:r w:rsidR="00F95B99">
        <w:t>démontre</w:t>
      </w:r>
      <w:r w:rsidR="00F239BF">
        <w:t xml:space="preserve"> l’insolvabilité de</w:t>
      </w:r>
      <w:r w:rsidR="00CE5712">
        <w:t>s deux associé</w:t>
      </w:r>
      <w:r w:rsidR="0055268B">
        <w:t>e</w:t>
      </w:r>
      <w:r w:rsidR="00CE5712">
        <w:t xml:space="preserve">s </w:t>
      </w:r>
      <w:r w:rsidR="00F239BF">
        <w:t>à l’époque des faits</w:t>
      </w:r>
      <w:r>
        <w:t> ; que l</w:t>
      </w:r>
      <w:r w:rsidR="00CE5712">
        <w:t>e</w:t>
      </w:r>
      <w:r w:rsidR="00F239BF">
        <w:t xml:space="preserve"> revenu fiscal de référence </w:t>
      </w:r>
      <w:r w:rsidR="00CE5712">
        <w:t xml:space="preserve">de </w:t>
      </w:r>
      <w:r w:rsidR="00C72216">
        <w:t>Mme Y</w:t>
      </w:r>
      <w:r w:rsidR="00CE5712">
        <w:t xml:space="preserve"> </w:t>
      </w:r>
      <w:r w:rsidR="00F239BF">
        <w:t>s’établi</w:t>
      </w:r>
      <w:r w:rsidR="00CE5712">
        <w:t>ssait</w:t>
      </w:r>
      <w:r w:rsidR="00F239BF">
        <w:t xml:space="preserve"> à</w:t>
      </w:r>
      <w:r w:rsidR="007C2D50">
        <w:t xml:space="preserve"> </w:t>
      </w:r>
      <w:r w:rsidR="00F239BF">
        <w:t>4</w:t>
      </w:r>
      <w:r w:rsidR="00790A59">
        <w:t> </w:t>
      </w:r>
      <w:r w:rsidR="00F239BF">
        <w:t>214</w:t>
      </w:r>
      <w:r w:rsidR="00790A59">
        <w:t> </w:t>
      </w:r>
      <w:r w:rsidR="00F239BF">
        <w:t>euros en 2006, 6</w:t>
      </w:r>
      <w:r w:rsidR="00790A59">
        <w:t> </w:t>
      </w:r>
      <w:r w:rsidR="00F239BF">
        <w:t>161</w:t>
      </w:r>
      <w:r w:rsidR="00790A59">
        <w:t> </w:t>
      </w:r>
      <w:r w:rsidR="00F239BF">
        <w:t>euros en 2007 et 5</w:t>
      </w:r>
      <w:r w:rsidR="00790A59">
        <w:t> </w:t>
      </w:r>
      <w:r w:rsidR="00F239BF">
        <w:t>795</w:t>
      </w:r>
      <w:r w:rsidR="00790A59">
        <w:t> </w:t>
      </w:r>
      <w:r w:rsidR="00F239BF">
        <w:t>euros en 2008</w:t>
      </w:r>
      <w:r>
        <w:t> ; que</w:t>
      </w:r>
      <w:r w:rsidR="007C2D50">
        <w:t xml:space="preserve"> </w:t>
      </w:r>
      <w:r w:rsidR="00C72216">
        <w:t>Mlle Z</w:t>
      </w:r>
      <w:r>
        <w:t xml:space="preserve"> était non imposable à l’impôt sur le revenu au titre des années</w:t>
      </w:r>
      <w:r w:rsidR="007C2D50">
        <w:t xml:space="preserve"> </w:t>
      </w:r>
      <w:r>
        <w:t>2006 et 2007 ;</w:t>
      </w:r>
      <w:r w:rsidR="00CE5712">
        <w:t xml:space="preserve"> </w:t>
      </w:r>
      <w:r w:rsidR="0058333A">
        <w:t>que</w:t>
      </w:r>
      <w:r w:rsidR="007C2D50">
        <w:t xml:space="preserve"> </w:t>
      </w:r>
      <w:r w:rsidR="0058333A">
        <w:t>son revenu fiscal de référence s’élevait à 342</w:t>
      </w:r>
      <w:r w:rsidR="00790A59">
        <w:t> </w:t>
      </w:r>
      <w:r w:rsidR="0058333A">
        <w:t>euros en 2008 ;</w:t>
      </w:r>
    </w:p>
    <w:p w:rsidR="00B41F71" w:rsidRDefault="00296628" w:rsidP="00653549">
      <w:pPr>
        <w:pStyle w:val="ordinaire"/>
        <w:spacing w:after="280"/>
        <w:ind w:left="567" w:firstLine="1134"/>
      </w:pPr>
      <w:r>
        <w:t xml:space="preserve">Attendu que </w:t>
      </w:r>
      <w:r w:rsidR="00F95B99">
        <w:t xml:space="preserve">dès lors, </w:t>
      </w:r>
      <w:r>
        <w:t xml:space="preserve">l’insolvabilité </w:t>
      </w:r>
      <w:r w:rsidR="00303D5E">
        <w:t>en 2005</w:t>
      </w:r>
      <w:r w:rsidR="00EB1289">
        <w:t xml:space="preserve"> des associées </w:t>
      </w:r>
      <w:r w:rsidR="00303D5E">
        <w:t xml:space="preserve">est </w:t>
      </w:r>
      <w:r w:rsidR="00EB1289">
        <w:t xml:space="preserve">établie ; </w:t>
      </w:r>
      <w:r w:rsidR="00303D5E">
        <w:t>que</w:t>
      </w:r>
      <w:r w:rsidR="007C2D50">
        <w:t xml:space="preserve"> </w:t>
      </w:r>
      <w:r w:rsidR="00303D5E">
        <w:t>cette insolvabilité a</w:t>
      </w:r>
      <w:r>
        <w:t xml:space="preserve"> privé la comptable d’engager toute action en recouvrement à leur encontre</w:t>
      </w:r>
      <w:r w:rsidR="00F56B7C">
        <w:t> ;</w:t>
      </w:r>
      <w:r>
        <w:t xml:space="preserve"> </w:t>
      </w:r>
    </w:p>
    <w:p w:rsidR="00551829" w:rsidRDefault="00551829" w:rsidP="00653549">
      <w:pPr>
        <w:pStyle w:val="helene"/>
        <w:spacing w:after="280" w:line="240" w:lineRule="auto"/>
        <w:ind w:left="567" w:firstLine="1134"/>
      </w:pPr>
      <w:r>
        <w:t>Par ce motif,</w:t>
      </w:r>
    </w:p>
    <w:p w:rsidR="009351F2" w:rsidRDefault="00F56B7C" w:rsidP="00653549">
      <w:pPr>
        <w:pStyle w:val="Corpsdetexte"/>
        <w:spacing w:after="280"/>
        <w:ind w:left="567" w:firstLine="1134"/>
      </w:pPr>
      <w:r>
        <w:t xml:space="preserve">Il n’y a pas lieu d’engager la responsabilité de </w:t>
      </w:r>
      <w:r w:rsidR="00C72216">
        <w:t>Mme X</w:t>
      </w:r>
      <w:r w:rsidR="001472DE">
        <w:t xml:space="preserve"> </w:t>
      </w:r>
      <w:r>
        <w:t>au titre des années</w:t>
      </w:r>
      <w:r w:rsidR="009B6ACD">
        <w:t> </w:t>
      </w:r>
      <w:r>
        <w:t>2008 et</w:t>
      </w:r>
      <w:r w:rsidR="009B6ACD">
        <w:t> </w:t>
      </w:r>
      <w:r>
        <w:t>2009.</w:t>
      </w:r>
    </w:p>
    <w:p w:rsidR="00101C87" w:rsidRDefault="004E2390" w:rsidP="0055268B">
      <w:pPr>
        <w:pStyle w:val="Corpsdetexte"/>
        <w:spacing w:after="280"/>
        <w:ind w:left="567" w:firstLine="0"/>
        <w:jc w:val="center"/>
      </w:pPr>
      <w:r>
        <w:t>----</w:t>
      </w:r>
      <w:r w:rsidR="009B6ACD">
        <w:t>----</w:t>
      </w:r>
      <w:r>
        <w:t>-</w:t>
      </w:r>
    </w:p>
    <w:p w:rsidR="00551829" w:rsidRDefault="00D9193A" w:rsidP="000F0C8F">
      <w:pPr>
        <w:pStyle w:val="ps"/>
        <w:spacing w:after="480" w:line="240" w:lineRule="auto"/>
        <w:ind w:firstLine="1134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551829">
        <w:rPr>
          <w:rFonts w:ascii="Times New Roman" w:hAnsi="Times New Roman"/>
        </w:rPr>
        <w:lastRenderedPageBreak/>
        <w:t xml:space="preserve">Fait et jugé en la Cour des comptes, première chambre, première section, le </w:t>
      </w:r>
      <w:r w:rsidR="005A3243">
        <w:rPr>
          <w:rFonts w:ascii="Times New Roman" w:hAnsi="Times New Roman"/>
        </w:rPr>
        <w:t>treize</w:t>
      </w:r>
      <w:r w:rsidR="00E55F54">
        <w:rPr>
          <w:rFonts w:ascii="Times New Roman" w:hAnsi="Times New Roman"/>
        </w:rPr>
        <w:t xml:space="preserve"> juin </w:t>
      </w:r>
      <w:r w:rsidR="007105A3">
        <w:rPr>
          <w:rFonts w:ascii="Times New Roman" w:hAnsi="Times New Roman"/>
        </w:rPr>
        <w:t>deux mil douz</w:t>
      </w:r>
      <w:r w:rsidR="009B6ACD">
        <w:rPr>
          <w:rFonts w:ascii="Times New Roman" w:hAnsi="Times New Roman"/>
        </w:rPr>
        <w:t>e.</w:t>
      </w:r>
      <w:r w:rsidR="00624902">
        <w:rPr>
          <w:rFonts w:ascii="Times New Roman" w:hAnsi="Times New Roman"/>
        </w:rPr>
        <w:t xml:space="preserve"> </w:t>
      </w:r>
      <w:r w:rsidR="009B6ACD">
        <w:rPr>
          <w:rFonts w:ascii="Times New Roman" w:hAnsi="Times New Roman"/>
        </w:rPr>
        <w:t>P</w:t>
      </w:r>
      <w:r w:rsidR="00551829">
        <w:rPr>
          <w:rFonts w:ascii="Times New Roman" w:hAnsi="Times New Roman"/>
        </w:rPr>
        <w:t>résents :</w:t>
      </w:r>
      <w:r w:rsidR="00713D66">
        <w:rPr>
          <w:rFonts w:ascii="Times New Roman" w:hAnsi="Times New Roman"/>
        </w:rPr>
        <w:t> </w:t>
      </w:r>
      <w:r w:rsidR="00551829">
        <w:rPr>
          <w:rFonts w:ascii="Times New Roman" w:hAnsi="Times New Roman"/>
        </w:rPr>
        <w:t>Mme Fradin, président de section,</w:t>
      </w:r>
      <w:r w:rsidR="00C72216">
        <w:rPr>
          <w:rFonts w:ascii="Times New Roman" w:hAnsi="Times New Roman"/>
        </w:rPr>
        <w:t xml:space="preserve"> </w:t>
      </w:r>
      <w:r w:rsidR="00976E2B">
        <w:rPr>
          <w:rFonts w:ascii="Times New Roman" w:hAnsi="Times New Roman"/>
        </w:rPr>
        <w:t>M</w:t>
      </w:r>
      <w:r w:rsidR="00551829">
        <w:rPr>
          <w:rFonts w:ascii="Times New Roman" w:hAnsi="Times New Roman"/>
        </w:rPr>
        <w:t>M.</w:t>
      </w:r>
      <w:r w:rsidR="009B6ACD">
        <w:rPr>
          <w:rFonts w:ascii="Times New Roman" w:hAnsi="Times New Roman"/>
        </w:rPr>
        <w:t> </w:t>
      </w:r>
      <w:r w:rsidR="007105A3">
        <w:rPr>
          <w:rFonts w:ascii="Times New Roman" w:hAnsi="Times New Roman"/>
        </w:rPr>
        <w:t>Brun-</w:t>
      </w:r>
      <w:r w:rsidR="00E55F54">
        <w:rPr>
          <w:rFonts w:ascii="Times New Roman" w:hAnsi="Times New Roman"/>
        </w:rPr>
        <w:t>Buisson, Lair et</w:t>
      </w:r>
      <w:r w:rsidR="00E55F54" w:rsidRPr="00E55F54">
        <w:rPr>
          <w:rFonts w:ascii="Times New Roman" w:hAnsi="Times New Roman"/>
        </w:rPr>
        <w:t xml:space="preserve"> </w:t>
      </w:r>
      <w:r w:rsidR="00E55F54">
        <w:rPr>
          <w:rFonts w:ascii="Times New Roman" w:hAnsi="Times New Roman"/>
        </w:rPr>
        <w:t xml:space="preserve">Chouvet, </w:t>
      </w:r>
      <w:r w:rsidR="00551829">
        <w:rPr>
          <w:rFonts w:ascii="Times New Roman" w:hAnsi="Times New Roman"/>
        </w:rPr>
        <w:t>conseillers maîtres.</w:t>
      </w:r>
    </w:p>
    <w:p w:rsidR="008D1200" w:rsidRDefault="008D1200" w:rsidP="000F0C8F">
      <w:pPr>
        <w:pStyle w:val="ps"/>
        <w:spacing w:before="280" w:after="480" w:line="240" w:lineRule="auto"/>
        <w:ind w:firstLine="1134"/>
        <w:rPr>
          <w:rFonts w:ascii="Times New Roman" w:hAnsi="Times New Roman"/>
        </w:rPr>
      </w:pPr>
      <w:r>
        <w:rPr>
          <w:rFonts w:ascii="Times New Roman" w:hAnsi="Times New Roman"/>
        </w:rPr>
        <w:t>Signé : Fradin, président de section, Le Baron, greffier.</w:t>
      </w:r>
    </w:p>
    <w:p w:rsidR="008D1200" w:rsidRDefault="008D1200" w:rsidP="000F0C8F">
      <w:pPr>
        <w:pStyle w:val="ps"/>
        <w:spacing w:before="280" w:after="480" w:line="240" w:lineRule="auto"/>
        <w:ind w:firstLine="1134"/>
      </w:pPr>
      <w:r>
        <w:t>Collationné, certifié conforme à la minute étant au greffe de la Cour des comptes</w:t>
      </w:r>
      <w:r w:rsidR="00461A15">
        <w:t xml:space="preserve"> et d</w:t>
      </w:r>
      <w:r>
        <w:t>élivré par moi, secrétaire général.</w:t>
      </w:r>
    </w:p>
    <w:p w:rsidR="008D1200" w:rsidRPr="00842FE3" w:rsidRDefault="008D1200" w:rsidP="008D1200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2FE3">
        <w:rPr>
          <w:rFonts w:ascii="Times New Roman" w:hAnsi="Times New Roman" w:cs="Times New Roman"/>
          <w:b/>
          <w:bCs/>
          <w:sz w:val="24"/>
          <w:szCs w:val="24"/>
        </w:rPr>
        <w:t>Pour le Secrétaire général</w:t>
      </w:r>
    </w:p>
    <w:p w:rsidR="008D1200" w:rsidRPr="00842FE3" w:rsidRDefault="008D1200" w:rsidP="008D1200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42FE3">
        <w:rPr>
          <w:rFonts w:ascii="Times New Roman" w:hAnsi="Times New Roman" w:cs="Times New Roman"/>
          <w:b/>
          <w:bCs/>
          <w:sz w:val="24"/>
          <w:szCs w:val="24"/>
        </w:rPr>
        <w:t>et</w:t>
      </w:r>
      <w:proofErr w:type="gramEnd"/>
      <w:r w:rsidRPr="00842FE3">
        <w:rPr>
          <w:rFonts w:ascii="Times New Roman" w:hAnsi="Times New Roman" w:cs="Times New Roman"/>
          <w:b/>
          <w:bCs/>
          <w:sz w:val="24"/>
          <w:szCs w:val="24"/>
        </w:rPr>
        <w:t xml:space="preserve"> par délégation,</w:t>
      </w:r>
    </w:p>
    <w:p w:rsidR="008D1200" w:rsidRDefault="008D1200" w:rsidP="008D1200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42FE3">
        <w:rPr>
          <w:rFonts w:ascii="Times New Roman" w:hAnsi="Times New Roman" w:cs="Times New Roman"/>
          <w:b/>
          <w:bCs/>
          <w:sz w:val="24"/>
          <w:szCs w:val="24"/>
        </w:rPr>
        <w:t>le</w:t>
      </w:r>
      <w:proofErr w:type="gramEnd"/>
      <w:r w:rsidRPr="00842FE3">
        <w:rPr>
          <w:rFonts w:ascii="Times New Roman" w:hAnsi="Times New Roman" w:cs="Times New Roman"/>
          <w:b/>
          <w:bCs/>
          <w:sz w:val="24"/>
          <w:szCs w:val="24"/>
        </w:rPr>
        <w:t xml:space="preserve"> Chef du greffe contentieux</w:t>
      </w:r>
    </w:p>
    <w:p w:rsidR="008D1200" w:rsidRDefault="008D1200" w:rsidP="008D1200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F0C8F" w:rsidRDefault="000F0C8F" w:rsidP="008D1200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200" w:rsidRDefault="008D1200" w:rsidP="008D1200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1A15" w:rsidRDefault="00461A15" w:rsidP="008D1200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200" w:rsidRDefault="008D1200" w:rsidP="008D1200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200" w:rsidRDefault="008D1200" w:rsidP="008D1200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200" w:rsidRPr="00842FE3" w:rsidRDefault="008D1200" w:rsidP="008D1200">
      <w:pPr>
        <w:pStyle w:val="Sansinterligne"/>
        <w:ind w:left="56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200" w:rsidRPr="00842FE3" w:rsidRDefault="008D1200" w:rsidP="008D1200">
      <w:pPr>
        <w:ind w:left="5670" w:firstLine="425"/>
        <w:jc w:val="center"/>
        <w:rPr>
          <w:szCs w:val="24"/>
        </w:rPr>
      </w:pPr>
      <w:r w:rsidRPr="00842FE3">
        <w:rPr>
          <w:b/>
          <w:bCs/>
          <w:szCs w:val="24"/>
        </w:rPr>
        <w:t>Daniel FEREZ</w:t>
      </w:r>
    </w:p>
    <w:bookmarkEnd w:id="4"/>
    <w:p w:rsidR="000B111D" w:rsidRDefault="000B111D" w:rsidP="00624902">
      <w:pPr>
        <w:pStyle w:val="ps"/>
        <w:spacing w:line="240" w:lineRule="auto"/>
        <w:ind w:left="0" w:firstLine="709"/>
      </w:pPr>
    </w:p>
    <w:sectPr w:rsidR="000B111D" w:rsidSect="004E5425">
      <w:headerReference w:type="even" r:id="rId12"/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08E" w:rsidRDefault="00E4508E">
      <w:pPr>
        <w:spacing w:before="0" w:after="0"/>
      </w:pPr>
      <w:r>
        <w:separator/>
      </w:r>
    </w:p>
  </w:endnote>
  <w:endnote w:type="continuationSeparator" w:id="0">
    <w:p w:rsidR="00E4508E" w:rsidRDefault="00E450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08E" w:rsidRDefault="00E4508E">
      <w:pPr>
        <w:spacing w:before="0" w:after="0"/>
      </w:pPr>
      <w:r>
        <w:separator/>
      </w:r>
    </w:p>
  </w:footnote>
  <w:footnote w:type="continuationSeparator" w:id="0">
    <w:p w:rsidR="00E4508E" w:rsidRDefault="00E450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0A4" w:rsidRDefault="00CF20A4" w:rsidP="004E54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F20A4" w:rsidRDefault="00CF20A4" w:rsidP="004E5425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0A4" w:rsidRDefault="00CF20A4" w:rsidP="004E54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C74EE">
      <w:rPr>
        <w:rStyle w:val="Numrodepage"/>
        <w:noProof/>
      </w:rPr>
      <w:t>5</w:t>
    </w:r>
    <w:r>
      <w:rPr>
        <w:rStyle w:val="Numrodepage"/>
      </w:rPr>
      <w:fldChar w:fldCharType="end"/>
    </w:r>
  </w:p>
  <w:p w:rsidR="00CF20A4" w:rsidRDefault="00CF20A4" w:rsidP="004E5425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35D"/>
    <w:multiLevelType w:val="hybridMultilevel"/>
    <w:tmpl w:val="BAD284B8"/>
    <w:lvl w:ilvl="0" w:tplc="040C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39511091"/>
    <w:multiLevelType w:val="singleLevel"/>
    <w:tmpl w:val="1766FF84"/>
    <w:lvl w:ilvl="0">
      <w:start w:val="1"/>
      <w:numFmt w:val="decimal"/>
      <w:pStyle w:val="Titreobservations"/>
      <w:lvlText w:val="Obs. %1 "/>
      <w:lvlJc w:val="left"/>
      <w:pPr>
        <w:tabs>
          <w:tab w:val="num" w:pos="1260"/>
        </w:tabs>
        <w:ind w:left="747" w:hanging="567"/>
      </w:pPr>
      <w:rPr>
        <w:b/>
        <w:u w:val="single"/>
      </w:r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421B"/>
    <w:rsid w:val="000009B0"/>
    <w:rsid w:val="00013721"/>
    <w:rsid w:val="000205A5"/>
    <w:rsid w:val="0002369C"/>
    <w:rsid w:val="00031268"/>
    <w:rsid w:val="00032D63"/>
    <w:rsid w:val="0003391D"/>
    <w:rsid w:val="000417B7"/>
    <w:rsid w:val="00042087"/>
    <w:rsid w:val="000501FD"/>
    <w:rsid w:val="00053817"/>
    <w:rsid w:val="00053859"/>
    <w:rsid w:val="00056564"/>
    <w:rsid w:val="00061D5B"/>
    <w:rsid w:val="00062EE5"/>
    <w:rsid w:val="0007126D"/>
    <w:rsid w:val="0007350A"/>
    <w:rsid w:val="0007416B"/>
    <w:rsid w:val="00080ACB"/>
    <w:rsid w:val="0009009E"/>
    <w:rsid w:val="00096B76"/>
    <w:rsid w:val="000A20D3"/>
    <w:rsid w:val="000A2C9D"/>
    <w:rsid w:val="000A45CA"/>
    <w:rsid w:val="000A54E3"/>
    <w:rsid w:val="000A5765"/>
    <w:rsid w:val="000A6EFC"/>
    <w:rsid w:val="000B111D"/>
    <w:rsid w:val="000C17C4"/>
    <w:rsid w:val="000C479E"/>
    <w:rsid w:val="000C4EBB"/>
    <w:rsid w:val="000C4F7B"/>
    <w:rsid w:val="000D3FD9"/>
    <w:rsid w:val="000D707C"/>
    <w:rsid w:val="000F0C8F"/>
    <w:rsid w:val="000F60A8"/>
    <w:rsid w:val="00101C87"/>
    <w:rsid w:val="00106CD3"/>
    <w:rsid w:val="00113A37"/>
    <w:rsid w:val="00116F10"/>
    <w:rsid w:val="00124195"/>
    <w:rsid w:val="001275AB"/>
    <w:rsid w:val="001312C7"/>
    <w:rsid w:val="00133406"/>
    <w:rsid w:val="00140460"/>
    <w:rsid w:val="001456BE"/>
    <w:rsid w:val="001466E9"/>
    <w:rsid w:val="001472DE"/>
    <w:rsid w:val="001547FF"/>
    <w:rsid w:val="00165AC7"/>
    <w:rsid w:val="00172848"/>
    <w:rsid w:val="00176A47"/>
    <w:rsid w:val="00180D49"/>
    <w:rsid w:val="0018438A"/>
    <w:rsid w:val="001867CF"/>
    <w:rsid w:val="0019032C"/>
    <w:rsid w:val="00191C3C"/>
    <w:rsid w:val="001951E2"/>
    <w:rsid w:val="001A1014"/>
    <w:rsid w:val="001A4AB7"/>
    <w:rsid w:val="001A7329"/>
    <w:rsid w:val="001B2EB8"/>
    <w:rsid w:val="001B56B9"/>
    <w:rsid w:val="001C2A7E"/>
    <w:rsid w:val="001C5AB2"/>
    <w:rsid w:val="001C70F1"/>
    <w:rsid w:val="001D1C35"/>
    <w:rsid w:val="001E6827"/>
    <w:rsid w:val="001F3148"/>
    <w:rsid w:val="001F4EC3"/>
    <w:rsid w:val="001F7AB5"/>
    <w:rsid w:val="00203FD3"/>
    <w:rsid w:val="00205993"/>
    <w:rsid w:val="00205C21"/>
    <w:rsid w:val="00215710"/>
    <w:rsid w:val="0023318E"/>
    <w:rsid w:val="00236923"/>
    <w:rsid w:val="00236A04"/>
    <w:rsid w:val="00241F17"/>
    <w:rsid w:val="00242E0F"/>
    <w:rsid w:val="00246CDB"/>
    <w:rsid w:val="00253D7A"/>
    <w:rsid w:val="00256EDF"/>
    <w:rsid w:val="00274E9A"/>
    <w:rsid w:val="002908C5"/>
    <w:rsid w:val="00296628"/>
    <w:rsid w:val="002A4844"/>
    <w:rsid w:val="002C1DCA"/>
    <w:rsid w:val="002D1BF2"/>
    <w:rsid w:val="002D2D5C"/>
    <w:rsid w:val="002D31D5"/>
    <w:rsid w:val="002D32D3"/>
    <w:rsid w:val="002E2F57"/>
    <w:rsid w:val="002E6ED6"/>
    <w:rsid w:val="00300FA2"/>
    <w:rsid w:val="00303D5E"/>
    <w:rsid w:val="00326BAE"/>
    <w:rsid w:val="0032726F"/>
    <w:rsid w:val="003320C8"/>
    <w:rsid w:val="00351A4B"/>
    <w:rsid w:val="00352646"/>
    <w:rsid w:val="0035357B"/>
    <w:rsid w:val="00354A6C"/>
    <w:rsid w:val="003602B0"/>
    <w:rsid w:val="00365ACC"/>
    <w:rsid w:val="00371675"/>
    <w:rsid w:val="00374CF4"/>
    <w:rsid w:val="0037589A"/>
    <w:rsid w:val="00380246"/>
    <w:rsid w:val="00382576"/>
    <w:rsid w:val="003930E6"/>
    <w:rsid w:val="00395627"/>
    <w:rsid w:val="003A2C60"/>
    <w:rsid w:val="003A4B8F"/>
    <w:rsid w:val="003C16FA"/>
    <w:rsid w:val="003D10DE"/>
    <w:rsid w:val="003E0CD1"/>
    <w:rsid w:val="003E7727"/>
    <w:rsid w:val="003F2D24"/>
    <w:rsid w:val="003F673B"/>
    <w:rsid w:val="00401206"/>
    <w:rsid w:val="0042278C"/>
    <w:rsid w:val="00423C01"/>
    <w:rsid w:val="004253B4"/>
    <w:rsid w:val="00432832"/>
    <w:rsid w:val="00436201"/>
    <w:rsid w:val="00437D5D"/>
    <w:rsid w:val="00454889"/>
    <w:rsid w:val="00461736"/>
    <w:rsid w:val="00461A15"/>
    <w:rsid w:val="00466607"/>
    <w:rsid w:val="004919DB"/>
    <w:rsid w:val="004A3680"/>
    <w:rsid w:val="004B52DE"/>
    <w:rsid w:val="004C6DF4"/>
    <w:rsid w:val="004D031F"/>
    <w:rsid w:val="004D04DE"/>
    <w:rsid w:val="004D1B1A"/>
    <w:rsid w:val="004D3A9D"/>
    <w:rsid w:val="004D4916"/>
    <w:rsid w:val="004E2390"/>
    <w:rsid w:val="004E421B"/>
    <w:rsid w:val="004E5425"/>
    <w:rsid w:val="004F2D9C"/>
    <w:rsid w:val="00500880"/>
    <w:rsid w:val="00506595"/>
    <w:rsid w:val="0052325E"/>
    <w:rsid w:val="00525444"/>
    <w:rsid w:val="005347C5"/>
    <w:rsid w:val="005511D3"/>
    <w:rsid w:val="0055130C"/>
    <w:rsid w:val="00551829"/>
    <w:rsid w:val="0055268B"/>
    <w:rsid w:val="005538B6"/>
    <w:rsid w:val="00555C29"/>
    <w:rsid w:val="00556978"/>
    <w:rsid w:val="00563AB0"/>
    <w:rsid w:val="00565C83"/>
    <w:rsid w:val="0057280A"/>
    <w:rsid w:val="00581D38"/>
    <w:rsid w:val="005824D9"/>
    <w:rsid w:val="0058333A"/>
    <w:rsid w:val="00584E84"/>
    <w:rsid w:val="005952BA"/>
    <w:rsid w:val="00597A3F"/>
    <w:rsid w:val="005A3243"/>
    <w:rsid w:val="005A628E"/>
    <w:rsid w:val="005A6782"/>
    <w:rsid w:val="005B2AC0"/>
    <w:rsid w:val="005B54A7"/>
    <w:rsid w:val="005C5011"/>
    <w:rsid w:val="005C74EE"/>
    <w:rsid w:val="005D4C6C"/>
    <w:rsid w:val="005D5563"/>
    <w:rsid w:val="005D655B"/>
    <w:rsid w:val="005E3D17"/>
    <w:rsid w:val="005E51F2"/>
    <w:rsid w:val="005F16F1"/>
    <w:rsid w:val="005F401B"/>
    <w:rsid w:val="005F7F54"/>
    <w:rsid w:val="0060481A"/>
    <w:rsid w:val="006061E2"/>
    <w:rsid w:val="00611281"/>
    <w:rsid w:val="0061408E"/>
    <w:rsid w:val="006165A8"/>
    <w:rsid w:val="00624902"/>
    <w:rsid w:val="00626C11"/>
    <w:rsid w:val="00627C87"/>
    <w:rsid w:val="006319CF"/>
    <w:rsid w:val="00635DCC"/>
    <w:rsid w:val="00637B7D"/>
    <w:rsid w:val="00643810"/>
    <w:rsid w:val="00650C0E"/>
    <w:rsid w:val="00653549"/>
    <w:rsid w:val="0065478C"/>
    <w:rsid w:val="0065596B"/>
    <w:rsid w:val="0066528D"/>
    <w:rsid w:val="00666DF5"/>
    <w:rsid w:val="006708E6"/>
    <w:rsid w:val="00670DA3"/>
    <w:rsid w:val="00680E7B"/>
    <w:rsid w:val="00682A53"/>
    <w:rsid w:val="006831DE"/>
    <w:rsid w:val="00696AE5"/>
    <w:rsid w:val="00697051"/>
    <w:rsid w:val="006A13C0"/>
    <w:rsid w:val="006A62A5"/>
    <w:rsid w:val="006A75D2"/>
    <w:rsid w:val="006B2357"/>
    <w:rsid w:val="006D1103"/>
    <w:rsid w:val="006D2B48"/>
    <w:rsid w:val="006D4511"/>
    <w:rsid w:val="006D680F"/>
    <w:rsid w:val="006E0721"/>
    <w:rsid w:val="006F385C"/>
    <w:rsid w:val="006F6BCA"/>
    <w:rsid w:val="006F6BD6"/>
    <w:rsid w:val="007105A3"/>
    <w:rsid w:val="007120A7"/>
    <w:rsid w:val="00712102"/>
    <w:rsid w:val="00712583"/>
    <w:rsid w:val="00713643"/>
    <w:rsid w:val="00713D66"/>
    <w:rsid w:val="00727E8A"/>
    <w:rsid w:val="00734B69"/>
    <w:rsid w:val="007406BE"/>
    <w:rsid w:val="0074194C"/>
    <w:rsid w:val="00744C24"/>
    <w:rsid w:val="00747F74"/>
    <w:rsid w:val="0076651D"/>
    <w:rsid w:val="0077029F"/>
    <w:rsid w:val="00773634"/>
    <w:rsid w:val="00787D5A"/>
    <w:rsid w:val="00790A59"/>
    <w:rsid w:val="007927D3"/>
    <w:rsid w:val="00792A1B"/>
    <w:rsid w:val="00797EC4"/>
    <w:rsid w:val="007A24EF"/>
    <w:rsid w:val="007A2FE8"/>
    <w:rsid w:val="007A416C"/>
    <w:rsid w:val="007A47BE"/>
    <w:rsid w:val="007B10A1"/>
    <w:rsid w:val="007B2284"/>
    <w:rsid w:val="007B3CDB"/>
    <w:rsid w:val="007B5D67"/>
    <w:rsid w:val="007B608A"/>
    <w:rsid w:val="007B76D2"/>
    <w:rsid w:val="007B7CA1"/>
    <w:rsid w:val="007C2D50"/>
    <w:rsid w:val="007D7137"/>
    <w:rsid w:val="007E06BF"/>
    <w:rsid w:val="007E11A1"/>
    <w:rsid w:val="007E1D48"/>
    <w:rsid w:val="007E2FD4"/>
    <w:rsid w:val="007F2EF7"/>
    <w:rsid w:val="007F5230"/>
    <w:rsid w:val="007F7A8D"/>
    <w:rsid w:val="00800FAE"/>
    <w:rsid w:val="008021D5"/>
    <w:rsid w:val="00803C09"/>
    <w:rsid w:val="008109E8"/>
    <w:rsid w:val="00812FAE"/>
    <w:rsid w:val="008157C3"/>
    <w:rsid w:val="00835EE2"/>
    <w:rsid w:val="008364B7"/>
    <w:rsid w:val="008369B0"/>
    <w:rsid w:val="00844FD2"/>
    <w:rsid w:val="00854374"/>
    <w:rsid w:val="008546A0"/>
    <w:rsid w:val="00856A36"/>
    <w:rsid w:val="00856C31"/>
    <w:rsid w:val="008716EA"/>
    <w:rsid w:val="008725A8"/>
    <w:rsid w:val="008726FE"/>
    <w:rsid w:val="008739F4"/>
    <w:rsid w:val="008778BF"/>
    <w:rsid w:val="0088122E"/>
    <w:rsid w:val="00890185"/>
    <w:rsid w:val="00892F24"/>
    <w:rsid w:val="00893703"/>
    <w:rsid w:val="008A2818"/>
    <w:rsid w:val="008A2E31"/>
    <w:rsid w:val="008B0F11"/>
    <w:rsid w:val="008B229B"/>
    <w:rsid w:val="008C576D"/>
    <w:rsid w:val="008C7068"/>
    <w:rsid w:val="008D111E"/>
    <w:rsid w:val="008D1200"/>
    <w:rsid w:val="008D3392"/>
    <w:rsid w:val="008D3C17"/>
    <w:rsid w:val="008D4B18"/>
    <w:rsid w:val="008D77C8"/>
    <w:rsid w:val="008E1ADC"/>
    <w:rsid w:val="008E6FD2"/>
    <w:rsid w:val="008F45FB"/>
    <w:rsid w:val="008F5612"/>
    <w:rsid w:val="0090531F"/>
    <w:rsid w:val="009075F9"/>
    <w:rsid w:val="0091055D"/>
    <w:rsid w:val="00917F6B"/>
    <w:rsid w:val="009276E8"/>
    <w:rsid w:val="009332D6"/>
    <w:rsid w:val="00933888"/>
    <w:rsid w:val="009351F2"/>
    <w:rsid w:val="00936E34"/>
    <w:rsid w:val="009425BE"/>
    <w:rsid w:val="0094308D"/>
    <w:rsid w:val="0094665F"/>
    <w:rsid w:val="009467B5"/>
    <w:rsid w:val="00952220"/>
    <w:rsid w:val="009547BE"/>
    <w:rsid w:val="0095483D"/>
    <w:rsid w:val="00965A62"/>
    <w:rsid w:val="00971AAF"/>
    <w:rsid w:val="00976E2B"/>
    <w:rsid w:val="0097765E"/>
    <w:rsid w:val="00980671"/>
    <w:rsid w:val="0098479D"/>
    <w:rsid w:val="00997752"/>
    <w:rsid w:val="009A168E"/>
    <w:rsid w:val="009A693D"/>
    <w:rsid w:val="009B299C"/>
    <w:rsid w:val="009B3911"/>
    <w:rsid w:val="009B6ACD"/>
    <w:rsid w:val="009C6A2A"/>
    <w:rsid w:val="009D00D7"/>
    <w:rsid w:val="009D3160"/>
    <w:rsid w:val="009D564E"/>
    <w:rsid w:val="009D56BA"/>
    <w:rsid w:val="009D7482"/>
    <w:rsid w:val="009E35DE"/>
    <w:rsid w:val="009E5F31"/>
    <w:rsid w:val="009F6499"/>
    <w:rsid w:val="00A154E3"/>
    <w:rsid w:val="00A15E09"/>
    <w:rsid w:val="00A1693D"/>
    <w:rsid w:val="00A1738E"/>
    <w:rsid w:val="00A21C7F"/>
    <w:rsid w:val="00A41788"/>
    <w:rsid w:val="00A426C8"/>
    <w:rsid w:val="00A5438D"/>
    <w:rsid w:val="00A5648B"/>
    <w:rsid w:val="00A83B2D"/>
    <w:rsid w:val="00A8570A"/>
    <w:rsid w:val="00A85DBC"/>
    <w:rsid w:val="00A86578"/>
    <w:rsid w:val="00A926AB"/>
    <w:rsid w:val="00A97508"/>
    <w:rsid w:val="00AA7AE1"/>
    <w:rsid w:val="00AC5FD7"/>
    <w:rsid w:val="00AD42E5"/>
    <w:rsid w:val="00AE46F7"/>
    <w:rsid w:val="00AF0840"/>
    <w:rsid w:val="00AF136F"/>
    <w:rsid w:val="00B066D3"/>
    <w:rsid w:val="00B14F63"/>
    <w:rsid w:val="00B170BA"/>
    <w:rsid w:val="00B207EE"/>
    <w:rsid w:val="00B24D69"/>
    <w:rsid w:val="00B3237C"/>
    <w:rsid w:val="00B369E7"/>
    <w:rsid w:val="00B41F71"/>
    <w:rsid w:val="00B52D5B"/>
    <w:rsid w:val="00B56AA7"/>
    <w:rsid w:val="00B679D1"/>
    <w:rsid w:val="00B71F89"/>
    <w:rsid w:val="00B74377"/>
    <w:rsid w:val="00B74E79"/>
    <w:rsid w:val="00B75B8D"/>
    <w:rsid w:val="00B81D38"/>
    <w:rsid w:val="00B8455E"/>
    <w:rsid w:val="00BA663C"/>
    <w:rsid w:val="00BA6FAA"/>
    <w:rsid w:val="00BB18C3"/>
    <w:rsid w:val="00BB1DE1"/>
    <w:rsid w:val="00BB2E3F"/>
    <w:rsid w:val="00BB52F2"/>
    <w:rsid w:val="00BC5565"/>
    <w:rsid w:val="00BC7756"/>
    <w:rsid w:val="00BD5881"/>
    <w:rsid w:val="00BE3429"/>
    <w:rsid w:val="00BE6449"/>
    <w:rsid w:val="00BF1CB6"/>
    <w:rsid w:val="00BF2B56"/>
    <w:rsid w:val="00BF53F4"/>
    <w:rsid w:val="00C02157"/>
    <w:rsid w:val="00C0229D"/>
    <w:rsid w:val="00C04A2B"/>
    <w:rsid w:val="00C1245F"/>
    <w:rsid w:val="00C1267A"/>
    <w:rsid w:val="00C13A8B"/>
    <w:rsid w:val="00C17551"/>
    <w:rsid w:val="00C26B89"/>
    <w:rsid w:val="00C27372"/>
    <w:rsid w:val="00C65484"/>
    <w:rsid w:val="00C72216"/>
    <w:rsid w:val="00C760B7"/>
    <w:rsid w:val="00C86ACA"/>
    <w:rsid w:val="00C90AAB"/>
    <w:rsid w:val="00C90E50"/>
    <w:rsid w:val="00C9499A"/>
    <w:rsid w:val="00CA21CB"/>
    <w:rsid w:val="00CB5E8D"/>
    <w:rsid w:val="00CC4B0A"/>
    <w:rsid w:val="00CC7CF9"/>
    <w:rsid w:val="00CD5987"/>
    <w:rsid w:val="00CE5712"/>
    <w:rsid w:val="00CF20A4"/>
    <w:rsid w:val="00CF7DD3"/>
    <w:rsid w:val="00D063FC"/>
    <w:rsid w:val="00D06882"/>
    <w:rsid w:val="00D1074D"/>
    <w:rsid w:val="00D24600"/>
    <w:rsid w:val="00D2683D"/>
    <w:rsid w:val="00D269E2"/>
    <w:rsid w:val="00D30053"/>
    <w:rsid w:val="00D30C3D"/>
    <w:rsid w:val="00D402EC"/>
    <w:rsid w:val="00D438D4"/>
    <w:rsid w:val="00D53BC2"/>
    <w:rsid w:val="00D54A7E"/>
    <w:rsid w:val="00D60674"/>
    <w:rsid w:val="00D71C82"/>
    <w:rsid w:val="00D71D86"/>
    <w:rsid w:val="00D75806"/>
    <w:rsid w:val="00D75AB9"/>
    <w:rsid w:val="00D75EA8"/>
    <w:rsid w:val="00D83501"/>
    <w:rsid w:val="00D87A96"/>
    <w:rsid w:val="00D9162A"/>
    <w:rsid w:val="00D9193A"/>
    <w:rsid w:val="00DA24B4"/>
    <w:rsid w:val="00DA62CD"/>
    <w:rsid w:val="00DA7B29"/>
    <w:rsid w:val="00DB1809"/>
    <w:rsid w:val="00DB18C3"/>
    <w:rsid w:val="00DB7300"/>
    <w:rsid w:val="00DD24CD"/>
    <w:rsid w:val="00DD65D6"/>
    <w:rsid w:val="00DE12EB"/>
    <w:rsid w:val="00DE70C2"/>
    <w:rsid w:val="00DF1052"/>
    <w:rsid w:val="00DF37B5"/>
    <w:rsid w:val="00DF6FB3"/>
    <w:rsid w:val="00E07DB9"/>
    <w:rsid w:val="00E12703"/>
    <w:rsid w:val="00E16933"/>
    <w:rsid w:val="00E312F6"/>
    <w:rsid w:val="00E34D1D"/>
    <w:rsid w:val="00E35BD8"/>
    <w:rsid w:val="00E417FA"/>
    <w:rsid w:val="00E4508E"/>
    <w:rsid w:val="00E55F54"/>
    <w:rsid w:val="00E5687D"/>
    <w:rsid w:val="00E618E2"/>
    <w:rsid w:val="00E755ED"/>
    <w:rsid w:val="00E75A1C"/>
    <w:rsid w:val="00E856D6"/>
    <w:rsid w:val="00E9228B"/>
    <w:rsid w:val="00EB1289"/>
    <w:rsid w:val="00EC1258"/>
    <w:rsid w:val="00ED6EAC"/>
    <w:rsid w:val="00EE4F33"/>
    <w:rsid w:val="00F020A1"/>
    <w:rsid w:val="00F06E29"/>
    <w:rsid w:val="00F201F4"/>
    <w:rsid w:val="00F239BF"/>
    <w:rsid w:val="00F2492F"/>
    <w:rsid w:val="00F24EFE"/>
    <w:rsid w:val="00F25676"/>
    <w:rsid w:val="00F26C02"/>
    <w:rsid w:val="00F275F6"/>
    <w:rsid w:val="00F30C77"/>
    <w:rsid w:val="00F476C9"/>
    <w:rsid w:val="00F501E4"/>
    <w:rsid w:val="00F56B7C"/>
    <w:rsid w:val="00F57C83"/>
    <w:rsid w:val="00F84135"/>
    <w:rsid w:val="00F9000E"/>
    <w:rsid w:val="00F95B99"/>
    <w:rsid w:val="00F95F13"/>
    <w:rsid w:val="00FA1F44"/>
    <w:rsid w:val="00FA5A7A"/>
    <w:rsid w:val="00FA6669"/>
    <w:rsid w:val="00FA7667"/>
    <w:rsid w:val="00FB3792"/>
    <w:rsid w:val="00FB698B"/>
    <w:rsid w:val="00FC6E8E"/>
    <w:rsid w:val="00FD2748"/>
    <w:rsid w:val="00FD52CB"/>
    <w:rsid w:val="00FE2866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qFormat/>
    <w:rsid w:val="004E421B"/>
    <w:pPr>
      <w:spacing w:before="120" w:after="120"/>
      <w:ind w:firstLine="709"/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4E421B"/>
  </w:style>
  <w:style w:type="character" w:customStyle="1" w:styleId="CorpsdetexteCar">
    <w:name w:val="Corps de texte Car"/>
    <w:link w:val="Corpsdetexte"/>
    <w:rsid w:val="004E421B"/>
    <w:rPr>
      <w:sz w:val="24"/>
      <w:lang w:val="fr-FR" w:eastAsia="fr-FR" w:bidi="ar-SA"/>
    </w:rPr>
  </w:style>
  <w:style w:type="paragraph" w:customStyle="1" w:styleId="ps">
    <w:name w:val="ps"/>
    <w:basedOn w:val="Normal"/>
    <w:rsid w:val="004E421B"/>
    <w:pPr>
      <w:spacing w:line="240" w:lineRule="exact"/>
      <w:ind w:left="567" w:firstLine="851"/>
    </w:pPr>
    <w:rPr>
      <w:rFonts w:ascii="CG Times" w:hAnsi="CG Times"/>
    </w:rPr>
  </w:style>
  <w:style w:type="paragraph" w:customStyle="1" w:styleId="ET">
    <w:name w:val="ET"/>
    <w:basedOn w:val="Normal"/>
    <w:rsid w:val="004E421B"/>
    <w:pPr>
      <w:spacing w:before="0" w:after="0"/>
      <w:ind w:firstLine="0"/>
      <w:jc w:val="left"/>
    </w:pPr>
    <w:rPr>
      <w:rFonts w:ascii="CG Times (WN)" w:hAnsi="CG Times (WN)"/>
      <w:b/>
    </w:rPr>
  </w:style>
  <w:style w:type="paragraph" w:customStyle="1" w:styleId="Observation">
    <w:name w:val="Observation"/>
    <w:rsid w:val="004E421B"/>
    <w:pPr>
      <w:spacing w:line="240" w:lineRule="exact"/>
      <w:ind w:left="567"/>
    </w:pPr>
    <w:rPr>
      <w:rFonts w:ascii="Tms Rmn" w:hAnsi="Tms Rmn"/>
      <w:b/>
      <w:sz w:val="24"/>
    </w:rPr>
  </w:style>
  <w:style w:type="character" w:customStyle="1" w:styleId="corpsdetexteCarCar">
    <w:name w:val="corps de texte Car Car"/>
    <w:link w:val="corpsdetexteCar0"/>
    <w:rsid w:val="004E421B"/>
    <w:rPr>
      <w:sz w:val="24"/>
      <w:szCs w:val="24"/>
      <w:lang w:val="fr-FR" w:eastAsia="fr-FR" w:bidi="ar-SA"/>
    </w:rPr>
  </w:style>
  <w:style w:type="paragraph" w:customStyle="1" w:styleId="corpsdetexteCar0">
    <w:name w:val="corps de texte Car"/>
    <w:basedOn w:val="Normal"/>
    <w:link w:val="corpsdetexteCarCar"/>
    <w:rsid w:val="004E421B"/>
    <w:pPr>
      <w:spacing w:before="240" w:after="0"/>
      <w:ind w:firstLine="0"/>
    </w:pPr>
    <w:rPr>
      <w:szCs w:val="24"/>
    </w:rPr>
  </w:style>
  <w:style w:type="paragraph" w:customStyle="1" w:styleId="corpsdetexte0">
    <w:name w:val="corps de texte"/>
    <w:basedOn w:val="Normal"/>
    <w:rsid w:val="004E421B"/>
    <w:pPr>
      <w:spacing w:before="240" w:after="0"/>
      <w:ind w:firstLine="0"/>
    </w:pPr>
    <w:rPr>
      <w:szCs w:val="24"/>
    </w:rPr>
  </w:style>
  <w:style w:type="paragraph" w:customStyle="1" w:styleId="intertitre">
    <w:name w:val="intertitre"/>
    <w:basedOn w:val="Normal"/>
    <w:next w:val="Normal"/>
    <w:rsid w:val="005824D9"/>
    <w:pPr>
      <w:keepNext/>
      <w:keepLines/>
      <w:widowControl w:val="0"/>
      <w:spacing w:before="360" w:after="0"/>
      <w:ind w:firstLine="0"/>
      <w:jc w:val="center"/>
    </w:pPr>
    <w:rPr>
      <w:b/>
      <w:caps/>
      <w:szCs w:val="24"/>
    </w:rPr>
  </w:style>
  <w:style w:type="paragraph" w:customStyle="1" w:styleId="ParagrapheStandard">
    <w:name w:val="Paragraphe Standard"/>
    <w:link w:val="ParagrapheStandardCar"/>
    <w:rsid w:val="00773634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</w:rPr>
  </w:style>
  <w:style w:type="paragraph" w:styleId="Retraitnormal">
    <w:name w:val="Normal Indent"/>
    <w:basedOn w:val="Normal"/>
    <w:rsid w:val="0094308D"/>
    <w:pPr>
      <w:keepLines/>
      <w:spacing w:before="0" w:after="480"/>
      <w:ind w:left="709" w:firstLine="1134"/>
    </w:pPr>
    <w:rPr>
      <w:rFonts w:ascii="Tms Rmn" w:hAnsi="Tms Rmn"/>
      <w:szCs w:val="24"/>
    </w:rPr>
  </w:style>
  <w:style w:type="character" w:customStyle="1" w:styleId="heleneCar">
    <w:name w:val="helene Car"/>
    <w:link w:val="helene"/>
    <w:rsid w:val="0088122E"/>
    <w:rPr>
      <w:sz w:val="24"/>
      <w:szCs w:val="24"/>
      <w:lang w:val="fr-FR" w:eastAsia="fr-FR" w:bidi="ar-SA"/>
    </w:rPr>
  </w:style>
  <w:style w:type="paragraph" w:customStyle="1" w:styleId="helene">
    <w:name w:val="helene"/>
    <w:basedOn w:val="Normal"/>
    <w:link w:val="heleneCar"/>
    <w:rsid w:val="0088122E"/>
    <w:pPr>
      <w:spacing w:line="240" w:lineRule="exact"/>
      <w:ind w:firstLine="567"/>
    </w:pPr>
    <w:rPr>
      <w:szCs w:val="24"/>
    </w:rPr>
  </w:style>
  <w:style w:type="character" w:customStyle="1" w:styleId="ACCar">
    <w:name w:val="AC Car"/>
    <w:link w:val="AC"/>
    <w:rsid w:val="00556978"/>
    <w:rPr>
      <w:rFonts w:ascii="Times" w:hAnsi="Times"/>
      <w:b/>
      <w:caps/>
      <w:sz w:val="24"/>
      <w:szCs w:val="24"/>
      <w:u w:val="single"/>
      <w:lang w:val="fr-FR" w:eastAsia="fr-FR" w:bidi="ar-SA"/>
    </w:rPr>
  </w:style>
  <w:style w:type="paragraph" w:customStyle="1" w:styleId="AC">
    <w:name w:val="AC"/>
    <w:link w:val="ACCar"/>
    <w:rsid w:val="00556978"/>
    <w:pPr>
      <w:spacing w:after="240" w:line="240" w:lineRule="exact"/>
      <w:jc w:val="right"/>
    </w:pPr>
    <w:rPr>
      <w:rFonts w:ascii="Times" w:hAnsi="Times"/>
      <w:b/>
      <w:caps/>
      <w:sz w:val="24"/>
      <w:szCs w:val="24"/>
      <w:u w:val="single"/>
    </w:rPr>
  </w:style>
  <w:style w:type="paragraph" w:customStyle="1" w:styleId="Titreobservations">
    <w:name w:val="Titre observations"/>
    <w:basedOn w:val="Normal"/>
    <w:next w:val="Corpsdetexte"/>
    <w:rsid w:val="001466E9"/>
    <w:pPr>
      <w:keepNext/>
      <w:keepLines/>
      <w:widowControl w:val="0"/>
      <w:numPr>
        <w:numId w:val="1"/>
      </w:numPr>
      <w:spacing w:before="140" w:after="140"/>
      <w:jc w:val="left"/>
      <w:outlineLvl w:val="2"/>
    </w:pPr>
    <w:rPr>
      <w:b/>
      <w:bCs/>
      <w:color w:val="000080"/>
      <w:szCs w:val="24"/>
    </w:rPr>
  </w:style>
  <w:style w:type="paragraph" w:customStyle="1" w:styleId="Style1">
    <w:name w:val="Style1"/>
    <w:basedOn w:val="Titreobservations"/>
    <w:link w:val="Style1Car"/>
    <w:rsid w:val="001466E9"/>
    <w:rPr>
      <w:b w:val="0"/>
    </w:rPr>
  </w:style>
  <w:style w:type="paragraph" w:styleId="En-tte">
    <w:name w:val="header"/>
    <w:basedOn w:val="Normal"/>
    <w:rsid w:val="004E54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4E5425"/>
  </w:style>
  <w:style w:type="character" w:customStyle="1" w:styleId="ParagrapheStandardCar">
    <w:name w:val="Paragraphe Standard Car"/>
    <w:link w:val="ParagrapheStandard"/>
    <w:rsid w:val="002D2D5C"/>
    <w:rPr>
      <w:rFonts w:ascii="Times" w:hAnsi="Times"/>
      <w:sz w:val="24"/>
      <w:lang w:val="fr-FR" w:eastAsia="fr-FR" w:bidi="ar-SA"/>
    </w:rPr>
  </w:style>
  <w:style w:type="paragraph" w:styleId="Notedebasdepage">
    <w:name w:val="footnote text"/>
    <w:basedOn w:val="Normal"/>
    <w:semiHidden/>
    <w:rsid w:val="005952BA"/>
    <w:pPr>
      <w:spacing w:before="0" w:after="0"/>
      <w:ind w:firstLine="0"/>
      <w:jc w:val="left"/>
    </w:pPr>
    <w:rPr>
      <w:sz w:val="20"/>
    </w:rPr>
  </w:style>
  <w:style w:type="character" w:styleId="Appelnotedebasdep">
    <w:name w:val="footnote reference"/>
    <w:semiHidden/>
    <w:rsid w:val="005952BA"/>
    <w:rPr>
      <w:vertAlign w:val="superscript"/>
    </w:rPr>
  </w:style>
  <w:style w:type="character" w:customStyle="1" w:styleId="Style1Car">
    <w:name w:val="Style1 Car"/>
    <w:link w:val="Style1"/>
    <w:rsid w:val="005952BA"/>
    <w:rPr>
      <w:bCs/>
      <w:color w:val="000080"/>
      <w:sz w:val="24"/>
      <w:szCs w:val="24"/>
      <w:lang w:val="fr-FR" w:eastAsia="fr-FR" w:bidi="ar-SA"/>
    </w:rPr>
  </w:style>
  <w:style w:type="paragraph" w:customStyle="1" w:styleId="CarCar1CarCarCar">
    <w:name w:val="Car Car1 Car Car Car"/>
    <w:basedOn w:val="Normal"/>
    <w:rsid w:val="005952BA"/>
    <w:pPr>
      <w:spacing w:before="0" w:after="160" w:line="240" w:lineRule="exact"/>
      <w:ind w:firstLine="0"/>
      <w:jc w:val="left"/>
    </w:pPr>
    <w:rPr>
      <w:sz w:val="20"/>
    </w:rPr>
  </w:style>
  <w:style w:type="paragraph" w:customStyle="1" w:styleId="ordinaire">
    <w:name w:val="ordinaire"/>
    <w:basedOn w:val="Corpsdetexte"/>
    <w:autoRedefine/>
    <w:rsid w:val="005952BA"/>
    <w:pPr>
      <w:ind w:firstLine="567"/>
    </w:pPr>
  </w:style>
  <w:style w:type="paragraph" w:styleId="Textedebulles">
    <w:name w:val="Balloon Text"/>
    <w:basedOn w:val="Normal"/>
    <w:semiHidden/>
    <w:rsid w:val="00C1245F"/>
    <w:rPr>
      <w:rFonts w:ascii="Tahoma" w:hAnsi="Tahoma" w:cs="Tahoma"/>
      <w:sz w:val="16"/>
      <w:szCs w:val="16"/>
    </w:rPr>
  </w:style>
  <w:style w:type="paragraph" w:customStyle="1" w:styleId="P0">
    <w:name w:val="P0"/>
    <w:basedOn w:val="ET"/>
    <w:link w:val="P0Car"/>
    <w:rsid w:val="008D1200"/>
    <w:pPr>
      <w:ind w:left="1701"/>
      <w:jc w:val="both"/>
    </w:pPr>
    <w:rPr>
      <w:rFonts w:ascii="Times New Roman" w:hAnsi="Times New Roman"/>
      <w:b w:val="0"/>
      <w:szCs w:val="24"/>
    </w:rPr>
  </w:style>
  <w:style w:type="character" w:customStyle="1" w:styleId="P0Car">
    <w:name w:val="P0 Car"/>
    <w:link w:val="P0"/>
    <w:rsid w:val="008D1200"/>
    <w:rPr>
      <w:sz w:val="24"/>
      <w:szCs w:val="24"/>
    </w:rPr>
  </w:style>
  <w:style w:type="paragraph" w:styleId="Sansinterligne">
    <w:name w:val="No Spacing"/>
    <w:qFormat/>
    <w:rsid w:val="008D1200"/>
    <w:rPr>
      <w:rFonts w:ascii="Calibri" w:eastAsia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00DAB5D1EE845B1BF4358614B65A3" ma:contentTypeVersion="0" ma:contentTypeDescription="Crée un document." ma:contentTypeScope="" ma:versionID="ac8139828bce631caf25d77b562a0e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8cce934fd70559631b2038f5bda77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2A587-795D-4624-A801-48068D90A6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7DCE6-715A-471B-A5A5-99363012A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1B8FA8-A874-4171-A739-ACE014E73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6C3534-F8ED-4418-A4A3-C6E92F2E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1307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 DES COMPTES</vt:lpstr>
    </vt:vector>
  </TitlesOfParts>
  <Company>Cour des Comptes</Company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cdeconfin</dc:creator>
  <cp:keywords/>
  <dc:description/>
  <cp:lastModifiedBy>mtlecroisey</cp:lastModifiedBy>
  <cp:revision>5</cp:revision>
  <cp:lastPrinted>2012-11-26T09:49:00Z</cp:lastPrinted>
  <dcterms:created xsi:type="dcterms:W3CDTF">2013-01-09T13:52:00Z</dcterms:created>
  <dcterms:modified xsi:type="dcterms:W3CDTF">2013-08-23T08:26:00Z</dcterms:modified>
</cp:coreProperties>
</file>