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915" w:rsidRPr="00526930" w:rsidRDefault="00355D03" w:rsidP="00891915">
      <w:pPr>
        <w:pStyle w:val="ET"/>
        <w:ind w:hanging="567"/>
        <w:rPr>
          <w:i/>
          <w:iCs/>
        </w:rPr>
      </w:pPr>
      <w:bookmarkStart w:id="0" w:name="_GoBack"/>
      <w:r w:rsidRPr="00367A0F">
        <w:tab/>
      </w:r>
      <w:r w:rsidR="00891915" w:rsidRPr="00526930">
        <w:t>COUR DES COMPTES</w:t>
      </w:r>
    </w:p>
    <w:p w:rsidR="00891915" w:rsidRPr="00526930" w:rsidRDefault="00891915" w:rsidP="00891915">
      <w:pPr>
        <w:pStyle w:val="ET"/>
        <w:ind w:firstLine="708"/>
      </w:pPr>
      <w:r>
        <w:t>  </w:t>
      </w:r>
      <w:r w:rsidRPr="00526930">
        <w:t>------</w:t>
      </w:r>
    </w:p>
    <w:p w:rsidR="00891915" w:rsidRPr="00526930" w:rsidRDefault="00891915" w:rsidP="00891915">
      <w:pPr>
        <w:pStyle w:val="ET"/>
      </w:pPr>
      <w:r>
        <w:t xml:space="preserve">SEPTIEME </w:t>
      </w:r>
      <w:r w:rsidRPr="00526930">
        <w:t>CHAMBRE</w:t>
      </w:r>
    </w:p>
    <w:p w:rsidR="00891915" w:rsidRPr="00526930" w:rsidRDefault="00891915" w:rsidP="00891915">
      <w:pPr>
        <w:pStyle w:val="ET"/>
        <w:ind w:firstLine="708"/>
      </w:pPr>
      <w:r>
        <w:t>  </w:t>
      </w:r>
      <w:r w:rsidRPr="00526930">
        <w:t>----</w:t>
      </w:r>
      <w:r>
        <w:t>-</w:t>
      </w:r>
      <w:r w:rsidRPr="00526930">
        <w:t>-</w:t>
      </w:r>
    </w:p>
    <w:p w:rsidR="00891915" w:rsidRPr="00851233" w:rsidRDefault="00891915" w:rsidP="00891915">
      <w:pPr>
        <w:pStyle w:val="ET"/>
        <w:rPr>
          <w:i/>
          <w:iCs/>
        </w:rPr>
      </w:pPr>
      <w:r>
        <w:t>DEUX</w:t>
      </w:r>
      <w:r w:rsidRPr="00851233">
        <w:t>IEME SECTION</w:t>
      </w:r>
    </w:p>
    <w:p w:rsidR="00891915" w:rsidRPr="00526930" w:rsidRDefault="00891915" w:rsidP="00891915">
      <w:pPr>
        <w:pStyle w:val="ET"/>
        <w:spacing w:after="120"/>
        <w:ind w:firstLine="708"/>
      </w:pPr>
      <w:r>
        <w:t>  </w:t>
      </w:r>
      <w:r w:rsidRPr="00526930">
        <w:t>---</w:t>
      </w:r>
      <w:r>
        <w:t>-</w:t>
      </w:r>
      <w:r w:rsidRPr="00526930">
        <w:t>--</w:t>
      </w:r>
    </w:p>
    <w:p w:rsidR="003A4EED" w:rsidRPr="00367A0F" w:rsidRDefault="003A4EED" w:rsidP="00891915">
      <w:pPr>
        <w:pStyle w:val="Titre1"/>
        <w:tabs>
          <w:tab w:val="center" w:pos="1134"/>
          <w:tab w:val="left" w:pos="6521"/>
        </w:tabs>
        <w:rPr>
          <w:b w:val="0"/>
          <w:szCs w:val="24"/>
        </w:rPr>
      </w:pPr>
      <w:r w:rsidRPr="00367A0F">
        <w:rPr>
          <w:smallCaps/>
          <w:szCs w:val="24"/>
        </w:rPr>
        <w:tab/>
      </w:r>
      <w:r w:rsidR="007F4DE7">
        <w:rPr>
          <w:i/>
          <w:szCs w:val="24"/>
        </w:rPr>
        <w:t>Arrêt</w:t>
      </w:r>
      <w:r w:rsidRPr="00367A0F">
        <w:rPr>
          <w:i/>
          <w:szCs w:val="24"/>
        </w:rPr>
        <w:t xml:space="preserve"> n°</w:t>
      </w:r>
      <w:r w:rsidR="00FA485D">
        <w:rPr>
          <w:i/>
          <w:szCs w:val="24"/>
        </w:rPr>
        <w:t xml:space="preserve"> 67411</w:t>
      </w:r>
    </w:p>
    <w:p w:rsidR="00165F14" w:rsidRPr="00367A0F" w:rsidRDefault="003A4EED" w:rsidP="00891915">
      <w:pPr>
        <w:pStyle w:val="Titre1"/>
        <w:tabs>
          <w:tab w:val="center" w:pos="1134"/>
        </w:tabs>
        <w:spacing w:line="240" w:lineRule="exact"/>
        <w:rPr>
          <w:color w:val="000000"/>
          <w:szCs w:val="24"/>
        </w:rPr>
      </w:pPr>
      <w:r w:rsidRPr="00367A0F">
        <w:rPr>
          <w:smallCaps/>
          <w:szCs w:val="24"/>
        </w:rPr>
        <w:tab/>
      </w:r>
    </w:p>
    <w:p w:rsidR="00E72237" w:rsidRDefault="0081268E" w:rsidP="00DE3C49">
      <w:pPr>
        <w:tabs>
          <w:tab w:val="left" w:pos="5245"/>
        </w:tabs>
        <w:autoSpaceDE w:val="0"/>
        <w:autoSpaceDN w:val="0"/>
        <w:adjustRightInd w:val="0"/>
        <w:ind w:left="5245"/>
        <w:rPr>
          <w:color w:val="000000"/>
          <w:sz w:val="24"/>
          <w:szCs w:val="24"/>
        </w:rPr>
      </w:pPr>
      <w:r>
        <w:rPr>
          <w:color w:val="000000"/>
          <w:sz w:val="24"/>
          <w:szCs w:val="24"/>
        </w:rPr>
        <w:t>ETABLISSEMENT PUBLIC</w:t>
      </w:r>
    </w:p>
    <w:p w:rsidR="0003780A" w:rsidRDefault="0003780A" w:rsidP="00DE3C49">
      <w:pPr>
        <w:tabs>
          <w:tab w:val="left" w:pos="5245"/>
        </w:tabs>
        <w:autoSpaceDE w:val="0"/>
        <w:autoSpaceDN w:val="0"/>
        <w:adjustRightInd w:val="0"/>
        <w:ind w:left="5245"/>
        <w:rPr>
          <w:color w:val="000000"/>
          <w:sz w:val="24"/>
          <w:szCs w:val="24"/>
        </w:rPr>
      </w:pPr>
      <w:r>
        <w:rPr>
          <w:color w:val="000000"/>
          <w:sz w:val="24"/>
          <w:szCs w:val="24"/>
        </w:rPr>
        <w:t>D’AMENAGEMENT SEINE-ARCHE</w:t>
      </w:r>
    </w:p>
    <w:p w:rsidR="00E7080F" w:rsidRDefault="0003780A" w:rsidP="00DE3C49">
      <w:pPr>
        <w:tabs>
          <w:tab w:val="left" w:pos="5245"/>
        </w:tabs>
        <w:autoSpaceDE w:val="0"/>
        <w:autoSpaceDN w:val="0"/>
        <w:adjustRightInd w:val="0"/>
        <w:ind w:left="5245"/>
        <w:rPr>
          <w:color w:val="000000"/>
          <w:sz w:val="24"/>
          <w:szCs w:val="24"/>
        </w:rPr>
      </w:pPr>
      <w:proofErr w:type="gramStart"/>
      <w:r>
        <w:rPr>
          <w:color w:val="000000"/>
          <w:sz w:val="24"/>
          <w:szCs w:val="24"/>
        </w:rPr>
        <w:t>à</w:t>
      </w:r>
      <w:proofErr w:type="gramEnd"/>
      <w:r>
        <w:rPr>
          <w:color w:val="000000"/>
          <w:sz w:val="24"/>
          <w:szCs w:val="24"/>
        </w:rPr>
        <w:t xml:space="preserve"> NANTERRE</w:t>
      </w:r>
      <w:r w:rsidR="00DE3C49">
        <w:rPr>
          <w:color w:val="000000"/>
          <w:sz w:val="24"/>
          <w:szCs w:val="24"/>
        </w:rPr>
        <w:t xml:space="preserve"> </w:t>
      </w:r>
      <w:r w:rsidR="00117875">
        <w:rPr>
          <w:color w:val="000000"/>
          <w:sz w:val="24"/>
          <w:szCs w:val="24"/>
        </w:rPr>
        <w:t>(EPASA</w:t>
      </w:r>
      <w:r w:rsidR="0081268E">
        <w:rPr>
          <w:color w:val="000000"/>
          <w:sz w:val="24"/>
          <w:szCs w:val="24"/>
        </w:rPr>
        <w:t>)</w:t>
      </w:r>
    </w:p>
    <w:p w:rsidR="0003780A" w:rsidRDefault="0003780A" w:rsidP="00DE3C49">
      <w:pPr>
        <w:tabs>
          <w:tab w:val="left" w:pos="5245"/>
        </w:tabs>
        <w:autoSpaceDE w:val="0"/>
        <w:autoSpaceDN w:val="0"/>
        <w:adjustRightInd w:val="0"/>
        <w:ind w:left="5245"/>
        <w:rPr>
          <w:color w:val="000000"/>
          <w:sz w:val="24"/>
          <w:szCs w:val="24"/>
        </w:rPr>
      </w:pPr>
    </w:p>
    <w:p w:rsidR="0003780A" w:rsidRDefault="0003780A" w:rsidP="00DE3C49">
      <w:pPr>
        <w:tabs>
          <w:tab w:val="left" w:pos="5245"/>
        </w:tabs>
        <w:autoSpaceDE w:val="0"/>
        <w:autoSpaceDN w:val="0"/>
        <w:adjustRightInd w:val="0"/>
        <w:ind w:left="5245"/>
        <w:rPr>
          <w:color w:val="000000"/>
          <w:sz w:val="24"/>
          <w:szCs w:val="24"/>
        </w:rPr>
      </w:pPr>
      <w:r>
        <w:rPr>
          <w:color w:val="000000"/>
          <w:sz w:val="24"/>
          <w:szCs w:val="24"/>
        </w:rPr>
        <w:t>Exercices 2007 à 2009</w:t>
      </w:r>
    </w:p>
    <w:p w:rsidR="003D0E62" w:rsidRDefault="003D0E62" w:rsidP="00DE3C49">
      <w:pPr>
        <w:tabs>
          <w:tab w:val="left" w:pos="5245"/>
        </w:tabs>
        <w:autoSpaceDE w:val="0"/>
        <w:autoSpaceDN w:val="0"/>
        <w:adjustRightInd w:val="0"/>
        <w:ind w:left="5245"/>
        <w:rPr>
          <w:color w:val="000000"/>
          <w:sz w:val="24"/>
          <w:szCs w:val="24"/>
        </w:rPr>
      </w:pPr>
    </w:p>
    <w:p w:rsidR="003D0E62" w:rsidRDefault="003D0E62" w:rsidP="00DE3C49">
      <w:pPr>
        <w:tabs>
          <w:tab w:val="left" w:pos="5245"/>
        </w:tabs>
        <w:autoSpaceDE w:val="0"/>
        <w:autoSpaceDN w:val="0"/>
        <w:adjustRightInd w:val="0"/>
        <w:ind w:left="5245"/>
        <w:rPr>
          <w:color w:val="000000"/>
          <w:sz w:val="24"/>
          <w:szCs w:val="24"/>
        </w:rPr>
      </w:pPr>
      <w:r>
        <w:rPr>
          <w:color w:val="000000"/>
          <w:sz w:val="24"/>
          <w:szCs w:val="24"/>
        </w:rPr>
        <w:t>Rapport n° 2013-146-0</w:t>
      </w:r>
    </w:p>
    <w:p w:rsidR="0003780A" w:rsidRDefault="0003780A" w:rsidP="00DE3C49">
      <w:pPr>
        <w:tabs>
          <w:tab w:val="left" w:pos="5245"/>
        </w:tabs>
        <w:autoSpaceDE w:val="0"/>
        <w:autoSpaceDN w:val="0"/>
        <w:adjustRightInd w:val="0"/>
        <w:ind w:left="5245"/>
        <w:rPr>
          <w:color w:val="000000"/>
          <w:sz w:val="24"/>
          <w:szCs w:val="24"/>
        </w:rPr>
      </w:pPr>
    </w:p>
    <w:p w:rsidR="00E7080F" w:rsidRDefault="00E7080F" w:rsidP="00DE3C49">
      <w:pPr>
        <w:tabs>
          <w:tab w:val="left" w:pos="5245"/>
        </w:tabs>
        <w:autoSpaceDE w:val="0"/>
        <w:autoSpaceDN w:val="0"/>
        <w:adjustRightInd w:val="0"/>
        <w:ind w:left="5245"/>
        <w:rPr>
          <w:color w:val="000000"/>
          <w:sz w:val="24"/>
          <w:szCs w:val="24"/>
        </w:rPr>
      </w:pPr>
      <w:r>
        <w:rPr>
          <w:color w:val="000000"/>
          <w:sz w:val="24"/>
          <w:szCs w:val="24"/>
        </w:rPr>
        <w:t xml:space="preserve">Audience publique et délibéré du </w:t>
      </w:r>
      <w:r w:rsidR="0081268E">
        <w:rPr>
          <w:color w:val="000000"/>
          <w:sz w:val="24"/>
          <w:szCs w:val="24"/>
        </w:rPr>
        <w:t>15 avril</w:t>
      </w:r>
      <w:r w:rsidR="00F419E3">
        <w:rPr>
          <w:color w:val="000000"/>
          <w:sz w:val="24"/>
          <w:szCs w:val="24"/>
        </w:rPr>
        <w:t xml:space="preserve"> 201</w:t>
      </w:r>
      <w:r w:rsidR="0081268E">
        <w:rPr>
          <w:color w:val="000000"/>
          <w:sz w:val="24"/>
          <w:szCs w:val="24"/>
        </w:rPr>
        <w:t>3</w:t>
      </w:r>
    </w:p>
    <w:p w:rsidR="00E7080F" w:rsidRDefault="00E7080F" w:rsidP="00DE3C49">
      <w:pPr>
        <w:tabs>
          <w:tab w:val="left" w:pos="5245"/>
        </w:tabs>
        <w:autoSpaceDE w:val="0"/>
        <w:autoSpaceDN w:val="0"/>
        <w:adjustRightInd w:val="0"/>
        <w:ind w:left="5245"/>
        <w:rPr>
          <w:color w:val="000000"/>
          <w:sz w:val="24"/>
          <w:szCs w:val="24"/>
        </w:rPr>
      </w:pPr>
    </w:p>
    <w:p w:rsidR="00E7080F" w:rsidRPr="00367A0F" w:rsidRDefault="00E7080F" w:rsidP="00DE3C49">
      <w:pPr>
        <w:tabs>
          <w:tab w:val="left" w:pos="5245"/>
        </w:tabs>
        <w:autoSpaceDE w:val="0"/>
        <w:autoSpaceDN w:val="0"/>
        <w:adjustRightInd w:val="0"/>
        <w:ind w:left="5245"/>
        <w:rPr>
          <w:color w:val="000000"/>
          <w:sz w:val="24"/>
          <w:szCs w:val="24"/>
        </w:rPr>
      </w:pPr>
      <w:r>
        <w:rPr>
          <w:color w:val="000000"/>
          <w:sz w:val="24"/>
          <w:szCs w:val="24"/>
        </w:rPr>
        <w:t xml:space="preserve">Lecture publique du </w:t>
      </w:r>
      <w:r w:rsidR="0081268E">
        <w:rPr>
          <w:color w:val="000000"/>
          <w:sz w:val="24"/>
          <w:szCs w:val="24"/>
        </w:rPr>
        <w:t>8 juillet 2013</w:t>
      </w:r>
    </w:p>
    <w:p w:rsidR="00165F14" w:rsidRPr="00367A0F" w:rsidRDefault="00165F14" w:rsidP="00B64A8A">
      <w:pPr>
        <w:tabs>
          <w:tab w:val="left" w:pos="5670"/>
        </w:tabs>
        <w:autoSpaceDE w:val="0"/>
        <w:autoSpaceDN w:val="0"/>
        <w:adjustRightInd w:val="0"/>
        <w:ind w:left="1134"/>
        <w:rPr>
          <w:color w:val="000000"/>
          <w:sz w:val="24"/>
          <w:szCs w:val="24"/>
        </w:rPr>
      </w:pPr>
    </w:p>
    <w:p w:rsidR="003D0E62" w:rsidRDefault="003D0E62" w:rsidP="007532FD">
      <w:pPr>
        <w:pStyle w:val="P0"/>
        <w:ind w:left="0" w:right="-284" w:firstLine="595"/>
        <w:jc w:val="center"/>
      </w:pPr>
      <w:r w:rsidRPr="00690D05">
        <w:t>REPUBLIQUE FRANÇAISE</w:t>
      </w:r>
    </w:p>
    <w:p w:rsidR="007532FD" w:rsidRPr="00690D05" w:rsidRDefault="007532FD" w:rsidP="007532FD">
      <w:pPr>
        <w:pStyle w:val="P0"/>
        <w:ind w:left="0" w:right="-284" w:firstLine="595"/>
        <w:jc w:val="center"/>
      </w:pPr>
    </w:p>
    <w:p w:rsidR="003D0E62" w:rsidRDefault="003D0E62" w:rsidP="007532FD">
      <w:pPr>
        <w:pStyle w:val="P0"/>
        <w:ind w:left="0" w:right="-284" w:firstLine="595"/>
        <w:jc w:val="center"/>
      </w:pPr>
      <w:r w:rsidRPr="00690D05">
        <w:t>AU NOM DU PEUPLE FRANÇAIS</w:t>
      </w:r>
    </w:p>
    <w:p w:rsidR="007532FD" w:rsidRPr="00690D05" w:rsidRDefault="007532FD" w:rsidP="007532FD">
      <w:pPr>
        <w:pStyle w:val="P0"/>
        <w:ind w:left="0" w:right="-284" w:firstLine="595"/>
        <w:jc w:val="center"/>
      </w:pPr>
    </w:p>
    <w:p w:rsidR="003D0E62" w:rsidRDefault="003D0E62" w:rsidP="007532FD">
      <w:pPr>
        <w:pStyle w:val="P0"/>
        <w:ind w:left="0" w:right="-284" w:firstLine="595"/>
        <w:jc w:val="center"/>
      </w:pPr>
      <w:r w:rsidRPr="00690D05">
        <w:t>LA COUR DES COMPTES a rendu l’arrêt suivant :</w:t>
      </w:r>
    </w:p>
    <w:p w:rsidR="007532FD" w:rsidRPr="00690D05" w:rsidRDefault="007532FD" w:rsidP="007532FD">
      <w:pPr>
        <w:pStyle w:val="P0"/>
        <w:ind w:left="0" w:right="-284" w:firstLine="595"/>
        <w:jc w:val="center"/>
      </w:pPr>
    </w:p>
    <w:p w:rsidR="00165F14" w:rsidRDefault="00837E4A" w:rsidP="00B64A8A">
      <w:pPr>
        <w:autoSpaceDE w:val="0"/>
        <w:autoSpaceDN w:val="0"/>
        <w:adjustRightInd w:val="0"/>
        <w:ind w:left="1134" w:firstLine="1134"/>
        <w:jc w:val="both"/>
        <w:rPr>
          <w:color w:val="000000"/>
          <w:sz w:val="24"/>
          <w:szCs w:val="24"/>
        </w:rPr>
      </w:pPr>
      <w:r>
        <w:rPr>
          <w:color w:val="000000"/>
          <w:sz w:val="24"/>
          <w:szCs w:val="24"/>
        </w:rPr>
        <w:t>LA COUR,</w:t>
      </w:r>
    </w:p>
    <w:p w:rsidR="00837E4A" w:rsidRPr="00367A0F" w:rsidRDefault="00837E4A" w:rsidP="00B64A8A">
      <w:pPr>
        <w:autoSpaceDE w:val="0"/>
        <w:autoSpaceDN w:val="0"/>
        <w:adjustRightInd w:val="0"/>
        <w:ind w:left="1134" w:firstLine="1134"/>
        <w:jc w:val="both"/>
        <w:rPr>
          <w:color w:val="000000"/>
          <w:sz w:val="24"/>
          <w:szCs w:val="24"/>
        </w:rPr>
      </w:pPr>
    </w:p>
    <w:p w:rsidR="00165F14" w:rsidRDefault="00837E4A" w:rsidP="00B64A8A">
      <w:pPr>
        <w:autoSpaceDE w:val="0"/>
        <w:autoSpaceDN w:val="0"/>
        <w:adjustRightInd w:val="0"/>
        <w:ind w:left="1134" w:firstLine="1134"/>
        <w:jc w:val="both"/>
        <w:rPr>
          <w:color w:val="000000"/>
          <w:sz w:val="24"/>
          <w:szCs w:val="24"/>
        </w:rPr>
      </w:pPr>
      <w:r>
        <w:rPr>
          <w:color w:val="000000"/>
          <w:sz w:val="24"/>
          <w:szCs w:val="24"/>
        </w:rPr>
        <w:t>V</w:t>
      </w:r>
      <w:r w:rsidR="00C6102C">
        <w:rPr>
          <w:color w:val="000000"/>
          <w:sz w:val="24"/>
          <w:szCs w:val="24"/>
        </w:rPr>
        <w:t xml:space="preserve">u </w:t>
      </w:r>
      <w:r w:rsidR="007669D4">
        <w:rPr>
          <w:color w:val="000000"/>
          <w:sz w:val="24"/>
          <w:szCs w:val="24"/>
        </w:rPr>
        <w:t>l</w:t>
      </w:r>
      <w:r>
        <w:rPr>
          <w:color w:val="000000"/>
          <w:sz w:val="24"/>
          <w:szCs w:val="24"/>
        </w:rPr>
        <w:t xml:space="preserve">e réquisitoire à fin </w:t>
      </w:r>
      <w:r w:rsidR="00F419E3">
        <w:rPr>
          <w:color w:val="000000"/>
          <w:sz w:val="24"/>
          <w:szCs w:val="24"/>
        </w:rPr>
        <w:t>d’instruction de charges n° 201</w:t>
      </w:r>
      <w:r w:rsidR="0081268E">
        <w:rPr>
          <w:color w:val="000000"/>
          <w:sz w:val="24"/>
          <w:szCs w:val="24"/>
        </w:rPr>
        <w:t>2</w:t>
      </w:r>
      <w:r w:rsidR="00F419E3">
        <w:rPr>
          <w:color w:val="000000"/>
          <w:sz w:val="24"/>
          <w:szCs w:val="24"/>
        </w:rPr>
        <w:t>-</w:t>
      </w:r>
      <w:r w:rsidR="0081268E">
        <w:rPr>
          <w:color w:val="000000"/>
          <w:sz w:val="24"/>
          <w:szCs w:val="24"/>
        </w:rPr>
        <w:t>81</w:t>
      </w:r>
      <w:r>
        <w:rPr>
          <w:color w:val="000000"/>
          <w:sz w:val="24"/>
          <w:szCs w:val="24"/>
        </w:rPr>
        <w:t xml:space="preserve"> RQ-DB, du </w:t>
      </w:r>
      <w:r w:rsidR="00B01936">
        <w:rPr>
          <w:color w:val="000000"/>
          <w:sz w:val="24"/>
          <w:szCs w:val="24"/>
        </w:rPr>
        <w:t>2</w:t>
      </w:r>
      <w:r w:rsidR="0081268E">
        <w:rPr>
          <w:color w:val="000000"/>
          <w:sz w:val="24"/>
          <w:szCs w:val="24"/>
        </w:rPr>
        <w:t>0</w:t>
      </w:r>
      <w:r w:rsidR="001638B5">
        <w:rPr>
          <w:color w:val="000000"/>
          <w:sz w:val="24"/>
          <w:szCs w:val="24"/>
        </w:rPr>
        <w:t xml:space="preserve"> </w:t>
      </w:r>
      <w:r w:rsidR="0016179A">
        <w:rPr>
          <w:color w:val="000000"/>
          <w:sz w:val="24"/>
          <w:szCs w:val="24"/>
        </w:rPr>
        <w:t>n</w:t>
      </w:r>
      <w:r w:rsidR="00A46133">
        <w:rPr>
          <w:color w:val="000000"/>
          <w:sz w:val="24"/>
          <w:szCs w:val="24"/>
        </w:rPr>
        <w:t>ovembre</w:t>
      </w:r>
      <w:r w:rsidR="00B01936">
        <w:rPr>
          <w:color w:val="000000"/>
          <w:sz w:val="24"/>
          <w:szCs w:val="24"/>
        </w:rPr>
        <w:t xml:space="preserve"> 201</w:t>
      </w:r>
      <w:r w:rsidR="0081268E">
        <w:rPr>
          <w:color w:val="000000"/>
          <w:sz w:val="24"/>
          <w:szCs w:val="24"/>
        </w:rPr>
        <w:t>2</w:t>
      </w:r>
      <w:r>
        <w:rPr>
          <w:color w:val="000000"/>
          <w:sz w:val="24"/>
          <w:szCs w:val="24"/>
        </w:rPr>
        <w:t>, du Parquet général près la Cour des comptes</w:t>
      </w:r>
      <w:r w:rsidR="001638B5">
        <w:rPr>
          <w:color w:val="000000"/>
          <w:sz w:val="24"/>
          <w:szCs w:val="24"/>
        </w:rPr>
        <w:t xml:space="preserve"> </w:t>
      </w:r>
      <w:r w:rsidR="0016179A">
        <w:rPr>
          <w:color w:val="000000"/>
          <w:sz w:val="24"/>
          <w:szCs w:val="24"/>
        </w:rPr>
        <w:t xml:space="preserve">saisissant la septième chambre de la Cour de trois présomptions de charges soulevées au cours des exercices 2007 à 2009 à l’encontre de </w:t>
      </w:r>
      <w:r w:rsidR="001638B5" w:rsidRPr="001638B5">
        <w:rPr>
          <w:color w:val="000000"/>
          <w:sz w:val="24"/>
          <w:szCs w:val="24"/>
        </w:rPr>
        <w:t>M</w:t>
      </w:r>
      <w:r w:rsidR="001638B5" w:rsidRPr="001638B5">
        <w:rPr>
          <w:color w:val="000000"/>
          <w:sz w:val="24"/>
          <w:szCs w:val="24"/>
          <w:vertAlign w:val="superscript"/>
        </w:rPr>
        <w:t>me</w:t>
      </w:r>
      <w:r w:rsidR="001638B5">
        <w:rPr>
          <w:color w:val="000000"/>
          <w:sz w:val="24"/>
          <w:szCs w:val="24"/>
        </w:rPr>
        <w:t xml:space="preserve"> </w:t>
      </w:r>
      <w:r w:rsidR="00E72237">
        <w:rPr>
          <w:color w:val="000000"/>
          <w:sz w:val="24"/>
          <w:szCs w:val="24"/>
        </w:rPr>
        <w:t>X</w:t>
      </w:r>
      <w:r w:rsidR="0016179A">
        <w:rPr>
          <w:color w:val="000000"/>
          <w:sz w:val="24"/>
          <w:szCs w:val="24"/>
        </w:rPr>
        <w:t xml:space="preserve"> et </w:t>
      </w:r>
      <w:r w:rsidR="00E72237">
        <w:rPr>
          <w:color w:val="000000"/>
          <w:sz w:val="24"/>
          <w:szCs w:val="24"/>
        </w:rPr>
        <w:t>M. Y</w:t>
      </w:r>
      <w:r w:rsidR="0016179A">
        <w:rPr>
          <w:color w:val="000000"/>
          <w:sz w:val="24"/>
          <w:szCs w:val="24"/>
        </w:rPr>
        <w:t xml:space="preserve">, agents comptables de </w:t>
      </w:r>
      <w:r w:rsidR="0016179A" w:rsidRPr="0003780A">
        <w:rPr>
          <w:color w:val="000000"/>
          <w:sz w:val="24"/>
          <w:szCs w:val="24"/>
        </w:rPr>
        <w:t>l’</w:t>
      </w:r>
      <w:r w:rsidR="0016179A" w:rsidRPr="0003780A">
        <w:rPr>
          <w:caps/>
          <w:color w:val="000000"/>
          <w:sz w:val="24"/>
          <w:szCs w:val="24"/>
        </w:rPr>
        <w:t>établissement public d’aménagement Se</w:t>
      </w:r>
      <w:r w:rsidR="00261A34" w:rsidRPr="0003780A">
        <w:rPr>
          <w:caps/>
          <w:color w:val="000000"/>
          <w:sz w:val="24"/>
          <w:szCs w:val="24"/>
        </w:rPr>
        <w:t>ine-Arche</w:t>
      </w:r>
      <w:r w:rsidR="00261A34">
        <w:rPr>
          <w:color w:val="000000"/>
          <w:sz w:val="24"/>
          <w:szCs w:val="24"/>
        </w:rPr>
        <w:t xml:space="preserve"> (EPASA)</w:t>
      </w:r>
      <w:r w:rsidR="00DE3C49">
        <w:rPr>
          <w:color w:val="000000"/>
          <w:sz w:val="24"/>
          <w:szCs w:val="24"/>
        </w:rPr>
        <w:t xml:space="preserve"> à Nanterre</w:t>
      </w:r>
      <w:r w:rsidR="00261A34">
        <w:rPr>
          <w:color w:val="000000"/>
          <w:sz w:val="24"/>
          <w:szCs w:val="24"/>
        </w:rPr>
        <w:t xml:space="preserve"> respectivement en fonctions jusqu’au 31 mars 2009</w:t>
      </w:r>
      <w:r w:rsidR="00105F89">
        <w:rPr>
          <w:color w:val="000000"/>
          <w:sz w:val="24"/>
          <w:szCs w:val="24"/>
        </w:rPr>
        <w:t xml:space="preserve"> et</w:t>
      </w:r>
      <w:r w:rsidR="00261A34">
        <w:rPr>
          <w:color w:val="000000"/>
          <w:sz w:val="24"/>
          <w:szCs w:val="24"/>
        </w:rPr>
        <w:t xml:space="preserve"> </w:t>
      </w:r>
      <w:r w:rsidR="00105F89">
        <w:rPr>
          <w:color w:val="000000"/>
          <w:sz w:val="24"/>
          <w:szCs w:val="24"/>
        </w:rPr>
        <w:t xml:space="preserve">à compter du </w:t>
      </w:r>
      <w:r w:rsidR="00261A34">
        <w:rPr>
          <w:color w:val="000000"/>
          <w:sz w:val="24"/>
          <w:szCs w:val="24"/>
        </w:rPr>
        <w:t>1</w:t>
      </w:r>
      <w:r w:rsidR="00261A34" w:rsidRPr="00261A34">
        <w:rPr>
          <w:color w:val="000000"/>
          <w:sz w:val="24"/>
          <w:szCs w:val="24"/>
          <w:vertAlign w:val="superscript"/>
        </w:rPr>
        <w:t>er</w:t>
      </w:r>
      <w:r w:rsidR="0003780A">
        <w:rPr>
          <w:color w:val="000000"/>
          <w:sz w:val="24"/>
          <w:szCs w:val="24"/>
        </w:rPr>
        <w:t xml:space="preserve"> avril 2009 </w:t>
      </w:r>
      <w:r>
        <w:rPr>
          <w:color w:val="000000"/>
          <w:sz w:val="24"/>
          <w:szCs w:val="24"/>
        </w:rPr>
        <w:t>;</w:t>
      </w:r>
    </w:p>
    <w:p w:rsidR="00837E4A" w:rsidRPr="00367A0F" w:rsidRDefault="00837E4A" w:rsidP="00B64A8A">
      <w:pPr>
        <w:autoSpaceDE w:val="0"/>
        <w:autoSpaceDN w:val="0"/>
        <w:adjustRightInd w:val="0"/>
        <w:ind w:left="1134" w:firstLine="1134"/>
        <w:jc w:val="both"/>
        <w:rPr>
          <w:color w:val="000000"/>
          <w:sz w:val="24"/>
          <w:szCs w:val="24"/>
        </w:rPr>
      </w:pPr>
    </w:p>
    <w:p w:rsidR="003A4EED" w:rsidRDefault="00C6102C" w:rsidP="00B64A8A">
      <w:pPr>
        <w:autoSpaceDE w:val="0"/>
        <w:autoSpaceDN w:val="0"/>
        <w:adjustRightInd w:val="0"/>
        <w:ind w:left="1134" w:firstLine="1134"/>
        <w:jc w:val="both"/>
        <w:rPr>
          <w:color w:val="000000"/>
          <w:sz w:val="24"/>
          <w:szCs w:val="24"/>
        </w:rPr>
      </w:pPr>
      <w:r>
        <w:rPr>
          <w:color w:val="000000"/>
          <w:sz w:val="24"/>
          <w:szCs w:val="24"/>
        </w:rPr>
        <w:t>Vu le</w:t>
      </w:r>
      <w:r w:rsidR="003A4EED" w:rsidRPr="00367A0F">
        <w:rPr>
          <w:color w:val="000000"/>
          <w:sz w:val="24"/>
          <w:szCs w:val="24"/>
        </w:rPr>
        <w:t xml:space="preserve"> code des juridictions financières</w:t>
      </w:r>
      <w:r w:rsidR="001638B5">
        <w:rPr>
          <w:color w:val="000000"/>
          <w:sz w:val="24"/>
          <w:szCs w:val="24"/>
        </w:rPr>
        <w:t> </w:t>
      </w:r>
      <w:r w:rsidR="00165F14" w:rsidRPr="00367A0F">
        <w:rPr>
          <w:color w:val="000000"/>
          <w:sz w:val="24"/>
          <w:szCs w:val="24"/>
        </w:rPr>
        <w:t>;</w:t>
      </w:r>
    </w:p>
    <w:p w:rsidR="0081268E" w:rsidRDefault="0081268E" w:rsidP="00B64A8A">
      <w:pPr>
        <w:autoSpaceDE w:val="0"/>
        <w:autoSpaceDN w:val="0"/>
        <w:adjustRightInd w:val="0"/>
        <w:ind w:left="1134" w:firstLine="1134"/>
        <w:jc w:val="both"/>
        <w:rPr>
          <w:color w:val="000000"/>
          <w:sz w:val="24"/>
          <w:szCs w:val="24"/>
        </w:rPr>
      </w:pPr>
    </w:p>
    <w:p w:rsidR="0081268E" w:rsidRPr="00367A0F" w:rsidRDefault="0081268E" w:rsidP="00B64A8A">
      <w:pPr>
        <w:autoSpaceDE w:val="0"/>
        <w:autoSpaceDN w:val="0"/>
        <w:adjustRightInd w:val="0"/>
        <w:ind w:left="1134" w:firstLine="1134"/>
        <w:jc w:val="both"/>
        <w:rPr>
          <w:color w:val="000000"/>
          <w:sz w:val="24"/>
          <w:szCs w:val="24"/>
        </w:rPr>
      </w:pPr>
      <w:r>
        <w:rPr>
          <w:color w:val="000000"/>
          <w:sz w:val="24"/>
          <w:szCs w:val="24"/>
        </w:rPr>
        <w:t>Vu le code de l'urbanisme</w:t>
      </w:r>
      <w:r w:rsidR="001638B5">
        <w:rPr>
          <w:color w:val="000000"/>
          <w:sz w:val="24"/>
          <w:szCs w:val="24"/>
        </w:rPr>
        <w:t> </w:t>
      </w:r>
      <w:r>
        <w:rPr>
          <w:color w:val="000000"/>
          <w:sz w:val="24"/>
          <w:szCs w:val="24"/>
        </w:rPr>
        <w:t>;</w:t>
      </w:r>
    </w:p>
    <w:p w:rsidR="00165F14" w:rsidRPr="00367A0F" w:rsidRDefault="00165F14" w:rsidP="00B64A8A">
      <w:pPr>
        <w:autoSpaceDE w:val="0"/>
        <w:autoSpaceDN w:val="0"/>
        <w:adjustRightInd w:val="0"/>
        <w:ind w:left="1134" w:firstLine="1134"/>
        <w:jc w:val="both"/>
        <w:rPr>
          <w:color w:val="000000"/>
          <w:sz w:val="24"/>
          <w:szCs w:val="24"/>
        </w:rPr>
      </w:pPr>
    </w:p>
    <w:p w:rsidR="003A4EED" w:rsidRDefault="003A4EED" w:rsidP="00B64A8A">
      <w:pPr>
        <w:autoSpaceDE w:val="0"/>
        <w:autoSpaceDN w:val="0"/>
        <w:adjustRightInd w:val="0"/>
        <w:ind w:left="1134" w:firstLine="1134"/>
        <w:jc w:val="both"/>
        <w:rPr>
          <w:color w:val="000000"/>
          <w:sz w:val="24"/>
          <w:szCs w:val="24"/>
        </w:rPr>
      </w:pPr>
      <w:r w:rsidRPr="00367A0F">
        <w:rPr>
          <w:color w:val="000000"/>
          <w:sz w:val="24"/>
          <w:szCs w:val="24"/>
        </w:rPr>
        <w:t>Vu l’article 60 la loi n° 63-15</w:t>
      </w:r>
      <w:r w:rsidR="0087385B">
        <w:rPr>
          <w:color w:val="000000"/>
          <w:sz w:val="24"/>
          <w:szCs w:val="24"/>
        </w:rPr>
        <w:t xml:space="preserve">6 du 23 février 1963 modifiée </w:t>
      </w:r>
      <w:r w:rsidR="0081268E">
        <w:rPr>
          <w:color w:val="000000"/>
          <w:sz w:val="24"/>
          <w:szCs w:val="24"/>
        </w:rPr>
        <w:t>dans sa rédaction issue de l'article 90 de la loi de finances rectificatives pour 20</w:t>
      </w:r>
      <w:r w:rsidR="0087385B">
        <w:rPr>
          <w:color w:val="000000"/>
          <w:sz w:val="24"/>
          <w:szCs w:val="24"/>
        </w:rPr>
        <w:t>11 n° 2011-1978 du 28 </w:t>
      </w:r>
      <w:r w:rsidR="0081268E">
        <w:rPr>
          <w:color w:val="000000"/>
          <w:sz w:val="24"/>
          <w:szCs w:val="24"/>
        </w:rPr>
        <w:t>décembre 2011 ;</w:t>
      </w:r>
    </w:p>
    <w:p w:rsidR="006A7850" w:rsidRDefault="006A7850" w:rsidP="00B64A8A">
      <w:pPr>
        <w:autoSpaceDE w:val="0"/>
        <w:autoSpaceDN w:val="0"/>
        <w:adjustRightInd w:val="0"/>
        <w:ind w:left="1134" w:firstLine="1134"/>
        <w:jc w:val="both"/>
        <w:rPr>
          <w:color w:val="000000"/>
          <w:sz w:val="24"/>
          <w:szCs w:val="24"/>
        </w:rPr>
      </w:pPr>
    </w:p>
    <w:p w:rsidR="006A7850" w:rsidRPr="00367A0F" w:rsidRDefault="006A7850" w:rsidP="00B64A8A">
      <w:pPr>
        <w:autoSpaceDE w:val="0"/>
        <w:autoSpaceDN w:val="0"/>
        <w:adjustRightInd w:val="0"/>
        <w:ind w:left="1134" w:firstLine="1134"/>
        <w:jc w:val="both"/>
        <w:rPr>
          <w:color w:val="000000"/>
          <w:sz w:val="24"/>
          <w:szCs w:val="24"/>
        </w:rPr>
      </w:pPr>
      <w:r>
        <w:rPr>
          <w:color w:val="000000"/>
          <w:sz w:val="24"/>
          <w:szCs w:val="24"/>
        </w:rPr>
        <w:t>Vu les lois et règlements applicables aux établissements publics nationaux à car</w:t>
      </w:r>
      <w:r w:rsidR="001638B5">
        <w:rPr>
          <w:color w:val="000000"/>
          <w:sz w:val="24"/>
          <w:szCs w:val="24"/>
        </w:rPr>
        <w:t>actère industriel et commercial </w:t>
      </w:r>
      <w:r>
        <w:rPr>
          <w:color w:val="000000"/>
          <w:sz w:val="24"/>
          <w:szCs w:val="24"/>
        </w:rPr>
        <w:t>;</w:t>
      </w:r>
    </w:p>
    <w:p w:rsidR="00165F14" w:rsidRPr="00367A0F" w:rsidRDefault="00165F14" w:rsidP="00B64A8A">
      <w:pPr>
        <w:autoSpaceDE w:val="0"/>
        <w:autoSpaceDN w:val="0"/>
        <w:adjustRightInd w:val="0"/>
        <w:ind w:left="1134" w:firstLine="1134"/>
        <w:jc w:val="both"/>
        <w:rPr>
          <w:color w:val="000000"/>
          <w:sz w:val="24"/>
          <w:szCs w:val="24"/>
        </w:rPr>
      </w:pPr>
    </w:p>
    <w:p w:rsidR="00C6102C" w:rsidRDefault="00C6102C" w:rsidP="00B64A8A">
      <w:pPr>
        <w:autoSpaceDE w:val="0"/>
        <w:autoSpaceDN w:val="0"/>
        <w:adjustRightInd w:val="0"/>
        <w:ind w:left="1134" w:firstLine="1134"/>
        <w:jc w:val="both"/>
        <w:rPr>
          <w:color w:val="000000"/>
          <w:sz w:val="24"/>
          <w:szCs w:val="24"/>
        </w:rPr>
      </w:pPr>
      <w:r>
        <w:rPr>
          <w:color w:val="000000"/>
          <w:sz w:val="24"/>
          <w:szCs w:val="24"/>
        </w:rPr>
        <w:t>Vu le décret n° 62-1587 du 29 décembre 1962 modifié portant règlement général sur la comptabilité publique ;</w:t>
      </w:r>
    </w:p>
    <w:p w:rsidR="0044464A" w:rsidRDefault="0044464A" w:rsidP="00B64A8A">
      <w:pPr>
        <w:autoSpaceDE w:val="0"/>
        <w:autoSpaceDN w:val="0"/>
        <w:adjustRightInd w:val="0"/>
        <w:ind w:left="1134" w:firstLine="1134"/>
        <w:jc w:val="both"/>
        <w:rPr>
          <w:color w:val="000000"/>
          <w:sz w:val="24"/>
          <w:szCs w:val="24"/>
        </w:rPr>
      </w:pPr>
    </w:p>
    <w:p w:rsidR="0044464A" w:rsidRDefault="0044464A" w:rsidP="00B64A8A">
      <w:pPr>
        <w:autoSpaceDE w:val="0"/>
        <w:autoSpaceDN w:val="0"/>
        <w:adjustRightInd w:val="0"/>
        <w:ind w:left="1134" w:firstLine="1134"/>
        <w:jc w:val="both"/>
        <w:rPr>
          <w:color w:val="000000"/>
          <w:sz w:val="24"/>
          <w:szCs w:val="24"/>
        </w:rPr>
      </w:pPr>
      <w:r>
        <w:rPr>
          <w:color w:val="000000"/>
          <w:sz w:val="24"/>
          <w:szCs w:val="24"/>
        </w:rPr>
        <w:lastRenderedPageBreak/>
        <w:t>Vu le décret n° 64-685 du 2 juillet 1964 modifié relatif à la constitution et à la libération du cautionnement exigé des comptables publics, et notamment son article 1</w:t>
      </w:r>
      <w:r w:rsidR="00105F89" w:rsidRPr="00105F89">
        <w:rPr>
          <w:color w:val="000000"/>
          <w:sz w:val="24"/>
          <w:szCs w:val="24"/>
          <w:vertAlign w:val="superscript"/>
        </w:rPr>
        <w:t>er</w:t>
      </w:r>
      <w:r w:rsidR="00105F89">
        <w:rPr>
          <w:color w:val="000000"/>
          <w:sz w:val="24"/>
          <w:szCs w:val="24"/>
        </w:rPr>
        <w:t xml:space="preserve"> </w:t>
      </w:r>
      <w:r>
        <w:rPr>
          <w:color w:val="000000"/>
          <w:sz w:val="24"/>
          <w:szCs w:val="24"/>
        </w:rPr>
        <w:t>;</w:t>
      </w:r>
    </w:p>
    <w:p w:rsidR="006A7850" w:rsidRDefault="006A7850" w:rsidP="00B64A8A">
      <w:pPr>
        <w:autoSpaceDE w:val="0"/>
        <w:autoSpaceDN w:val="0"/>
        <w:adjustRightInd w:val="0"/>
        <w:ind w:left="1134" w:firstLine="1134"/>
        <w:jc w:val="both"/>
        <w:rPr>
          <w:color w:val="000000"/>
          <w:sz w:val="24"/>
          <w:szCs w:val="24"/>
        </w:rPr>
      </w:pPr>
    </w:p>
    <w:p w:rsidR="006A7850" w:rsidRDefault="006A7850" w:rsidP="00B64A8A">
      <w:pPr>
        <w:autoSpaceDE w:val="0"/>
        <w:autoSpaceDN w:val="0"/>
        <w:adjustRightInd w:val="0"/>
        <w:ind w:left="1134" w:firstLine="1134"/>
        <w:jc w:val="both"/>
        <w:rPr>
          <w:color w:val="000000"/>
          <w:sz w:val="24"/>
          <w:szCs w:val="24"/>
        </w:rPr>
      </w:pPr>
      <w:r>
        <w:rPr>
          <w:color w:val="000000"/>
          <w:sz w:val="24"/>
          <w:szCs w:val="24"/>
        </w:rPr>
        <w:t>Vu le décret n° 2000-1237 du 19 décembre 2000 cré</w:t>
      </w:r>
      <w:r w:rsidR="00D42DF6">
        <w:rPr>
          <w:color w:val="000000"/>
          <w:sz w:val="24"/>
          <w:szCs w:val="24"/>
        </w:rPr>
        <w:t>ant</w:t>
      </w:r>
      <w:r>
        <w:rPr>
          <w:color w:val="000000"/>
          <w:sz w:val="24"/>
          <w:szCs w:val="24"/>
        </w:rPr>
        <w:t xml:space="preserve"> un </w:t>
      </w:r>
      <w:r w:rsidR="001638B5">
        <w:rPr>
          <w:color w:val="000000"/>
          <w:sz w:val="24"/>
          <w:szCs w:val="24"/>
        </w:rPr>
        <w:t>é</w:t>
      </w:r>
      <w:r>
        <w:rPr>
          <w:color w:val="000000"/>
          <w:sz w:val="24"/>
          <w:szCs w:val="24"/>
        </w:rPr>
        <w:t xml:space="preserve">tablissement </w:t>
      </w:r>
      <w:r w:rsidR="001638B5">
        <w:rPr>
          <w:color w:val="000000"/>
          <w:sz w:val="24"/>
          <w:szCs w:val="24"/>
        </w:rPr>
        <w:t>p</w:t>
      </w:r>
      <w:r>
        <w:rPr>
          <w:color w:val="000000"/>
          <w:sz w:val="24"/>
          <w:szCs w:val="24"/>
        </w:rPr>
        <w:t>ublic pour l'</w:t>
      </w:r>
      <w:r w:rsidR="001638B5">
        <w:rPr>
          <w:color w:val="000000"/>
          <w:sz w:val="24"/>
          <w:szCs w:val="24"/>
        </w:rPr>
        <w:t>a</w:t>
      </w:r>
      <w:r>
        <w:rPr>
          <w:color w:val="000000"/>
          <w:sz w:val="24"/>
          <w:szCs w:val="24"/>
        </w:rPr>
        <w:t>ménagement de Seine-</w:t>
      </w:r>
      <w:r w:rsidR="001638B5">
        <w:rPr>
          <w:color w:val="000000"/>
          <w:sz w:val="24"/>
          <w:szCs w:val="24"/>
        </w:rPr>
        <w:t>a</w:t>
      </w:r>
      <w:r>
        <w:rPr>
          <w:color w:val="000000"/>
          <w:sz w:val="24"/>
          <w:szCs w:val="24"/>
        </w:rPr>
        <w:t>rche à Nanterre (EPASA) ;</w:t>
      </w:r>
    </w:p>
    <w:p w:rsidR="006A7850" w:rsidRDefault="006A7850" w:rsidP="00B64A8A">
      <w:pPr>
        <w:autoSpaceDE w:val="0"/>
        <w:autoSpaceDN w:val="0"/>
        <w:adjustRightInd w:val="0"/>
        <w:ind w:left="1134" w:firstLine="1134"/>
        <w:jc w:val="both"/>
        <w:rPr>
          <w:color w:val="000000"/>
          <w:sz w:val="24"/>
          <w:szCs w:val="24"/>
        </w:rPr>
      </w:pPr>
    </w:p>
    <w:p w:rsidR="006A7850" w:rsidRDefault="006A7850" w:rsidP="00B64A8A">
      <w:pPr>
        <w:autoSpaceDE w:val="0"/>
        <w:autoSpaceDN w:val="0"/>
        <w:adjustRightInd w:val="0"/>
        <w:ind w:left="1134" w:firstLine="1134"/>
        <w:jc w:val="both"/>
        <w:rPr>
          <w:color w:val="000000"/>
          <w:sz w:val="24"/>
          <w:szCs w:val="24"/>
        </w:rPr>
      </w:pPr>
      <w:r>
        <w:rPr>
          <w:color w:val="000000"/>
          <w:sz w:val="24"/>
          <w:szCs w:val="24"/>
        </w:rPr>
        <w:t>Vu le décret n° 2010-743 du 2 juillet 2010 portant création de l'</w:t>
      </w:r>
      <w:r w:rsidR="001638B5">
        <w:rPr>
          <w:color w:val="000000"/>
          <w:sz w:val="24"/>
          <w:szCs w:val="24"/>
        </w:rPr>
        <w:t>é</w:t>
      </w:r>
      <w:r>
        <w:rPr>
          <w:color w:val="000000"/>
          <w:sz w:val="24"/>
          <w:szCs w:val="24"/>
        </w:rPr>
        <w:t xml:space="preserve">tablissement </w:t>
      </w:r>
      <w:r w:rsidR="001638B5">
        <w:rPr>
          <w:color w:val="000000"/>
          <w:sz w:val="24"/>
          <w:szCs w:val="24"/>
        </w:rPr>
        <w:t>p</w:t>
      </w:r>
      <w:r>
        <w:rPr>
          <w:color w:val="000000"/>
          <w:sz w:val="24"/>
          <w:szCs w:val="24"/>
        </w:rPr>
        <w:t>ublic d'</w:t>
      </w:r>
      <w:r w:rsidR="001638B5">
        <w:rPr>
          <w:color w:val="000000"/>
          <w:sz w:val="24"/>
          <w:szCs w:val="24"/>
        </w:rPr>
        <w:t>a</w:t>
      </w:r>
      <w:r>
        <w:rPr>
          <w:color w:val="000000"/>
          <w:sz w:val="24"/>
          <w:szCs w:val="24"/>
        </w:rPr>
        <w:t xml:space="preserve">ménagement de </w:t>
      </w:r>
      <w:r w:rsidR="001638B5">
        <w:rPr>
          <w:color w:val="000000"/>
          <w:sz w:val="24"/>
          <w:szCs w:val="24"/>
        </w:rPr>
        <w:t>l</w:t>
      </w:r>
      <w:r>
        <w:rPr>
          <w:color w:val="000000"/>
          <w:sz w:val="24"/>
          <w:szCs w:val="24"/>
        </w:rPr>
        <w:t>a Défense Seine</w:t>
      </w:r>
      <w:r w:rsidR="00D71D5A">
        <w:rPr>
          <w:color w:val="000000"/>
          <w:sz w:val="24"/>
          <w:szCs w:val="24"/>
        </w:rPr>
        <w:t>-</w:t>
      </w:r>
      <w:r w:rsidR="001638B5">
        <w:rPr>
          <w:color w:val="000000"/>
          <w:sz w:val="24"/>
          <w:szCs w:val="24"/>
        </w:rPr>
        <w:t>a</w:t>
      </w:r>
      <w:r>
        <w:rPr>
          <w:color w:val="000000"/>
          <w:sz w:val="24"/>
          <w:szCs w:val="24"/>
        </w:rPr>
        <w:t>rche (EPADESA) et dissolution de l'</w:t>
      </w:r>
      <w:r w:rsidR="001638B5">
        <w:rPr>
          <w:color w:val="000000"/>
          <w:sz w:val="24"/>
          <w:szCs w:val="24"/>
        </w:rPr>
        <w:t>é</w:t>
      </w:r>
      <w:r>
        <w:rPr>
          <w:color w:val="000000"/>
          <w:sz w:val="24"/>
          <w:szCs w:val="24"/>
        </w:rPr>
        <w:t xml:space="preserve">tablissement </w:t>
      </w:r>
      <w:r w:rsidR="001638B5">
        <w:rPr>
          <w:color w:val="000000"/>
          <w:sz w:val="24"/>
          <w:szCs w:val="24"/>
        </w:rPr>
        <w:t>p</w:t>
      </w:r>
      <w:r>
        <w:rPr>
          <w:color w:val="000000"/>
          <w:sz w:val="24"/>
          <w:szCs w:val="24"/>
        </w:rPr>
        <w:t>ublic pour l'</w:t>
      </w:r>
      <w:r w:rsidR="001638B5">
        <w:rPr>
          <w:color w:val="000000"/>
          <w:sz w:val="24"/>
          <w:szCs w:val="24"/>
        </w:rPr>
        <w:t>a</w:t>
      </w:r>
      <w:r>
        <w:rPr>
          <w:color w:val="000000"/>
          <w:sz w:val="24"/>
          <w:szCs w:val="24"/>
        </w:rPr>
        <w:t xml:space="preserve">ménagement de la région dite de </w:t>
      </w:r>
      <w:r w:rsidR="001638B5">
        <w:rPr>
          <w:color w:val="000000"/>
          <w:sz w:val="24"/>
          <w:szCs w:val="24"/>
        </w:rPr>
        <w:t>l</w:t>
      </w:r>
      <w:r>
        <w:rPr>
          <w:color w:val="000000"/>
          <w:sz w:val="24"/>
          <w:szCs w:val="24"/>
        </w:rPr>
        <w:t>a Défense (EPAD) et de l'</w:t>
      </w:r>
      <w:r w:rsidR="001638B5">
        <w:rPr>
          <w:color w:val="000000"/>
          <w:sz w:val="24"/>
          <w:szCs w:val="24"/>
        </w:rPr>
        <w:t>é</w:t>
      </w:r>
      <w:r>
        <w:rPr>
          <w:color w:val="000000"/>
          <w:sz w:val="24"/>
          <w:szCs w:val="24"/>
        </w:rPr>
        <w:t xml:space="preserve">tablissement </w:t>
      </w:r>
      <w:r w:rsidR="001638B5">
        <w:rPr>
          <w:color w:val="000000"/>
          <w:sz w:val="24"/>
          <w:szCs w:val="24"/>
        </w:rPr>
        <w:t>p</w:t>
      </w:r>
      <w:r>
        <w:rPr>
          <w:color w:val="000000"/>
          <w:sz w:val="24"/>
          <w:szCs w:val="24"/>
        </w:rPr>
        <w:t>ublic d'</w:t>
      </w:r>
      <w:r w:rsidR="001638B5">
        <w:rPr>
          <w:color w:val="000000"/>
          <w:sz w:val="24"/>
          <w:szCs w:val="24"/>
        </w:rPr>
        <w:t>a</w:t>
      </w:r>
      <w:r>
        <w:rPr>
          <w:color w:val="000000"/>
          <w:sz w:val="24"/>
          <w:szCs w:val="24"/>
        </w:rPr>
        <w:t>ménagement de Seine-</w:t>
      </w:r>
      <w:r w:rsidR="001638B5">
        <w:rPr>
          <w:color w:val="000000"/>
          <w:sz w:val="24"/>
          <w:szCs w:val="24"/>
        </w:rPr>
        <w:t>a</w:t>
      </w:r>
      <w:r>
        <w:rPr>
          <w:color w:val="000000"/>
          <w:sz w:val="24"/>
          <w:szCs w:val="24"/>
        </w:rPr>
        <w:t>rche (EPASA) ;</w:t>
      </w:r>
    </w:p>
    <w:p w:rsidR="00C6102C" w:rsidRDefault="00C6102C" w:rsidP="00B64A8A">
      <w:pPr>
        <w:autoSpaceDE w:val="0"/>
        <w:autoSpaceDN w:val="0"/>
        <w:adjustRightInd w:val="0"/>
        <w:ind w:left="1134" w:firstLine="1134"/>
        <w:jc w:val="both"/>
        <w:rPr>
          <w:color w:val="000000"/>
          <w:sz w:val="24"/>
          <w:szCs w:val="24"/>
        </w:rPr>
      </w:pPr>
    </w:p>
    <w:p w:rsidR="003A4EED" w:rsidRPr="00367A0F" w:rsidRDefault="003A4EED" w:rsidP="00B64A8A">
      <w:pPr>
        <w:autoSpaceDE w:val="0"/>
        <w:autoSpaceDN w:val="0"/>
        <w:adjustRightInd w:val="0"/>
        <w:ind w:left="1134" w:firstLine="1134"/>
        <w:jc w:val="both"/>
        <w:rPr>
          <w:color w:val="000000"/>
          <w:sz w:val="24"/>
          <w:szCs w:val="24"/>
        </w:rPr>
      </w:pPr>
      <w:r w:rsidRPr="00367A0F">
        <w:rPr>
          <w:color w:val="000000"/>
          <w:sz w:val="24"/>
          <w:szCs w:val="24"/>
        </w:rPr>
        <w:t>Vu l</w:t>
      </w:r>
      <w:r w:rsidR="00F419E3">
        <w:rPr>
          <w:color w:val="000000"/>
          <w:sz w:val="24"/>
          <w:szCs w:val="24"/>
        </w:rPr>
        <w:t xml:space="preserve">es </w:t>
      </w:r>
      <w:r w:rsidR="00280E2B">
        <w:rPr>
          <w:color w:val="000000"/>
          <w:sz w:val="24"/>
          <w:szCs w:val="24"/>
        </w:rPr>
        <w:t>arrêté</w:t>
      </w:r>
      <w:r w:rsidR="00F419E3">
        <w:rPr>
          <w:color w:val="000000"/>
          <w:sz w:val="24"/>
          <w:szCs w:val="24"/>
        </w:rPr>
        <w:t>s</w:t>
      </w:r>
      <w:r w:rsidR="00280E2B">
        <w:rPr>
          <w:color w:val="000000"/>
          <w:sz w:val="24"/>
          <w:szCs w:val="24"/>
        </w:rPr>
        <w:t xml:space="preserve"> du Premier président </w:t>
      </w:r>
      <w:r w:rsidR="00DA2B91">
        <w:rPr>
          <w:color w:val="000000"/>
          <w:sz w:val="24"/>
          <w:szCs w:val="24"/>
        </w:rPr>
        <w:t xml:space="preserve">de la Cour des comptes </w:t>
      </w:r>
      <w:r w:rsidR="00280E2B">
        <w:rPr>
          <w:color w:val="000000"/>
          <w:sz w:val="24"/>
          <w:szCs w:val="24"/>
        </w:rPr>
        <w:t xml:space="preserve">n° </w:t>
      </w:r>
      <w:r w:rsidR="00DA2B91">
        <w:rPr>
          <w:color w:val="000000"/>
          <w:sz w:val="24"/>
          <w:szCs w:val="24"/>
        </w:rPr>
        <w:t>11-095</w:t>
      </w:r>
      <w:r w:rsidR="00280E2B">
        <w:rPr>
          <w:color w:val="000000"/>
          <w:sz w:val="24"/>
          <w:szCs w:val="24"/>
        </w:rPr>
        <w:t xml:space="preserve"> du </w:t>
      </w:r>
      <w:r w:rsidR="009A3D86">
        <w:rPr>
          <w:color w:val="000000"/>
          <w:sz w:val="24"/>
          <w:szCs w:val="24"/>
        </w:rPr>
        <w:t>3</w:t>
      </w:r>
      <w:r w:rsidR="001638B5">
        <w:rPr>
          <w:color w:val="000000"/>
          <w:sz w:val="24"/>
          <w:szCs w:val="24"/>
        </w:rPr>
        <w:t xml:space="preserve"> </w:t>
      </w:r>
      <w:r w:rsidR="00DA2B91">
        <w:rPr>
          <w:color w:val="000000"/>
          <w:sz w:val="24"/>
          <w:szCs w:val="24"/>
        </w:rPr>
        <w:t>février 2011</w:t>
      </w:r>
      <w:r w:rsidR="00280E2B">
        <w:rPr>
          <w:color w:val="000000"/>
          <w:sz w:val="24"/>
          <w:szCs w:val="24"/>
        </w:rPr>
        <w:t xml:space="preserve"> </w:t>
      </w:r>
      <w:r w:rsidR="00F419E3">
        <w:rPr>
          <w:color w:val="000000"/>
          <w:sz w:val="24"/>
          <w:szCs w:val="24"/>
        </w:rPr>
        <w:t xml:space="preserve">et </w:t>
      </w:r>
      <w:r w:rsidR="00F419E3" w:rsidRPr="00F419E3">
        <w:rPr>
          <w:sz w:val="24"/>
          <w:szCs w:val="24"/>
        </w:rPr>
        <w:t>n° 11-829 du 27 décembre 2011</w:t>
      </w:r>
      <w:r w:rsidR="00F419E3">
        <w:t xml:space="preserve"> </w:t>
      </w:r>
      <w:r w:rsidRPr="00367A0F">
        <w:rPr>
          <w:color w:val="000000"/>
          <w:sz w:val="24"/>
          <w:szCs w:val="24"/>
        </w:rPr>
        <w:t>portant répartition des attributions entre les ch</w:t>
      </w:r>
      <w:r w:rsidR="002331E3" w:rsidRPr="00367A0F">
        <w:rPr>
          <w:color w:val="000000"/>
          <w:sz w:val="24"/>
          <w:szCs w:val="24"/>
        </w:rPr>
        <w:t>ambres de la Cour des comptes ;</w:t>
      </w:r>
    </w:p>
    <w:p w:rsidR="00165F14" w:rsidRPr="00367A0F" w:rsidRDefault="00165F14" w:rsidP="00B64A8A">
      <w:pPr>
        <w:autoSpaceDE w:val="0"/>
        <w:autoSpaceDN w:val="0"/>
        <w:adjustRightInd w:val="0"/>
        <w:ind w:left="1134" w:firstLine="1134"/>
        <w:jc w:val="both"/>
        <w:rPr>
          <w:color w:val="000000"/>
          <w:sz w:val="24"/>
          <w:szCs w:val="24"/>
        </w:rPr>
      </w:pPr>
    </w:p>
    <w:p w:rsidR="003A4EED" w:rsidRPr="00367A0F" w:rsidRDefault="00DA2B91" w:rsidP="00B64A8A">
      <w:pPr>
        <w:autoSpaceDE w:val="0"/>
        <w:autoSpaceDN w:val="0"/>
        <w:adjustRightInd w:val="0"/>
        <w:ind w:left="1134" w:firstLine="1134"/>
        <w:jc w:val="both"/>
        <w:rPr>
          <w:color w:val="000000"/>
          <w:sz w:val="24"/>
          <w:szCs w:val="24"/>
        </w:rPr>
      </w:pPr>
      <w:r>
        <w:rPr>
          <w:color w:val="000000"/>
          <w:sz w:val="24"/>
          <w:szCs w:val="24"/>
        </w:rPr>
        <w:t xml:space="preserve">Vu </w:t>
      </w:r>
      <w:r w:rsidR="00F419E3">
        <w:rPr>
          <w:color w:val="000000"/>
          <w:sz w:val="24"/>
          <w:szCs w:val="24"/>
        </w:rPr>
        <w:t xml:space="preserve">les lettres en date du </w:t>
      </w:r>
      <w:r w:rsidR="00DA3E2E">
        <w:rPr>
          <w:color w:val="000000"/>
          <w:sz w:val="24"/>
          <w:szCs w:val="24"/>
        </w:rPr>
        <w:t xml:space="preserve">27 novembre </w:t>
      </w:r>
      <w:r w:rsidR="00F419E3">
        <w:rPr>
          <w:color w:val="000000"/>
          <w:sz w:val="24"/>
          <w:szCs w:val="24"/>
        </w:rPr>
        <w:t>201</w:t>
      </w:r>
      <w:r w:rsidR="00DA3E2E">
        <w:rPr>
          <w:color w:val="000000"/>
          <w:sz w:val="24"/>
          <w:szCs w:val="24"/>
        </w:rPr>
        <w:t>2</w:t>
      </w:r>
      <w:r>
        <w:rPr>
          <w:color w:val="000000"/>
          <w:sz w:val="24"/>
          <w:szCs w:val="24"/>
        </w:rPr>
        <w:t xml:space="preserve"> transmettant le réquisitoire au</w:t>
      </w:r>
      <w:r w:rsidR="00DA3E2E">
        <w:rPr>
          <w:color w:val="000000"/>
          <w:sz w:val="24"/>
          <w:szCs w:val="24"/>
        </w:rPr>
        <w:t>x</w:t>
      </w:r>
      <w:r>
        <w:rPr>
          <w:color w:val="000000"/>
          <w:sz w:val="24"/>
          <w:szCs w:val="24"/>
        </w:rPr>
        <w:t xml:space="preserve"> comptable</w:t>
      </w:r>
      <w:r w:rsidR="00DA3E2E">
        <w:rPr>
          <w:color w:val="000000"/>
          <w:sz w:val="24"/>
          <w:szCs w:val="24"/>
        </w:rPr>
        <w:t>s</w:t>
      </w:r>
      <w:r>
        <w:rPr>
          <w:color w:val="000000"/>
          <w:sz w:val="24"/>
          <w:szCs w:val="24"/>
        </w:rPr>
        <w:t xml:space="preserve"> concerné</w:t>
      </w:r>
      <w:r w:rsidR="00DA3E2E">
        <w:rPr>
          <w:color w:val="000000"/>
          <w:sz w:val="24"/>
          <w:szCs w:val="24"/>
        </w:rPr>
        <w:t>s et au directeur général de l'</w:t>
      </w:r>
      <w:r w:rsidR="001638B5">
        <w:rPr>
          <w:color w:val="000000"/>
          <w:sz w:val="24"/>
          <w:szCs w:val="24"/>
        </w:rPr>
        <w:t>é</w:t>
      </w:r>
      <w:r w:rsidR="00DA3E2E">
        <w:rPr>
          <w:color w:val="000000"/>
          <w:sz w:val="24"/>
          <w:szCs w:val="24"/>
        </w:rPr>
        <w:t xml:space="preserve">tablissement </w:t>
      </w:r>
      <w:r w:rsidR="001638B5">
        <w:rPr>
          <w:color w:val="000000"/>
          <w:sz w:val="24"/>
          <w:szCs w:val="24"/>
        </w:rPr>
        <w:t>p</w:t>
      </w:r>
      <w:r w:rsidR="00DA3E2E">
        <w:rPr>
          <w:color w:val="000000"/>
          <w:sz w:val="24"/>
          <w:szCs w:val="24"/>
        </w:rPr>
        <w:t>ublic d'</w:t>
      </w:r>
      <w:r w:rsidR="001638B5">
        <w:rPr>
          <w:color w:val="000000"/>
          <w:sz w:val="24"/>
          <w:szCs w:val="24"/>
        </w:rPr>
        <w:t>a</w:t>
      </w:r>
      <w:r w:rsidR="00DA3E2E">
        <w:rPr>
          <w:color w:val="000000"/>
          <w:sz w:val="24"/>
          <w:szCs w:val="24"/>
        </w:rPr>
        <w:t xml:space="preserve">ménagement de </w:t>
      </w:r>
      <w:r w:rsidR="001638B5">
        <w:rPr>
          <w:color w:val="000000"/>
          <w:sz w:val="24"/>
          <w:szCs w:val="24"/>
        </w:rPr>
        <w:t>l</w:t>
      </w:r>
      <w:r w:rsidR="00DA3E2E">
        <w:rPr>
          <w:color w:val="000000"/>
          <w:sz w:val="24"/>
          <w:szCs w:val="24"/>
        </w:rPr>
        <w:t>a Défense Seine-</w:t>
      </w:r>
      <w:r w:rsidR="001638B5">
        <w:rPr>
          <w:color w:val="000000"/>
          <w:sz w:val="24"/>
          <w:szCs w:val="24"/>
        </w:rPr>
        <w:t>a</w:t>
      </w:r>
      <w:r w:rsidR="00DA3E2E">
        <w:rPr>
          <w:color w:val="000000"/>
          <w:sz w:val="24"/>
          <w:szCs w:val="24"/>
        </w:rPr>
        <w:t>rche</w:t>
      </w:r>
      <w:r w:rsidR="00571242">
        <w:rPr>
          <w:color w:val="000000"/>
          <w:sz w:val="24"/>
          <w:szCs w:val="24"/>
        </w:rPr>
        <w:t xml:space="preserve"> (EPADESA)</w:t>
      </w:r>
      <w:r w:rsidR="00C902C1">
        <w:rPr>
          <w:color w:val="000000"/>
          <w:sz w:val="24"/>
          <w:szCs w:val="24"/>
        </w:rPr>
        <w:t xml:space="preserve"> </w:t>
      </w:r>
      <w:r>
        <w:rPr>
          <w:color w:val="000000"/>
          <w:sz w:val="24"/>
          <w:szCs w:val="24"/>
        </w:rPr>
        <w:t xml:space="preserve">et leurs accusés de réception </w:t>
      </w:r>
      <w:r w:rsidR="006919CB">
        <w:rPr>
          <w:color w:val="000000"/>
          <w:sz w:val="24"/>
          <w:szCs w:val="24"/>
        </w:rPr>
        <w:t xml:space="preserve">respectifs </w:t>
      </w:r>
      <w:r>
        <w:rPr>
          <w:color w:val="000000"/>
          <w:sz w:val="24"/>
          <w:szCs w:val="24"/>
        </w:rPr>
        <w:t>en date</w:t>
      </w:r>
      <w:r w:rsidR="00F419E3">
        <w:rPr>
          <w:color w:val="000000"/>
          <w:sz w:val="24"/>
          <w:szCs w:val="24"/>
        </w:rPr>
        <w:t xml:space="preserve"> </w:t>
      </w:r>
      <w:r>
        <w:rPr>
          <w:color w:val="000000"/>
          <w:sz w:val="24"/>
          <w:szCs w:val="24"/>
        </w:rPr>
        <w:t>du</w:t>
      </w:r>
      <w:r w:rsidR="001638B5">
        <w:rPr>
          <w:color w:val="000000"/>
          <w:sz w:val="24"/>
          <w:szCs w:val="24"/>
        </w:rPr>
        <w:t xml:space="preserve"> </w:t>
      </w:r>
      <w:r w:rsidR="00DA3E2E">
        <w:rPr>
          <w:color w:val="000000"/>
          <w:sz w:val="24"/>
          <w:szCs w:val="24"/>
        </w:rPr>
        <w:t>28 novembre</w:t>
      </w:r>
      <w:r w:rsidR="00F419E3">
        <w:rPr>
          <w:color w:val="000000"/>
          <w:sz w:val="24"/>
          <w:szCs w:val="24"/>
        </w:rPr>
        <w:t xml:space="preserve"> 201</w:t>
      </w:r>
      <w:r w:rsidR="00DA3E2E">
        <w:rPr>
          <w:color w:val="000000"/>
          <w:sz w:val="24"/>
          <w:szCs w:val="24"/>
        </w:rPr>
        <w:t>2</w:t>
      </w:r>
      <w:r w:rsidR="001638B5">
        <w:rPr>
          <w:color w:val="000000"/>
          <w:sz w:val="24"/>
          <w:szCs w:val="24"/>
        </w:rPr>
        <w:t> ;</w:t>
      </w:r>
    </w:p>
    <w:p w:rsidR="00165F14" w:rsidRPr="00367A0F" w:rsidRDefault="00165F14" w:rsidP="00B64A8A">
      <w:pPr>
        <w:autoSpaceDE w:val="0"/>
        <w:autoSpaceDN w:val="0"/>
        <w:adjustRightInd w:val="0"/>
        <w:ind w:left="1134" w:firstLine="1134"/>
        <w:jc w:val="both"/>
        <w:rPr>
          <w:color w:val="000000"/>
          <w:sz w:val="24"/>
          <w:szCs w:val="24"/>
        </w:rPr>
      </w:pPr>
    </w:p>
    <w:p w:rsidR="003A4EED" w:rsidRPr="00367A0F" w:rsidRDefault="003A4EED" w:rsidP="00B64A8A">
      <w:pPr>
        <w:autoSpaceDE w:val="0"/>
        <w:autoSpaceDN w:val="0"/>
        <w:adjustRightInd w:val="0"/>
        <w:ind w:left="1134" w:firstLine="1134"/>
        <w:jc w:val="both"/>
        <w:rPr>
          <w:color w:val="000000"/>
          <w:sz w:val="24"/>
          <w:szCs w:val="24"/>
        </w:rPr>
      </w:pPr>
      <w:r w:rsidRPr="00367A0F">
        <w:rPr>
          <w:color w:val="000000"/>
          <w:sz w:val="24"/>
          <w:szCs w:val="24"/>
        </w:rPr>
        <w:t>Vu l</w:t>
      </w:r>
      <w:r w:rsidR="00DA2B91">
        <w:rPr>
          <w:color w:val="000000"/>
          <w:sz w:val="24"/>
          <w:szCs w:val="24"/>
        </w:rPr>
        <w:t>e rapport à fin d’arrêt n° 201</w:t>
      </w:r>
      <w:r w:rsidR="00DA3E2E">
        <w:rPr>
          <w:color w:val="000000"/>
          <w:sz w:val="24"/>
          <w:szCs w:val="24"/>
        </w:rPr>
        <w:t>3</w:t>
      </w:r>
      <w:r w:rsidR="00DA2B91">
        <w:rPr>
          <w:color w:val="000000"/>
          <w:sz w:val="24"/>
          <w:szCs w:val="24"/>
        </w:rPr>
        <w:t>-</w:t>
      </w:r>
      <w:r w:rsidR="00DA3E2E">
        <w:rPr>
          <w:color w:val="000000"/>
          <w:sz w:val="24"/>
          <w:szCs w:val="24"/>
        </w:rPr>
        <w:t>146</w:t>
      </w:r>
      <w:r w:rsidR="00DA2B91">
        <w:rPr>
          <w:color w:val="000000"/>
          <w:sz w:val="24"/>
          <w:szCs w:val="24"/>
        </w:rPr>
        <w:t>-0 de M</w:t>
      </w:r>
      <w:r w:rsidR="00DA3E2E">
        <w:rPr>
          <w:color w:val="000000"/>
          <w:sz w:val="24"/>
          <w:szCs w:val="24"/>
        </w:rPr>
        <w:t>.</w:t>
      </w:r>
      <w:r w:rsidR="00C902C1">
        <w:rPr>
          <w:color w:val="000000"/>
          <w:sz w:val="24"/>
          <w:szCs w:val="24"/>
        </w:rPr>
        <w:t xml:space="preserve"> </w:t>
      </w:r>
      <w:r w:rsidR="00DA3E2E">
        <w:rPr>
          <w:color w:val="000000"/>
          <w:sz w:val="24"/>
          <w:szCs w:val="24"/>
        </w:rPr>
        <w:t>Alain Resplandy-Bernard</w:t>
      </w:r>
      <w:r w:rsidR="006919CB">
        <w:rPr>
          <w:color w:val="000000"/>
          <w:sz w:val="24"/>
          <w:szCs w:val="24"/>
        </w:rPr>
        <w:t>,</w:t>
      </w:r>
      <w:r w:rsidR="00DA2B91">
        <w:rPr>
          <w:color w:val="000000"/>
          <w:sz w:val="24"/>
          <w:szCs w:val="24"/>
        </w:rPr>
        <w:t xml:space="preserve"> conseiller </w:t>
      </w:r>
      <w:r w:rsidR="006919CB">
        <w:rPr>
          <w:color w:val="000000"/>
          <w:sz w:val="24"/>
          <w:szCs w:val="24"/>
        </w:rPr>
        <w:t>référendaire</w:t>
      </w:r>
      <w:r w:rsidR="00DA2B91">
        <w:rPr>
          <w:color w:val="000000"/>
          <w:sz w:val="24"/>
          <w:szCs w:val="24"/>
        </w:rPr>
        <w:t xml:space="preserve">, </w:t>
      </w:r>
      <w:r w:rsidR="00105F89">
        <w:rPr>
          <w:color w:val="000000"/>
          <w:sz w:val="24"/>
          <w:szCs w:val="24"/>
        </w:rPr>
        <w:t>en date du</w:t>
      </w:r>
      <w:r w:rsidR="00DA2B91">
        <w:rPr>
          <w:color w:val="000000"/>
          <w:sz w:val="24"/>
          <w:szCs w:val="24"/>
        </w:rPr>
        <w:t xml:space="preserve"> </w:t>
      </w:r>
      <w:r w:rsidR="006919CB">
        <w:rPr>
          <w:color w:val="000000"/>
          <w:sz w:val="24"/>
          <w:szCs w:val="24"/>
        </w:rPr>
        <w:t>2</w:t>
      </w:r>
      <w:r w:rsidR="00DA3E2E">
        <w:rPr>
          <w:color w:val="000000"/>
          <w:sz w:val="24"/>
          <w:szCs w:val="24"/>
        </w:rPr>
        <w:t>2 février</w:t>
      </w:r>
      <w:r w:rsidR="00DA2B91">
        <w:rPr>
          <w:color w:val="000000"/>
          <w:sz w:val="24"/>
          <w:szCs w:val="24"/>
        </w:rPr>
        <w:t xml:space="preserve"> 201</w:t>
      </w:r>
      <w:r w:rsidR="00DA3E2E">
        <w:rPr>
          <w:color w:val="000000"/>
          <w:sz w:val="24"/>
          <w:szCs w:val="24"/>
        </w:rPr>
        <w:t>3</w:t>
      </w:r>
      <w:r w:rsidR="001638B5">
        <w:rPr>
          <w:color w:val="000000"/>
          <w:sz w:val="24"/>
          <w:szCs w:val="24"/>
        </w:rPr>
        <w:t> ;</w:t>
      </w:r>
    </w:p>
    <w:p w:rsidR="00165F14" w:rsidRPr="00367A0F" w:rsidRDefault="00165F14" w:rsidP="00B64A8A">
      <w:pPr>
        <w:autoSpaceDE w:val="0"/>
        <w:autoSpaceDN w:val="0"/>
        <w:adjustRightInd w:val="0"/>
        <w:ind w:left="1134" w:firstLine="1134"/>
        <w:jc w:val="both"/>
        <w:rPr>
          <w:color w:val="000000"/>
          <w:sz w:val="24"/>
          <w:szCs w:val="24"/>
        </w:rPr>
      </w:pPr>
    </w:p>
    <w:p w:rsidR="0071783C" w:rsidRDefault="003A4EED" w:rsidP="00B64A8A">
      <w:pPr>
        <w:autoSpaceDE w:val="0"/>
        <w:autoSpaceDN w:val="0"/>
        <w:adjustRightInd w:val="0"/>
        <w:ind w:left="1134" w:firstLine="1134"/>
        <w:jc w:val="both"/>
        <w:rPr>
          <w:color w:val="000000"/>
          <w:sz w:val="24"/>
          <w:szCs w:val="24"/>
        </w:rPr>
      </w:pPr>
      <w:r w:rsidRPr="00367A0F">
        <w:rPr>
          <w:color w:val="000000"/>
          <w:sz w:val="24"/>
          <w:szCs w:val="24"/>
        </w:rPr>
        <w:t xml:space="preserve">Vu les pièces </w:t>
      </w:r>
      <w:r w:rsidR="000528F2">
        <w:rPr>
          <w:color w:val="000000"/>
          <w:sz w:val="24"/>
          <w:szCs w:val="24"/>
        </w:rPr>
        <w:t xml:space="preserve">à l’appui du rapport et notamment les justifications et observations présentées par </w:t>
      </w:r>
      <w:r w:rsidR="001638B5" w:rsidRPr="001638B5">
        <w:rPr>
          <w:color w:val="000000"/>
          <w:sz w:val="24"/>
          <w:szCs w:val="24"/>
        </w:rPr>
        <w:t>M</w:t>
      </w:r>
      <w:r w:rsidR="001638B5" w:rsidRPr="001638B5">
        <w:rPr>
          <w:color w:val="000000"/>
          <w:sz w:val="24"/>
          <w:szCs w:val="24"/>
          <w:vertAlign w:val="superscript"/>
        </w:rPr>
        <w:t>me</w:t>
      </w:r>
      <w:r w:rsidR="001638B5">
        <w:rPr>
          <w:color w:val="000000"/>
          <w:sz w:val="24"/>
          <w:szCs w:val="24"/>
        </w:rPr>
        <w:t xml:space="preserve"> </w:t>
      </w:r>
      <w:r w:rsidR="00E72237">
        <w:rPr>
          <w:color w:val="000000"/>
          <w:sz w:val="24"/>
          <w:szCs w:val="24"/>
        </w:rPr>
        <w:t>X</w:t>
      </w:r>
      <w:r w:rsidR="009F4403">
        <w:rPr>
          <w:color w:val="000000"/>
          <w:sz w:val="24"/>
          <w:szCs w:val="24"/>
        </w:rPr>
        <w:t xml:space="preserve"> et </w:t>
      </w:r>
      <w:r w:rsidR="00E72237">
        <w:rPr>
          <w:color w:val="000000"/>
          <w:sz w:val="24"/>
          <w:szCs w:val="24"/>
        </w:rPr>
        <w:t>M. Y</w:t>
      </w:r>
      <w:r w:rsidR="009F4403">
        <w:rPr>
          <w:color w:val="000000"/>
          <w:sz w:val="24"/>
          <w:szCs w:val="24"/>
        </w:rPr>
        <w:t>,</w:t>
      </w:r>
      <w:r w:rsidR="00D00AAA">
        <w:rPr>
          <w:color w:val="000000"/>
          <w:sz w:val="24"/>
          <w:szCs w:val="24"/>
        </w:rPr>
        <w:t xml:space="preserve"> comptable</w:t>
      </w:r>
      <w:r w:rsidR="009F4403">
        <w:rPr>
          <w:color w:val="000000"/>
          <w:sz w:val="24"/>
          <w:szCs w:val="24"/>
        </w:rPr>
        <w:t>s,</w:t>
      </w:r>
      <w:r w:rsidR="00C902C1">
        <w:rPr>
          <w:color w:val="000000"/>
          <w:sz w:val="24"/>
          <w:szCs w:val="24"/>
        </w:rPr>
        <w:t xml:space="preserve"> </w:t>
      </w:r>
      <w:r w:rsidR="009F4403">
        <w:rPr>
          <w:color w:val="000000"/>
          <w:sz w:val="24"/>
          <w:szCs w:val="24"/>
        </w:rPr>
        <w:t>notamment le</w:t>
      </w:r>
      <w:r w:rsidR="00571242">
        <w:rPr>
          <w:color w:val="000000"/>
          <w:sz w:val="24"/>
          <w:szCs w:val="24"/>
        </w:rPr>
        <w:t>s</w:t>
      </w:r>
      <w:r w:rsidR="009F4403">
        <w:rPr>
          <w:color w:val="000000"/>
          <w:sz w:val="24"/>
          <w:szCs w:val="24"/>
        </w:rPr>
        <w:t xml:space="preserve"> </w:t>
      </w:r>
      <w:r w:rsidR="00C902C1">
        <w:rPr>
          <w:color w:val="000000"/>
          <w:sz w:val="24"/>
          <w:szCs w:val="24"/>
        </w:rPr>
        <w:t>6</w:t>
      </w:r>
      <w:r w:rsidR="00571242">
        <w:rPr>
          <w:color w:val="000000"/>
          <w:sz w:val="24"/>
          <w:szCs w:val="24"/>
        </w:rPr>
        <w:t xml:space="preserve">, </w:t>
      </w:r>
      <w:r w:rsidR="009F4403">
        <w:rPr>
          <w:color w:val="000000"/>
          <w:sz w:val="24"/>
          <w:szCs w:val="24"/>
        </w:rPr>
        <w:t xml:space="preserve">11 </w:t>
      </w:r>
      <w:r w:rsidR="00571242">
        <w:rPr>
          <w:color w:val="000000"/>
          <w:sz w:val="24"/>
          <w:szCs w:val="24"/>
        </w:rPr>
        <w:t xml:space="preserve">et 15 </w:t>
      </w:r>
      <w:r w:rsidR="009F4403">
        <w:rPr>
          <w:color w:val="000000"/>
          <w:sz w:val="24"/>
          <w:szCs w:val="24"/>
        </w:rPr>
        <w:t>février 2013 ;</w:t>
      </w:r>
    </w:p>
    <w:p w:rsidR="0071783C" w:rsidRDefault="0071783C" w:rsidP="00B64A8A">
      <w:pPr>
        <w:autoSpaceDE w:val="0"/>
        <w:autoSpaceDN w:val="0"/>
        <w:adjustRightInd w:val="0"/>
        <w:ind w:left="1134" w:firstLine="1134"/>
        <w:jc w:val="both"/>
        <w:rPr>
          <w:color w:val="000000"/>
          <w:sz w:val="24"/>
          <w:szCs w:val="24"/>
        </w:rPr>
      </w:pPr>
    </w:p>
    <w:p w:rsidR="000528F2" w:rsidRDefault="00D00AAA" w:rsidP="00B64A8A">
      <w:pPr>
        <w:autoSpaceDE w:val="0"/>
        <w:autoSpaceDN w:val="0"/>
        <w:adjustRightInd w:val="0"/>
        <w:ind w:left="1134" w:firstLine="1134"/>
        <w:jc w:val="both"/>
        <w:rPr>
          <w:color w:val="000000"/>
          <w:sz w:val="24"/>
          <w:szCs w:val="24"/>
        </w:rPr>
      </w:pPr>
      <w:r>
        <w:rPr>
          <w:color w:val="000000"/>
          <w:sz w:val="24"/>
          <w:szCs w:val="24"/>
        </w:rPr>
        <w:t xml:space="preserve">Vu les conclusions n° </w:t>
      </w:r>
      <w:r w:rsidR="009F4403">
        <w:rPr>
          <w:color w:val="000000"/>
          <w:sz w:val="24"/>
          <w:szCs w:val="24"/>
        </w:rPr>
        <w:t>147</w:t>
      </w:r>
      <w:r w:rsidR="000528F2">
        <w:rPr>
          <w:color w:val="000000"/>
          <w:sz w:val="24"/>
          <w:szCs w:val="24"/>
        </w:rPr>
        <w:t xml:space="preserve"> en date du </w:t>
      </w:r>
      <w:r w:rsidR="00112235">
        <w:rPr>
          <w:color w:val="000000"/>
          <w:sz w:val="24"/>
          <w:szCs w:val="24"/>
        </w:rPr>
        <w:t>5 mars</w:t>
      </w:r>
      <w:r>
        <w:rPr>
          <w:color w:val="000000"/>
          <w:sz w:val="24"/>
          <w:szCs w:val="24"/>
        </w:rPr>
        <w:t xml:space="preserve"> 201</w:t>
      </w:r>
      <w:r w:rsidR="009F4403">
        <w:rPr>
          <w:color w:val="000000"/>
          <w:sz w:val="24"/>
          <w:szCs w:val="24"/>
        </w:rPr>
        <w:t>3</w:t>
      </w:r>
      <w:r w:rsidR="000528F2">
        <w:rPr>
          <w:color w:val="000000"/>
          <w:sz w:val="24"/>
          <w:szCs w:val="24"/>
        </w:rPr>
        <w:t xml:space="preserve"> du Procureur général près la Cour des comptes ;</w:t>
      </w:r>
    </w:p>
    <w:p w:rsidR="000528F2" w:rsidRDefault="000528F2" w:rsidP="00B64A8A">
      <w:pPr>
        <w:autoSpaceDE w:val="0"/>
        <w:autoSpaceDN w:val="0"/>
        <w:adjustRightInd w:val="0"/>
        <w:ind w:left="1134" w:firstLine="1134"/>
        <w:jc w:val="both"/>
        <w:rPr>
          <w:color w:val="000000"/>
          <w:sz w:val="24"/>
          <w:szCs w:val="24"/>
        </w:rPr>
      </w:pPr>
    </w:p>
    <w:p w:rsidR="000528F2" w:rsidRDefault="000528F2" w:rsidP="00B64A8A">
      <w:pPr>
        <w:autoSpaceDE w:val="0"/>
        <w:autoSpaceDN w:val="0"/>
        <w:adjustRightInd w:val="0"/>
        <w:ind w:left="1134" w:firstLine="1134"/>
        <w:jc w:val="both"/>
        <w:rPr>
          <w:color w:val="000000"/>
          <w:sz w:val="24"/>
          <w:szCs w:val="24"/>
        </w:rPr>
      </w:pPr>
      <w:r>
        <w:rPr>
          <w:color w:val="000000"/>
          <w:sz w:val="24"/>
          <w:szCs w:val="24"/>
        </w:rPr>
        <w:t>Vu les lettres en date du</w:t>
      </w:r>
      <w:r w:rsidR="00FF27EE">
        <w:rPr>
          <w:color w:val="000000"/>
          <w:sz w:val="24"/>
          <w:szCs w:val="24"/>
        </w:rPr>
        <w:t xml:space="preserve"> 12 mars 2013 </w:t>
      </w:r>
      <w:r>
        <w:rPr>
          <w:color w:val="000000"/>
          <w:sz w:val="24"/>
          <w:szCs w:val="24"/>
        </w:rPr>
        <w:t>informant le comptable et le</w:t>
      </w:r>
      <w:r w:rsidR="00BD2F54">
        <w:rPr>
          <w:color w:val="000000"/>
          <w:sz w:val="24"/>
          <w:szCs w:val="24"/>
        </w:rPr>
        <w:t xml:space="preserve"> directeur général de l'</w:t>
      </w:r>
      <w:r w:rsidR="001638B5">
        <w:rPr>
          <w:color w:val="000000"/>
          <w:sz w:val="24"/>
          <w:szCs w:val="24"/>
        </w:rPr>
        <w:t>é</w:t>
      </w:r>
      <w:r w:rsidR="00BD2F54">
        <w:rPr>
          <w:color w:val="000000"/>
          <w:sz w:val="24"/>
          <w:szCs w:val="24"/>
        </w:rPr>
        <w:t xml:space="preserve">tablissement </w:t>
      </w:r>
      <w:r w:rsidR="001638B5">
        <w:rPr>
          <w:color w:val="000000"/>
          <w:sz w:val="24"/>
          <w:szCs w:val="24"/>
        </w:rPr>
        <w:t>p</w:t>
      </w:r>
      <w:r w:rsidR="00112235">
        <w:rPr>
          <w:color w:val="000000"/>
          <w:sz w:val="24"/>
          <w:szCs w:val="24"/>
        </w:rPr>
        <w:t>ublic d'</w:t>
      </w:r>
      <w:r w:rsidR="001638B5">
        <w:rPr>
          <w:color w:val="000000"/>
          <w:sz w:val="24"/>
          <w:szCs w:val="24"/>
        </w:rPr>
        <w:t>a</w:t>
      </w:r>
      <w:r w:rsidR="00BD2F54">
        <w:rPr>
          <w:color w:val="000000"/>
          <w:sz w:val="24"/>
          <w:szCs w:val="24"/>
        </w:rPr>
        <w:t xml:space="preserve">ménagement de </w:t>
      </w:r>
      <w:r w:rsidR="001638B5">
        <w:rPr>
          <w:color w:val="000000"/>
          <w:sz w:val="24"/>
          <w:szCs w:val="24"/>
        </w:rPr>
        <w:t>l</w:t>
      </w:r>
      <w:r w:rsidR="00BD2F54">
        <w:rPr>
          <w:color w:val="000000"/>
          <w:sz w:val="24"/>
          <w:szCs w:val="24"/>
        </w:rPr>
        <w:t>a Défense Seine-</w:t>
      </w:r>
      <w:r w:rsidR="001638B5">
        <w:rPr>
          <w:color w:val="000000"/>
          <w:sz w:val="24"/>
          <w:szCs w:val="24"/>
        </w:rPr>
        <w:t>a</w:t>
      </w:r>
      <w:r w:rsidR="00BD2F54">
        <w:rPr>
          <w:color w:val="000000"/>
          <w:sz w:val="24"/>
          <w:szCs w:val="24"/>
        </w:rPr>
        <w:t>rche</w:t>
      </w:r>
      <w:r w:rsidR="001255CC">
        <w:rPr>
          <w:color w:val="000000"/>
          <w:sz w:val="24"/>
          <w:szCs w:val="24"/>
        </w:rPr>
        <w:t xml:space="preserve"> </w:t>
      </w:r>
      <w:r w:rsidR="00D00AAA">
        <w:rPr>
          <w:color w:val="000000"/>
          <w:sz w:val="24"/>
          <w:szCs w:val="24"/>
        </w:rPr>
        <w:t>de l’audience publique</w:t>
      </w:r>
      <w:r>
        <w:rPr>
          <w:color w:val="000000"/>
          <w:sz w:val="24"/>
          <w:szCs w:val="24"/>
        </w:rPr>
        <w:t>, ensemble les accusés de réception des lettres</w:t>
      </w:r>
      <w:r w:rsidR="003F5826">
        <w:rPr>
          <w:color w:val="000000"/>
          <w:sz w:val="24"/>
          <w:szCs w:val="24"/>
        </w:rPr>
        <w:t xml:space="preserve"> en date du 14 mars 2013</w:t>
      </w:r>
      <w:r>
        <w:rPr>
          <w:color w:val="000000"/>
          <w:sz w:val="24"/>
          <w:szCs w:val="24"/>
        </w:rPr>
        <w:t> ;</w:t>
      </w:r>
    </w:p>
    <w:p w:rsidR="000528F2" w:rsidRDefault="000528F2" w:rsidP="00B64A8A">
      <w:pPr>
        <w:autoSpaceDE w:val="0"/>
        <w:autoSpaceDN w:val="0"/>
        <w:adjustRightInd w:val="0"/>
        <w:ind w:left="1134" w:firstLine="1134"/>
        <w:jc w:val="both"/>
        <w:rPr>
          <w:color w:val="000000"/>
          <w:sz w:val="24"/>
          <w:szCs w:val="24"/>
        </w:rPr>
      </w:pPr>
    </w:p>
    <w:p w:rsidR="000528F2" w:rsidRDefault="000528F2" w:rsidP="00B64A8A">
      <w:pPr>
        <w:autoSpaceDE w:val="0"/>
        <w:autoSpaceDN w:val="0"/>
        <w:adjustRightInd w:val="0"/>
        <w:ind w:left="1134" w:firstLine="1134"/>
        <w:jc w:val="both"/>
        <w:rPr>
          <w:color w:val="000000"/>
          <w:sz w:val="24"/>
          <w:szCs w:val="24"/>
        </w:rPr>
      </w:pPr>
      <w:r>
        <w:rPr>
          <w:color w:val="000000"/>
          <w:sz w:val="24"/>
          <w:szCs w:val="24"/>
        </w:rPr>
        <w:t xml:space="preserve">Après avoir entendu en audience publique le </w:t>
      </w:r>
      <w:r w:rsidR="00F11F9F">
        <w:rPr>
          <w:color w:val="000000"/>
          <w:sz w:val="24"/>
          <w:szCs w:val="24"/>
        </w:rPr>
        <w:t>15 avril</w:t>
      </w:r>
      <w:r w:rsidR="00D00AAA">
        <w:rPr>
          <w:color w:val="000000"/>
          <w:sz w:val="24"/>
          <w:szCs w:val="24"/>
        </w:rPr>
        <w:t xml:space="preserve"> 201</w:t>
      </w:r>
      <w:r w:rsidR="00F11F9F">
        <w:rPr>
          <w:color w:val="000000"/>
          <w:sz w:val="24"/>
          <w:szCs w:val="24"/>
        </w:rPr>
        <w:t>3</w:t>
      </w:r>
      <w:r w:rsidR="00D00AAA">
        <w:rPr>
          <w:color w:val="000000"/>
          <w:sz w:val="24"/>
          <w:szCs w:val="24"/>
        </w:rPr>
        <w:t>,</w:t>
      </w:r>
      <w:r>
        <w:rPr>
          <w:color w:val="000000"/>
          <w:sz w:val="24"/>
          <w:szCs w:val="24"/>
        </w:rPr>
        <w:t xml:space="preserve"> M</w:t>
      </w:r>
      <w:r w:rsidR="00F11F9F">
        <w:rPr>
          <w:color w:val="000000"/>
          <w:sz w:val="24"/>
          <w:szCs w:val="24"/>
        </w:rPr>
        <w:t>. Resplandy-Bernard,</w:t>
      </w:r>
      <w:r>
        <w:rPr>
          <w:color w:val="000000"/>
          <w:sz w:val="24"/>
          <w:szCs w:val="24"/>
        </w:rPr>
        <w:t xml:space="preserve"> conseiller </w:t>
      </w:r>
      <w:r w:rsidR="001255CC">
        <w:rPr>
          <w:color w:val="000000"/>
          <w:sz w:val="24"/>
          <w:szCs w:val="24"/>
        </w:rPr>
        <w:t>référendaire</w:t>
      </w:r>
      <w:r>
        <w:rPr>
          <w:color w:val="000000"/>
          <w:sz w:val="24"/>
          <w:szCs w:val="24"/>
        </w:rPr>
        <w:t>, en son rapport et M. Yves Perrin, avocat général, en ses conclusions</w:t>
      </w:r>
      <w:r w:rsidR="00CF46DB">
        <w:rPr>
          <w:color w:val="000000"/>
          <w:sz w:val="24"/>
          <w:szCs w:val="24"/>
        </w:rPr>
        <w:t xml:space="preserve">, </w:t>
      </w:r>
      <w:r w:rsidR="001638B5" w:rsidRPr="001638B5">
        <w:rPr>
          <w:color w:val="000000"/>
          <w:sz w:val="24"/>
          <w:szCs w:val="24"/>
        </w:rPr>
        <w:t>M</w:t>
      </w:r>
      <w:r w:rsidR="001638B5" w:rsidRPr="001638B5">
        <w:rPr>
          <w:color w:val="000000"/>
          <w:sz w:val="24"/>
          <w:szCs w:val="24"/>
          <w:vertAlign w:val="superscript"/>
        </w:rPr>
        <w:t>me</w:t>
      </w:r>
      <w:r w:rsidR="001638B5">
        <w:rPr>
          <w:color w:val="000000"/>
          <w:sz w:val="24"/>
          <w:szCs w:val="24"/>
        </w:rPr>
        <w:t xml:space="preserve"> </w:t>
      </w:r>
      <w:r w:rsidR="00E72237">
        <w:rPr>
          <w:color w:val="000000"/>
          <w:sz w:val="24"/>
          <w:szCs w:val="24"/>
        </w:rPr>
        <w:t>X</w:t>
      </w:r>
      <w:r w:rsidR="00F11F9F">
        <w:rPr>
          <w:color w:val="000000"/>
          <w:sz w:val="24"/>
          <w:szCs w:val="24"/>
        </w:rPr>
        <w:t xml:space="preserve"> et </w:t>
      </w:r>
      <w:r w:rsidR="00E72237">
        <w:rPr>
          <w:color w:val="000000"/>
          <w:sz w:val="24"/>
          <w:szCs w:val="24"/>
        </w:rPr>
        <w:t>M. Y</w:t>
      </w:r>
      <w:r w:rsidR="00D42DF6">
        <w:rPr>
          <w:color w:val="000000"/>
          <w:sz w:val="24"/>
          <w:szCs w:val="24"/>
        </w:rPr>
        <w:t xml:space="preserve"> étant présents et</w:t>
      </w:r>
      <w:r w:rsidR="00F11F9F">
        <w:rPr>
          <w:color w:val="000000"/>
          <w:sz w:val="24"/>
          <w:szCs w:val="24"/>
        </w:rPr>
        <w:t xml:space="preserve"> ayant eu la parole en dernier</w:t>
      </w:r>
      <w:r>
        <w:rPr>
          <w:color w:val="000000"/>
          <w:sz w:val="24"/>
          <w:szCs w:val="24"/>
        </w:rPr>
        <w:t> ;</w:t>
      </w:r>
    </w:p>
    <w:p w:rsidR="000528F2" w:rsidRDefault="000528F2" w:rsidP="00B64A8A">
      <w:pPr>
        <w:autoSpaceDE w:val="0"/>
        <w:autoSpaceDN w:val="0"/>
        <w:adjustRightInd w:val="0"/>
        <w:ind w:left="1134" w:firstLine="1134"/>
        <w:jc w:val="both"/>
        <w:rPr>
          <w:color w:val="000000"/>
          <w:sz w:val="24"/>
          <w:szCs w:val="24"/>
        </w:rPr>
      </w:pPr>
    </w:p>
    <w:p w:rsidR="000528F2" w:rsidRDefault="000528F2" w:rsidP="00B64A8A">
      <w:pPr>
        <w:autoSpaceDE w:val="0"/>
        <w:autoSpaceDN w:val="0"/>
        <w:adjustRightInd w:val="0"/>
        <w:ind w:left="1134" w:firstLine="1134"/>
        <w:jc w:val="both"/>
        <w:rPr>
          <w:color w:val="000000"/>
          <w:sz w:val="24"/>
          <w:szCs w:val="24"/>
        </w:rPr>
      </w:pPr>
      <w:r>
        <w:rPr>
          <w:color w:val="000000"/>
          <w:sz w:val="24"/>
          <w:szCs w:val="24"/>
        </w:rPr>
        <w:t>Ayant délibéré hors la présence du rapporteur et du ministère public</w:t>
      </w:r>
      <w:r w:rsidR="00630058">
        <w:rPr>
          <w:color w:val="000000"/>
          <w:sz w:val="24"/>
          <w:szCs w:val="24"/>
        </w:rPr>
        <w:t xml:space="preserve"> et après avoir entendu M. Jean Gautier,</w:t>
      </w:r>
      <w:r w:rsidR="002A63CB">
        <w:rPr>
          <w:color w:val="000000"/>
          <w:sz w:val="24"/>
          <w:szCs w:val="24"/>
        </w:rPr>
        <w:t xml:space="preserve"> </w:t>
      </w:r>
      <w:r w:rsidR="00630058">
        <w:rPr>
          <w:color w:val="000000"/>
          <w:sz w:val="24"/>
          <w:szCs w:val="24"/>
        </w:rPr>
        <w:t>conseiller maître,</w:t>
      </w:r>
      <w:r w:rsidR="002A63CB">
        <w:rPr>
          <w:color w:val="000000"/>
          <w:sz w:val="24"/>
          <w:szCs w:val="24"/>
        </w:rPr>
        <w:t xml:space="preserve"> </w:t>
      </w:r>
      <w:r w:rsidR="00630058">
        <w:rPr>
          <w:color w:val="000000"/>
          <w:sz w:val="24"/>
          <w:szCs w:val="24"/>
        </w:rPr>
        <w:t>réviseur,</w:t>
      </w:r>
      <w:r w:rsidR="002A63CB">
        <w:rPr>
          <w:color w:val="000000"/>
          <w:sz w:val="24"/>
          <w:szCs w:val="24"/>
        </w:rPr>
        <w:t xml:space="preserve"> </w:t>
      </w:r>
      <w:r w:rsidR="00630058">
        <w:rPr>
          <w:color w:val="000000"/>
          <w:sz w:val="24"/>
          <w:szCs w:val="24"/>
        </w:rPr>
        <w:t>en ses observations</w:t>
      </w:r>
      <w:r w:rsidR="001638B5">
        <w:rPr>
          <w:color w:val="000000"/>
          <w:sz w:val="24"/>
          <w:szCs w:val="24"/>
        </w:rPr>
        <w:t> ;</w:t>
      </w:r>
    </w:p>
    <w:p w:rsidR="00CF46DB" w:rsidRDefault="00CF46DB" w:rsidP="00B64A8A">
      <w:pPr>
        <w:autoSpaceDE w:val="0"/>
        <w:autoSpaceDN w:val="0"/>
        <w:adjustRightInd w:val="0"/>
        <w:ind w:left="1134" w:firstLine="1134"/>
        <w:jc w:val="both"/>
        <w:rPr>
          <w:color w:val="000000"/>
          <w:sz w:val="24"/>
          <w:szCs w:val="24"/>
        </w:rPr>
      </w:pPr>
    </w:p>
    <w:p w:rsidR="00105F89" w:rsidRDefault="00105F89" w:rsidP="00FC66F6">
      <w:pPr>
        <w:autoSpaceDE w:val="0"/>
        <w:autoSpaceDN w:val="0"/>
        <w:adjustRightInd w:val="0"/>
        <w:ind w:left="1134" w:firstLine="1134"/>
        <w:jc w:val="both"/>
        <w:rPr>
          <w:b/>
          <w:color w:val="000000"/>
          <w:sz w:val="24"/>
          <w:szCs w:val="24"/>
        </w:rPr>
      </w:pPr>
    </w:p>
    <w:p w:rsidR="00FC66F6" w:rsidRDefault="00FC66F6" w:rsidP="00FC66F6">
      <w:pPr>
        <w:autoSpaceDE w:val="0"/>
        <w:autoSpaceDN w:val="0"/>
        <w:adjustRightInd w:val="0"/>
        <w:ind w:left="1134" w:firstLine="1134"/>
        <w:jc w:val="both"/>
        <w:rPr>
          <w:b/>
          <w:color w:val="000000"/>
          <w:sz w:val="24"/>
          <w:szCs w:val="24"/>
        </w:rPr>
      </w:pPr>
      <w:r>
        <w:rPr>
          <w:b/>
          <w:color w:val="000000"/>
          <w:sz w:val="24"/>
          <w:szCs w:val="24"/>
        </w:rPr>
        <w:t>Charge n° 1</w:t>
      </w:r>
    </w:p>
    <w:p w:rsidR="0044464A" w:rsidRDefault="0044464A" w:rsidP="00FC66F6">
      <w:pPr>
        <w:autoSpaceDE w:val="0"/>
        <w:autoSpaceDN w:val="0"/>
        <w:adjustRightInd w:val="0"/>
        <w:ind w:left="1134" w:firstLine="1134"/>
        <w:jc w:val="both"/>
        <w:rPr>
          <w:b/>
          <w:color w:val="000000"/>
          <w:sz w:val="24"/>
          <w:szCs w:val="24"/>
        </w:rPr>
      </w:pPr>
    </w:p>
    <w:p w:rsidR="0044464A" w:rsidRDefault="0044464A" w:rsidP="00FC66F6">
      <w:pPr>
        <w:autoSpaceDE w:val="0"/>
        <w:autoSpaceDN w:val="0"/>
        <w:adjustRightInd w:val="0"/>
        <w:ind w:left="1134" w:firstLine="1134"/>
        <w:jc w:val="both"/>
        <w:rPr>
          <w:color w:val="000000"/>
          <w:sz w:val="24"/>
          <w:szCs w:val="24"/>
        </w:rPr>
      </w:pPr>
      <w:r w:rsidRPr="006C2152">
        <w:rPr>
          <w:color w:val="000000"/>
          <w:sz w:val="24"/>
          <w:szCs w:val="24"/>
        </w:rPr>
        <w:t>Considérant que le réquisitoire susvisé relève que, pour des dépenses à hauteur</w:t>
      </w:r>
      <w:r w:rsidR="002A63CB">
        <w:rPr>
          <w:color w:val="000000"/>
          <w:sz w:val="24"/>
          <w:szCs w:val="24"/>
        </w:rPr>
        <w:t xml:space="preserve"> de 88 339,</w:t>
      </w:r>
      <w:r w:rsidR="006C2152">
        <w:rPr>
          <w:color w:val="000000"/>
          <w:sz w:val="24"/>
          <w:szCs w:val="24"/>
        </w:rPr>
        <w:t>5</w:t>
      </w:r>
      <w:r w:rsidR="006C2152" w:rsidRPr="006C2152">
        <w:rPr>
          <w:color w:val="000000"/>
          <w:sz w:val="24"/>
          <w:szCs w:val="24"/>
        </w:rPr>
        <w:t xml:space="preserve">1 €, au titre de l'exercice 2007, et à hauteur de 335 985,79 </w:t>
      </w:r>
      <w:r w:rsidR="006C2152">
        <w:rPr>
          <w:color w:val="000000"/>
          <w:sz w:val="24"/>
          <w:szCs w:val="24"/>
        </w:rPr>
        <w:t>€</w:t>
      </w:r>
      <w:r w:rsidR="006C2152" w:rsidRPr="006C2152">
        <w:rPr>
          <w:color w:val="000000"/>
          <w:sz w:val="24"/>
          <w:szCs w:val="24"/>
        </w:rPr>
        <w:t>, au titre de l'exercice 2008, les signataires des mandats relatifs à ces dépenses ne dispos</w:t>
      </w:r>
      <w:r w:rsidR="006C2152">
        <w:rPr>
          <w:color w:val="000000"/>
          <w:sz w:val="24"/>
          <w:szCs w:val="24"/>
        </w:rPr>
        <w:t>aient pas</w:t>
      </w:r>
      <w:r w:rsidR="006C2152" w:rsidRPr="006C2152">
        <w:rPr>
          <w:color w:val="000000"/>
          <w:sz w:val="24"/>
          <w:szCs w:val="24"/>
        </w:rPr>
        <w:t xml:space="preserve"> de la qualité d'ordonnateur délégué, qu'en application de l'article 12 du décret n</w:t>
      </w:r>
      <w:r w:rsidR="006C2152">
        <w:rPr>
          <w:color w:val="000000"/>
          <w:sz w:val="24"/>
          <w:szCs w:val="24"/>
        </w:rPr>
        <w:t>°</w:t>
      </w:r>
      <w:r w:rsidR="006C2152" w:rsidRPr="006C2152">
        <w:rPr>
          <w:color w:val="000000"/>
          <w:sz w:val="24"/>
          <w:szCs w:val="24"/>
        </w:rPr>
        <w:t xml:space="preserve"> 62-1587 du 29 décembre 1962, l</w:t>
      </w:r>
      <w:r w:rsidR="006C2152">
        <w:rPr>
          <w:color w:val="000000"/>
          <w:sz w:val="24"/>
          <w:szCs w:val="24"/>
        </w:rPr>
        <w:t>e</w:t>
      </w:r>
      <w:r w:rsidR="006C2152" w:rsidRPr="006C2152">
        <w:rPr>
          <w:color w:val="000000"/>
          <w:sz w:val="24"/>
          <w:szCs w:val="24"/>
        </w:rPr>
        <w:t xml:space="preserve"> comptable </w:t>
      </w:r>
      <w:r w:rsidR="006C2152">
        <w:rPr>
          <w:color w:val="000000"/>
          <w:sz w:val="24"/>
          <w:szCs w:val="24"/>
        </w:rPr>
        <w:t xml:space="preserve">était </w:t>
      </w:r>
      <w:r w:rsidR="006C2152" w:rsidRPr="006C2152">
        <w:rPr>
          <w:color w:val="000000"/>
          <w:sz w:val="24"/>
          <w:szCs w:val="24"/>
        </w:rPr>
        <w:t>tenu de contrôler la qualité de l'ordonnateur ou de son délégué, que  l</w:t>
      </w:r>
      <w:r w:rsidR="006C2152">
        <w:rPr>
          <w:color w:val="000000"/>
          <w:sz w:val="24"/>
          <w:szCs w:val="24"/>
        </w:rPr>
        <w:t>e</w:t>
      </w:r>
      <w:r w:rsidR="006C2152" w:rsidRPr="006C2152">
        <w:rPr>
          <w:color w:val="000000"/>
          <w:sz w:val="24"/>
          <w:szCs w:val="24"/>
        </w:rPr>
        <w:t xml:space="preserve"> comptable aurait donc</w:t>
      </w:r>
      <w:r w:rsidR="006C2152">
        <w:rPr>
          <w:color w:val="000000"/>
          <w:sz w:val="24"/>
          <w:szCs w:val="24"/>
        </w:rPr>
        <w:t xml:space="preserve"> d</w:t>
      </w:r>
      <w:r w:rsidR="002A63CB">
        <w:rPr>
          <w:color w:val="000000"/>
          <w:sz w:val="24"/>
          <w:szCs w:val="24"/>
        </w:rPr>
        <w:t>û</w:t>
      </w:r>
      <w:r w:rsidR="006C2152" w:rsidRPr="006C2152">
        <w:rPr>
          <w:color w:val="000000"/>
          <w:sz w:val="24"/>
          <w:szCs w:val="24"/>
        </w:rPr>
        <w:t xml:space="preserve"> suspendre l'ensemble des paiements concernés et en informer l'ordonnateur, qu'ainsi, en application de l'article 60 de la loi du 23 février 1963 susvisé</w:t>
      </w:r>
      <w:r w:rsidR="006C2152">
        <w:rPr>
          <w:color w:val="000000"/>
          <w:sz w:val="24"/>
          <w:szCs w:val="24"/>
        </w:rPr>
        <w:t>e</w:t>
      </w:r>
      <w:r w:rsidR="006C2152" w:rsidRPr="006C2152">
        <w:rPr>
          <w:color w:val="000000"/>
          <w:sz w:val="24"/>
          <w:szCs w:val="24"/>
        </w:rPr>
        <w:t>, la responsabilité personnelle et pécuniaire d</w:t>
      </w:r>
      <w:r w:rsidR="006C2152">
        <w:rPr>
          <w:color w:val="000000"/>
          <w:sz w:val="24"/>
          <w:szCs w:val="24"/>
        </w:rPr>
        <w:t xml:space="preserve">u </w:t>
      </w:r>
      <w:r w:rsidR="006C2152" w:rsidRPr="006C2152">
        <w:rPr>
          <w:color w:val="000000"/>
          <w:sz w:val="24"/>
          <w:szCs w:val="24"/>
        </w:rPr>
        <w:t xml:space="preserve">comptable, </w:t>
      </w:r>
      <w:r w:rsidR="001638B5" w:rsidRPr="001638B5">
        <w:rPr>
          <w:color w:val="000000"/>
          <w:sz w:val="24"/>
          <w:szCs w:val="24"/>
        </w:rPr>
        <w:t>M</w:t>
      </w:r>
      <w:r w:rsidR="001638B5" w:rsidRPr="001638B5">
        <w:rPr>
          <w:color w:val="000000"/>
          <w:sz w:val="24"/>
          <w:szCs w:val="24"/>
          <w:vertAlign w:val="superscript"/>
        </w:rPr>
        <w:t>me</w:t>
      </w:r>
      <w:r w:rsidR="001638B5">
        <w:rPr>
          <w:color w:val="000000"/>
          <w:sz w:val="24"/>
          <w:szCs w:val="24"/>
        </w:rPr>
        <w:t xml:space="preserve"> </w:t>
      </w:r>
      <w:r w:rsidR="00E72237">
        <w:rPr>
          <w:color w:val="000000"/>
          <w:sz w:val="24"/>
          <w:szCs w:val="24"/>
        </w:rPr>
        <w:t>X</w:t>
      </w:r>
      <w:r w:rsidR="006C2152">
        <w:rPr>
          <w:color w:val="000000"/>
          <w:sz w:val="24"/>
          <w:szCs w:val="24"/>
        </w:rPr>
        <w:t>,</w:t>
      </w:r>
      <w:r w:rsidR="006C2152" w:rsidRPr="006C2152">
        <w:rPr>
          <w:color w:val="000000"/>
          <w:sz w:val="24"/>
          <w:szCs w:val="24"/>
        </w:rPr>
        <w:t xml:space="preserve"> se trouverait engagé</w:t>
      </w:r>
      <w:r w:rsidR="006C2152">
        <w:rPr>
          <w:color w:val="000000"/>
          <w:sz w:val="24"/>
          <w:szCs w:val="24"/>
        </w:rPr>
        <w:t>e</w:t>
      </w:r>
      <w:r w:rsidR="002A63CB">
        <w:rPr>
          <w:color w:val="000000"/>
          <w:sz w:val="24"/>
          <w:szCs w:val="24"/>
        </w:rPr>
        <w:t> ;</w:t>
      </w:r>
    </w:p>
    <w:p w:rsidR="006C2152" w:rsidRDefault="006C2152" w:rsidP="00FC66F6">
      <w:pPr>
        <w:autoSpaceDE w:val="0"/>
        <w:autoSpaceDN w:val="0"/>
        <w:adjustRightInd w:val="0"/>
        <w:ind w:left="1134" w:firstLine="1134"/>
        <w:jc w:val="both"/>
        <w:rPr>
          <w:color w:val="000000"/>
          <w:sz w:val="24"/>
          <w:szCs w:val="24"/>
        </w:rPr>
      </w:pPr>
    </w:p>
    <w:p w:rsidR="00571242" w:rsidRDefault="006C2152" w:rsidP="00FE448A">
      <w:pPr>
        <w:autoSpaceDE w:val="0"/>
        <w:autoSpaceDN w:val="0"/>
        <w:adjustRightInd w:val="0"/>
        <w:ind w:left="1134" w:firstLine="1134"/>
        <w:jc w:val="both"/>
        <w:rPr>
          <w:color w:val="000000"/>
          <w:sz w:val="24"/>
          <w:szCs w:val="24"/>
        </w:rPr>
      </w:pPr>
      <w:r>
        <w:rPr>
          <w:color w:val="000000"/>
          <w:sz w:val="24"/>
          <w:szCs w:val="24"/>
        </w:rPr>
        <w:t>Considérant que le comptable fait valoir que, à l'exception d</w:t>
      </w:r>
      <w:r w:rsidR="006A156C">
        <w:rPr>
          <w:color w:val="000000"/>
          <w:sz w:val="24"/>
          <w:szCs w:val="24"/>
        </w:rPr>
        <w:t>e la dépense mentionnée par le</w:t>
      </w:r>
      <w:r>
        <w:rPr>
          <w:color w:val="000000"/>
          <w:sz w:val="24"/>
          <w:szCs w:val="24"/>
        </w:rPr>
        <w:t xml:space="preserve"> mandat n</w:t>
      </w:r>
      <w:r w:rsidR="00CE094F">
        <w:rPr>
          <w:color w:val="000000"/>
          <w:sz w:val="24"/>
          <w:szCs w:val="24"/>
        </w:rPr>
        <w:t>°</w:t>
      </w:r>
      <w:r>
        <w:rPr>
          <w:color w:val="000000"/>
          <w:sz w:val="24"/>
          <w:szCs w:val="24"/>
        </w:rPr>
        <w:t xml:space="preserve"> 1510/2008, </w:t>
      </w:r>
      <w:r w:rsidR="00CE094F">
        <w:rPr>
          <w:color w:val="000000"/>
          <w:sz w:val="24"/>
          <w:szCs w:val="24"/>
        </w:rPr>
        <w:t>tous les</w:t>
      </w:r>
      <w:r>
        <w:rPr>
          <w:color w:val="000000"/>
          <w:sz w:val="24"/>
          <w:szCs w:val="24"/>
        </w:rPr>
        <w:t xml:space="preserve"> bordereau</w:t>
      </w:r>
      <w:r w:rsidR="00CE094F">
        <w:rPr>
          <w:color w:val="000000"/>
          <w:sz w:val="24"/>
          <w:szCs w:val="24"/>
        </w:rPr>
        <w:t>x</w:t>
      </w:r>
      <w:r>
        <w:rPr>
          <w:color w:val="000000"/>
          <w:sz w:val="24"/>
          <w:szCs w:val="24"/>
        </w:rPr>
        <w:t xml:space="preserve"> de liquidation étai</w:t>
      </w:r>
      <w:r w:rsidR="00CE094F">
        <w:rPr>
          <w:color w:val="000000"/>
          <w:sz w:val="24"/>
          <w:szCs w:val="24"/>
        </w:rPr>
        <w:t>en</w:t>
      </w:r>
      <w:r>
        <w:rPr>
          <w:color w:val="000000"/>
          <w:sz w:val="24"/>
          <w:szCs w:val="24"/>
        </w:rPr>
        <w:t>t signé</w:t>
      </w:r>
      <w:r w:rsidR="00CE094F">
        <w:rPr>
          <w:color w:val="000000"/>
          <w:sz w:val="24"/>
          <w:szCs w:val="24"/>
        </w:rPr>
        <w:t>s</w:t>
      </w:r>
      <w:r>
        <w:rPr>
          <w:color w:val="000000"/>
          <w:sz w:val="24"/>
          <w:szCs w:val="24"/>
        </w:rPr>
        <w:t xml:space="preserve"> par une personne </w:t>
      </w:r>
      <w:r w:rsidR="001C4B9D">
        <w:rPr>
          <w:color w:val="000000"/>
          <w:sz w:val="24"/>
          <w:szCs w:val="24"/>
        </w:rPr>
        <w:t>habilitée</w:t>
      </w:r>
      <w:r>
        <w:rPr>
          <w:color w:val="000000"/>
          <w:sz w:val="24"/>
          <w:szCs w:val="24"/>
        </w:rPr>
        <w:t>, soit le directeur général, soit son adjoint</w:t>
      </w:r>
      <w:r w:rsidR="00CE094F">
        <w:rPr>
          <w:color w:val="000000"/>
          <w:sz w:val="24"/>
          <w:szCs w:val="24"/>
        </w:rPr>
        <w:t>,</w:t>
      </w:r>
      <w:r w:rsidR="002A63CB">
        <w:rPr>
          <w:color w:val="000000"/>
          <w:sz w:val="24"/>
          <w:szCs w:val="24"/>
        </w:rPr>
        <w:t xml:space="preserve"> </w:t>
      </w:r>
      <w:r w:rsidR="00CE094F">
        <w:rPr>
          <w:color w:val="000000"/>
          <w:sz w:val="24"/>
          <w:szCs w:val="24"/>
        </w:rPr>
        <w:t>soit</w:t>
      </w:r>
      <w:r>
        <w:rPr>
          <w:color w:val="000000"/>
          <w:sz w:val="24"/>
          <w:szCs w:val="24"/>
        </w:rPr>
        <w:t xml:space="preserve"> le secrétaire général,</w:t>
      </w:r>
      <w:r w:rsidR="00CE094F">
        <w:rPr>
          <w:color w:val="000000"/>
          <w:sz w:val="24"/>
          <w:szCs w:val="24"/>
        </w:rPr>
        <w:t xml:space="preserve"> qu’il souligne que ces dépenses ne sont pas susceptibles d'entraîner un préjudice financier pour l'établissement public</w:t>
      </w:r>
      <w:r w:rsidR="001638B5">
        <w:rPr>
          <w:color w:val="000000"/>
          <w:sz w:val="24"/>
          <w:szCs w:val="24"/>
        </w:rPr>
        <w:t> ;</w:t>
      </w:r>
    </w:p>
    <w:p w:rsidR="00E46805" w:rsidRDefault="00E46805" w:rsidP="00FE448A">
      <w:pPr>
        <w:autoSpaceDE w:val="0"/>
        <w:autoSpaceDN w:val="0"/>
        <w:adjustRightInd w:val="0"/>
        <w:ind w:left="1134" w:firstLine="1134"/>
        <w:jc w:val="both"/>
        <w:rPr>
          <w:color w:val="000000"/>
          <w:sz w:val="24"/>
          <w:szCs w:val="24"/>
        </w:rPr>
      </w:pPr>
    </w:p>
    <w:p w:rsidR="00CE094F" w:rsidRDefault="00CE094F" w:rsidP="00FC66F6">
      <w:pPr>
        <w:autoSpaceDE w:val="0"/>
        <w:autoSpaceDN w:val="0"/>
        <w:adjustRightInd w:val="0"/>
        <w:ind w:left="1134" w:firstLine="1134"/>
        <w:jc w:val="both"/>
        <w:rPr>
          <w:color w:val="000000"/>
          <w:sz w:val="24"/>
          <w:szCs w:val="24"/>
        </w:rPr>
      </w:pPr>
      <w:r>
        <w:rPr>
          <w:color w:val="000000"/>
          <w:sz w:val="24"/>
          <w:szCs w:val="24"/>
        </w:rPr>
        <w:t>Considérant</w:t>
      </w:r>
      <w:r w:rsidR="006A156C">
        <w:rPr>
          <w:color w:val="000000"/>
          <w:sz w:val="24"/>
          <w:szCs w:val="24"/>
        </w:rPr>
        <w:t>, en revanche,</w:t>
      </w:r>
      <w:r>
        <w:rPr>
          <w:color w:val="000000"/>
          <w:sz w:val="24"/>
          <w:szCs w:val="24"/>
        </w:rPr>
        <w:t xml:space="preserve"> qu'il résulte de l'instruction que les bordereaux de dépenses et les mandats ont été signés par des personnes qui n'avaient pas délégation à cet effet, qu'il appartenait dès lors au comptable de vérifier l'habilitation de l'ordonnateur et qu'à ce titre, sa responsabilité personnelle et pécuniaire  pourrait être engagée</w:t>
      </w:r>
      <w:r w:rsidR="001638B5">
        <w:rPr>
          <w:color w:val="000000"/>
          <w:sz w:val="24"/>
          <w:szCs w:val="24"/>
        </w:rPr>
        <w:t> ;</w:t>
      </w:r>
    </w:p>
    <w:p w:rsidR="00CE094F" w:rsidRDefault="00CE094F" w:rsidP="00FC66F6">
      <w:pPr>
        <w:autoSpaceDE w:val="0"/>
        <w:autoSpaceDN w:val="0"/>
        <w:adjustRightInd w:val="0"/>
        <w:ind w:left="1134" w:firstLine="1134"/>
        <w:jc w:val="both"/>
        <w:rPr>
          <w:color w:val="000000"/>
          <w:sz w:val="24"/>
          <w:szCs w:val="24"/>
        </w:rPr>
      </w:pPr>
    </w:p>
    <w:p w:rsidR="00CD2DC9" w:rsidRDefault="002A63CB" w:rsidP="00FC66F6">
      <w:pPr>
        <w:autoSpaceDE w:val="0"/>
        <w:autoSpaceDN w:val="0"/>
        <w:adjustRightInd w:val="0"/>
        <w:ind w:left="1134" w:firstLine="1134"/>
        <w:jc w:val="both"/>
        <w:rPr>
          <w:color w:val="000000"/>
          <w:sz w:val="24"/>
          <w:szCs w:val="24"/>
        </w:rPr>
      </w:pPr>
      <w:r>
        <w:rPr>
          <w:color w:val="000000"/>
          <w:sz w:val="24"/>
          <w:szCs w:val="24"/>
        </w:rPr>
        <w:t>Considérant</w:t>
      </w:r>
      <w:r w:rsidR="00CD2DC9">
        <w:rPr>
          <w:color w:val="000000"/>
          <w:sz w:val="24"/>
          <w:szCs w:val="24"/>
        </w:rPr>
        <w:t>,</w:t>
      </w:r>
      <w:r>
        <w:rPr>
          <w:color w:val="000000"/>
          <w:sz w:val="24"/>
          <w:szCs w:val="24"/>
        </w:rPr>
        <w:t xml:space="preserve"> </w:t>
      </w:r>
      <w:r w:rsidR="00CE094F">
        <w:rPr>
          <w:color w:val="000000"/>
          <w:sz w:val="24"/>
          <w:szCs w:val="24"/>
        </w:rPr>
        <w:t>toutef</w:t>
      </w:r>
      <w:r>
        <w:rPr>
          <w:color w:val="000000"/>
          <w:sz w:val="24"/>
          <w:szCs w:val="24"/>
        </w:rPr>
        <w:t>ois</w:t>
      </w:r>
      <w:r w:rsidR="00CD2DC9">
        <w:rPr>
          <w:color w:val="000000"/>
          <w:sz w:val="24"/>
          <w:szCs w:val="24"/>
        </w:rPr>
        <w:t>,</w:t>
      </w:r>
      <w:r>
        <w:rPr>
          <w:color w:val="000000"/>
          <w:sz w:val="24"/>
          <w:szCs w:val="24"/>
        </w:rPr>
        <w:t xml:space="preserve"> </w:t>
      </w:r>
      <w:r w:rsidR="00CE094F">
        <w:rPr>
          <w:color w:val="000000"/>
          <w:sz w:val="24"/>
          <w:szCs w:val="24"/>
        </w:rPr>
        <w:t>que le logiciel comptable de l'établissement public, commun à l'ordonnateur et à l'agent comptable, impliquait une chaîne de traitement de la dépense structurellement défaillante en établissant un enchaînement inverse de celui voulu par les règles de la comptabilité publique, que se succédaient ainsi la liquidation, la certification du service fait, le visa du comptable puis, seulement à ce moment, l'édition du mandat signé par l'ordonnateur ;</w:t>
      </w:r>
    </w:p>
    <w:p w:rsidR="00CD2DC9" w:rsidRDefault="00CD2DC9" w:rsidP="00FC66F6">
      <w:pPr>
        <w:autoSpaceDE w:val="0"/>
        <w:autoSpaceDN w:val="0"/>
        <w:adjustRightInd w:val="0"/>
        <w:ind w:left="1134" w:firstLine="1134"/>
        <w:jc w:val="both"/>
        <w:rPr>
          <w:color w:val="000000"/>
          <w:sz w:val="24"/>
          <w:szCs w:val="24"/>
        </w:rPr>
      </w:pPr>
    </w:p>
    <w:p w:rsidR="00CD2DC9" w:rsidRDefault="00CD2DC9" w:rsidP="00FC66F6">
      <w:pPr>
        <w:autoSpaceDE w:val="0"/>
        <w:autoSpaceDN w:val="0"/>
        <w:adjustRightInd w:val="0"/>
        <w:ind w:left="1134" w:firstLine="1134"/>
        <w:jc w:val="both"/>
        <w:rPr>
          <w:color w:val="000000"/>
          <w:sz w:val="24"/>
          <w:szCs w:val="24"/>
        </w:rPr>
      </w:pPr>
      <w:r>
        <w:rPr>
          <w:color w:val="000000"/>
          <w:sz w:val="24"/>
          <w:szCs w:val="24"/>
        </w:rPr>
        <w:t>Considérant par ailleurs, que, si l'ordonnancement des dépenses était irrégulier, le comptable disposait de pièces justificatives régulières relatives à la certification du service fait,</w:t>
      </w:r>
      <w:r w:rsidR="002A63CB">
        <w:rPr>
          <w:color w:val="000000"/>
          <w:sz w:val="24"/>
          <w:szCs w:val="24"/>
        </w:rPr>
        <w:t xml:space="preserve"> (</w:t>
      </w:r>
      <w:r>
        <w:rPr>
          <w:color w:val="000000"/>
          <w:sz w:val="24"/>
          <w:szCs w:val="24"/>
        </w:rPr>
        <w:t>sau</w:t>
      </w:r>
      <w:r w:rsidR="002A63CB">
        <w:rPr>
          <w:color w:val="000000"/>
          <w:sz w:val="24"/>
          <w:szCs w:val="24"/>
        </w:rPr>
        <w:t>f pour le  mandat n° 1510/2008)</w:t>
      </w:r>
      <w:r>
        <w:rPr>
          <w:color w:val="000000"/>
          <w:sz w:val="24"/>
          <w:szCs w:val="24"/>
        </w:rPr>
        <w:t>, et à la liquidation</w:t>
      </w:r>
      <w:r w:rsidR="001638B5">
        <w:rPr>
          <w:color w:val="000000"/>
          <w:sz w:val="24"/>
          <w:szCs w:val="24"/>
        </w:rPr>
        <w:t> ;</w:t>
      </w:r>
    </w:p>
    <w:p w:rsidR="00CD2DC9" w:rsidRDefault="00CD2DC9" w:rsidP="00FC66F6">
      <w:pPr>
        <w:autoSpaceDE w:val="0"/>
        <w:autoSpaceDN w:val="0"/>
        <w:adjustRightInd w:val="0"/>
        <w:ind w:left="1134" w:firstLine="1134"/>
        <w:jc w:val="both"/>
        <w:rPr>
          <w:color w:val="000000"/>
          <w:sz w:val="24"/>
          <w:szCs w:val="24"/>
        </w:rPr>
      </w:pPr>
    </w:p>
    <w:p w:rsidR="00CD2DC9" w:rsidRDefault="00CD2DC9" w:rsidP="00FC66F6">
      <w:pPr>
        <w:autoSpaceDE w:val="0"/>
        <w:autoSpaceDN w:val="0"/>
        <w:adjustRightInd w:val="0"/>
        <w:ind w:left="1134" w:firstLine="1134"/>
        <w:jc w:val="both"/>
        <w:rPr>
          <w:color w:val="000000"/>
          <w:sz w:val="24"/>
          <w:szCs w:val="24"/>
        </w:rPr>
      </w:pPr>
      <w:r>
        <w:rPr>
          <w:color w:val="000000"/>
          <w:sz w:val="24"/>
          <w:szCs w:val="24"/>
        </w:rPr>
        <w:t>Considérant que les dépenses en cause correspondent à des prestations effectivement effectuées pour l'établissement public, qu'elles n'ont donc pas causé de préjudice financier à cet établissement ;</w:t>
      </w:r>
    </w:p>
    <w:p w:rsidR="00CD2DC9" w:rsidRDefault="00CD2DC9" w:rsidP="00FC66F6">
      <w:pPr>
        <w:autoSpaceDE w:val="0"/>
        <w:autoSpaceDN w:val="0"/>
        <w:adjustRightInd w:val="0"/>
        <w:ind w:left="1134" w:firstLine="1134"/>
        <w:jc w:val="both"/>
        <w:rPr>
          <w:color w:val="000000"/>
          <w:sz w:val="24"/>
          <w:szCs w:val="24"/>
        </w:rPr>
      </w:pPr>
    </w:p>
    <w:p w:rsidR="00CD2DC9" w:rsidRDefault="00CD2DC9" w:rsidP="00FC66F6">
      <w:pPr>
        <w:autoSpaceDE w:val="0"/>
        <w:autoSpaceDN w:val="0"/>
        <w:adjustRightInd w:val="0"/>
        <w:ind w:left="1134" w:firstLine="1134"/>
        <w:jc w:val="both"/>
        <w:rPr>
          <w:color w:val="000000"/>
          <w:sz w:val="24"/>
          <w:szCs w:val="24"/>
        </w:rPr>
      </w:pPr>
      <w:r>
        <w:rPr>
          <w:color w:val="000000"/>
          <w:sz w:val="24"/>
          <w:szCs w:val="24"/>
        </w:rPr>
        <w:t>Considérant que l'article 1</w:t>
      </w:r>
      <w:r w:rsidRPr="001638B5">
        <w:rPr>
          <w:color w:val="000000"/>
          <w:sz w:val="24"/>
          <w:szCs w:val="24"/>
          <w:vertAlign w:val="superscript"/>
        </w:rPr>
        <w:t>er</w:t>
      </w:r>
      <w:r w:rsidR="001638B5">
        <w:rPr>
          <w:color w:val="000000"/>
          <w:sz w:val="24"/>
          <w:szCs w:val="24"/>
        </w:rPr>
        <w:t xml:space="preserve"> </w:t>
      </w:r>
      <w:r>
        <w:rPr>
          <w:color w:val="000000"/>
          <w:sz w:val="24"/>
          <w:szCs w:val="24"/>
        </w:rPr>
        <w:t xml:space="preserve">du décret n° 64-685 du 2 juillet 1964 relatif à la constitution et à la libération du cautionnement exigé des </w:t>
      </w:r>
      <w:r w:rsidR="00E4566D">
        <w:rPr>
          <w:color w:val="000000"/>
          <w:sz w:val="24"/>
          <w:szCs w:val="24"/>
        </w:rPr>
        <w:t>comptables publics dispose que « </w:t>
      </w:r>
      <w:r w:rsidRPr="00E4566D">
        <w:rPr>
          <w:i/>
          <w:color w:val="000000"/>
          <w:sz w:val="24"/>
          <w:szCs w:val="24"/>
        </w:rPr>
        <w:t xml:space="preserve">lorsqu'un comptable gère plusieurs postes comptables, même en qualité d'intérimaire, le cautionnement est fixé pour un seul montant correspondant au poste le plus important et affecté solidairement à ses diverses  gestions… </w:t>
      </w:r>
      <w:r>
        <w:rPr>
          <w:color w:val="000000"/>
          <w:sz w:val="24"/>
          <w:szCs w:val="24"/>
        </w:rPr>
        <w:t>»,</w:t>
      </w:r>
      <w:r w:rsidR="00602902">
        <w:rPr>
          <w:color w:val="000000"/>
          <w:sz w:val="24"/>
          <w:szCs w:val="24"/>
        </w:rPr>
        <w:t xml:space="preserve"> </w:t>
      </w:r>
      <w:proofErr w:type="gramStart"/>
      <w:r w:rsidR="00602902">
        <w:rPr>
          <w:color w:val="000000"/>
          <w:sz w:val="24"/>
          <w:szCs w:val="24"/>
        </w:rPr>
        <w:t>à</w:t>
      </w:r>
      <w:proofErr w:type="gramEnd"/>
      <w:r w:rsidR="00602902">
        <w:rPr>
          <w:color w:val="000000"/>
          <w:sz w:val="24"/>
          <w:szCs w:val="24"/>
        </w:rPr>
        <w:t xml:space="preserve"> savoir, au cas d'espèce, le montant du cautionnement du poste comptable de l'établis</w:t>
      </w:r>
      <w:r w:rsidR="00E4566D">
        <w:rPr>
          <w:color w:val="000000"/>
          <w:sz w:val="24"/>
          <w:szCs w:val="24"/>
        </w:rPr>
        <w:t xml:space="preserve">sement public d'aménagement de </w:t>
      </w:r>
      <w:r w:rsidR="001638B5">
        <w:rPr>
          <w:color w:val="000000"/>
          <w:sz w:val="24"/>
          <w:szCs w:val="24"/>
        </w:rPr>
        <w:t>l</w:t>
      </w:r>
      <w:r w:rsidR="00602902">
        <w:rPr>
          <w:color w:val="000000"/>
          <w:sz w:val="24"/>
          <w:szCs w:val="24"/>
        </w:rPr>
        <w:t>a Défense ;</w:t>
      </w:r>
    </w:p>
    <w:p w:rsidR="00602902" w:rsidRDefault="00602902" w:rsidP="00FC66F6">
      <w:pPr>
        <w:autoSpaceDE w:val="0"/>
        <w:autoSpaceDN w:val="0"/>
        <w:adjustRightInd w:val="0"/>
        <w:ind w:left="1134" w:firstLine="1134"/>
        <w:jc w:val="both"/>
        <w:rPr>
          <w:color w:val="000000"/>
          <w:sz w:val="24"/>
          <w:szCs w:val="24"/>
        </w:rPr>
      </w:pPr>
    </w:p>
    <w:p w:rsidR="00CE094F" w:rsidRDefault="00602902" w:rsidP="00FC66F6">
      <w:pPr>
        <w:autoSpaceDE w:val="0"/>
        <w:autoSpaceDN w:val="0"/>
        <w:adjustRightInd w:val="0"/>
        <w:ind w:left="1134" w:firstLine="1134"/>
        <w:jc w:val="both"/>
        <w:rPr>
          <w:color w:val="000000"/>
          <w:sz w:val="24"/>
          <w:szCs w:val="24"/>
        </w:rPr>
      </w:pPr>
      <w:r>
        <w:rPr>
          <w:color w:val="000000"/>
          <w:sz w:val="24"/>
          <w:szCs w:val="24"/>
        </w:rPr>
        <w:t>Considérant qu'en application du paragraphe VI,</w:t>
      </w:r>
      <w:r w:rsidRPr="00602902">
        <w:rPr>
          <w:color w:val="000000"/>
          <w:sz w:val="24"/>
          <w:szCs w:val="24"/>
        </w:rPr>
        <w:t xml:space="preserve"> </w:t>
      </w:r>
      <w:r>
        <w:rPr>
          <w:color w:val="000000"/>
          <w:sz w:val="24"/>
          <w:szCs w:val="24"/>
        </w:rPr>
        <w:t xml:space="preserve">alinéa 2, de l'article 60 de la loi du 23 février 1963 modifiée, « </w:t>
      </w:r>
      <w:r w:rsidRPr="0003780A">
        <w:rPr>
          <w:i/>
          <w:color w:val="000000"/>
          <w:sz w:val="24"/>
          <w:szCs w:val="24"/>
        </w:rPr>
        <w:t>lorsque le manquement du comptable (…) n'a pas c</w:t>
      </w:r>
      <w:r w:rsidR="00EB42CA" w:rsidRPr="0003780A">
        <w:rPr>
          <w:i/>
          <w:color w:val="000000"/>
          <w:sz w:val="24"/>
          <w:szCs w:val="24"/>
        </w:rPr>
        <w:t>ausé de préjudice financier (…)</w:t>
      </w:r>
      <w:r w:rsidR="00EB42CA">
        <w:rPr>
          <w:color w:val="000000"/>
          <w:sz w:val="24"/>
          <w:szCs w:val="24"/>
        </w:rPr>
        <w:t xml:space="preserve"> </w:t>
      </w:r>
      <w:r>
        <w:rPr>
          <w:color w:val="000000"/>
          <w:sz w:val="24"/>
          <w:szCs w:val="24"/>
        </w:rPr>
        <w:t xml:space="preserve">», la juridiction « </w:t>
      </w:r>
      <w:r w:rsidRPr="0003780A">
        <w:rPr>
          <w:i/>
          <w:color w:val="000000"/>
          <w:sz w:val="24"/>
          <w:szCs w:val="24"/>
        </w:rPr>
        <w:t xml:space="preserve">peut obliger (le comptable) à s'acquitter d'une somme arrêtée, pour chaque exercice, en tenant compte des circonstances de l'espèce </w:t>
      </w:r>
      <w:r>
        <w:rPr>
          <w:color w:val="000000"/>
          <w:sz w:val="24"/>
          <w:szCs w:val="24"/>
        </w:rPr>
        <w:t>» ; que le montant maximal de cette somme est fixé par le décret n° 2012-1386 du 10 décembre 2012 à un millième et demi du montant du cautionnement prévu pour le poste comptable, soit à 294,60 € au cas d'espèce</w:t>
      </w:r>
      <w:r w:rsidR="001638B5">
        <w:rPr>
          <w:color w:val="000000"/>
          <w:sz w:val="24"/>
          <w:szCs w:val="24"/>
        </w:rPr>
        <w:t> </w:t>
      </w:r>
      <w:r>
        <w:rPr>
          <w:color w:val="000000"/>
          <w:sz w:val="24"/>
          <w:szCs w:val="24"/>
        </w:rPr>
        <w:t xml:space="preserve">; </w:t>
      </w:r>
      <w:r w:rsidR="006A156C">
        <w:rPr>
          <w:color w:val="000000"/>
          <w:sz w:val="24"/>
          <w:szCs w:val="24"/>
        </w:rPr>
        <w:t>qu’</w:t>
      </w:r>
      <w:r>
        <w:rPr>
          <w:color w:val="000000"/>
          <w:sz w:val="24"/>
          <w:szCs w:val="24"/>
        </w:rPr>
        <w:t>eu égard aux circonstances, il y a lieu d'arrêter cette somme à 50 € au titre de l'exercice 2007 et à 5</w:t>
      </w:r>
      <w:r w:rsidR="00EB42CA">
        <w:rPr>
          <w:color w:val="000000"/>
          <w:sz w:val="24"/>
          <w:szCs w:val="24"/>
        </w:rPr>
        <w:t>0 € au titre de l'exercice 2008</w:t>
      </w:r>
      <w:r>
        <w:rPr>
          <w:color w:val="000000"/>
          <w:sz w:val="24"/>
          <w:szCs w:val="24"/>
        </w:rPr>
        <w:t xml:space="preserve"> ;</w:t>
      </w:r>
    </w:p>
    <w:p w:rsidR="0071783C" w:rsidRDefault="0071783C" w:rsidP="00B64A8A">
      <w:pPr>
        <w:autoSpaceDE w:val="0"/>
        <w:autoSpaceDN w:val="0"/>
        <w:adjustRightInd w:val="0"/>
        <w:ind w:left="1134" w:firstLine="1134"/>
        <w:jc w:val="both"/>
        <w:rPr>
          <w:b/>
          <w:color w:val="000000"/>
          <w:sz w:val="24"/>
          <w:szCs w:val="24"/>
        </w:rPr>
      </w:pPr>
    </w:p>
    <w:p w:rsidR="00105F89" w:rsidRDefault="00105F89" w:rsidP="00B64A8A">
      <w:pPr>
        <w:autoSpaceDE w:val="0"/>
        <w:autoSpaceDN w:val="0"/>
        <w:adjustRightInd w:val="0"/>
        <w:ind w:left="1134" w:firstLine="1134"/>
        <w:jc w:val="both"/>
        <w:rPr>
          <w:b/>
          <w:color w:val="000000"/>
          <w:sz w:val="24"/>
          <w:szCs w:val="24"/>
        </w:rPr>
      </w:pPr>
    </w:p>
    <w:p w:rsidR="0071783C" w:rsidRDefault="00C0003A" w:rsidP="00B64A8A">
      <w:pPr>
        <w:autoSpaceDE w:val="0"/>
        <w:autoSpaceDN w:val="0"/>
        <w:adjustRightInd w:val="0"/>
        <w:ind w:left="1134" w:firstLine="1134"/>
        <w:jc w:val="both"/>
        <w:rPr>
          <w:b/>
          <w:color w:val="000000"/>
          <w:sz w:val="24"/>
          <w:szCs w:val="24"/>
        </w:rPr>
      </w:pPr>
      <w:r w:rsidRPr="00A46F51">
        <w:rPr>
          <w:b/>
          <w:color w:val="000000"/>
          <w:sz w:val="24"/>
          <w:szCs w:val="24"/>
        </w:rPr>
        <w:t>Charge n° 2</w:t>
      </w:r>
    </w:p>
    <w:p w:rsidR="00D42DF6" w:rsidRDefault="00D42DF6" w:rsidP="00B64A8A">
      <w:pPr>
        <w:autoSpaceDE w:val="0"/>
        <w:autoSpaceDN w:val="0"/>
        <w:adjustRightInd w:val="0"/>
        <w:ind w:left="1134" w:firstLine="1134"/>
        <w:jc w:val="both"/>
        <w:rPr>
          <w:b/>
          <w:color w:val="000000"/>
          <w:sz w:val="24"/>
          <w:szCs w:val="24"/>
        </w:rPr>
      </w:pPr>
    </w:p>
    <w:p w:rsidR="0071783C" w:rsidRDefault="001C4B9D" w:rsidP="00B64A8A">
      <w:pPr>
        <w:autoSpaceDE w:val="0"/>
        <w:autoSpaceDN w:val="0"/>
        <w:adjustRightInd w:val="0"/>
        <w:ind w:left="1134" w:firstLine="1134"/>
        <w:jc w:val="both"/>
        <w:rPr>
          <w:color w:val="000000"/>
          <w:sz w:val="24"/>
          <w:szCs w:val="24"/>
        </w:rPr>
      </w:pPr>
      <w:r>
        <w:rPr>
          <w:color w:val="000000"/>
          <w:sz w:val="24"/>
          <w:szCs w:val="24"/>
        </w:rPr>
        <w:t>C</w:t>
      </w:r>
      <w:r w:rsidR="001A486E" w:rsidRPr="001C4B9D">
        <w:rPr>
          <w:color w:val="000000"/>
          <w:sz w:val="24"/>
          <w:szCs w:val="24"/>
        </w:rPr>
        <w:t>onsidérant que le réquisitoire susvisé relève que, pour des dépenses à hauteur de 44</w:t>
      </w:r>
      <w:r w:rsidR="00EB42CA">
        <w:rPr>
          <w:color w:val="000000"/>
          <w:sz w:val="24"/>
          <w:szCs w:val="24"/>
        </w:rPr>
        <w:t>3</w:t>
      </w:r>
      <w:r>
        <w:rPr>
          <w:color w:val="000000"/>
          <w:sz w:val="24"/>
          <w:szCs w:val="24"/>
        </w:rPr>
        <w:t xml:space="preserve"> </w:t>
      </w:r>
      <w:r w:rsidR="001A486E" w:rsidRPr="001C4B9D">
        <w:rPr>
          <w:color w:val="000000"/>
          <w:sz w:val="24"/>
          <w:szCs w:val="24"/>
        </w:rPr>
        <w:t xml:space="preserve">160,67 </w:t>
      </w:r>
      <w:r>
        <w:rPr>
          <w:color w:val="000000"/>
          <w:sz w:val="24"/>
          <w:szCs w:val="24"/>
        </w:rPr>
        <w:t>€</w:t>
      </w:r>
      <w:r w:rsidR="001A486E" w:rsidRPr="001C4B9D">
        <w:rPr>
          <w:color w:val="000000"/>
          <w:sz w:val="24"/>
          <w:szCs w:val="24"/>
        </w:rPr>
        <w:t>, au titre de l'exercice 2008, et à hauteur de 4</w:t>
      </w:r>
      <w:r>
        <w:rPr>
          <w:color w:val="000000"/>
          <w:sz w:val="24"/>
          <w:szCs w:val="24"/>
        </w:rPr>
        <w:t xml:space="preserve"> </w:t>
      </w:r>
      <w:r w:rsidR="001A486E" w:rsidRPr="001C4B9D">
        <w:rPr>
          <w:color w:val="000000"/>
          <w:sz w:val="24"/>
          <w:szCs w:val="24"/>
        </w:rPr>
        <w:t xml:space="preserve">360,42 </w:t>
      </w:r>
      <w:r>
        <w:rPr>
          <w:color w:val="000000"/>
          <w:sz w:val="24"/>
          <w:szCs w:val="24"/>
        </w:rPr>
        <w:t>€</w:t>
      </w:r>
      <w:r w:rsidR="001A486E" w:rsidRPr="001C4B9D">
        <w:rPr>
          <w:color w:val="000000"/>
          <w:sz w:val="24"/>
          <w:szCs w:val="24"/>
        </w:rPr>
        <w:t xml:space="preserve">, au titre de l'exercice 2009, les mandats ont été signés par </w:t>
      </w:r>
      <w:r w:rsidR="003E392D">
        <w:rPr>
          <w:color w:val="000000"/>
          <w:sz w:val="24"/>
          <w:szCs w:val="24"/>
        </w:rPr>
        <w:t>le «</w:t>
      </w:r>
      <w:r w:rsidR="001638B5">
        <w:rPr>
          <w:color w:val="000000"/>
          <w:sz w:val="24"/>
          <w:szCs w:val="24"/>
        </w:rPr>
        <w:t> </w:t>
      </w:r>
      <w:r w:rsidR="001A486E" w:rsidRPr="0003780A">
        <w:rPr>
          <w:color w:val="000000"/>
          <w:sz w:val="24"/>
          <w:szCs w:val="24"/>
        </w:rPr>
        <w:t>responsable financier</w:t>
      </w:r>
      <w:r w:rsidR="003E392D">
        <w:rPr>
          <w:color w:val="000000"/>
          <w:sz w:val="24"/>
          <w:szCs w:val="24"/>
        </w:rPr>
        <w:t> »</w:t>
      </w:r>
      <w:r w:rsidR="001A486E" w:rsidRPr="001C4B9D">
        <w:rPr>
          <w:color w:val="000000"/>
          <w:sz w:val="24"/>
          <w:szCs w:val="24"/>
        </w:rPr>
        <w:t>, qui ne disposait pas de la qualité d'ordonnateur délégué</w:t>
      </w:r>
      <w:r w:rsidRPr="001C4B9D">
        <w:rPr>
          <w:color w:val="000000"/>
          <w:sz w:val="24"/>
          <w:szCs w:val="24"/>
        </w:rPr>
        <w:t xml:space="preserve">, qu'en outre le comptable </w:t>
      </w:r>
      <w:r>
        <w:rPr>
          <w:color w:val="000000"/>
          <w:sz w:val="24"/>
          <w:szCs w:val="24"/>
        </w:rPr>
        <w:t>a</w:t>
      </w:r>
      <w:r w:rsidRPr="001C4B9D">
        <w:rPr>
          <w:color w:val="000000"/>
          <w:sz w:val="24"/>
          <w:szCs w:val="24"/>
        </w:rPr>
        <w:t xml:space="preserve"> procéd</w:t>
      </w:r>
      <w:r>
        <w:rPr>
          <w:color w:val="000000"/>
          <w:sz w:val="24"/>
          <w:szCs w:val="24"/>
        </w:rPr>
        <w:t>é</w:t>
      </w:r>
      <w:r w:rsidRPr="001C4B9D">
        <w:rPr>
          <w:color w:val="000000"/>
          <w:sz w:val="24"/>
          <w:szCs w:val="24"/>
        </w:rPr>
        <w:t xml:space="preserve"> à la mise en paiement des dépenses sans attendre leur ordonnancement, qu'en application de l'article 12 du décret n</w:t>
      </w:r>
      <w:r w:rsidR="00EB42CA">
        <w:rPr>
          <w:color w:val="000000"/>
          <w:sz w:val="24"/>
          <w:szCs w:val="24"/>
        </w:rPr>
        <w:t>° </w:t>
      </w:r>
      <w:r w:rsidRPr="001C4B9D">
        <w:rPr>
          <w:color w:val="000000"/>
          <w:sz w:val="24"/>
          <w:szCs w:val="24"/>
        </w:rPr>
        <w:t xml:space="preserve">62-1587 du 29 décembre 1962, le comptable était tenu de contrôler la qualité de l'ordonnateur ou de son délégué, qu'il aurait donc dû suspendre l'ensemble des paiements </w:t>
      </w:r>
      <w:r>
        <w:rPr>
          <w:color w:val="000000"/>
          <w:sz w:val="24"/>
          <w:szCs w:val="24"/>
        </w:rPr>
        <w:t>co</w:t>
      </w:r>
      <w:r w:rsidRPr="001C4B9D">
        <w:rPr>
          <w:color w:val="000000"/>
          <w:sz w:val="24"/>
          <w:szCs w:val="24"/>
        </w:rPr>
        <w:t xml:space="preserve">ncernés et en informer l'ordonnateur, qu'ainsi, en application </w:t>
      </w:r>
      <w:r w:rsidR="00EB42CA">
        <w:rPr>
          <w:color w:val="000000"/>
          <w:sz w:val="24"/>
          <w:szCs w:val="24"/>
        </w:rPr>
        <w:t>de l'article 60 de la loi</w:t>
      </w:r>
      <w:r w:rsidR="00FE448A">
        <w:rPr>
          <w:color w:val="000000"/>
          <w:sz w:val="24"/>
          <w:szCs w:val="24"/>
        </w:rPr>
        <w:t xml:space="preserve"> du </w:t>
      </w:r>
      <w:r w:rsidR="00EB42CA">
        <w:rPr>
          <w:color w:val="000000"/>
          <w:sz w:val="24"/>
          <w:szCs w:val="24"/>
        </w:rPr>
        <w:t>23</w:t>
      </w:r>
      <w:r w:rsidR="001638B5">
        <w:rPr>
          <w:color w:val="000000"/>
          <w:sz w:val="24"/>
          <w:szCs w:val="24"/>
        </w:rPr>
        <w:t xml:space="preserve"> </w:t>
      </w:r>
      <w:r w:rsidR="00EB42CA">
        <w:rPr>
          <w:color w:val="000000"/>
          <w:sz w:val="24"/>
          <w:szCs w:val="24"/>
        </w:rPr>
        <w:t>févr</w:t>
      </w:r>
      <w:r w:rsidRPr="001C4B9D">
        <w:rPr>
          <w:color w:val="000000"/>
          <w:sz w:val="24"/>
          <w:szCs w:val="24"/>
        </w:rPr>
        <w:t>ier 1963 susvisé</w:t>
      </w:r>
      <w:r>
        <w:rPr>
          <w:color w:val="000000"/>
          <w:sz w:val="24"/>
          <w:szCs w:val="24"/>
        </w:rPr>
        <w:t>e</w:t>
      </w:r>
      <w:r w:rsidRPr="001C4B9D">
        <w:rPr>
          <w:color w:val="000000"/>
          <w:sz w:val="24"/>
          <w:szCs w:val="24"/>
        </w:rPr>
        <w:t xml:space="preserve">, la responsabilité personnelle et pécuniaire </w:t>
      </w:r>
      <w:r>
        <w:rPr>
          <w:color w:val="000000"/>
          <w:sz w:val="24"/>
          <w:szCs w:val="24"/>
        </w:rPr>
        <w:t xml:space="preserve">du </w:t>
      </w:r>
      <w:r w:rsidR="00EB42CA">
        <w:rPr>
          <w:color w:val="000000"/>
          <w:sz w:val="24"/>
          <w:szCs w:val="24"/>
        </w:rPr>
        <w:t xml:space="preserve">comptable, </w:t>
      </w:r>
      <w:r w:rsidR="001638B5" w:rsidRPr="001638B5">
        <w:rPr>
          <w:color w:val="000000"/>
          <w:sz w:val="24"/>
          <w:szCs w:val="24"/>
        </w:rPr>
        <w:t>M</w:t>
      </w:r>
      <w:r w:rsidR="001638B5" w:rsidRPr="001638B5">
        <w:rPr>
          <w:color w:val="000000"/>
          <w:sz w:val="24"/>
          <w:szCs w:val="24"/>
          <w:vertAlign w:val="superscript"/>
        </w:rPr>
        <w:t>me</w:t>
      </w:r>
      <w:r w:rsidR="001638B5">
        <w:rPr>
          <w:color w:val="000000"/>
          <w:sz w:val="24"/>
          <w:szCs w:val="24"/>
        </w:rPr>
        <w:t xml:space="preserve"> </w:t>
      </w:r>
      <w:r w:rsidR="00E72237">
        <w:rPr>
          <w:color w:val="000000"/>
          <w:sz w:val="24"/>
          <w:szCs w:val="24"/>
        </w:rPr>
        <w:t>X</w:t>
      </w:r>
      <w:r w:rsidRPr="001C4B9D">
        <w:rPr>
          <w:color w:val="000000"/>
          <w:sz w:val="24"/>
          <w:szCs w:val="24"/>
        </w:rPr>
        <w:t>, se trouverait engagée</w:t>
      </w:r>
      <w:r w:rsidR="003E392D">
        <w:rPr>
          <w:color w:val="000000"/>
          <w:sz w:val="24"/>
          <w:szCs w:val="24"/>
        </w:rPr>
        <w:t> ;</w:t>
      </w:r>
    </w:p>
    <w:p w:rsidR="001C4B9D" w:rsidRDefault="001C4B9D" w:rsidP="00B64A8A">
      <w:pPr>
        <w:autoSpaceDE w:val="0"/>
        <w:autoSpaceDN w:val="0"/>
        <w:adjustRightInd w:val="0"/>
        <w:ind w:left="1134" w:firstLine="1134"/>
        <w:jc w:val="both"/>
        <w:rPr>
          <w:color w:val="000000"/>
          <w:sz w:val="24"/>
          <w:szCs w:val="24"/>
        </w:rPr>
      </w:pPr>
    </w:p>
    <w:p w:rsidR="0071783C" w:rsidRDefault="001C4B9D" w:rsidP="001638B5">
      <w:pPr>
        <w:autoSpaceDE w:val="0"/>
        <w:autoSpaceDN w:val="0"/>
        <w:adjustRightInd w:val="0"/>
        <w:ind w:left="1134" w:firstLine="1134"/>
        <w:jc w:val="both"/>
        <w:rPr>
          <w:color w:val="000000"/>
          <w:sz w:val="24"/>
          <w:szCs w:val="24"/>
        </w:rPr>
      </w:pPr>
      <w:r>
        <w:rPr>
          <w:color w:val="000000"/>
          <w:sz w:val="24"/>
          <w:szCs w:val="24"/>
        </w:rPr>
        <w:t>Considérant que le comptable fait valoir que tous les bordereaux de liquidation ou de dépenses liquidées</w:t>
      </w:r>
      <w:r w:rsidR="003E392D">
        <w:rPr>
          <w:color w:val="000000"/>
          <w:sz w:val="24"/>
          <w:szCs w:val="24"/>
        </w:rPr>
        <w:t xml:space="preserve"> ont</w:t>
      </w:r>
      <w:r>
        <w:rPr>
          <w:color w:val="000000"/>
          <w:sz w:val="24"/>
          <w:szCs w:val="24"/>
        </w:rPr>
        <w:t xml:space="preserve"> été signé</w:t>
      </w:r>
      <w:r w:rsidR="003E392D">
        <w:rPr>
          <w:color w:val="000000"/>
          <w:sz w:val="24"/>
          <w:szCs w:val="24"/>
        </w:rPr>
        <w:t>s</w:t>
      </w:r>
      <w:r>
        <w:rPr>
          <w:color w:val="000000"/>
          <w:sz w:val="24"/>
          <w:szCs w:val="24"/>
        </w:rPr>
        <w:t xml:space="preserve"> par </w:t>
      </w:r>
      <w:r w:rsidR="003E392D">
        <w:rPr>
          <w:color w:val="000000"/>
          <w:sz w:val="24"/>
          <w:szCs w:val="24"/>
        </w:rPr>
        <w:t>une</w:t>
      </w:r>
      <w:r>
        <w:rPr>
          <w:color w:val="000000"/>
          <w:sz w:val="24"/>
          <w:szCs w:val="24"/>
        </w:rPr>
        <w:t xml:space="preserve"> personne habilité</w:t>
      </w:r>
      <w:r w:rsidR="003E392D">
        <w:rPr>
          <w:color w:val="000000"/>
          <w:sz w:val="24"/>
          <w:szCs w:val="24"/>
        </w:rPr>
        <w:t>e</w:t>
      </w:r>
      <w:r>
        <w:rPr>
          <w:color w:val="000000"/>
          <w:sz w:val="24"/>
          <w:szCs w:val="24"/>
        </w:rPr>
        <w:t>,</w:t>
      </w:r>
      <w:r w:rsidR="003E392D">
        <w:rPr>
          <w:color w:val="000000"/>
          <w:sz w:val="24"/>
          <w:szCs w:val="24"/>
        </w:rPr>
        <w:t xml:space="preserve"> qu’il rappelle la structure du logiciel comptable de l'établissement public qui entraînait une signature de l'ordonnateur postérieure à la mise en paiement, qu'il souligne, enfin, que les dépenses en cause ne sont pas susceptibles de créer un préjudice financier pour l'établissement public</w:t>
      </w:r>
      <w:r w:rsidR="001638B5">
        <w:rPr>
          <w:color w:val="000000"/>
          <w:sz w:val="24"/>
          <w:szCs w:val="24"/>
        </w:rPr>
        <w:t> </w:t>
      </w:r>
      <w:r w:rsidR="003E392D">
        <w:rPr>
          <w:color w:val="000000"/>
          <w:sz w:val="24"/>
          <w:szCs w:val="24"/>
        </w:rPr>
        <w:t>;</w:t>
      </w:r>
    </w:p>
    <w:p w:rsidR="003E392D" w:rsidRDefault="003E392D" w:rsidP="00B64A8A">
      <w:pPr>
        <w:autoSpaceDE w:val="0"/>
        <w:autoSpaceDN w:val="0"/>
        <w:adjustRightInd w:val="0"/>
        <w:ind w:left="1134" w:firstLine="1134"/>
        <w:jc w:val="both"/>
        <w:rPr>
          <w:color w:val="000000"/>
          <w:sz w:val="24"/>
          <w:szCs w:val="24"/>
        </w:rPr>
      </w:pPr>
    </w:p>
    <w:p w:rsidR="003E392D" w:rsidRDefault="009178AC" w:rsidP="00B64A8A">
      <w:pPr>
        <w:autoSpaceDE w:val="0"/>
        <w:autoSpaceDN w:val="0"/>
        <w:adjustRightInd w:val="0"/>
        <w:ind w:left="1134" w:firstLine="1134"/>
        <w:jc w:val="both"/>
        <w:rPr>
          <w:color w:val="000000"/>
          <w:sz w:val="24"/>
          <w:szCs w:val="24"/>
        </w:rPr>
      </w:pPr>
      <w:r>
        <w:rPr>
          <w:color w:val="000000"/>
          <w:sz w:val="24"/>
          <w:szCs w:val="24"/>
        </w:rPr>
        <w:t>Considérant, en revanche, qu'il résulte de l'instruction que les bordereaux de dépenses et les mandats ont été signés par une personne qui n'avait pas délégation à cet effet, qu'il appartenait dès lors au comptable de vérifier l'habilitation de l'ordonnateur et qu'à ce titre, sa responsabilité personnelle et pécuniaire pourrait être engagée</w:t>
      </w:r>
      <w:r w:rsidR="001638B5">
        <w:rPr>
          <w:color w:val="000000"/>
          <w:sz w:val="24"/>
          <w:szCs w:val="24"/>
        </w:rPr>
        <w:t> </w:t>
      </w:r>
      <w:r>
        <w:rPr>
          <w:color w:val="000000"/>
          <w:sz w:val="24"/>
          <w:szCs w:val="24"/>
        </w:rPr>
        <w:t>;</w:t>
      </w:r>
    </w:p>
    <w:p w:rsidR="009178AC" w:rsidRDefault="009178AC" w:rsidP="00B64A8A">
      <w:pPr>
        <w:autoSpaceDE w:val="0"/>
        <w:autoSpaceDN w:val="0"/>
        <w:adjustRightInd w:val="0"/>
        <w:ind w:left="1134" w:firstLine="1134"/>
        <w:jc w:val="both"/>
        <w:rPr>
          <w:color w:val="000000"/>
          <w:sz w:val="24"/>
          <w:szCs w:val="24"/>
        </w:rPr>
      </w:pPr>
    </w:p>
    <w:p w:rsidR="009178AC" w:rsidRDefault="009178AC" w:rsidP="00B64A8A">
      <w:pPr>
        <w:autoSpaceDE w:val="0"/>
        <w:autoSpaceDN w:val="0"/>
        <w:adjustRightInd w:val="0"/>
        <w:ind w:left="1134" w:firstLine="1134"/>
        <w:jc w:val="both"/>
        <w:rPr>
          <w:color w:val="000000"/>
          <w:sz w:val="24"/>
          <w:szCs w:val="24"/>
        </w:rPr>
      </w:pPr>
      <w:r>
        <w:rPr>
          <w:color w:val="000000"/>
          <w:sz w:val="24"/>
          <w:szCs w:val="24"/>
        </w:rPr>
        <w:t>Considérant, toutefois, que le logiciel comptable de l'établissement public, impliquait une chaîne de traitement de la dépense structurellement défaillante en établissant  un enchaînement inverse de celui voulu par les règles de la comptabilité publique ;</w:t>
      </w:r>
    </w:p>
    <w:p w:rsidR="009178AC" w:rsidRDefault="009178AC" w:rsidP="00B64A8A">
      <w:pPr>
        <w:autoSpaceDE w:val="0"/>
        <w:autoSpaceDN w:val="0"/>
        <w:adjustRightInd w:val="0"/>
        <w:ind w:left="1134" w:firstLine="1134"/>
        <w:jc w:val="both"/>
        <w:rPr>
          <w:color w:val="000000"/>
          <w:sz w:val="24"/>
          <w:szCs w:val="24"/>
        </w:rPr>
      </w:pPr>
    </w:p>
    <w:p w:rsidR="009178AC" w:rsidRDefault="009178AC" w:rsidP="00B64A8A">
      <w:pPr>
        <w:autoSpaceDE w:val="0"/>
        <w:autoSpaceDN w:val="0"/>
        <w:adjustRightInd w:val="0"/>
        <w:ind w:left="1134" w:firstLine="1134"/>
        <w:jc w:val="both"/>
        <w:rPr>
          <w:color w:val="000000"/>
          <w:sz w:val="24"/>
          <w:szCs w:val="24"/>
        </w:rPr>
      </w:pPr>
      <w:r>
        <w:rPr>
          <w:color w:val="000000"/>
          <w:sz w:val="24"/>
          <w:szCs w:val="24"/>
        </w:rPr>
        <w:t>Considérant par ailleurs, que, si l'ordonnancement des dépenses était irrégulier, le comptable disposait de pièces justificatives régulières relatives, notamment, à la liquidation ;</w:t>
      </w:r>
    </w:p>
    <w:p w:rsidR="009178AC" w:rsidRDefault="009178AC" w:rsidP="00B64A8A">
      <w:pPr>
        <w:autoSpaceDE w:val="0"/>
        <w:autoSpaceDN w:val="0"/>
        <w:adjustRightInd w:val="0"/>
        <w:ind w:left="1134" w:firstLine="1134"/>
        <w:jc w:val="both"/>
        <w:rPr>
          <w:color w:val="000000"/>
          <w:sz w:val="24"/>
          <w:szCs w:val="24"/>
        </w:rPr>
      </w:pPr>
    </w:p>
    <w:p w:rsidR="009178AC" w:rsidRDefault="009178AC" w:rsidP="00B64A8A">
      <w:pPr>
        <w:autoSpaceDE w:val="0"/>
        <w:autoSpaceDN w:val="0"/>
        <w:adjustRightInd w:val="0"/>
        <w:ind w:left="1134" w:firstLine="1134"/>
        <w:jc w:val="both"/>
        <w:rPr>
          <w:color w:val="000000"/>
          <w:sz w:val="24"/>
          <w:szCs w:val="24"/>
        </w:rPr>
      </w:pPr>
      <w:r>
        <w:rPr>
          <w:color w:val="000000"/>
          <w:sz w:val="24"/>
          <w:szCs w:val="24"/>
        </w:rPr>
        <w:t xml:space="preserve">Considérant que les dépenses en cause correspondent à des prestations effectivement </w:t>
      </w:r>
      <w:r w:rsidR="00800830">
        <w:rPr>
          <w:color w:val="000000"/>
          <w:sz w:val="24"/>
          <w:szCs w:val="24"/>
        </w:rPr>
        <w:t>réalisées</w:t>
      </w:r>
      <w:r>
        <w:rPr>
          <w:color w:val="000000"/>
          <w:sz w:val="24"/>
          <w:szCs w:val="24"/>
        </w:rPr>
        <w:t xml:space="preserve"> pour l'établissement public, qu'elles n’ont donc pas causé de préjudice financier à cet établissement ;</w:t>
      </w:r>
    </w:p>
    <w:p w:rsidR="00B07A2A" w:rsidRDefault="00B07A2A" w:rsidP="00B64A8A">
      <w:pPr>
        <w:autoSpaceDE w:val="0"/>
        <w:autoSpaceDN w:val="0"/>
        <w:adjustRightInd w:val="0"/>
        <w:ind w:left="1134" w:firstLine="1134"/>
        <w:jc w:val="both"/>
        <w:rPr>
          <w:color w:val="000000"/>
          <w:sz w:val="24"/>
          <w:szCs w:val="24"/>
        </w:rPr>
      </w:pPr>
    </w:p>
    <w:p w:rsidR="00B07A2A" w:rsidRDefault="00B07A2A" w:rsidP="00B64A8A">
      <w:pPr>
        <w:autoSpaceDE w:val="0"/>
        <w:autoSpaceDN w:val="0"/>
        <w:adjustRightInd w:val="0"/>
        <w:ind w:left="1134" w:firstLine="1134"/>
        <w:jc w:val="both"/>
        <w:rPr>
          <w:color w:val="000000"/>
          <w:sz w:val="24"/>
          <w:szCs w:val="24"/>
        </w:rPr>
      </w:pPr>
      <w:r>
        <w:rPr>
          <w:color w:val="000000"/>
          <w:sz w:val="24"/>
          <w:szCs w:val="24"/>
        </w:rPr>
        <w:t>Considérant que, pour l'exercice 2008, il n'y a pas, en l'espèce, de nouvelle charge par rapport à la première charge évoquée ci-dessus</w:t>
      </w:r>
      <w:r w:rsidR="00764CD0">
        <w:rPr>
          <w:color w:val="000000"/>
          <w:sz w:val="24"/>
          <w:szCs w:val="24"/>
        </w:rPr>
        <w:t> </w:t>
      </w:r>
      <w:r>
        <w:rPr>
          <w:color w:val="000000"/>
          <w:sz w:val="24"/>
          <w:szCs w:val="24"/>
        </w:rPr>
        <w:t>;</w:t>
      </w:r>
    </w:p>
    <w:p w:rsidR="009178AC" w:rsidRDefault="009178AC" w:rsidP="00B64A8A">
      <w:pPr>
        <w:autoSpaceDE w:val="0"/>
        <w:autoSpaceDN w:val="0"/>
        <w:adjustRightInd w:val="0"/>
        <w:ind w:left="1134" w:firstLine="1134"/>
        <w:jc w:val="both"/>
        <w:rPr>
          <w:color w:val="000000"/>
          <w:sz w:val="24"/>
          <w:szCs w:val="24"/>
        </w:rPr>
      </w:pPr>
    </w:p>
    <w:p w:rsidR="009178AC" w:rsidRDefault="009178AC" w:rsidP="00B64A8A">
      <w:pPr>
        <w:autoSpaceDE w:val="0"/>
        <w:autoSpaceDN w:val="0"/>
        <w:adjustRightInd w:val="0"/>
        <w:ind w:left="1134" w:firstLine="1134"/>
        <w:jc w:val="both"/>
        <w:rPr>
          <w:color w:val="000000"/>
          <w:sz w:val="24"/>
          <w:szCs w:val="24"/>
        </w:rPr>
      </w:pPr>
      <w:r>
        <w:rPr>
          <w:color w:val="000000"/>
          <w:sz w:val="24"/>
          <w:szCs w:val="24"/>
        </w:rPr>
        <w:t xml:space="preserve">Considérant qu'en application du paragraphe </w:t>
      </w:r>
      <w:r w:rsidR="003211F8">
        <w:rPr>
          <w:color w:val="000000"/>
          <w:sz w:val="24"/>
          <w:szCs w:val="24"/>
        </w:rPr>
        <w:t>VI</w:t>
      </w:r>
      <w:r>
        <w:rPr>
          <w:color w:val="000000"/>
          <w:sz w:val="24"/>
          <w:szCs w:val="24"/>
        </w:rPr>
        <w:t>,</w:t>
      </w:r>
      <w:r w:rsidR="00EB42CA">
        <w:rPr>
          <w:color w:val="000000"/>
          <w:sz w:val="24"/>
          <w:szCs w:val="24"/>
        </w:rPr>
        <w:t xml:space="preserve"> </w:t>
      </w:r>
      <w:r w:rsidR="003211F8">
        <w:rPr>
          <w:color w:val="000000"/>
          <w:sz w:val="24"/>
          <w:szCs w:val="24"/>
        </w:rPr>
        <w:t>alinéa 2,</w:t>
      </w:r>
      <w:r>
        <w:rPr>
          <w:color w:val="000000"/>
          <w:sz w:val="24"/>
          <w:szCs w:val="24"/>
        </w:rPr>
        <w:t xml:space="preserve"> de l'article 60</w:t>
      </w:r>
      <w:r w:rsidR="003211F8">
        <w:rPr>
          <w:color w:val="000000"/>
          <w:sz w:val="24"/>
          <w:szCs w:val="24"/>
        </w:rPr>
        <w:t xml:space="preserve"> de la loi du 23 février 1963 précitée, il y a lieu, au titre des mandats en cause de l'exercice 2009, d'obliger le comp</w:t>
      </w:r>
      <w:r w:rsidR="00EB42CA">
        <w:rPr>
          <w:color w:val="000000"/>
          <w:sz w:val="24"/>
          <w:szCs w:val="24"/>
        </w:rPr>
        <w:t xml:space="preserve">table à s'acquitter d'une somme non rémissible arrêtée </w:t>
      </w:r>
      <w:r w:rsidR="003211F8">
        <w:rPr>
          <w:color w:val="000000"/>
          <w:sz w:val="24"/>
          <w:szCs w:val="24"/>
        </w:rPr>
        <w:t>eu égard aux circonstances ci-dessus mentionnées, à 50 € au titre de l'exercice 2009</w:t>
      </w:r>
      <w:r w:rsidR="00764CD0">
        <w:rPr>
          <w:color w:val="000000"/>
          <w:sz w:val="24"/>
          <w:szCs w:val="24"/>
        </w:rPr>
        <w:t> </w:t>
      </w:r>
      <w:r w:rsidR="003211F8">
        <w:rPr>
          <w:color w:val="000000"/>
          <w:sz w:val="24"/>
          <w:szCs w:val="24"/>
        </w:rPr>
        <w:t>;</w:t>
      </w:r>
    </w:p>
    <w:p w:rsidR="0071783C" w:rsidRDefault="0071783C" w:rsidP="00B64A8A">
      <w:pPr>
        <w:autoSpaceDE w:val="0"/>
        <w:autoSpaceDN w:val="0"/>
        <w:adjustRightInd w:val="0"/>
        <w:ind w:left="1134" w:firstLine="1134"/>
        <w:jc w:val="both"/>
        <w:rPr>
          <w:color w:val="000000"/>
          <w:sz w:val="24"/>
          <w:szCs w:val="24"/>
        </w:rPr>
      </w:pPr>
    </w:p>
    <w:p w:rsidR="00105F89" w:rsidRDefault="00105F89" w:rsidP="00B64A8A">
      <w:pPr>
        <w:autoSpaceDE w:val="0"/>
        <w:autoSpaceDN w:val="0"/>
        <w:adjustRightInd w:val="0"/>
        <w:ind w:left="1134" w:firstLine="1134"/>
        <w:jc w:val="both"/>
        <w:rPr>
          <w:b/>
          <w:color w:val="000000"/>
          <w:sz w:val="24"/>
          <w:szCs w:val="24"/>
        </w:rPr>
      </w:pPr>
    </w:p>
    <w:p w:rsidR="004E156E" w:rsidRDefault="0003780A" w:rsidP="00B64A8A">
      <w:pPr>
        <w:autoSpaceDE w:val="0"/>
        <w:autoSpaceDN w:val="0"/>
        <w:adjustRightInd w:val="0"/>
        <w:ind w:left="1134" w:firstLine="1134"/>
        <w:jc w:val="both"/>
        <w:rPr>
          <w:b/>
          <w:color w:val="000000"/>
          <w:sz w:val="24"/>
          <w:szCs w:val="24"/>
        </w:rPr>
      </w:pPr>
      <w:r>
        <w:rPr>
          <w:b/>
          <w:color w:val="000000"/>
          <w:sz w:val="24"/>
          <w:szCs w:val="24"/>
        </w:rPr>
        <w:t>Charge n°</w:t>
      </w:r>
      <w:r w:rsidR="00A541E7">
        <w:rPr>
          <w:b/>
          <w:color w:val="000000"/>
          <w:sz w:val="24"/>
          <w:szCs w:val="24"/>
        </w:rPr>
        <w:t xml:space="preserve"> </w:t>
      </w:r>
      <w:r>
        <w:rPr>
          <w:b/>
          <w:color w:val="000000"/>
          <w:sz w:val="24"/>
          <w:szCs w:val="24"/>
        </w:rPr>
        <w:t>3</w:t>
      </w:r>
    </w:p>
    <w:p w:rsidR="00166800" w:rsidRDefault="00166800" w:rsidP="00B64A8A">
      <w:pPr>
        <w:autoSpaceDE w:val="0"/>
        <w:autoSpaceDN w:val="0"/>
        <w:adjustRightInd w:val="0"/>
        <w:ind w:left="1134" w:firstLine="1134"/>
        <w:jc w:val="both"/>
        <w:rPr>
          <w:b/>
          <w:color w:val="000000"/>
          <w:sz w:val="24"/>
          <w:szCs w:val="24"/>
        </w:rPr>
      </w:pPr>
    </w:p>
    <w:p w:rsidR="00166800" w:rsidRDefault="0079006D" w:rsidP="00B64A8A">
      <w:pPr>
        <w:autoSpaceDE w:val="0"/>
        <w:autoSpaceDN w:val="0"/>
        <w:adjustRightInd w:val="0"/>
        <w:ind w:left="1134" w:firstLine="1134"/>
        <w:jc w:val="both"/>
        <w:rPr>
          <w:color w:val="000000"/>
          <w:sz w:val="24"/>
          <w:szCs w:val="24"/>
        </w:rPr>
      </w:pPr>
      <w:r w:rsidRPr="0079006D">
        <w:rPr>
          <w:color w:val="000000"/>
          <w:sz w:val="24"/>
          <w:szCs w:val="24"/>
        </w:rPr>
        <w:t xml:space="preserve">Considérant que le réquisitoire susvisé relève que </w:t>
      </w:r>
      <w:r w:rsidR="00E72237">
        <w:rPr>
          <w:color w:val="000000"/>
          <w:sz w:val="24"/>
          <w:szCs w:val="24"/>
        </w:rPr>
        <w:t>M. Y</w:t>
      </w:r>
      <w:r w:rsidRPr="0079006D">
        <w:rPr>
          <w:color w:val="000000"/>
          <w:sz w:val="24"/>
          <w:szCs w:val="24"/>
        </w:rPr>
        <w:t>, comp</w:t>
      </w:r>
      <w:r>
        <w:rPr>
          <w:color w:val="000000"/>
          <w:sz w:val="24"/>
          <w:szCs w:val="24"/>
        </w:rPr>
        <w:t>t</w:t>
      </w:r>
      <w:r w:rsidRPr="0079006D">
        <w:rPr>
          <w:color w:val="000000"/>
          <w:sz w:val="24"/>
          <w:szCs w:val="24"/>
        </w:rPr>
        <w:t>able</w:t>
      </w:r>
      <w:r w:rsidR="009355F3">
        <w:rPr>
          <w:color w:val="000000"/>
          <w:sz w:val="24"/>
          <w:szCs w:val="24"/>
        </w:rPr>
        <w:t xml:space="preserve"> en fonctions à compter du 1er avril 2009</w:t>
      </w:r>
      <w:r>
        <w:rPr>
          <w:color w:val="000000"/>
          <w:sz w:val="24"/>
          <w:szCs w:val="24"/>
        </w:rPr>
        <w:t>,</w:t>
      </w:r>
      <w:r w:rsidRPr="0079006D">
        <w:rPr>
          <w:color w:val="000000"/>
          <w:sz w:val="24"/>
          <w:szCs w:val="24"/>
        </w:rPr>
        <w:t xml:space="preserve"> </w:t>
      </w:r>
      <w:r>
        <w:rPr>
          <w:color w:val="000000"/>
          <w:sz w:val="24"/>
          <w:szCs w:val="24"/>
        </w:rPr>
        <w:t>a</w:t>
      </w:r>
      <w:r w:rsidRPr="0079006D">
        <w:rPr>
          <w:color w:val="000000"/>
          <w:sz w:val="24"/>
          <w:szCs w:val="24"/>
        </w:rPr>
        <w:t xml:space="preserve"> pay</w:t>
      </w:r>
      <w:r>
        <w:rPr>
          <w:color w:val="000000"/>
          <w:sz w:val="24"/>
          <w:szCs w:val="24"/>
        </w:rPr>
        <w:t>é</w:t>
      </w:r>
      <w:r w:rsidRPr="0079006D">
        <w:rPr>
          <w:color w:val="000000"/>
          <w:sz w:val="24"/>
          <w:szCs w:val="24"/>
        </w:rPr>
        <w:t xml:space="preserve">, sans attendre l'ordonnancement, au profit de l'établissement « </w:t>
      </w:r>
      <w:r>
        <w:rPr>
          <w:color w:val="000000"/>
          <w:sz w:val="24"/>
          <w:szCs w:val="24"/>
        </w:rPr>
        <w:t>V</w:t>
      </w:r>
      <w:r w:rsidRPr="0079006D">
        <w:rPr>
          <w:color w:val="000000"/>
          <w:sz w:val="24"/>
          <w:szCs w:val="24"/>
        </w:rPr>
        <w:t>ille ouverte »</w:t>
      </w:r>
      <w:r>
        <w:rPr>
          <w:color w:val="000000"/>
          <w:sz w:val="24"/>
          <w:szCs w:val="24"/>
        </w:rPr>
        <w:t>,</w:t>
      </w:r>
      <w:r w:rsidRPr="0079006D">
        <w:rPr>
          <w:color w:val="000000"/>
          <w:sz w:val="24"/>
          <w:szCs w:val="24"/>
        </w:rPr>
        <w:t xml:space="preserve"> la somme de 23 38</w:t>
      </w:r>
      <w:r>
        <w:rPr>
          <w:color w:val="000000"/>
          <w:sz w:val="24"/>
          <w:szCs w:val="24"/>
        </w:rPr>
        <w:t>1</w:t>
      </w:r>
      <w:r w:rsidRPr="0079006D">
        <w:rPr>
          <w:color w:val="000000"/>
          <w:sz w:val="24"/>
          <w:szCs w:val="24"/>
        </w:rPr>
        <w:t xml:space="preserve">,80 </w:t>
      </w:r>
      <w:r>
        <w:rPr>
          <w:color w:val="000000"/>
          <w:sz w:val="24"/>
          <w:szCs w:val="24"/>
        </w:rPr>
        <w:t>€</w:t>
      </w:r>
      <w:r w:rsidRPr="0079006D">
        <w:rPr>
          <w:color w:val="000000"/>
          <w:sz w:val="24"/>
          <w:szCs w:val="24"/>
        </w:rPr>
        <w:t>, en exécution d'un mandat n</w:t>
      </w:r>
      <w:r>
        <w:rPr>
          <w:color w:val="000000"/>
          <w:sz w:val="24"/>
          <w:szCs w:val="24"/>
        </w:rPr>
        <w:t>°</w:t>
      </w:r>
      <w:r w:rsidR="00EB42CA">
        <w:rPr>
          <w:color w:val="000000"/>
          <w:sz w:val="24"/>
          <w:szCs w:val="24"/>
        </w:rPr>
        <w:t> </w:t>
      </w:r>
      <w:r w:rsidRPr="0079006D">
        <w:rPr>
          <w:color w:val="000000"/>
          <w:sz w:val="24"/>
          <w:szCs w:val="24"/>
        </w:rPr>
        <w:t xml:space="preserve">1586 du 1er octobre 2009, que ce paiement par anticipation pourrait être présomptif d'une irrégularité susceptible de fonder la mise en jeu de la responsabilité personnelle et pécuniaire de </w:t>
      </w:r>
      <w:r w:rsidR="00E72237">
        <w:rPr>
          <w:color w:val="000000"/>
          <w:sz w:val="24"/>
          <w:szCs w:val="24"/>
        </w:rPr>
        <w:t>M. Y</w:t>
      </w:r>
      <w:r w:rsidR="00764CD0">
        <w:rPr>
          <w:color w:val="000000"/>
          <w:sz w:val="24"/>
          <w:szCs w:val="24"/>
        </w:rPr>
        <w:t> </w:t>
      </w:r>
      <w:r w:rsidRPr="0079006D">
        <w:rPr>
          <w:color w:val="000000"/>
          <w:sz w:val="24"/>
          <w:szCs w:val="24"/>
        </w:rPr>
        <w:t>;</w:t>
      </w:r>
    </w:p>
    <w:p w:rsidR="00571DC4" w:rsidRDefault="00571DC4" w:rsidP="00B64A8A">
      <w:pPr>
        <w:autoSpaceDE w:val="0"/>
        <w:autoSpaceDN w:val="0"/>
        <w:adjustRightInd w:val="0"/>
        <w:ind w:left="1134" w:firstLine="1134"/>
        <w:jc w:val="both"/>
        <w:rPr>
          <w:color w:val="000000"/>
          <w:sz w:val="24"/>
          <w:szCs w:val="24"/>
        </w:rPr>
      </w:pPr>
    </w:p>
    <w:p w:rsidR="00571DC4" w:rsidRDefault="00571DC4" w:rsidP="00B64A8A">
      <w:pPr>
        <w:autoSpaceDE w:val="0"/>
        <w:autoSpaceDN w:val="0"/>
        <w:adjustRightInd w:val="0"/>
        <w:ind w:left="1134" w:firstLine="1134"/>
        <w:jc w:val="both"/>
        <w:rPr>
          <w:color w:val="000000"/>
          <w:sz w:val="24"/>
          <w:szCs w:val="24"/>
        </w:rPr>
      </w:pPr>
      <w:r>
        <w:rPr>
          <w:color w:val="000000"/>
          <w:sz w:val="24"/>
          <w:szCs w:val="24"/>
        </w:rPr>
        <w:t>Considérant que le comptable souligne que la certification du service fait a été signée par une personne habilitée, qu'il rappelle la structure du logiciel comptable de l'établissement public qui entraînait une signature de l'ordonnateur postérieure à la mise en paiement, qu'il souligne, enfin, que la dépense en cause n'est pas susceptible d'entraîner un préjudice financier pour l'établissement public</w:t>
      </w:r>
      <w:r w:rsidR="00764CD0">
        <w:rPr>
          <w:color w:val="000000"/>
          <w:sz w:val="24"/>
          <w:szCs w:val="24"/>
        </w:rPr>
        <w:t> </w:t>
      </w:r>
      <w:r>
        <w:rPr>
          <w:color w:val="000000"/>
          <w:sz w:val="24"/>
          <w:szCs w:val="24"/>
        </w:rPr>
        <w:t>;</w:t>
      </w:r>
    </w:p>
    <w:p w:rsidR="00571DC4" w:rsidRDefault="00571DC4" w:rsidP="00B64A8A">
      <w:pPr>
        <w:autoSpaceDE w:val="0"/>
        <w:autoSpaceDN w:val="0"/>
        <w:adjustRightInd w:val="0"/>
        <w:ind w:left="1134" w:firstLine="1134"/>
        <w:jc w:val="both"/>
        <w:rPr>
          <w:color w:val="000000"/>
          <w:sz w:val="24"/>
          <w:szCs w:val="24"/>
        </w:rPr>
      </w:pPr>
    </w:p>
    <w:p w:rsidR="00571DC4" w:rsidRDefault="00571DC4" w:rsidP="00B64A8A">
      <w:pPr>
        <w:autoSpaceDE w:val="0"/>
        <w:autoSpaceDN w:val="0"/>
        <w:adjustRightInd w:val="0"/>
        <w:ind w:left="1134" w:firstLine="1134"/>
        <w:jc w:val="both"/>
        <w:rPr>
          <w:color w:val="000000"/>
          <w:sz w:val="24"/>
          <w:szCs w:val="24"/>
        </w:rPr>
      </w:pPr>
      <w:r>
        <w:rPr>
          <w:color w:val="000000"/>
          <w:sz w:val="24"/>
          <w:szCs w:val="24"/>
        </w:rPr>
        <w:t>Considérant que le logiciel comptable de l'établissement public impliquait une chaîne de traitement de la dépense structurellement défaillante en établissant un enchaînement inverse de celui voulu par les règles de la comptabilité publique ;</w:t>
      </w:r>
    </w:p>
    <w:p w:rsidR="00571DC4" w:rsidRDefault="00571DC4" w:rsidP="00B64A8A">
      <w:pPr>
        <w:autoSpaceDE w:val="0"/>
        <w:autoSpaceDN w:val="0"/>
        <w:adjustRightInd w:val="0"/>
        <w:ind w:left="1134" w:firstLine="1134"/>
        <w:jc w:val="both"/>
        <w:rPr>
          <w:color w:val="000000"/>
          <w:sz w:val="24"/>
          <w:szCs w:val="24"/>
        </w:rPr>
      </w:pPr>
    </w:p>
    <w:p w:rsidR="00571DC4" w:rsidRDefault="00571DC4" w:rsidP="00B64A8A">
      <w:pPr>
        <w:autoSpaceDE w:val="0"/>
        <w:autoSpaceDN w:val="0"/>
        <w:adjustRightInd w:val="0"/>
        <w:ind w:left="1134" w:firstLine="1134"/>
        <w:jc w:val="both"/>
        <w:rPr>
          <w:color w:val="000000"/>
          <w:sz w:val="24"/>
          <w:szCs w:val="24"/>
        </w:rPr>
      </w:pPr>
      <w:r>
        <w:rPr>
          <w:color w:val="000000"/>
          <w:sz w:val="24"/>
          <w:szCs w:val="24"/>
        </w:rPr>
        <w:t>Considérant, par ailleurs, que le comptable disposait de piè</w:t>
      </w:r>
      <w:r w:rsidR="00C5133C">
        <w:rPr>
          <w:color w:val="000000"/>
          <w:sz w:val="24"/>
          <w:szCs w:val="24"/>
        </w:rPr>
        <w:t>c</w:t>
      </w:r>
      <w:r>
        <w:rPr>
          <w:color w:val="000000"/>
          <w:sz w:val="24"/>
          <w:szCs w:val="24"/>
        </w:rPr>
        <w:t>es justificatives régulières relatives</w:t>
      </w:r>
      <w:r w:rsidR="00C5133C">
        <w:rPr>
          <w:color w:val="000000"/>
          <w:sz w:val="24"/>
          <w:szCs w:val="24"/>
        </w:rPr>
        <w:t>,</w:t>
      </w:r>
      <w:r>
        <w:rPr>
          <w:color w:val="000000"/>
          <w:sz w:val="24"/>
          <w:szCs w:val="24"/>
        </w:rPr>
        <w:t xml:space="preserve"> notamment, à la certification du service fait et à la liquidation ;</w:t>
      </w:r>
    </w:p>
    <w:p w:rsidR="00571DC4" w:rsidRDefault="00571DC4" w:rsidP="00B64A8A">
      <w:pPr>
        <w:autoSpaceDE w:val="0"/>
        <w:autoSpaceDN w:val="0"/>
        <w:adjustRightInd w:val="0"/>
        <w:ind w:left="1134" w:firstLine="1134"/>
        <w:jc w:val="both"/>
        <w:rPr>
          <w:color w:val="000000"/>
          <w:sz w:val="24"/>
          <w:szCs w:val="24"/>
        </w:rPr>
      </w:pPr>
    </w:p>
    <w:p w:rsidR="00571DC4" w:rsidRDefault="00571DC4" w:rsidP="00B64A8A">
      <w:pPr>
        <w:autoSpaceDE w:val="0"/>
        <w:autoSpaceDN w:val="0"/>
        <w:adjustRightInd w:val="0"/>
        <w:ind w:left="1134" w:firstLine="1134"/>
        <w:jc w:val="both"/>
        <w:rPr>
          <w:color w:val="000000"/>
          <w:sz w:val="24"/>
          <w:szCs w:val="24"/>
        </w:rPr>
      </w:pPr>
      <w:r>
        <w:rPr>
          <w:color w:val="000000"/>
          <w:sz w:val="24"/>
          <w:szCs w:val="24"/>
        </w:rPr>
        <w:t>Considérant que la dépense en cause correspond à des prestations effectivement réalisées pour l'établissement public, qu'elle n'a donc pas causé de préjudice financier à cet établissement ;</w:t>
      </w:r>
    </w:p>
    <w:p w:rsidR="00A541E7" w:rsidRDefault="00A541E7" w:rsidP="00B64A8A">
      <w:pPr>
        <w:autoSpaceDE w:val="0"/>
        <w:autoSpaceDN w:val="0"/>
        <w:adjustRightInd w:val="0"/>
        <w:ind w:left="1134" w:firstLine="1134"/>
        <w:jc w:val="both"/>
        <w:rPr>
          <w:color w:val="000000"/>
          <w:sz w:val="24"/>
          <w:szCs w:val="24"/>
        </w:rPr>
      </w:pPr>
    </w:p>
    <w:p w:rsidR="00EC6243" w:rsidRDefault="00571DC4" w:rsidP="00B64A8A">
      <w:pPr>
        <w:autoSpaceDE w:val="0"/>
        <w:autoSpaceDN w:val="0"/>
        <w:adjustRightInd w:val="0"/>
        <w:ind w:left="1134" w:firstLine="1134"/>
        <w:jc w:val="both"/>
        <w:rPr>
          <w:color w:val="000000"/>
          <w:sz w:val="24"/>
          <w:szCs w:val="24"/>
        </w:rPr>
      </w:pPr>
      <w:r>
        <w:rPr>
          <w:color w:val="000000"/>
          <w:sz w:val="24"/>
          <w:szCs w:val="24"/>
        </w:rPr>
        <w:t>Considérant</w:t>
      </w:r>
      <w:r w:rsidR="009355F3">
        <w:rPr>
          <w:color w:val="000000"/>
          <w:sz w:val="24"/>
          <w:szCs w:val="24"/>
        </w:rPr>
        <w:t xml:space="preserve"> qu'en application du paragraphe VI, alinéa 2, de l'article 60 de la loi du 23 février 1963 précitée, il y a l</w:t>
      </w:r>
      <w:r w:rsidR="00EB42CA">
        <w:rPr>
          <w:color w:val="000000"/>
          <w:sz w:val="24"/>
          <w:szCs w:val="24"/>
        </w:rPr>
        <w:t>ieu</w:t>
      </w:r>
      <w:r w:rsidR="009355F3">
        <w:rPr>
          <w:color w:val="000000"/>
          <w:sz w:val="24"/>
          <w:szCs w:val="24"/>
        </w:rPr>
        <w:t>,</w:t>
      </w:r>
      <w:r w:rsidR="00EB42CA">
        <w:rPr>
          <w:color w:val="000000"/>
          <w:sz w:val="24"/>
          <w:szCs w:val="24"/>
        </w:rPr>
        <w:t xml:space="preserve"> au titre du mandat  en cause</w:t>
      </w:r>
      <w:r w:rsidR="009355F3">
        <w:rPr>
          <w:color w:val="000000"/>
          <w:sz w:val="24"/>
          <w:szCs w:val="24"/>
        </w:rPr>
        <w:t>,</w:t>
      </w:r>
      <w:r w:rsidR="00EB42CA">
        <w:rPr>
          <w:color w:val="000000"/>
          <w:sz w:val="24"/>
          <w:szCs w:val="24"/>
        </w:rPr>
        <w:t xml:space="preserve"> </w:t>
      </w:r>
      <w:r w:rsidR="009355F3">
        <w:rPr>
          <w:color w:val="000000"/>
          <w:sz w:val="24"/>
          <w:szCs w:val="24"/>
        </w:rPr>
        <w:t>d'obliger le comptable à s'acquitter d'une somme, non rémissible, arrêtée, eu égard aux circonstances ci-dessus mentionnées, à 50 € au titre de l'exercice 2009 ;</w:t>
      </w:r>
    </w:p>
    <w:p w:rsidR="0003780A" w:rsidRDefault="0003780A" w:rsidP="00B64A8A">
      <w:pPr>
        <w:autoSpaceDE w:val="0"/>
        <w:autoSpaceDN w:val="0"/>
        <w:adjustRightInd w:val="0"/>
        <w:ind w:left="1134" w:firstLine="1134"/>
        <w:jc w:val="both"/>
        <w:rPr>
          <w:b/>
          <w:color w:val="000000"/>
          <w:sz w:val="24"/>
          <w:szCs w:val="24"/>
        </w:rPr>
      </w:pPr>
    </w:p>
    <w:p w:rsidR="003A4EED" w:rsidRPr="00367A0F" w:rsidRDefault="002331E3" w:rsidP="00B64A8A">
      <w:pPr>
        <w:autoSpaceDE w:val="0"/>
        <w:autoSpaceDN w:val="0"/>
        <w:adjustRightInd w:val="0"/>
        <w:ind w:left="1134" w:firstLine="1134"/>
        <w:jc w:val="both"/>
        <w:rPr>
          <w:color w:val="000000"/>
          <w:sz w:val="24"/>
          <w:szCs w:val="24"/>
        </w:rPr>
      </w:pPr>
      <w:r w:rsidRPr="00367A0F">
        <w:rPr>
          <w:color w:val="000000"/>
          <w:sz w:val="24"/>
          <w:szCs w:val="24"/>
        </w:rPr>
        <w:t>Par ces motifs,</w:t>
      </w:r>
    </w:p>
    <w:p w:rsidR="00165F14" w:rsidRPr="00367A0F" w:rsidRDefault="00165F14" w:rsidP="00B64A8A">
      <w:pPr>
        <w:autoSpaceDE w:val="0"/>
        <w:autoSpaceDN w:val="0"/>
        <w:adjustRightInd w:val="0"/>
        <w:ind w:left="1134" w:firstLine="1134"/>
        <w:jc w:val="both"/>
        <w:rPr>
          <w:color w:val="000000"/>
          <w:sz w:val="24"/>
          <w:szCs w:val="24"/>
        </w:rPr>
      </w:pPr>
    </w:p>
    <w:p w:rsidR="003A4EED" w:rsidRDefault="003A4EED" w:rsidP="00DE3C49">
      <w:pPr>
        <w:autoSpaceDE w:val="0"/>
        <w:autoSpaceDN w:val="0"/>
        <w:adjustRightInd w:val="0"/>
        <w:ind w:left="1134"/>
        <w:jc w:val="center"/>
        <w:rPr>
          <w:b/>
          <w:color w:val="000000"/>
          <w:sz w:val="24"/>
          <w:szCs w:val="24"/>
        </w:rPr>
      </w:pPr>
      <w:r w:rsidRPr="00D63555">
        <w:rPr>
          <w:b/>
          <w:color w:val="000000"/>
          <w:sz w:val="24"/>
          <w:szCs w:val="24"/>
        </w:rPr>
        <w:t>ORDONNE :</w:t>
      </w:r>
    </w:p>
    <w:p w:rsidR="004B5642" w:rsidRDefault="004B5642" w:rsidP="00D63555">
      <w:pPr>
        <w:autoSpaceDE w:val="0"/>
        <w:autoSpaceDN w:val="0"/>
        <w:adjustRightInd w:val="0"/>
        <w:ind w:left="1134" w:firstLine="1134"/>
        <w:jc w:val="center"/>
        <w:rPr>
          <w:b/>
          <w:color w:val="000000"/>
          <w:sz w:val="24"/>
          <w:szCs w:val="24"/>
        </w:rPr>
      </w:pPr>
    </w:p>
    <w:p w:rsidR="004B5642" w:rsidRPr="00D63555" w:rsidRDefault="004B5642" w:rsidP="00D63555">
      <w:pPr>
        <w:autoSpaceDE w:val="0"/>
        <w:autoSpaceDN w:val="0"/>
        <w:adjustRightInd w:val="0"/>
        <w:ind w:left="1134" w:firstLine="1134"/>
        <w:jc w:val="center"/>
        <w:rPr>
          <w:b/>
          <w:color w:val="000000"/>
          <w:sz w:val="24"/>
          <w:szCs w:val="24"/>
        </w:rPr>
      </w:pPr>
    </w:p>
    <w:p w:rsidR="009D42D5" w:rsidRDefault="004B5642" w:rsidP="00B64A8A">
      <w:pPr>
        <w:autoSpaceDE w:val="0"/>
        <w:autoSpaceDN w:val="0"/>
        <w:adjustRightInd w:val="0"/>
        <w:ind w:left="1134" w:firstLine="1134"/>
        <w:jc w:val="both"/>
        <w:rPr>
          <w:color w:val="000000"/>
          <w:sz w:val="24"/>
          <w:szCs w:val="24"/>
        </w:rPr>
      </w:pPr>
      <w:r>
        <w:rPr>
          <w:color w:val="000000"/>
          <w:sz w:val="24"/>
          <w:szCs w:val="24"/>
        </w:rPr>
        <w:t xml:space="preserve">Article </w:t>
      </w:r>
      <w:r w:rsidR="009355F3">
        <w:rPr>
          <w:color w:val="000000"/>
          <w:sz w:val="24"/>
          <w:szCs w:val="24"/>
        </w:rPr>
        <w:t>1</w:t>
      </w:r>
      <w:r w:rsidR="009355F3" w:rsidRPr="009355F3">
        <w:rPr>
          <w:color w:val="000000"/>
          <w:sz w:val="24"/>
          <w:szCs w:val="24"/>
          <w:vertAlign w:val="superscript"/>
        </w:rPr>
        <w:t>er</w:t>
      </w:r>
      <w:r w:rsidR="009355F3">
        <w:rPr>
          <w:color w:val="000000"/>
          <w:sz w:val="24"/>
          <w:szCs w:val="24"/>
          <w:vertAlign w:val="superscript"/>
        </w:rPr>
        <w:t> </w:t>
      </w:r>
      <w:r w:rsidR="009355F3">
        <w:rPr>
          <w:color w:val="000000"/>
          <w:sz w:val="24"/>
          <w:szCs w:val="24"/>
        </w:rPr>
        <w:t>:</w:t>
      </w:r>
      <w:r w:rsidR="00EB42CA">
        <w:rPr>
          <w:color w:val="000000"/>
          <w:sz w:val="24"/>
          <w:szCs w:val="24"/>
        </w:rPr>
        <w:t xml:space="preserve"> </w:t>
      </w:r>
      <w:r w:rsidR="0049013C">
        <w:rPr>
          <w:color w:val="000000"/>
          <w:sz w:val="24"/>
          <w:szCs w:val="24"/>
        </w:rPr>
        <w:t>L</w:t>
      </w:r>
      <w:r w:rsidR="009D42D5">
        <w:rPr>
          <w:color w:val="000000"/>
          <w:sz w:val="24"/>
          <w:szCs w:val="24"/>
        </w:rPr>
        <w:t>es somme</w:t>
      </w:r>
      <w:r w:rsidR="0049013C">
        <w:rPr>
          <w:color w:val="000000"/>
          <w:sz w:val="24"/>
          <w:szCs w:val="24"/>
        </w:rPr>
        <w:t>s</w:t>
      </w:r>
      <w:r w:rsidR="009D42D5">
        <w:rPr>
          <w:color w:val="000000"/>
          <w:sz w:val="24"/>
          <w:szCs w:val="24"/>
        </w:rPr>
        <w:t xml:space="preserve"> de 50 € (exercice 2007),  50 € (exercice 2008), et 50 € (exercice 2009) sont mis</w:t>
      </w:r>
      <w:r w:rsidR="0049013C">
        <w:rPr>
          <w:color w:val="000000"/>
          <w:sz w:val="24"/>
          <w:szCs w:val="24"/>
        </w:rPr>
        <w:t>es</w:t>
      </w:r>
      <w:r w:rsidR="009D42D5">
        <w:rPr>
          <w:color w:val="000000"/>
          <w:sz w:val="24"/>
          <w:szCs w:val="24"/>
        </w:rPr>
        <w:t xml:space="preserve"> à la charge de </w:t>
      </w:r>
      <w:r w:rsidR="00764CD0" w:rsidRPr="00764CD0">
        <w:rPr>
          <w:color w:val="000000"/>
          <w:sz w:val="24"/>
          <w:szCs w:val="24"/>
        </w:rPr>
        <w:t>M</w:t>
      </w:r>
      <w:r w:rsidR="00764CD0" w:rsidRPr="00764CD0">
        <w:rPr>
          <w:color w:val="000000"/>
          <w:sz w:val="24"/>
          <w:szCs w:val="24"/>
          <w:vertAlign w:val="superscript"/>
        </w:rPr>
        <w:t>me</w:t>
      </w:r>
      <w:r w:rsidR="00764CD0">
        <w:rPr>
          <w:color w:val="000000"/>
          <w:sz w:val="24"/>
          <w:szCs w:val="24"/>
        </w:rPr>
        <w:t xml:space="preserve"> </w:t>
      </w:r>
      <w:r w:rsidR="00E72237">
        <w:rPr>
          <w:color w:val="000000"/>
          <w:sz w:val="24"/>
          <w:szCs w:val="24"/>
        </w:rPr>
        <w:t>X</w:t>
      </w:r>
      <w:r w:rsidR="009D42D5">
        <w:rPr>
          <w:color w:val="000000"/>
          <w:sz w:val="24"/>
          <w:szCs w:val="24"/>
        </w:rPr>
        <w:t xml:space="preserve">, en application du paragraphe </w:t>
      </w:r>
      <w:r w:rsidR="0049013C">
        <w:rPr>
          <w:color w:val="000000"/>
          <w:sz w:val="24"/>
          <w:szCs w:val="24"/>
        </w:rPr>
        <w:t>VI</w:t>
      </w:r>
      <w:r w:rsidR="009D42D5">
        <w:rPr>
          <w:color w:val="000000"/>
          <w:sz w:val="24"/>
          <w:szCs w:val="24"/>
        </w:rPr>
        <w:t xml:space="preserve">, alinéa </w:t>
      </w:r>
      <w:r w:rsidR="0049013C">
        <w:rPr>
          <w:color w:val="000000"/>
          <w:sz w:val="24"/>
          <w:szCs w:val="24"/>
        </w:rPr>
        <w:t>2</w:t>
      </w:r>
      <w:r w:rsidR="009D42D5">
        <w:rPr>
          <w:color w:val="000000"/>
          <w:sz w:val="24"/>
          <w:szCs w:val="24"/>
        </w:rPr>
        <w:t>, de l'article 60 de la loi n</w:t>
      </w:r>
      <w:r w:rsidR="0049013C">
        <w:rPr>
          <w:color w:val="000000"/>
          <w:sz w:val="24"/>
          <w:szCs w:val="24"/>
        </w:rPr>
        <w:t>°</w:t>
      </w:r>
      <w:r w:rsidR="009D42D5">
        <w:rPr>
          <w:color w:val="000000"/>
          <w:sz w:val="24"/>
          <w:szCs w:val="24"/>
        </w:rPr>
        <w:t xml:space="preserve"> 63-156 du 23 février 1963</w:t>
      </w:r>
      <w:r w:rsidR="0049013C">
        <w:rPr>
          <w:color w:val="000000"/>
          <w:sz w:val="24"/>
          <w:szCs w:val="24"/>
        </w:rPr>
        <w:t xml:space="preserve"> modifiée</w:t>
      </w:r>
      <w:r w:rsidR="009D42D5">
        <w:rPr>
          <w:color w:val="000000"/>
          <w:sz w:val="24"/>
          <w:szCs w:val="24"/>
        </w:rPr>
        <w:t>.</w:t>
      </w:r>
    </w:p>
    <w:p w:rsidR="004B5642" w:rsidRDefault="004B5642" w:rsidP="00B64A8A">
      <w:pPr>
        <w:autoSpaceDE w:val="0"/>
        <w:autoSpaceDN w:val="0"/>
        <w:adjustRightInd w:val="0"/>
        <w:ind w:left="1134" w:firstLine="1134"/>
        <w:jc w:val="both"/>
        <w:rPr>
          <w:color w:val="000000"/>
          <w:sz w:val="24"/>
          <w:szCs w:val="24"/>
        </w:rPr>
      </w:pPr>
    </w:p>
    <w:p w:rsidR="0049013C" w:rsidRDefault="009D42D5" w:rsidP="00B64A8A">
      <w:pPr>
        <w:autoSpaceDE w:val="0"/>
        <w:autoSpaceDN w:val="0"/>
        <w:adjustRightInd w:val="0"/>
        <w:ind w:left="1134" w:firstLine="1134"/>
        <w:jc w:val="both"/>
        <w:rPr>
          <w:color w:val="000000"/>
          <w:sz w:val="24"/>
          <w:szCs w:val="24"/>
        </w:rPr>
      </w:pPr>
      <w:r>
        <w:rPr>
          <w:color w:val="000000"/>
          <w:sz w:val="24"/>
          <w:szCs w:val="24"/>
        </w:rPr>
        <w:t xml:space="preserve">Article </w:t>
      </w:r>
      <w:r w:rsidR="0049013C">
        <w:rPr>
          <w:color w:val="000000"/>
          <w:sz w:val="24"/>
          <w:szCs w:val="24"/>
        </w:rPr>
        <w:t>2</w:t>
      </w:r>
      <w:r>
        <w:rPr>
          <w:color w:val="000000"/>
          <w:sz w:val="24"/>
          <w:szCs w:val="24"/>
        </w:rPr>
        <w:t xml:space="preserve"> : </w:t>
      </w:r>
      <w:r w:rsidR="0049013C">
        <w:rPr>
          <w:color w:val="000000"/>
          <w:sz w:val="24"/>
          <w:szCs w:val="24"/>
        </w:rPr>
        <w:t>L</w:t>
      </w:r>
      <w:r>
        <w:rPr>
          <w:color w:val="000000"/>
          <w:sz w:val="24"/>
          <w:szCs w:val="24"/>
        </w:rPr>
        <w:t>a somme de 50 € (exercice 2009</w:t>
      </w:r>
      <w:r w:rsidR="0049013C">
        <w:rPr>
          <w:color w:val="000000"/>
          <w:sz w:val="24"/>
          <w:szCs w:val="24"/>
        </w:rPr>
        <w:t>,</w:t>
      </w:r>
      <w:r w:rsidR="00EB42CA">
        <w:rPr>
          <w:color w:val="000000"/>
          <w:sz w:val="24"/>
          <w:szCs w:val="24"/>
        </w:rPr>
        <w:t xml:space="preserve"> </w:t>
      </w:r>
      <w:r w:rsidR="0049013C">
        <w:rPr>
          <w:color w:val="000000"/>
          <w:sz w:val="24"/>
          <w:szCs w:val="24"/>
        </w:rPr>
        <w:t>à compter du 1</w:t>
      </w:r>
      <w:r w:rsidR="0049013C" w:rsidRPr="0049013C">
        <w:rPr>
          <w:color w:val="000000"/>
          <w:sz w:val="24"/>
          <w:szCs w:val="24"/>
          <w:vertAlign w:val="superscript"/>
        </w:rPr>
        <w:t>er</w:t>
      </w:r>
      <w:r w:rsidR="0049013C">
        <w:rPr>
          <w:color w:val="000000"/>
          <w:sz w:val="24"/>
          <w:szCs w:val="24"/>
        </w:rPr>
        <w:t xml:space="preserve"> avril 2009</w:t>
      </w:r>
      <w:r>
        <w:rPr>
          <w:color w:val="000000"/>
          <w:sz w:val="24"/>
          <w:szCs w:val="24"/>
        </w:rPr>
        <w:t>) est mis</w:t>
      </w:r>
      <w:r w:rsidR="0049013C">
        <w:rPr>
          <w:color w:val="000000"/>
          <w:sz w:val="24"/>
          <w:szCs w:val="24"/>
        </w:rPr>
        <w:t>e</w:t>
      </w:r>
      <w:r>
        <w:rPr>
          <w:color w:val="000000"/>
          <w:sz w:val="24"/>
          <w:szCs w:val="24"/>
        </w:rPr>
        <w:t xml:space="preserve"> à </w:t>
      </w:r>
      <w:r w:rsidR="0049013C">
        <w:rPr>
          <w:color w:val="000000"/>
          <w:sz w:val="24"/>
          <w:szCs w:val="24"/>
        </w:rPr>
        <w:t xml:space="preserve">la </w:t>
      </w:r>
      <w:r>
        <w:rPr>
          <w:color w:val="000000"/>
          <w:sz w:val="24"/>
          <w:szCs w:val="24"/>
        </w:rPr>
        <w:t xml:space="preserve">charge de </w:t>
      </w:r>
      <w:r w:rsidR="00E72237">
        <w:rPr>
          <w:color w:val="000000"/>
          <w:sz w:val="24"/>
          <w:szCs w:val="24"/>
        </w:rPr>
        <w:t>M. Y</w:t>
      </w:r>
      <w:r>
        <w:rPr>
          <w:color w:val="000000"/>
          <w:sz w:val="24"/>
          <w:szCs w:val="24"/>
        </w:rPr>
        <w:t xml:space="preserve">, en application du paragraphe </w:t>
      </w:r>
      <w:r w:rsidR="0049013C">
        <w:rPr>
          <w:color w:val="000000"/>
          <w:sz w:val="24"/>
          <w:szCs w:val="24"/>
        </w:rPr>
        <w:t>VI</w:t>
      </w:r>
      <w:r>
        <w:rPr>
          <w:color w:val="000000"/>
          <w:sz w:val="24"/>
          <w:szCs w:val="24"/>
        </w:rPr>
        <w:t xml:space="preserve">, alinéa </w:t>
      </w:r>
      <w:r w:rsidR="0049013C">
        <w:rPr>
          <w:color w:val="000000"/>
          <w:sz w:val="24"/>
          <w:szCs w:val="24"/>
        </w:rPr>
        <w:t>2</w:t>
      </w:r>
      <w:r>
        <w:rPr>
          <w:color w:val="000000"/>
          <w:sz w:val="24"/>
          <w:szCs w:val="24"/>
        </w:rPr>
        <w:t>, de l'article 60 de la loi du 23 février 1963 précité</w:t>
      </w:r>
      <w:r w:rsidR="0049013C">
        <w:rPr>
          <w:color w:val="000000"/>
          <w:sz w:val="24"/>
          <w:szCs w:val="24"/>
        </w:rPr>
        <w:t>e</w:t>
      </w:r>
      <w:r w:rsidR="00FB2990">
        <w:rPr>
          <w:color w:val="000000"/>
          <w:sz w:val="24"/>
          <w:szCs w:val="24"/>
        </w:rPr>
        <w:t>.</w:t>
      </w:r>
    </w:p>
    <w:p w:rsidR="0049013C" w:rsidRDefault="0049013C" w:rsidP="00B64A8A">
      <w:pPr>
        <w:autoSpaceDE w:val="0"/>
        <w:autoSpaceDN w:val="0"/>
        <w:adjustRightInd w:val="0"/>
        <w:ind w:left="1134" w:firstLine="1134"/>
        <w:jc w:val="both"/>
        <w:rPr>
          <w:color w:val="000000"/>
          <w:sz w:val="24"/>
          <w:szCs w:val="24"/>
        </w:rPr>
      </w:pPr>
    </w:p>
    <w:p w:rsidR="005A2909" w:rsidRPr="00367A0F" w:rsidRDefault="005A2909" w:rsidP="00B64A8A">
      <w:pPr>
        <w:autoSpaceDE w:val="0"/>
        <w:autoSpaceDN w:val="0"/>
        <w:adjustRightInd w:val="0"/>
        <w:ind w:left="1134"/>
        <w:jc w:val="both"/>
        <w:rPr>
          <w:color w:val="000000"/>
          <w:sz w:val="24"/>
          <w:szCs w:val="24"/>
        </w:rPr>
      </w:pPr>
    </w:p>
    <w:p w:rsidR="003A4EED" w:rsidRDefault="003A4EED" w:rsidP="00B64A8A">
      <w:pPr>
        <w:tabs>
          <w:tab w:val="left" w:pos="5103"/>
        </w:tabs>
        <w:autoSpaceDE w:val="0"/>
        <w:autoSpaceDN w:val="0"/>
        <w:adjustRightInd w:val="0"/>
        <w:ind w:left="1134" w:firstLine="1134"/>
        <w:jc w:val="both"/>
        <w:rPr>
          <w:color w:val="000000"/>
          <w:sz w:val="24"/>
          <w:szCs w:val="24"/>
        </w:rPr>
      </w:pPr>
      <w:r w:rsidRPr="00367A0F">
        <w:rPr>
          <w:color w:val="000000"/>
          <w:sz w:val="24"/>
          <w:szCs w:val="24"/>
        </w:rPr>
        <w:t xml:space="preserve">Fait et </w:t>
      </w:r>
      <w:r w:rsidR="00D63555">
        <w:rPr>
          <w:color w:val="000000"/>
          <w:sz w:val="24"/>
          <w:szCs w:val="24"/>
        </w:rPr>
        <w:t>jugé en</w:t>
      </w:r>
      <w:r w:rsidRPr="00367A0F">
        <w:rPr>
          <w:color w:val="000000"/>
          <w:sz w:val="24"/>
          <w:szCs w:val="24"/>
        </w:rPr>
        <w:t xml:space="preserve"> </w:t>
      </w:r>
      <w:r w:rsidR="002331E3" w:rsidRPr="00367A0F">
        <w:rPr>
          <w:color w:val="000000"/>
          <w:sz w:val="24"/>
          <w:szCs w:val="24"/>
        </w:rPr>
        <w:t xml:space="preserve">la Cour des comptes, </w:t>
      </w:r>
      <w:r w:rsidR="00D63555">
        <w:rPr>
          <w:color w:val="000000"/>
          <w:sz w:val="24"/>
          <w:szCs w:val="24"/>
        </w:rPr>
        <w:t xml:space="preserve">septième chambre, </w:t>
      </w:r>
      <w:r w:rsidR="002331E3" w:rsidRPr="00367A0F">
        <w:rPr>
          <w:color w:val="000000"/>
          <w:sz w:val="24"/>
          <w:szCs w:val="24"/>
        </w:rPr>
        <w:t xml:space="preserve">le </w:t>
      </w:r>
      <w:r w:rsidR="0049013C">
        <w:rPr>
          <w:color w:val="000000"/>
          <w:sz w:val="24"/>
          <w:szCs w:val="24"/>
        </w:rPr>
        <w:t>quinze avril</w:t>
      </w:r>
      <w:r w:rsidR="002347B3">
        <w:rPr>
          <w:color w:val="000000"/>
          <w:sz w:val="24"/>
          <w:szCs w:val="24"/>
        </w:rPr>
        <w:t xml:space="preserve"> deux </w:t>
      </w:r>
      <w:r w:rsidR="004A4A1E">
        <w:rPr>
          <w:color w:val="000000"/>
          <w:sz w:val="24"/>
          <w:szCs w:val="24"/>
        </w:rPr>
        <w:t xml:space="preserve">mil </w:t>
      </w:r>
      <w:r w:rsidR="0049013C">
        <w:rPr>
          <w:color w:val="000000"/>
          <w:sz w:val="24"/>
          <w:szCs w:val="24"/>
        </w:rPr>
        <w:t>treize</w:t>
      </w:r>
      <w:r w:rsidR="00D63555">
        <w:rPr>
          <w:color w:val="000000"/>
          <w:sz w:val="24"/>
          <w:szCs w:val="24"/>
        </w:rPr>
        <w:t xml:space="preserve">. Présents : </w:t>
      </w:r>
      <w:r w:rsidR="00764CD0" w:rsidRPr="00764CD0">
        <w:rPr>
          <w:color w:val="000000"/>
          <w:sz w:val="24"/>
          <w:szCs w:val="24"/>
        </w:rPr>
        <w:t>M</w:t>
      </w:r>
      <w:r w:rsidR="00764CD0" w:rsidRPr="00764CD0">
        <w:rPr>
          <w:color w:val="000000"/>
          <w:sz w:val="24"/>
          <w:szCs w:val="24"/>
          <w:vertAlign w:val="superscript"/>
        </w:rPr>
        <w:t>me</w:t>
      </w:r>
      <w:r w:rsidR="00764CD0">
        <w:rPr>
          <w:color w:val="000000"/>
          <w:sz w:val="24"/>
          <w:szCs w:val="24"/>
        </w:rPr>
        <w:t xml:space="preserve"> </w:t>
      </w:r>
      <w:r w:rsidR="0049013C">
        <w:rPr>
          <w:color w:val="000000"/>
          <w:sz w:val="24"/>
          <w:szCs w:val="24"/>
        </w:rPr>
        <w:t>Ratte</w:t>
      </w:r>
      <w:r w:rsidR="00D63555">
        <w:rPr>
          <w:color w:val="000000"/>
          <w:sz w:val="24"/>
          <w:szCs w:val="24"/>
        </w:rPr>
        <w:t>, président</w:t>
      </w:r>
      <w:r w:rsidR="0049013C">
        <w:rPr>
          <w:color w:val="000000"/>
          <w:sz w:val="24"/>
          <w:szCs w:val="24"/>
        </w:rPr>
        <w:t>e</w:t>
      </w:r>
      <w:r w:rsidR="00D63555">
        <w:rPr>
          <w:color w:val="000000"/>
          <w:sz w:val="24"/>
          <w:szCs w:val="24"/>
        </w:rPr>
        <w:t xml:space="preserve">, </w:t>
      </w:r>
      <w:r w:rsidR="00EB42CA">
        <w:rPr>
          <w:color w:val="000000"/>
          <w:sz w:val="24"/>
          <w:szCs w:val="24"/>
        </w:rPr>
        <w:t xml:space="preserve">MM. </w:t>
      </w:r>
      <w:r w:rsidR="0049013C">
        <w:rPr>
          <w:color w:val="000000"/>
          <w:sz w:val="24"/>
          <w:szCs w:val="24"/>
        </w:rPr>
        <w:t>Lebuy</w:t>
      </w:r>
      <w:r w:rsidR="005651E4">
        <w:rPr>
          <w:color w:val="000000"/>
          <w:sz w:val="24"/>
          <w:szCs w:val="24"/>
        </w:rPr>
        <w:t>, président de section,</w:t>
      </w:r>
      <w:r w:rsidR="00EB42CA">
        <w:rPr>
          <w:color w:val="000000"/>
          <w:sz w:val="24"/>
          <w:szCs w:val="24"/>
        </w:rPr>
        <w:t xml:space="preserve"> </w:t>
      </w:r>
      <w:r w:rsidR="002347B3">
        <w:rPr>
          <w:color w:val="000000"/>
          <w:sz w:val="24"/>
          <w:szCs w:val="24"/>
        </w:rPr>
        <w:t>Gautier,</w:t>
      </w:r>
      <w:r w:rsidR="005651E4">
        <w:rPr>
          <w:color w:val="000000"/>
          <w:sz w:val="24"/>
          <w:szCs w:val="24"/>
        </w:rPr>
        <w:t xml:space="preserve"> </w:t>
      </w:r>
      <w:r w:rsidR="00EB42CA">
        <w:rPr>
          <w:color w:val="000000"/>
          <w:sz w:val="24"/>
          <w:szCs w:val="24"/>
        </w:rPr>
        <w:t>Mme </w:t>
      </w:r>
      <w:r w:rsidR="0049013C">
        <w:rPr>
          <w:color w:val="000000"/>
          <w:sz w:val="24"/>
          <w:szCs w:val="24"/>
        </w:rPr>
        <w:t>Darragon,</w:t>
      </w:r>
      <w:r w:rsidR="00EB42CA">
        <w:rPr>
          <w:color w:val="000000"/>
          <w:sz w:val="24"/>
          <w:szCs w:val="24"/>
        </w:rPr>
        <w:t xml:space="preserve"> </w:t>
      </w:r>
      <w:r w:rsidR="0049013C">
        <w:rPr>
          <w:color w:val="000000"/>
          <w:sz w:val="24"/>
          <w:szCs w:val="24"/>
        </w:rPr>
        <w:t>MM.</w:t>
      </w:r>
      <w:r w:rsidR="00EB42CA">
        <w:rPr>
          <w:color w:val="000000"/>
          <w:sz w:val="24"/>
          <w:szCs w:val="24"/>
        </w:rPr>
        <w:t xml:space="preserve"> </w:t>
      </w:r>
      <w:r w:rsidR="002347B3">
        <w:rPr>
          <w:color w:val="000000"/>
          <w:sz w:val="24"/>
          <w:szCs w:val="24"/>
        </w:rPr>
        <w:t>Doyelle,</w:t>
      </w:r>
      <w:r w:rsidR="00EB42CA">
        <w:rPr>
          <w:color w:val="000000"/>
          <w:sz w:val="24"/>
          <w:szCs w:val="24"/>
        </w:rPr>
        <w:t xml:space="preserve"> </w:t>
      </w:r>
      <w:r w:rsidR="002347B3">
        <w:rPr>
          <w:color w:val="000000"/>
          <w:sz w:val="24"/>
          <w:szCs w:val="24"/>
        </w:rPr>
        <w:t>Le M</w:t>
      </w:r>
      <w:r w:rsidR="0049013C">
        <w:rPr>
          <w:color w:val="000000"/>
          <w:sz w:val="24"/>
          <w:szCs w:val="24"/>
        </w:rPr>
        <w:t>éné,</w:t>
      </w:r>
      <w:r w:rsidR="00EB42CA">
        <w:rPr>
          <w:color w:val="000000"/>
          <w:sz w:val="24"/>
          <w:szCs w:val="24"/>
        </w:rPr>
        <w:t xml:space="preserve"> </w:t>
      </w:r>
      <w:r w:rsidR="00D63555">
        <w:rPr>
          <w:color w:val="000000"/>
          <w:sz w:val="24"/>
          <w:szCs w:val="24"/>
        </w:rPr>
        <w:t>conseillers maîtres.</w:t>
      </w:r>
    </w:p>
    <w:p w:rsidR="002347B3" w:rsidRDefault="002347B3" w:rsidP="00B64A8A">
      <w:pPr>
        <w:tabs>
          <w:tab w:val="left" w:pos="5103"/>
        </w:tabs>
        <w:autoSpaceDE w:val="0"/>
        <w:autoSpaceDN w:val="0"/>
        <w:adjustRightInd w:val="0"/>
        <w:ind w:left="1134" w:firstLine="1134"/>
        <w:jc w:val="both"/>
        <w:rPr>
          <w:color w:val="000000"/>
          <w:sz w:val="24"/>
          <w:szCs w:val="24"/>
        </w:rPr>
      </w:pPr>
    </w:p>
    <w:p w:rsidR="002347B3" w:rsidRDefault="002347B3" w:rsidP="00B64A8A">
      <w:pPr>
        <w:tabs>
          <w:tab w:val="left" w:pos="5103"/>
        </w:tabs>
        <w:autoSpaceDE w:val="0"/>
        <w:autoSpaceDN w:val="0"/>
        <w:adjustRightInd w:val="0"/>
        <w:ind w:left="1134" w:firstLine="1134"/>
        <w:jc w:val="both"/>
        <w:rPr>
          <w:color w:val="000000"/>
          <w:sz w:val="24"/>
          <w:szCs w:val="24"/>
        </w:rPr>
      </w:pPr>
    </w:p>
    <w:p w:rsidR="002347B3" w:rsidRDefault="002347B3" w:rsidP="00B64A8A">
      <w:pPr>
        <w:tabs>
          <w:tab w:val="left" w:pos="5103"/>
        </w:tabs>
        <w:autoSpaceDE w:val="0"/>
        <w:autoSpaceDN w:val="0"/>
        <w:adjustRightInd w:val="0"/>
        <w:ind w:left="1134" w:firstLine="1134"/>
        <w:jc w:val="both"/>
        <w:rPr>
          <w:color w:val="000000"/>
          <w:sz w:val="24"/>
          <w:szCs w:val="24"/>
        </w:rPr>
      </w:pPr>
      <w:r>
        <w:rPr>
          <w:color w:val="000000"/>
          <w:sz w:val="24"/>
          <w:szCs w:val="24"/>
        </w:rPr>
        <w:t>Signé :</w:t>
      </w:r>
      <w:r w:rsidR="0087385B">
        <w:rPr>
          <w:color w:val="000000"/>
          <w:sz w:val="24"/>
          <w:szCs w:val="24"/>
        </w:rPr>
        <w:t xml:space="preserve"> Ratte</w:t>
      </w:r>
      <w:r w:rsidR="00C5133C">
        <w:rPr>
          <w:color w:val="000000"/>
          <w:sz w:val="24"/>
          <w:szCs w:val="24"/>
        </w:rPr>
        <w:t>,</w:t>
      </w:r>
      <w:r w:rsidR="00EB42CA">
        <w:rPr>
          <w:color w:val="000000"/>
          <w:sz w:val="24"/>
          <w:szCs w:val="24"/>
        </w:rPr>
        <w:t xml:space="preserve"> </w:t>
      </w:r>
      <w:r w:rsidR="00C5133C">
        <w:rPr>
          <w:color w:val="000000"/>
          <w:sz w:val="24"/>
          <w:szCs w:val="24"/>
        </w:rPr>
        <w:t>présidente,</w:t>
      </w:r>
      <w:r w:rsidR="00EB42CA">
        <w:rPr>
          <w:color w:val="000000"/>
          <w:sz w:val="24"/>
          <w:szCs w:val="24"/>
        </w:rPr>
        <w:t xml:space="preserve"> </w:t>
      </w:r>
      <w:r>
        <w:rPr>
          <w:color w:val="000000"/>
          <w:sz w:val="24"/>
          <w:szCs w:val="24"/>
        </w:rPr>
        <w:t xml:space="preserve">et </w:t>
      </w:r>
      <w:r w:rsidR="00EB42CA">
        <w:rPr>
          <w:color w:val="000000"/>
          <w:sz w:val="24"/>
          <w:szCs w:val="24"/>
        </w:rPr>
        <w:t>Le Baron</w:t>
      </w:r>
      <w:r w:rsidR="0087385B">
        <w:rPr>
          <w:color w:val="000000"/>
          <w:sz w:val="24"/>
          <w:szCs w:val="24"/>
        </w:rPr>
        <w:t xml:space="preserve"> </w:t>
      </w:r>
      <w:r>
        <w:rPr>
          <w:color w:val="000000"/>
          <w:sz w:val="24"/>
          <w:szCs w:val="24"/>
        </w:rPr>
        <w:t>greffier.</w:t>
      </w:r>
    </w:p>
    <w:p w:rsidR="002347B3" w:rsidRDefault="002347B3" w:rsidP="00B64A8A">
      <w:pPr>
        <w:tabs>
          <w:tab w:val="left" w:pos="5103"/>
        </w:tabs>
        <w:autoSpaceDE w:val="0"/>
        <w:autoSpaceDN w:val="0"/>
        <w:adjustRightInd w:val="0"/>
        <w:ind w:left="1134" w:firstLine="1134"/>
        <w:jc w:val="both"/>
        <w:rPr>
          <w:color w:val="000000"/>
          <w:sz w:val="24"/>
          <w:szCs w:val="24"/>
        </w:rPr>
      </w:pPr>
    </w:p>
    <w:p w:rsidR="002347B3" w:rsidRDefault="002347B3" w:rsidP="00B64A8A">
      <w:pPr>
        <w:tabs>
          <w:tab w:val="left" w:pos="5103"/>
        </w:tabs>
        <w:autoSpaceDE w:val="0"/>
        <w:autoSpaceDN w:val="0"/>
        <w:adjustRightInd w:val="0"/>
        <w:ind w:left="1134" w:firstLine="1134"/>
        <w:jc w:val="both"/>
        <w:rPr>
          <w:color w:val="000000"/>
          <w:sz w:val="24"/>
          <w:szCs w:val="24"/>
        </w:rPr>
      </w:pPr>
      <w:r>
        <w:rPr>
          <w:color w:val="000000"/>
          <w:sz w:val="24"/>
          <w:szCs w:val="24"/>
        </w:rPr>
        <w:t>Collationné, certifié conforme à la minute  étant a</w:t>
      </w:r>
      <w:r w:rsidR="0087385B">
        <w:rPr>
          <w:color w:val="000000"/>
          <w:sz w:val="24"/>
          <w:szCs w:val="24"/>
        </w:rPr>
        <w:t>u greffe de la Cour des Comptes</w:t>
      </w:r>
      <w:r>
        <w:rPr>
          <w:color w:val="000000"/>
          <w:sz w:val="24"/>
          <w:szCs w:val="24"/>
        </w:rPr>
        <w:t>.</w:t>
      </w:r>
    </w:p>
    <w:p w:rsidR="0071783C" w:rsidRPr="00367A0F" w:rsidRDefault="0071783C" w:rsidP="00B64A8A">
      <w:pPr>
        <w:tabs>
          <w:tab w:val="left" w:pos="5103"/>
        </w:tabs>
        <w:autoSpaceDE w:val="0"/>
        <w:autoSpaceDN w:val="0"/>
        <w:adjustRightInd w:val="0"/>
        <w:ind w:left="1134" w:firstLine="1134"/>
        <w:jc w:val="both"/>
        <w:rPr>
          <w:color w:val="000000"/>
          <w:sz w:val="24"/>
          <w:szCs w:val="24"/>
        </w:rPr>
      </w:pPr>
    </w:p>
    <w:p w:rsidR="00CE4589" w:rsidRDefault="00CE4589" w:rsidP="00CE4589">
      <w:pPr>
        <w:pStyle w:val="PS0"/>
        <w:ind w:left="1134" w:firstLine="1134"/>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053920" w:rsidRDefault="00053920" w:rsidP="00B64A8A">
      <w:pPr>
        <w:ind w:left="1134" w:firstLine="1035"/>
        <w:jc w:val="both"/>
        <w:rPr>
          <w:color w:val="000000"/>
          <w:sz w:val="24"/>
          <w:szCs w:val="24"/>
        </w:rPr>
      </w:pPr>
      <w:r>
        <w:rPr>
          <w:color w:val="000000"/>
          <w:sz w:val="24"/>
          <w:szCs w:val="24"/>
        </w:rPr>
        <w:t>Délivré par moi, secrétaire général.</w:t>
      </w:r>
    </w:p>
    <w:p w:rsidR="00C120FF" w:rsidRDefault="00C120FF" w:rsidP="00B64A8A">
      <w:pPr>
        <w:ind w:left="1134" w:firstLine="1035"/>
        <w:jc w:val="both"/>
        <w:rPr>
          <w:color w:val="000000"/>
          <w:sz w:val="24"/>
          <w:szCs w:val="24"/>
        </w:rPr>
      </w:pPr>
    </w:p>
    <w:p w:rsidR="00C120FF" w:rsidRPr="00FA1AC5" w:rsidRDefault="00C120FF" w:rsidP="00C120FF">
      <w:pPr>
        <w:pStyle w:val="P0"/>
        <w:spacing w:before="240"/>
        <w:ind w:left="567" w:firstLine="4395"/>
        <w:jc w:val="center"/>
        <w:rPr>
          <w:b/>
        </w:rPr>
      </w:pPr>
      <w:r w:rsidRPr="00FA1AC5">
        <w:rPr>
          <w:b/>
        </w:rPr>
        <w:t>Pour l</w:t>
      </w:r>
      <w:r>
        <w:rPr>
          <w:b/>
        </w:rPr>
        <w:t>e</w:t>
      </w:r>
      <w:r w:rsidRPr="00FA1AC5">
        <w:rPr>
          <w:b/>
        </w:rPr>
        <w:t xml:space="preserve"> Secrétaire général</w:t>
      </w:r>
    </w:p>
    <w:p w:rsidR="00C120FF" w:rsidRPr="00FA1AC5" w:rsidRDefault="00C120FF" w:rsidP="00C120FF">
      <w:pPr>
        <w:pStyle w:val="P0"/>
        <w:ind w:left="567" w:firstLine="4395"/>
        <w:jc w:val="center"/>
        <w:rPr>
          <w:b/>
        </w:rPr>
      </w:pPr>
      <w:proofErr w:type="gramStart"/>
      <w:r w:rsidRPr="00FA1AC5">
        <w:rPr>
          <w:b/>
        </w:rPr>
        <w:t>et</w:t>
      </w:r>
      <w:proofErr w:type="gramEnd"/>
      <w:r w:rsidRPr="00FA1AC5">
        <w:rPr>
          <w:b/>
        </w:rPr>
        <w:t xml:space="preserve"> par délégation,</w:t>
      </w:r>
    </w:p>
    <w:p w:rsidR="00C120FF" w:rsidRPr="00FA1AC5" w:rsidRDefault="00C120FF" w:rsidP="00C120FF">
      <w:pPr>
        <w:pStyle w:val="P0"/>
        <w:ind w:left="567" w:firstLine="4395"/>
        <w:jc w:val="center"/>
        <w:rPr>
          <w:b/>
        </w:rPr>
      </w:pPr>
      <w:proofErr w:type="gramStart"/>
      <w:r w:rsidRPr="00FA1AC5">
        <w:rPr>
          <w:b/>
        </w:rPr>
        <w:t>le</w:t>
      </w:r>
      <w:proofErr w:type="gramEnd"/>
      <w:r w:rsidRPr="00FA1AC5">
        <w:rPr>
          <w:b/>
        </w:rPr>
        <w:t xml:space="preserve"> </w:t>
      </w:r>
      <w:r>
        <w:rPr>
          <w:b/>
        </w:rPr>
        <w:t>C</w:t>
      </w:r>
      <w:r w:rsidRPr="00FA1AC5">
        <w:rPr>
          <w:b/>
        </w:rPr>
        <w:t xml:space="preserve">hef du </w:t>
      </w:r>
      <w:r>
        <w:rPr>
          <w:b/>
        </w:rPr>
        <w:t>G</w:t>
      </w:r>
      <w:r w:rsidRPr="00FA1AC5">
        <w:rPr>
          <w:b/>
        </w:rPr>
        <w:t>reffe contentieux</w:t>
      </w:r>
    </w:p>
    <w:p w:rsidR="00C120FF" w:rsidRDefault="00C120FF" w:rsidP="00C120FF">
      <w:pPr>
        <w:pStyle w:val="P0"/>
        <w:ind w:left="567" w:firstLine="4395"/>
        <w:jc w:val="center"/>
        <w:rPr>
          <w:b/>
        </w:rPr>
      </w:pPr>
    </w:p>
    <w:p w:rsidR="00C120FF" w:rsidRDefault="00C120FF" w:rsidP="00C120FF">
      <w:pPr>
        <w:pStyle w:val="P0"/>
        <w:ind w:left="567" w:firstLine="4395"/>
        <w:jc w:val="center"/>
        <w:rPr>
          <w:b/>
        </w:rPr>
      </w:pPr>
    </w:p>
    <w:p w:rsidR="00C120FF" w:rsidRDefault="00C120FF" w:rsidP="00C120FF">
      <w:pPr>
        <w:pStyle w:val="P0"/>
        <w:ind w:left="567" w:firstLine="4395"/>
        <w:jc w:val="center"/>
        <w:rPr>
          <w:b/>
        </w:rPr>
      </w:pPr>
    </w:p>
    <w:p w:rsidR="00C120FF" w:rsidRDefault="00C120FF" w:rsidP="00C120FF">
      <w:pPr>
        <w:pStyle w:val="P0"/>
        <w:ind w:left="567" w:firstLine="4395"/>
        <w:jc w:val="center"/>
        <w:rPr>
          <w:b/>
        </w:rPr>
      </w:pPr>
    </w:p>
    <w:p w:rsidR="00C120FF" w:rsidRDefault="00C120FF" w:rsidP="00C120FF">
      <w:pPr>
        <w:pStyle w:val="P0"/>
        <w:ind w:left="567" w:firstLine="4395"/>
        <w:jc w:val="center"/>
        <w:rPr>
          <w:b/>
        </w:rPr>
      </w:pPr>
    </w:p>
    <w:p w:rsidR="00C120FF" w:rsidRDefault="00C120FF" w:rsidP="00C120FF">
      <w:pPr>
        <w:pStyle w:val="P0"/>
        <w:ind w:left="567" w:firstLine="4395"/>
        <w:jc w:val="center"/>
        <w:rPr>
          <w:b/>
        </w:rPr>
      </w:pPr>
    </w:p>
    <w:p w:rsidR="00C120FF" w:rsidRDefault="00C120FF" w:rsidP="00C120FF">
      <w:pPr>
        <w:pStyle w:val="P0"/>
        <w:ind w:left="567" w:firstLine="4395"/>
        <w:jc w:val="center"/>
        <w:rPr>
          <w:b/>
        </w:rPr>
      </w:pPr>
    </w:p>
    <w:p w:rsidR="00C120FF" w:rsidRDefault="00C120FF" w:rsidP="00C120FF">
      <w:pPr>
        <w:pStyle w:val="P0"/>
        <w:ind w:left="567" w:firstLine="4395"/>
        <w:jc w:val="center"/>
        <w:rPr>
          <w:b/>
        </w:rPr>
      </w:pPr>
      <w:r>
        <w:rPr>
          <w:b/>
        </w:rPr>
        <w:t>Daniel FEREZ</w:t>
      </w:r>
    </w:p>
    <w:p w:rsidR="00C120FF" w:rsidRPr="00FA1AC5" w:rsidRDefault="00C120FF" w:rsidP="00C120FF">
      <w:pPr>
        <w:pStyle w:val="P0"/>
        <w:ind w:left="567" w:firstLine="6237"/>
        <w:jc w:val="center"/>
        <w:rPr>
          <w:b/>
        </w:rPr>
      </w:pPr>
    </w:p>
    <w:bookmarkEnd w:id="0"/>
    <w:p w:rsidR="00C120FF" w:rsidRDefault="00C120FF" w:rsidP="00B64A8A">
      <w:pPr>
        <w:ind w:left="1134" w:firstLine="1035"/>
        <w:jc w:val="both"/>
        <w:rPr>
          <w:color w:val="000000"/>
          <w:sz w:val="24"/>
          <w:szCs w:val="24"/>
        </w:rPr>
      </w:pPr>
    </w:p>
    <w:sectPr w:rsidR="00C120FF" w:rsidSect="001638B5">
      <w:footerReference w:type="even" r:id="rId9"/>
      <w:footerReference w:type="default" r:id="rId10"/>
      <w:pgSz w:w="11907" w:h="16840" w:code="9"/>
      <w:pgMar w:top="1418" w:right="839" w:bottom="1418" w:left="1004" w:header="720"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CF4" w:rsidRDefault="004A5CF4">
      <w:r>
        <w:separator/>
      </w:r>
    </w:p>
  </w:endnote>
  <w:endnote w:type="continuationSeparator" w:id="0">
    <w:p w:rsidR="004A5CF4" w:rsidRDefault="004A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218" w:rsidRDefault="00577218" w:rsidP="00A94AB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577218" w:rsidRDefault="00577218" w:rsidP="00BF4E76">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218" w:rsidRDefault="00577218" w:rsidP="00A94AB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9670C">
      <w:rPr>
        <w:rStyle w:val="Numrodepage"/>
        <w:noProof/>
      </w:rPr>
      <w:t>6</w:t>
    </w:r>
    <w:r>
      <w:rPr>
        <w:rStyle w:val="Numrodepage"/>
      </w:rPr>
      <w:fldChar w:fldCharType="end"/>
    </w:r>
  </w:p>
  <w:p w:rsidR="00577218" w:rsidRDefault="00577218" w:rsidP="00BF4E76">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CF4" w:rsidRDefault="004A5CF4" w:rsidP="00682D7C">
      <w:pPr>
        <w:ind w:left="1134"/>
      </w:pPr>
      <w:r>
        <w:separator/>
      </w:r>
    </w:p>
  </w:footnote>
  <w:footnote w:type="continuationSeparator" w:id="0">
    <w:p w:rsidR="004A5CF4" w:rsidRDefault="004A5C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A03B04"/>
    <w:lvl w:ilvl="0">
      <w:start w:val="1"/>
      <w:numFmt w:val="bullet"/>
      <w:pStyle w:val="Listepuces2"/>
      <w:lvlText w:val=""/>
      <w:lvlJc w:val="left"/>
      <w:pPr>
        <w:tabs>
          <w:tab w:val="num" w:pos="643"/>
        </w:tabs>
        <w:ind w:left="643" w:hanging="360"/>
      </w:pPr>
      <w:rPr>
        <w:rFonts w:ascii="Symbol" w:hAnsi="Symbol" w:hint="default"/>
      </w:rPr>
    </w:lvl>
  </w:abstractNum>
  <w:abstractNum w:abstractNumId="1">
    <w:nsid w:val="FFFFFF89"/>
    <w:multiLevelType w:val="singleLevel"/>
    <w:tmpl w:val="58FAF000"/>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50923283"/>
    <w:multiLevelType w:val="multilevel"/>
    <w:tmpl w:val="32EE2442"/>
    <w:lvl w:ilvl="0">
      <w:start w:val="1"/>
      <w:numFmt w:val="decimal"/>
      <w:pStyle w:val="Titretableau"/>
      <w:suff w:val="nothing"/>
      <w:lvlText w:val="Tableau n° %1 : "/>
      <w:lvlJc w:val="left"/>
      <w:pPr>
        <w:ind w:left="190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75A753ED"/>
    <w:multiLevelType w:val="hybridMultilevel"/>
    <w:tmpl w:val="5BB6AFC6"/>
    <w:lvl w:ilvl="0" w:tplc="24FEA896">
      <w:start w:val="1"/>
      <w:numFmt w:val="bullet"/>
      <w:pStyle w:val="Tiret125"/>
      <w:lvlText w:val="―"/>
      <w:lvlJc w:val="left"/>
      <w:pPr>
        <w:tabs>
          <w:tab w:val="num" w:pos="1134"/>
        </w:tabs>
        <w:ind w:left="1134" w:hanging="454"/>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7CE56BD0-1C03-49DE-ACF4-5CBD34F3446F}"/>
    <w:docVar w:name="dgnword-eventsink" w:val="135311856"/>
  </w:docVars>
  <w:rsids>
    <w:rsidRoot w:val="002C4846"/>
    <w:rsid w:val="00000B5C"/>
    <w:rsid w:val="00000DF6"/>
    <w:rsid w:val="0000206B"/>
    <w:rsid w:val="00002269"/>
    <w:rsid w:val="0000247A"/>
    <w:rsid w:val="00003868"/>
    <w:rsid w:val="00003F42"/>
    <w:rsid w:val="0000759A"/>
    <w:rsid w:val="000117D8"/>
    <w:rsid w:val="00012928"/>
    <w:rsid w:val="000151F0"/>
    <w:rsid w:val="00016843"/>
    <w:rsid w:val="000173A5"/>
    <w:rsid w:val="000174C9"/>
    <w:rsid w:val="000179FB"/>
    <w:rsid w:val="0002020B"/>
    <w:rsid w:val="00020DA7"/>
    <w:rsid w:val="000218AA"/>
    <w:rsid w:val="00022436"/>
    <w:rsid w:val="00022D91"/>
    <w:rsid w:val="00023851"/>
    <w:rsid w:val="00026681"/>
    <w:rsid w:val="00026BB2"/>
    <w:rsid w:val="0002746B"/>
    <w:rsid w:val="00030AFB"/>
    <w:rsid w:val="00030C64"/>
    <w:rsid w:val="00032061"/>
    <w:rsid w:val="00032173"/>
    <w:rsid w:val="00035BBF"/>
    <w:rsid w:val="0003618E"/>
    <w:rsid w:val="0003618F"/>
    <w:rsid w:val="0003780A"/>
    <w:rsid w:val="0004147A"/>
    <w:rsid w:val="0004181D"/>
    <w:rsid w:val="00041B47"/>
    <w:rsid w:val="00041DC7"/>
    <w:rsid w:val="00043588"/>
    <w:rsid w:val="0004383E"/>
    <w:rsid w:val="0004384A"/>
    <w:rsid w:val="0004441E"/>
    <w:rsid w:val="00044BF4"/>
    <w:rsid w:val="00045A9B"/>
    <w:rsid w:val="00046868"/>
    <w:rsid w:val="000472DC"/>
    <w:rsid w:val="0005018D"/>
    <w:rsid w:val="00051B42"/>
    <w:rsid w:val="000528F2"/>
    <w:rsid w:val="000532A7"/>
    <w:rsid w:val="00053920"/>
    <w:rsid w:val="00053D6B"/>
    <w:rsid w:val="000554AD"/>
    <w:rsid w:val="000572CC"/>
    <w:rsid w:val="0006131A"/>
    <w:rsid w:val="0006131F"/>
    <w:rsid w:val="00061758"/>
    <w:rsid w:val="00061A37"/>
    <w:rsid w:val="00062E7B"/>
    <w:rsid w:val="0006494B"/>
    <w:rsid w:val="0006660A"/>
    <w:rsid w:val="000669C1"/>
    <w:rsid w:val="00070B23"/>
    <w:rsid w:val="0007519C"/>
    <w:rsid w:val="000754E4"/>
    <w:rsid w:val="000755EB"/>
    <w:rsid w:val="000776F9"/>
    <w:rsid w:val="00077DB2"/>
    <w:rsid w:val="000814A9"/>
    <w:rsid w:val="00083FA3"/>
    <w:rsid w:val="00084684"/>
    <w:rsid w:val="00084EB4"/>
    <w:rsid w:val="000850B5"/>
    <w:rsid w:val="00085A75"/>
    <w:rsid w:val="00086B77"/>
    <w:rsid w:val="00090426"/>
    <w:rsid w:val="00090845"/>
    <w:rsid w:val="00091C4E"/>
    <w:rsid w:val="000924A5"/>
    <w:rsid w:val="00094261"/>
    <w:rsid w:val="00095F2F"/>
    <w:rsid w:val="0009622B"/>
    <w:rsid w:val="00097496"/>
    <w:rsid w:val="000A03BB"/>
    <w:rsid w:val="000A07F5"/>
    <w:rsid w:val="000A0EDD"/>
    <w:rsid w:val="000A175B"/>
    <w:rsid w:val="000A2623"/>
    <w:rsid w:val="000A302D"/>
    <w:rsid w:val="000A5AE9"/>
    <w:rsid w:val="000A7033"/>
    <w:rsid w:val="000A79FD"/>
    <w:rsid w:val="000B15B0"/>
    <w:rsid w:val="000B4B14"/>
    <w:rsid w:val="000B5085"/>
    <w:rsid w:val="000C4560"/>
    <w:rsid w:val="000C4717"/>
    <w:rsid w:val="000C70B5"/>
    <w:rsid w:val="000D0527"/>
    <w:rsid w:val="000D0E9F"/>
    <w:rsid w:val="000D2DD0"/>
    <w:rsid w:val="000D32C6"/>
    <w:rsid w:val="000D44A2"/>
    <w:rsid w:val="000D5290"/>
    <w:rsid w:val="000D5633"/>
    <w:rsid w:val="000D635A"/>
    <w:rsid w:val="000D6CAF"/>
    <w:rsid w:val="000D6E68"/>
    <w:rsid w:val="000E0181"/>
    <w:rsid w:val="000E1C72"/>
    <w:rsid w:val="000E37BC"/>
    <w:rsid w:val="000E4606"/>
    <w:rsid w:val="000E77FD"/>
    <w:rsid w:val="000E7811"/>
    <w:rsid w:val="000F10DA"/>
    <w:rsid w:val="000F1592"/>
    <w:rsid w:val="000F36CE"/>
    <w:rsid w:val="000F3963"/>
    <w:rsid w:val="000F4D72"/>
    <w:rsid w:val="000F5241"/>
    <w:rsid w:val="000F5588"/>
    <w:rsid w:val="000F581C"/>
    <w:rsid w:val="000F7145"/>
    <w:rsid w:val="000F7316"/>
    <w:rsid w:val="00100484"/>
    <w:rsid w:val="00101381"/>
    <w:rsid w:val="00101694"/>
    <w:rsid w:val="0010202D"/>
    <w:rsid w:val="00105519"/>
    <w:rsid w:val="00105724"/>
    <w:rsid w:val="00105AC0"/>
    <w:rsid w:val="00105F5B"/>
    <w:rsid w:val="00105F89"/>
    <w:rsid w:val="00106B62"/>
    <w:rsid w:val="00106E9D"/>
    <w:rsid w:val="00107E3D"/>
    <w:rsid w:val="00110BA5"/>
    <w:rsid w:val="00111DD8"/>
    <w:rsid w:val="00112235"/>
    <w:rsid w:val="00112B11"/>
    <w:rsid w:val="00113A18"/>
    <w:rsid w:val="0011678F"/>
    <w:rsid w:val="00116DDF"/>
    <w:rsid w:val="00117558"/>
    <w:rsid w:val="00117875"/>
    <w:rsid w:val="00120391"/>
    <w:rsid w:val="00121B32"/>
    <w:rsid w:val="00123169"/>
    <w:rsid w:val="00123DEA"/>
    <w:rsid w:val="00124983"/>
    <w:rsid w:val="00124FB1"/>
    <w:rsid w:val="001251ED"/>
    <w:rsid w:val="001255CC"/>
    <w:rsid w:val="00127300"/>
    <w:rsid w:val="001301CB"/>
    <w:rsid w:val="00130690"/>
    <w:rsid w:val="0013136F"/>
    <w:rsid w:val="00131840"/>
    <w:rsid w:val="00131E3B"/>
    <w:rsid w:val="00134088"/>
    <w:rsid w:val="0013574C"/>
    <w:rsid w:val="00136D4B"/>
    <w:rsid w:val="0014009B"/>
    <w:rsid w:val="0014520F"/>
    <w:rsid w:val="0014525A"/>
    <w:rsid w:val="00145AA0"/>
    <w:rsid w:val="001468BB"/>
    <w:rsid w:val="00151670"/>
    <w:rsid w:val="00151D86"/>
    <w:rsid w:val="001540C7"/>
    <w:rsid w:val="00154158"/>
    <w:rsid w:val="00155CA4"/>
    <w:rsid w:val="00155FE9"/>
    <w:rsid w:val="00157078"/>
    <w:rsid w:val="00157276"/>
    <w:rsid w:val="00157ECD"/>
    <w:rsid w:val="00160D11"/>
    <w:rsid w:val="0016179A"/>
    <w:rsid w:val="00161DF0"/>
    <w:rsid w:val="0016228C"/>
    <w:rsid w:val="001638B5"/>
    <w:rsid w:val="00163DB2"/>
    <w:rsid w:val="00163E20"/>
    <w:rsid w:val="00165D1C"/>
    <w:rsid w:val="00165F14"/>
    <w:rsid w:val="001660ED"/>
    <w:rsid w:val="00166800"/>
    <w:rsid w:val="0016718D"/>
    <w:rsid w:val="00167D82"/>
    <w:rsid w:val="001708DE"/>
    <w:rsid w:val="00171013"/>
    <w:rsid w:val="00172478"/>
    <w:rsid w:val="001724AB"/>
    <w:rsid w:val="00173447"/>
    <w:rsid w:val="00173542"/>
    <w:rsid w:val="001735A6"/>
    <w:rsid w:val="00175794"/>
    <w:rsid w:val="0017674C"/>
    <w:rsid w:val="00177D14"/>
    <w:rsid w:val="00177DA4"/>
    <w:rsid w:val="00177E56"/>
    <w:rsid w:val="001803C8"/>
    <w:rsid w:val="001804F7"/>
    <w:rsid w:val="0018085E"/>
    <w:rsid w:val="00183785"/>
    <w:rsid w:val="001846EB"/>
    <w:rsid w:val="00186834"/>
    <w:rsid w:val="001876C9"/>
    <w:rsid w:val="00187C3C"/>
    <w:rsid w:val="0019111E"/>
    <w:rsid w:val="00191402"/>
    <w:rsid w:val="001916D4"/>
    <w:rsid w:val="00191C46"/>
    <w:rsid w:val="00191DAC"/>
    <w:rsid w:val="00193B44"/>
    <w:rsid w:val="00194E55"/>
    <w:rsid w:val="001955D8"/>
    <w:rsid w:val="0019602B"/>
    <w:rsid w:val="00196E08"/>
    <w:rsid w:val="001A152D"/>
    <w:rsid w:val="001A1DD5"/>
    <w:rsid w:val="001A3BE0"/>
    <w:rsid w:val="001A486E"/>
    <w:rsid w:val="001A4B95"/>
    <w:rsid w:val="001A4BC9"/>
    <w:rsid w:val="001B016A"/>
    <w:rsid w:val="001B09FF"/>
    <w:rsid w:val="001B1BEC"/>
    <w:rsid w:val="001B240D"/>
    <w:rsid w:val="001B49F7"/>
    <w:rsid w:val="001B6ACD"/>
    <w:rsid w:val="001B6B8E"/>
    <w:rsid w:val="001B70F1"/>
    <w:rsid w:val="001C027A"/>
    <w:rsid w:val="001C0BB2"/>
    <w:rsid w:val="001C1214"/>
    <w:rsid w:val="001C2E03"/>
    <w:rsid w:val="001C3879"/>
    <w:rsid w:val="001C3896"/>
    <w:rsid w:val="001C3ED4"/>
    <w:rsid w:val="001C4B9D"/>
    <w:rsid w:val="001C5E16"/>
    <w:rsid w:val="001C63B0"/>
    <w:rsid w:val="001C6A1C"/>
    <w:rsid w:val="001C6A94"/>
    <w:rsid w:val="001C7977"/>
    <w:rsid w:val="001C7AE2"/>
    <w:rsid w:val="001D238D"/>
    <w:rsid w:val="001D2797"/>
    <w:rsid w:val="001D2977"/>
    <w:rsid w:val="001D2BB6"/>
    <w:rsid w:val="001D3610"/>
    <w:rsid w:val="001D3E55"/>
    <w:rsid w:val="001D3F0C"/>
    <w:rsid w:val="001D4307"/>
    <w:rsid w:val="001D43E7"/>
    <w:rsid w:val="001D481E"/>
    <w:rsid w:val="001D5540"/>
    <w:rsid w:val="001D5951"/>
    <w:rsid w:val="001D6065"/>
    <w:rsid w:val="001D6901"/>
    <w:rsid w:val="001D6961"/>
    <w:rsid w:val="001D7B96"/>
    <w:rsid w:val="001E0093"/>
    <w:rsid w:val="001E1CA1"/>
    <w:rsid w:val="001E3ABD"/>
    <w:rsid w:val="001E3E80"/>
    <w:rsid w:val="001E4B3B"/>
    <w:rsid w:val="001E6762"/>
    <w:rsid w:val="001E6AAD"/>
    <w:rsid w:val="001E79B9"/>
    <w:rsid w:val="001F14C8"/>
    <w:rsid w:val="001F20DD"/>
    <w:rsid w:val="001F2F75"/>
    <w:rsid w:val="001F356C"/>
    <w:rsid w:val="001F44B7"/>
    <w:rsid w:val="001F4B2A"/>
    <w:rsid w:val="001F5F24"/>
    <w:rsid w:val="001F7DD7"/>
    <w:rsid w:val="00200DA2"/>
    <w:rsid w:val="002017A4"/>
    <w:rsid w:val="002031FC"/>
    <w:rsid w:val="00203CD1"/>
    <w:rsid w:val="00203D37"/>
    <w:rsid w:val="00203EC5"/>
    <w:rsid w:val="002051E7"/>
    <w:rsid w:val="00205298"/>
    <w:rsid w:val="002056BD"/>
    <w:rsid w:val="00210137"/>
    <w:rsid w:val="0021050B"/>
    <w:rsid w:val="00210DE3"/>
    <w:rsid w:val="00211C0D"/>
    <w:rsid w:val="00211F8F"/>
    <w:rsid w:val="00212BF3"/>
    <w:rsid w:val="00214DF8"/>
    <w:rsid w:val="00216771"/>
    <w:rsid w:val="00221004"/>
    <w:rsid w:val="00224BB2"/>
    <w:rsid w:val="00224CE8"/>
    <w:rsid w:val="0022639D"/>
    <w:rsid w:val="00226E3C"/>
    <w:rsid w:val="00227248"/>
    <w:rsid w:val="0022772A"/>
    <w:rsid w:val="00233162"/>
    <w:rsid w:val="002331E3"/>
    <w:rsid w:val="00233303"/>
    <w:rsid w:val="002340C0"/>
    <w:rsid w:val="002347B3"/>
    <w:rsid w:val="00235453"/>
    <w:rsid w:val="0023578E"/>
    <w:rsid w:val="00236698"/>
    <w:rsid w:val="00236736"/>
    <w:rsid w:val="00237A6D"/>
    <w:rsid w:val="0024042A"/>
    <w:rsid w:val="0024099E"/>
    <w:rsid w:val="002432EE"/>
    <w:rsid w:val="0024496C"/>
    <w:rsid w:val="0024516D"/>
    <w:rsid w:val="002458B5"/>
    <w:rsid w:val="002514CC"/>
    <w:rsid w:val="002531A0"/>
    <w:rsid w:val="00253A80"/>
    <w:rsid w:val="00253E7A"/>
    <w:rsid w:val="002543D9"/>
    <w:rsid w:val="00254998"/>
    <w:rsid w:val="002558F3"/>
    <w:rsid w:val="002573A6"/>
    <w:rsid w:val="002575A5"/>
    <w:rsid w:val="0026051E"/>
    <w:rsid w:val="00260A29"/>
    <w:rsid w:val="00261160"/>
    <w:rsid w:val="002616DD"/>
    <w:rsid w:val="00261A34"/>
    <w:rsid w:val="002623A0"/>
    <w:rsid w:val="00263598"/>
    <w:rsid w:val="0026382B"/>
    <w:rsid w:val="00264C0E"/>
    <w:rsid w:val="00265BD7"/>
    <w:rsid w:val="002667E1"/>
    <w:rsid w:val="00266CD7"/>
    <w:rsid w:val="002670F3"/>
    <w:rsid w:val="00267970"/>
    <w:rsid w:val="002712B8"/>
    <w:rsid w:val="002724C1"/>
    <w:rsid w:val="002724DA"/>
    <w:rsid w:val="0027251B"/>
    <w:rsid w:val="00272536"/>
    <w:rsid w:val="00275416"/>
    <w:rsid w:val="00276D37"/>
    <w:rsid w:val="00276DB2"/>
    <w:rsid w:val="0027726C"/>
    <w:rsid w:val="002772AF"/>
    <w:rsid w:val="00277ACD"/>
    <w:rsid w:val="00280458"/>
    <w:rsid w:val="0028060E"/>
    <w:rsid w:val="00280E2B"/>
    <w:rsid w:val="00285A8F"/>
    <w:rsid w:val="00285B4A"/>
    <w:rsid w:val="002865AE"/>
    <w:rsid w:val="00286DB9"/>
    <w:rsid w:val="002930BC"/>
    <w:rsid w:val="0029312D"/>
    <w:rsid w:val="002932FD"/>
    <w:rsid w:val="00293452"/>
    <w:rsid w:val="00293868"/>
    <w:rsid w:val="00294082"/>
    <w:rsid w:val="00295113"/>
    <w:rsid w:val="00295BBB"/>
    <w:rsid w:val="002976C5"/>
    <w:rsid w:val="002A3450"/>
    <w:rsid w:val="002A61E8"/>
    <w:rsid w:val="002A63CB"/>
    <w:rsid w:val="002A749D"/>
    <w:rsid w:val="002B154D"/>
    <w:rsid w:val="002B1664"/>
    <w:rsid w:val="002B17D1"/>
    <w:rsid w:val="002B24E4"/>
    <w:rsid w:val="002B3825"/>
    <w:rsid w:val="002B5ACB"/>
    <w:rsid w:val="002B5F21"/>
    <w:rsid w:val="002B619B"/>
    <w:rsid w:val="002C05AA"/>
    <w:rsid w:val="002C0B65"/>
    <w:rsid w:val="002C12B3"/>
    <w:rsid w:val="002C293D"/>
    <w:rsid w:val="002C2C95"/>
    <w:rsid w:val="002C3FCB"/>
    <w:rsid w:val="002C4846"/>
    <w:rsid w:val="002C549B"/>
    <w:rsid w:val="002C66B9"/>
    <w:rsid w:val="002C6E18"/>
    <w:rsid w:val="002D039E"/>
    <w:rsid w:val="002D0F66"/>
    <w:rsid w:val="002D1B2A"/>
    <w:rsid w:val="002D215F"/>
    <w:rsid w:val="002D2C3B"/>
    <w:rsid w:val="002D3632"/>
    <w:rsid w:val="002D5559"/>
    <w:rsid w:val="002D5C5A"/>
    <w:rsid w:val="002D638B"/>
    <w:rsid w:val="002D7699"/>
    <w:rsid w:val="002D7AA7"/>
    <w:rsid w:val="002D7DDB"/>
    <w:rsid w:val="002E1838"/>
    <w:rsid w:val="002E1A75"/>
    <w:rsid w:val="002E20F7"/>
    <w:rsid w:val="002E20F9"/>
    <w:rsid w:val="002E36A7"/>
    <w:rsid w:val="002E370A"/>
    <w:rsid w:val="002E40B3"/>
    <w:rsid w:val="002E46CF"/>
    <w:rsid w:val="002E5B59"/>
    <w:rsid w:val="002E5E5B"/>
    <w:rsid w:val="002E6821"/>
    <w:rsid w:val="002E70DD"/>
    <w:rsid w:val="002E7EA2"/>
    <w:rsid w:val="002F1655"/>
    <w:rsid w:val="002F17C8"/>
    <w:rsid w:val="002F2F92"/>
    <w:rsid w:val="002F69BE"/>
    <w:rsid w:val="00300599"/>
    <w:rsid w:val="00300ECB"/>
    <w:rsid w:val="00304FDB"/>
    <w:rsid w:val="00305A93"/>
    <w:rsid w:val="00307378"/>
    <w:rsid w:val="0031077E"/>
    <w:rsid w:val="00310A14"/>
    <w:rsid w:val="00310A41"/>
    <w:rsid w:val="00310E50"/>
    <w:rsid w:val="00311D38"/>
    <w:rsid w:val="003124BF"/>
    <w:rsid w:val="00312F13"/>
    <w:rsid w:val="00313587"/>
    <w:rsid w:val="0031369B"/>
    <w:rsid w:val="00313C28"/>
    <w:rsid w:val="003143DF"/>
    <w:rsid w:val="00314494"/>
    <w:rsid w:val="00314FD3"/>
    <w:rsid w:val="0031620A"/>
    <w:rsid w:val="00317CE4"/>
    <w:rsid w:val="003211F8"/>
    <w:rsid w:val="00321494"/>
    <w:rsid w:val="00322015"/>
    <w:rsid w:val="00322562"/>
    <w:rsid w:val="00322987"/>
    <w:rsid w:val="003233D8"/>
    <w:rsid w:val="0032380C"/>
    <w:rsid w:val="00323DB2"/>
    <w:rsid w:val="00323E9E"/>
    <w:rsid w:val="00324537"/>
    <w:rsid w:val="00325A74"/>
    <w:rsid w:val="00325BE5"/>
    <w:rsid w:val="00330DC4"/>
    <w:rsid w:val="0033336C"/>
    <w:rsid w:val="003336FB"/>
    <w:rsid w:val="00334D21"/>
    <w:rsid w:val="0033650A"/>
    <w:rsid w:val="00337183"/>
    <w:rsid w:val="00337ABE"/>
    <w:rsid w:val="0034023C"/>
    <w:rsid w:val="00342CCD"/>
    <w:rsid w:val="00345F8C"/>
    <w:rsid w:val="00346E8A"/>
    <w:rsid w:val="003507A6"/>
    <w:rsid w:val="003508EF"/>
    <w:rsid w:val="0035151B"/>
    <w:rsid w:val="003534DA"/>
    <w:rsid w:val="00353FED"/>
    <w:rsid w:val="00354730"/>
    <w:rsid w:val="0035512D"/>
    <w:rsid w:val="0035520D"/>
    <w:rsid w:val="003556D1"/>
    <w:rsid w:val="00355D03"/>
    <w:rsid w:val="0035792D"/>
    <w:rsid w:val="0036334F"/>
    <w:rsid w:val="00363ECE"/>
    <w:rsid w:val="00364787"/>
    <w:rsid w:val="00364958"/>
    <w:rsid w:val="0036547D"/>
    <w:rsid w:val="0036643E"/>
    <w:rsid w:val="00367188"/>
    <w:rsid w:val="00367A0F"/>
    <w:rsid w:val="00367F10"/>
    <w:rsid w:val="003711E5"/>
    <w:rsid w:val="003712FC"/>
    <w:rsid w:val="00372BDF"/>
    <w:rsid w:val="00372F2C"/>
    <w:rsid w:val="00373D35"/>
    <w:rsid w:val="003743E5"/>
    <w:rsid w:val="00374681"/>
    <w:rsid w:val="00375C03"/>
    <w:rsid w:val="0037676A"/>
    <w:rsid w:val="00377CA5"/>
    <w:rsid w:val="00377EE3"/>
    <w:rsid w:val="00382157"/>
    <w:rsid w:val="00382E24"/>
    <w:rsid w:val="00384B75"/>
    <w:rsid w:val="00385C4E"/>
    <w:rsid w:val="00390974"/>
    <w:rsid w:val="00390B3E"/>
    <w:rsid w:val="00391D43"/>
    <w:rsid w:val="00391D5D"/>
    <w:rsid w:val="00392433"/>
    <w:rsid w:val="0039528C"/>
    <w:rsid w:val="00395E6F"/>
    <w:rsid w:val="0039698B"/>
    <w:rsid w:val="00397AE2"/>
    <w:rsid w:val="003A1EC5"/>
    <w:rsid w:val="003A2184"/>
    <w:rsid w:val="003A234F"/>
    <w:rsid w:val="003A2520"/>
    <w:rsid w:val="003A28AC"/>
    <w:rsid w:val="003A3EAB"/>
    <w:rsid w:val="003A4218"/>
    <w:rsid w:val="003A432E"/>
    <w:rsid w:val="003A447A"/>
    <w:rsid w:val="003A4EED"/>
    <w:rsid w:val="003A5186"/>
    <w:rsid w:val="003A67F2"/>
    <w:rsid w:val="003A6D5A"/>
    <w:rsid w:val="003A708B"/>
    <w:rsid w:val="003B4A5F"/>
    <w:rsid w:val="003B5A3D"/>
    <w:rsid w:val="003B740B"/>
    <w:rsid w:val="003B7E63"/>
    <w:rsid w:val="003C0F56"/>
    <w:rsid w:val="003C1EEB"/>
    <w:rsid w:val="003C33AA"/>
    <w:rsid w:val="003C4355"/>
    <w:rsid w:val="003C452F"/>
    <w:rsid w:val="003C45B8"/>
    <w:rsid w:val="003C48A5"/>
    <w:rsid w:val="003C5CC1"/>
    <w:rsid w:val="003C6244"/>
    <w:rsid w:val="003C67EB"/>
    <w:rsid w:val="003C6F24"/>
    <w:rsid w:val="003C7612"/>
    <w:rsid w:val="003C7F40"/>
    <w:rsid w:val="003D0C64"/>
    <w:rsid w:val="003D0E62"/>
    <w:rsid w:val="003D1E3E"/>
    <w:rsid w:val="003D25AD"/>
    <w:rsid w:val="003D27B7"/>
    <w:rsid w:val="003D28A4"/>
    <w:rsid w:val="003D3FBE"/>
    <w:rsid w:val="003D4391"/>
    <w:rsid w:val="003D47A3"/>
    <w:rsid w:val="003D4E2D"/>
    <w:rsid w:val="003D7198"/>
    <w:rsid w:val="003D7F21"/>
    <w:rsid w:val="003E0543"/>
    <w:rsid w:val="003E183F"/>
    <w:rsid w:val="003E2354"/>
    <w:rsid w:val="003E392D"/>
    <w:rsid w:val="003E70C0"/>
    <w:rsid w:val="003E7241"/>
    <w:rsid w:val="003E7D7C"/>
    <w:rsid w:val="003F02AB"/>
    <w:rsid w:val="003F24EE"/>
    <w:rsid w:val="003F2FBA"/>
    <w:rsid w:val="003F47E3"/>
    <w:rsid w:val="003F572F"/>
    <w:rsid w:val="003F5826"/>
    <w:rsid w:val="003F7195"/>
    <w:rsid w:val="003F7E74"/>
    <w:rsid w:val="004009BD"/>
    <w:rsid w:val="00400F6D"/>
    <w:rsid w:val="00404130"/>
    <w:rsid w:val="004058E0"/>
    <w:rsid w:val="00406310"/>
    <w:rsid w:val="00406A82"/>
    <w:rsid w:val="0040714F"/>
    <w:rsid w:val="00411717"/>
    <w:rsid w:val="004134EE"/>
    <w:rsid w:val="004150CF"/>
    <w:rsid w:val="00415DD9"/>
    <w:rsid w:val="00416959"/>
    <w:rsid w:val="0042056D"/>
    <w:rsid w:val="00420932"/>
    <w:rsid w:val="00420A31"/>
    <w:rsid w:val="00420D14"/>
    <w:rsid w:val="00421390"/>
    <w:rsid w:val="00421A87"/>
    <w:rsid w:val="00421E94"/>
    <w:rsid w:val="00422014"/>
    <w:rsid w:val="00422483"/>
    <w:rsid w:val="00423AC6"/>
    <w:rsid w:val="00424E97"/>
    <w:rsid w:val="004251FC"/>
    <w:rsid w:val="004254B6"/>
    <w:rsid w:val="004271D4"/>
    <w:rsid w:val="0042768A"/>
    <w:rsid w:val="0043137A"/>
    <w:rsid w:val="0043160D"/>
    <w:rsid w:val="00431827"/>
    <w:rsid w:val="004365F3"/>
    <w:rsid w:val="004369F5"/>
    <w:rsid w:val="004406E8"/>
    <w:rsid w:val="00440D5C"/>
    <w:rsid w:val="004439F8"/>
    <w:rsid w:val="0044464A"/>
    <w:rsid w:val="004448B4"/>
    <w:rsid w:val="00445AB9"/>
    <w:rsid w:val="0044692D"/>
    <w:rsid w:val="0044733D"/>
    <w:rsid w:val="00447D73"/>
    <w:rsid w:val="00447E13"/>
    <w:rsid w:val="00450F46"/>
    <w:rsid w:val="00452715"/>
    <w:rsid w:val="00452CEC"/>
    <w:rsid w:val="00453661"/>
    <w:rsid w:val="0045490A"/>
    <w:rsid w:val="00454A10"/>
    <w:rsid w:val="00455C9A"/>
    <w:rsid w:val="00456336"/>
    <w:rsid w:val="00456646"/>
    <w:rsid w:val="004572DA"/>
    <w:rsid w:val="00457C29"/>
    <w:rsid w:val="00460BE1"/>
    <w:rsid w:val="004626E0"/>
    <w:rsid w:val="00463502"/>
    <w:rsid w:val="00464552"/>
    <w:rsid w:val="0046544C"/>
    <w:rsid w:val="0046682E"/>
    <w:rsid w:val="004671AA"/>
    <w:rsid w:val="004672DC"/>
    <w:rsid w:val="00471CCE"/>
    <w:rsid w:val="004726EB"/>
    <w:rsid w:val="00473BAC"/>
    <w:rsid w:val="004741BE"/>
    <w:rsid w:val="0047601B"/>
    <w:rsid w:val="00477E96"/>
    <w:rsid w:val="0048050F"/>
    <w:rsid w:val="00480543"/>
    <w:rsid w:val="00480842"/>
    <w:rsid w:val="0048095A"/>
    <w:rsid w:val="00480B28"/>
    <w:rsid w:val="00482B2E"/>
    <w:rsid w:val="0048341D"/>
    <w:rsid w:val="00483E5C"/>
    <w:rsid w:val="00483EB0"/>
    <w:rsid w:val="00485052"/>
    <w:rsid w:val="0048535A"/>
    <w:rsid w:val="004856BC"/>
    <w:rsid w:val="00485FDD"/>
    <w:rsid w:val="004864F9"/>
    <w:rsid w:val="00486598"/>
    <w:rsid w:val="00486CDD"/>
    <w:rsid w:val="00487978"/>
    <w:rsid w:val="0049013C"/>
    <w:rsid w:val="0049094E"/>
    <w:rsid w:val="00493D66"/>
    <w:rsid w:val="004943A4"/>
    <w:rsid w:val="00494978"/>
    <w:rsid w:val="00496ADF"/>
    <w:rsid w:val="00496CC0"/>
    <w:rsid w:val="00496FDD"/>
    <w:rsid w:val="00497575"/>
    <w:rsid w:val="004A09A1"/>
    <w:rsid w:val="004A2F6C"/>
    <w:rsid w:val="004A3243"/>
    <w:rsid w:val="004A3AB6"/>
    <w:rsid w:val="004A4A1E"/>
    <w:rsid w:val="004A5CF4"/>
    <w:rsid w:val="004A680A"/>
    <w:rsid w:val="004A6B3B"/>
    <w:rsid w:val="004A70F1"/>
    <w:rsid w:val="004A799A"/>
    <w:rsid w:val="004B1047"/>
    <w:rsid w:val="004B125E"/>
    <w:rsid w:val="004B2889"/>
    <w:rsid w:val="004B2B14"/>
    <w:rsid w:val="004B3BCA"/>
    <w:rsid w:val="004B4C8C"/>
    <w:rsid w:val="004B5642"/>
    <w:rsid w:val="004B5880"/>
    <w:rsid w:val="004B58BA"/>
    <w:rsid w:val="004B6C5C"/>
    <w:rsid w:val="004B6F42"/>
    <w:rsid w:val="004B7C20"/>
    <w:rsid w:val="004C0E6E"/>
    <w:rsid w:val="004C26C6"/>
    <w:rsid w:val="004C31C3"/>
    <w:rsid w:val="004C3843"/>
    <w:rsid w:val="004C4033"/>
    <w:rsid w:val="004C4B38"/>
    <w:rsid w:val="004C63FF"/>
    <w:rsid w:val="004D13BD"/>
    <w:rsid w:val="004D1518"/>
    <w:rsid w:val="004D3A56"/>
    <w:rsid w:val="004D47EA"/>
    <w:rsid w:val="004D49D8"/>
    <w:rsid w:val="004D4AFF"/>
    <w:rsid w:val="004D4C75"/>
    <w:rsid w:val="004D6B31"/>
    <w:rsid w:val="004D6B8E"/>
    <w:rsid w:val="004E156E"/>
    <w:rsid w:val="004E366E"/>
    <w:rsid w:val="004E377A"/>
    <w:rsid w:val="004E447C"/>
    <w:rsid w:val="004E4F0F"/>
    <w:rsid w:val="004E4FC6"/>
    <w:rsid w:val="004E59E7"/>
    <w:rsid w:val="004E5A71"/>
    <w:rsid w:val="004E6279"/>
    <w:rsid w:val="004F2642"/>
    <w:rsid w:val="004F4014"/>
    <w:rsid w:val="004F4602"/>
    <w:rsid w:val="004F5570"/>
    <w:rsid w:val="004F6550"/>
    <w:rsid w:val="0050184A"/>
    <w:rsid w:val="00502AF8"/>
    <w:rsid w:val="00502BD5"/>
    <w:rsid w:val="00502BEC"/>
    <w:rsid w:val="00502CE5"/>
    <w:rsid w:val="00503B42"/>
    <w:rsid w:val="00504EFF"/>
    <w:rsid w:val="0050549A"/>
    <w:rsid w:val="0050594B"/>
    <w:rsid w:val="005063E3"/>
    <w:rsid w:val="005068E6"/>
    <w:rsid w:val="005072D7"/>
    <w:rsid w:val="005115D4"/>
    <w:rsid w:val="00513092"/>
    <w:rsid w:val="0051335D"/>
    <w:rsid w:val="00513B96"/>
    <w:rsid w:val="005141F3"/>
    <w:rsid w:val="00514EE8"/>
    <w:rsid w:val="005158EA"/>
    <w:rsid w:val="0051678C"/>
    <w:rsid w:val="00516B60"/>
    <w:rsid w:val="00516C69"/>
    <w:rsid w:val="00516CA2"/>
    <w:rsid w:val="00516EDA"/>
    <w:rsid w:val="00517571"/>
    <w:rsid w:val="005202D6"/>
    <w:rsid w:val="00520FE8"/>
    <w:rsid w:val="005216E0"/>
    <w:rsid w:val="00521ACA"/>
    <w:rsid w:val="0052390C"/>
    <w:rsid w:val="00524EFF"/>
    <w:rsid w:val="00525925"/>
    <w:rsid w:val="00525D78"/>
    <w:rsid w:val="005265FE"/>
    <w:rsid w:val="005266C0"/>
    <w:rsid w:val="0052678E"/>
    <w:rsid w:val="00527078"/>
    <w:rsid w:val="0052787C"/>
    <w:rsid w:val="00530164"/>
    <w:rsid w:val="00530A1D"/>
    <w:rsid w:val="00531502"/>
    <w:rsid w:val="005322AF"/>
    <w:rsid w:val="005332A4"/>
    <w:rsid w:val="00536B26"/>
    <w:rsid w:val="00536E5A"/>
    <w:rsid w:val="0054122C"/>
    <w:rsid w:val="00541324"/>
    <w:rsid w:val="00542A32"/>
    <w:rsid w:val="00544C7B"/>
    <w:rsid w:val="00546831"/>
    <w:rsid w:val="00547655"/>
    <w:rsid w:val="005478C4"/>
    <w:rsid w:val="00551565"/>
    <w:rsid w:val="00551E4C"/>
    <w:rsid w:val="00554F6B"/>
    <w:rsid w:val="005561B6"/>
    <w:rsid w:val="0056093A"/>
    <w:rsid w:val="0056093D"/>
    <w:rsid w:val="00561047"/>
    <w:rsid w:val="005645FB"/>
    <w:rsid w:val="005648A8"/>
    <w:rsid w:val="005651E4"/>
    <w:rsid w:val="00565700"/>
    <w:rsid w:val="00565F89"/>
    <w:rsid w:val="00566652"/>
    <w:rsid w:val="00567C49"/>
    <w:rsid w:val="00571242"/>
    <w:rsid w:val="005715DE"/>
    <w:rsid w:val="0057182F"/>
    <w:rsid w:val="00571DC4"/>
    <w:rsid w:val="00572D40"/>
    <w:rsid w:val="005735E3"/>
    <w:rsid w:val="0057411E"/>
    <w:rsid w:val="0057442E"/>
    <w:rsid w:val="00574BBD"/>
    <w:rsid w:val="005769ED"/>
    <w:rsid w:val="00577218"/>
    <w:rsid w:val="00582F7F"/>
    <w:rsid w:val="0058321D"/>
    <w:rsid w:val="0058448E"/>
    <w:rsid w:val="00584FE6"/>
    <w:rsid w:val="00585908"/>
    <w:rsid w:val="005864DA"/>
    <w:rsid w:val="00587803"/>
    <w:rsid w:val="00590ED6"/>
    <w:rsid w:val="00591EB5"/>
    <w:rsid w:val="005937CF"/>
    <w:rsid w:val="005937D6"/>
    <w:rsid w:val="00593DE1"/>
    <w:rsid w:val="005945F1"/>
    <w:rsid w:val="00594771"/>
    <w:rsid w:val="00595ABF"/>
    <w:rsid w:val="005961D3"/>
    <w:rsid w:val="0059670C"/>
    <w:rsid w:val="00597429"/>
    <w:rsid w:val="005977C7"/>
    <w:rsid w:val="005979C0"/>
    <w:rsid w:val="00597D0B"/>
    <w:rsid w:val="005A129A"/>
    <w:rsid w:val="005A1B4D"/>
    <w:rsid w:val="005A2909"/>
    <w:rsid w:val="005A2BA8"/>
    <w:rsid w:val="005A536C"/>
    <w:rsid w:val="005A57A0"/>
    <w:rsid w:val="005A5D67"/>
    <w:rsid w:val="005A7DAA"/>
    <w:rsid w:val="005B0388"/>
    <w:rsid w:val="005B08EA"/>
    <w:rsid w:val="005B189F"/>
    <w:rsid w:val="005B1AE6"/>
    <w:rsid w:val="005B7AE9"/>
    <w:rsid w:val="005B7E55"/>
    <w:rsid w:val="005C0751"/>
    <w:rsid w:val="005C07DF"/>
    <w:rsid w:val="005C0871"/>
    <w:rsid w:val="005C2ADE"/>
    <w:rsid w:val="005C2C56"/>
    <w:rsid w:val="005C47B4"/>
    <w:rsid w:val="005C4A83"/>
    <w:rsid w:val="005C5AC3"/>
    <w:rsid w:val="005C5BAF"/>
    <w:rsid w:val="005C6E13"/>
    <w:rsid w:val="005C76AA"/>
    <w:rsid w:val="005D0230"/>
    <w:rsid w:val="005D0A56"/>
    <w:rsid w:val="005D25E7"/>
    <w:rsid w:val="005D4DBF"/>
    <w:rsid w:val="005D6060"/>
    <w:rsid w:val="005D672B"/>
    <w:rsid w:val="005D7BDC"/>
    <w:rsid w:val="005E0498"/>
    <w:rsid w:val="005E0B6F"/>
    <w:rsid w:val="005E2C3B"/>
    <w:rsid w:val="005E4F78"/>
    <w:rsid w:val="005E51DA"/>
    <w:rsid w:val="005E536F"/>
    <w:rsid w:val="005E7906"/>
    <w:rsid w:val="005F0C6B"/>
    <w:rsid w:val="005F218E"/>
    <w:rsid w:val="005F3626"/>
    <w:rsid w:val="005F386D"/>
    <w:rsid w:val="005F3CF9"/>
    <w:rsid w:val="005F4B1E"/>
    <w:rsid w:val="005F53B6"/>
    <w:rsid w:val="005F5995"/>
    <w:rsid w:val="005F6343"/>
    <w:rsid w:val="005F6735"/>
    <w:rsid w:val="006014F7"/>
    <w:rsid w:val="0060156D"/>
    <w:rsid w:val="006018DC"/>
    <w:rsid w:val="00601BB0"/>
    <w:rsid w:val="00602902"/>
    <w:rsid w:val="0060294D"/>
    <w:rsid w:val="00602B1F"/>
    <w:rsid w:val="00603BFA"/>
    <w:rsid w:val="00605073"/>
    <w:rsid w:val="00605A4F"/>
    <w:rsid w:val="00605E40"/>
    <w:rsid w:val="00606B72"/>
    <w:rsid w:val="00607163"/>
    <w:rsid w:val="006074B2"/>
    <w:rsid w:val="00611DA9"/>
    <w:rsid w:val="00612297"/>
    <w:rsid w:val="00612C23"/>
    <w:rsid w:val="00612D9A"/>
    <w:rsid w:val="00614492"/>
    <w:rsid w:val="00615118"/>
    <w:rsid w:val="00615595"/>
    <w:rsid w:val="006170EE"/>
    <w:rsid w:val="006172F2"/>
    <w:rsid w:val="00617DF0"/>
    <w:rsid w:val="00620A70"/>
    <w:rsid w:val="006214CF"/>
    <w:rsid w:val="00621A63"/>
    <w:rsid w:val="00622672"/>
    <w:rsid w:val="00622BFD"/>
    <w:rsid w:val="006232B5"/>
    <w:rsid w:val="00624C7F"/>
    <w:rsid w:val="00624F41"/>
    <w:rsid w:val="00630058"/>
    <w:rsid w:val="00630A0B"/>
    <w:rsid w:val="00630C99"/>
    <w:rsid w:val="00633065"/>
    <w:rsid w:val="00633A51"/>
    <w:rsid w:val="006340D1"/>
    <w:rsid w:val="0063417F"/>
    <w:rsid w:val="00634F4E"/>
    <w:rsid w:val="00635B23"/>
    <w:rsid w:val="00635CBC"/>
    <w:rsid w:val="0063691C"/>
    <w:rsid w:val="00636ACD"/>
    <w:rsid w:val="006371C2"/>
    <w:rsid w:val="00637401"/>
    <w:rsid w:val="006379AD"/>
    <w:rsid w:val="00637A60"/>
    <w:rsid w:val="00640C70"/>
    <w:rsid w:val="00641B73"/>
    <w:rsid w:val="00644787"/>
    <w:rsid w:val="006473A0"/>
    <w:rsid w:val="00647E48"/>
    <w:rsid w:val="006504A0"/>
    <w:rsid w:val="00650951"/>
    <w:rsid w:val="00650FF3"/>
    <w:rsid w:val="006514A1"/>
    <w:rsid w:val="00651743"/>
    <w:rsid w:val="00651B60"/>
    <w:rsid w:val="00651FFC"/>
    <w:rsid w:val="00652236"/>
    <w:rsid w:val="00652924"/>
    <w:rsid w:val="0065446C"/>
    <w:rsid w:val="00656DA5"/>
    <w:rsid w:val="0065723A"/>
    <w:rsid w:val="00657CFE"/>
    <w:rsid w:val="00657E74"/>
    <w:rsid w:val="006605BD"/>
    <w:rsid w:val="006610A9"/>
    <w:rsid w:val="00661223"/>
    <w:rsid w:val="0066202B"/>
    <w:rsid w:val="00662C4D"/>
    <w:rsid w:val="006631BF"/>
    <w:rsid w:val="00663207"/>
    <w:rsid w:val="00663738"/>
    <w:rsid w:val="006655F2"/>
    <w:rsid w:val="006669EB"/>
    <w:rsid w:val="0067105C"/>
    <w:rsid w:val="00671B77"/>
    <w:rsid w:val="00671F90"/>
    <w:rsid w:val="0067249C"/>
    <w:rsid w:val="00672850"/>
    <w:rsid w:val="006736B5"/>
    <w:rsid w:val="00673C46"/>
    <w:rsid w:val="00675307"/>
    <w:rsid w:val="00675FE7"/>
    <w:rsid w:val="006761F7"/>
    <w:rsid w:val="00676340"/>
    <w:rsid w:val="00676774"/>
    <w:rsid w:val="006768B1"/>
    <w:rsid w:val="00676EC5"/>
    <w:rsid w:val="00677358"/>
    <w:rsid w:val="00680697"/>
    <w:rsid w:val="006812ED"/>
    <w:rsid w:val="00681AD3"/>
    <w:rsid w:val="00681CB9"/>
    <w:rsid w:val="00682C49"/>
    <w:rsid w:val="00682D7C"/>
    <w:rsid w:val="006835A1"/>
    <w:rsid w:val="0068422B"/>
    <w:rsid w:val="00685909"/>
    <w:rsid w:val="006859EE"/>
    <w:rsid w:val="00685BAB"/>
    <w:rsid w:val="006868D6"/>
    <w:rsid w:val="00686BEF"/>
    <w:rsid w:val="00687CA5"/>
    <w:rsid w:val="006919CB"/>
    <w:rsid w:val="00691A33"/>
    <w:rsid w:val="0069429C"/>
    <w:rsid w:val="006948EF"/>
    <w:rsid w:val="00695567"/>
    <w:rsid w:val="0069633F"/>
    <w:rsid w:val="00697EB5"/>
    <w:rsid w:val="006A01C3"/>
    <w:rsid w:val="006A0A38"/>
    <w:rsid w:val="006A156C"/>
    <w:rsid w:val="006A1715"/>
    <w:rsid w:val="006A188C"/>
    <w:rsid w:val="006A3447"/>
    <w:rsid w:val="006A6CAD"/>
    <w:rsid w:val="006A6CB9"/>
    <w:rsid w:val="006A7850"/>
    <w:rsid w:val="006B0FBA"/>
    <w:rsid w:val="006B1AEA"/>
    <w:rsid w:val="006B1B29"/>
    <w:rsid w:val="006B24DA"/>
    <w:rsid w:val="006B65C0"/>
    <w:rsid w:val="006C03BE"/>
    <w:rsid w:val="006C1054"/>
    <w:rsid w:val="006C1307"/>
    <w:rsid w:val="006C2152"/>
    <w:rsid w:val="006C2D80"/>
    <w:rsid w:val="006C3456"/>
    <w:rsid w:val="006C4B72"/>
    <w:rsid w:val="006C58E9"/>
    <w:rsid w:val="006C756C"/>
    <w:rsid w:val="006C7FF4"/>
    <w:rsid w:val="006D066D"/>
    <w:rsid w:val="006D149D"/>
    <w:rsid w:val="006D3DA2"/>
    <w:rsid w:val="006D3FE7"/>
    <w:rsid w:val="006D4077"/>
    <w:rsid w:val="006D710E"/>
    <w:rsid w:val="006E043A"/>
    <w:rsid w:val="006E113F"/>
    <w:rsid w:val="006E1C8B"/>
    <w:rsid w:val="006E39E3"/>
    <w:rsid w:val="006E5FA3"/>
    <w:rsid w:val="006F0C9B"/>
    <w:rsid w:val="006F1C83"/>
    <w:rsid w:val="006F236C"/>
    <w:rsid w:val="006F399F"/>
    <w:rsid w:val="006F62C4"/>
    <w:rsid w:val="006F72CA"/>
    <w:rsid w:val="006F73EE"/>
    <w:rsid w:val="007004A5"/>
    <w:rsid w:val="00701637"/>
    <w:rsid w:val="00701882"/>
    <w:rsid w:val="0070269C"/>
    <w:rsid w:val="00702C69"/>
    <w:rsid w:val="0070467B"/>
    <w:rsid w:val="00704889"/>
    <w:rsid w:val="00704B60"/>
    <w:rsid w:val="007111D1"/>
    <w:rsid w:val="00711204"/>
    <w:rsid w:val="00711B1B"/>
    <w:rsid w:val="007138D5"/>
    <w:rsid w:val="007141F1"/>
    <w:rsid w:val="00714F6E"/>
    <w:rsid w:val="00715678"/>
    <w:rsid w:val="00715993"/>
    <w:rsid w:val="00715D5D"/>
    <w:rsid w:val="00715EA4"/>
    <w:rsid w:val="0071708B"/>
    <w:rsid w:val="0071783C"/>
    <w:rsid w:val="00717A7B"/>
    <w:rsid w:val="00720E6B"/>
    <w:rsid w:val="00721FC6"/>
    <w:rsid w:val="007229BF"/>
    <w:rsid w:val="00722C07"/>
    <w:rsid w:val="00722D43"/>
    <w:rsid w:val="0072464A"/>
    <w:rsid w:val="007250C0"/>
    <w:rsid w:val="007257D8"/>
    <w:rsid w:val="007268B5"/>
    <w:rsid w:val="00726B15"/>
    <w:rsid w:val="007277B5"/>
    <w:rsid w:val="00731BDC"/>
    <w:rsid w:val="007326CE"/>
    <w:rsid w:val="00732931"/>
    <w:rsid w:val="00732E03"/>
    <w:rsid w:val="0073479C"/>
    <w:rsid w:val="00734857"/>
    <w:rsid w:val="00735BC3"/>
    <w:rsid w:val="0073636C"/>
    <w:rsid w:val="007367DB"/>
    <w:rsid w:val="00737583"/>
    <w:rsid w:val="007401CF"/>
    <w:rsid w:val="00741DA7"/>
    <w:rsid w:val="007437AA"/>
    <w:rsid w:val="00744781"/>
    <w:rsid w:val="007448B4"/>
    <w:rsid w:val="00747CA8"/>
    <w:rsid w:val="00750851"/>
    <w:rsid w:val="00751FB3"/>
    <w:rsid w:val="00751FCC"/>
    <w:rsid w:val="00752D19"/>
    <w:rsid w:val="007532FD"/>
    <w:rsid w:val="00753587"/>
    <w:rsid w:val="007543A9"/>
    <w:rsid w:val="007544E1"/>
    <w:rsid w:val="00755295"/>
    <w:rsid w:val="007560A9"/>
    <w:rsid w:val="00757FA0"/>
    <w:rsid w:val="00761D8F"/>
    <w:rsid w:val="007625AE"/>
    <w:rsid w:val="0076319C"/>
    <w:rsid w:val="00763E55"/>
    <w:rsid w:val="00764531"/>
    <w:rsid w:val="00764CD0"/>
    <w:rsid w:val="00765FC6"/>
    <w:rsid w:val="007669D4"/>
    <w:rsid w:val="007701C9"/>
    <w:rsid w:val="00771648"/>
    <w:rsid w:val="007716BF"/>
    <w:rsid w:val="00771B15"/>
    <w:rsid w:val="00774952"/>
    <w:rsid w:val="00775CC7"/>
    <w:rsid w:val="0077638C"/>
    <w:rsid w:val="007835ED"/>
    <w:rsid w:val="007838D1"/>
    <w:rsid w:val="00783974"/>
    <w:rsid w:val="007840E6"/>
    <w:rsid w:val="00785545"/>
    <w:rsid w:val="007868C6"/>
    <w:rsid w:val="00786904"/>
    <w:rsid w:val="0079006D"/>
    <w:rsid w:val="007916C2"/>
    <w:rsid w:val="0079289E"/>
    <w:rsid w:val="00792CC7"/>
    <w:rsid w:val="00792ED4"/>
    <w:rsid w:val="00794756"/>
    <w:rsid w:val="0079499A"/>
    <w:rsid w:val="00794C1F"/>
    <w:rsid w:val="00796AA0"/>
    <w:rsid w:val="007974A3"/>
    <w:rsid w:val="007A3307"/>
    <w:rsid w:val="007A390F"/>
    <w:rsid w:val="007A3BE3"/>
    <w:rsid w:val="007A5377"/>
    <w:rsid w:val="007A5ED9"/>
    <w:rsid w:val="007A5FF2"/>
    <w:rsid w:val="007A70C1"/>
    <w:rsid w:val="007A7615"/>
    <w:rsid w:val="007B1D38"/>
    <w:rsid w:val="007B261B"/>
    <w:rsid w:val="007B4DAA"/>
    <w:rsid w:val="007B50C7"/>
    <w:rsid w:val="007B621C"/>
    <w:rsid w:val="007B744C"/>
    <w:rsid w:val="007B7714"/>
    <w:rsid w:val="007B7C33"/>
    <w:rsid w:val="007C025C"/>
    <w:rsid w:val="007C0330"/>
    <w:rsid w:val="007C03A9"/>
    <w:rsid w:val="007C1B0F"/>
    <w:rsid w:val="007C201D"/>
    <w:rsid w:val="007C4F95"/>
    <w:rsid w:val="007C6267"/>
    <w:rsid w:val="007C6290"/>
    <w:rsid w:val="007C64D9"/>
    <w:rsid w:val="007C74C8"/>
    <w:rsid w:val="007D0532"/>
    <w:rsid w:val="007D2570"/>
    <w:rsid w:val="007D2DAD"/>
    <w:rsid w:val="007D34BB"/>
    <w:rsid w:val="007D48C5"/>
    <w:rsid w:val="007D4B49"/>
    <w:rsid w:val="007D57F2"/>
    <w:rsid w:val="007D5853"/>
    <w:rsid w:val="007D726B"/>
    <w:rsid w:val="007E0CC6"/>
    <w:rsid w:val="007E0F93"/>
    <w:rsid w:val="007E306C"/>
    <w:rsid w:val="007E3600"/>
    <w:rsid w:val="007E37CE"/>
    <w:rsid w:val="007E3F95"/>
    <w:rsid w:val="007E4DA9"/>
    <w:rsid w:val="007E5388"/>
    <w:rsid w:val="007E574D"/>
    <w:rsid w:val="007E5804"/>
    <w:rsid w:val="007E5C97"/>
    <w:rsid w:val="007E60B8"/>
    <w:rsid w:val="007E6C38"/>
    <w:rsid w:val="007F0B0A"/>
    <w:rsid w:val="007F14C3"/>
    <w:rsid w:val="007F162B"/>
    <w:rsid w:val="007F16ED"/>
    <w:rsid w:val="007F20B9"/>
    <w:rsid w:val="007F2DCB"/>
    <w:rsid w:val="007F4DE7"/>
    <w:rsid w:val="007F780A"/>
    <w:rsid w:val="007F7935"/>
    <w:rsid w:val="007F7A3C"/>
    <w:rsid w:val="00800830"/>
    <w:rsid w:val="00801723"/>
    <w:rsid w:val="00802A00"/>
    <w:rsid w:val="00804C33"/>
    <w:rsid w:val="00806926"/>
    <w:rsid w:val="00810D8B"/>
    <w:rsid w:val="00811B99"/>
    <w:rsid w:val="00812398"/>
    <w:rsid w:val="0081268E"/>
    <w:rsid w:val="00814597"/>
    <w:rsid w:val="00816FBE"/>
    <w:rsid w:val="00817D61"/>
    <w:rsid w:val="008206AD"/>
    <w:rsid w:val="00821D4F"/>
    <w:rsid w:val="008222A7"/>
    <w:rsid w:val="008240E9"/>
    <w:rsid w:val="0082593A"/>
    <w:rsid w:val="008275A8"/>
    <w:rsid w:val="008277B0"/>
    <w:rsid w:val="00830161"/>
    <w:rsid w:val="0083191F"/>
    <w:rsid w:val="008323DA"/>
    <w:rsid w:val="00833CAC"/>
    <w:rsid w:val="00833D88"/>
    <w:rsid w:val="00833F31"/>
    <w:rsid w:val="00834602"/>
    <w:rsid w:val="00834BEB"/>
    <w:rsid w:val="00837537"/>
    <w:rsid w:val="00837E4A"/>
    <w:rsid w:val="00840216"/>
    <w:rsid w:val="00840265"/>
    <w:rsid w:val="008419D3"/>
    <w:rsid w:val="008430DD"/>
    <w:rsid w:val="00843654"/>
    <w:rsid w:val="008460C6"/>
    <w:rsid w:val="0085292F"/>
    <w:rsid w:val="00852CF7"/>
    <w:rsid w:val="008532C4"/>
    <w:rsid w:val="00853D7F"/>
    <w:rsid w:val="008543DC"/>
    <w:rsid w:val="008544FF"/>
    <w:rsid w:val="00854700"/>
    <w:rsid w:val="0085531D"/>
    <w:rsid w:val="00857BE5"/>
    <w:rsid w:val="00860751"/>
    <w:rsid w:val="00860D93"/>
    <w:rsid w:val="008617E6"/>
    <w:rsid w:val="00863531"/>
    <w:rsid w:val="0086673A"/>
    <w:rsid w:val="008667C7"/>
    <w:rsid w:val="0086693F"/>
    <w:rsid w:val="00867157"/>
    <w:rsid w:val="0086735E"/>
    <w:rsid w:val="008678C9"/>
    <w:rsid w:val="00867AE4"/>
    <w:rsid w:val="00867BDA"/>
    <w:rsid w:val="0087005F"/>
    <w:rsid w:val="00871577"/>
    <w:rsid w:val="008718F8"/>
    <w:rsid w:val="00871FBB"/>
    <w:rsid w:val="00872B00"/>
    <w:rsid w:val="0087385B"/>
    <w:rsid w:val="00877413"/>
    <w:rsid w:val="0088032E"/>
    <w:rsid w:val="008808C3"/>
    <w:rsid w:val="008810EA"/>
    <w:rsid w:val="00881DE8"/>
    <w:rsid w:val="0088336E"/>
    <w:rsid w:val="008853D6"/>
    <w:rsid w:val="00885536"/>
    <w:rsid w:val="00886349"/>
    <w:rsid w:val="00886517"/>
    <w:rsid w:val="00887FF9"/>
    <w:rsid w:val="008914B7"/>
    <w:rsid w:val="00891915"/>
    <w:rsid w:val="00891F33"/>
    <w:rsid w:val="008959D7"/>
    <w:rsid w:val="008963FD"/>
    <w:rsid w:val="008967BF"/>
    <w:rsid w:val="008979DA"/>
    <w:rsid w:val="008A058F"/>
    <w:rsid w:val="008A0612"/>
    <w:rsid w:val="008A09F1"/>
    <w:rsid w:val="008A2E7C"/>
    <w:rsid w:val="008A2E8D"/>
    <w:rsid w:val="008A3941"/>
    <w:rsid w:val="008A3CC0"/>
    <w:rsid w:val="008A5629"/>
    <w:rsid w:val="008A67BA"/>
    <w:rsid w:val="008A67E1"/>
    <w:rsid w:val="008A6FAB"/>
    <w:rsid w:val="008A709F"/>
    <w:rsid w:val="008A79BE"/>
    <w:rsid w:val="008B1DF7"/>
    <w:rsid w:val="008B2777"/>
    <w:rsid w:val="008B3885"/>
    <w:rsid w:val="008B3C98"/>
    <w:rsid w:val="008B3DAF"/>
    <w:rsid w:val="008B465C"/>
    <w:rsid w:val="008B56C7"/>
    <w:rsid w:val="008B6392"/>
    <w:rsid w:val="008B661F"/>
    <w:rsid w:val="008B7680"/>
    <w:rsid w:val="008B76BA"/>
    <w:rsid w:val="008C092B"/>
    <w:rsid w:val="008C16AB"/>
    <w:rsid w:val="008C2088"/>
    <w:rsid w:val="008C20D0"/>
    <w:rsid w:val="008C5476"/>
    <w:rsid w:val="008C5E9D"/>
    <w:rsid w:val="008C72A0"/>
    <w:rsid w:val="008C74AD"/>
    <w:rsid w:val="008C75A8"/>
    <w:rsid w:val="008C7C12"/>
    <w:rsid w:val="008D0780"/>
    <w:rsid w:val="008D345E"/>
    <w:rsid w:val="008D3F46"/>
    <w:rsid w:val="008D449E"/>
    <w:rsid w:val="008D64B6"/>
    <w:rsid w:val="008E0DFA"/>
    <w:rsid w:val="008E13B3"/>
    <w:rsid w:val="008E269B"/>
    <w:rsid w:val="008E278F"/>
    <w:rsid w:val="008E32D2"/>
    <w:rsid w:val="008E6175"/>
    <w:rsid w:val="008E61AA"/>
    <w:rsid w:val="008E6CDE"/>
    <w:rsid w:val="008E71FC"/>
    <w:rsid w:val="008E7EE8"/>
    <w:rsid w:val="008F06E3"/>
    <w:rsid w:val="008F3953"/>
    <w:rsid w:val="008F4193"/>
    <w:rsid w:val="008F4F12"/>
    <w:rsid w:val="008F604A"/>
    <w:rsid w:val="008F7AF4"/>
    <w:rsid w:val="008F7B59"/>
    <w:rsid w:val="00901669"/>
    <w:rsid w:val="00901EE5"/>
    <w:rsid w:val="00902805"/>
    <w:rsid w:val="009031B8"/>
    <w:rsid w:val="009040BB"/>
    <w:rsid w:val="0090532C"/>
    <w:rsid w:val="009056D4"/>
    <w:rsid w:val="00905BB3"/>
    <w:rsid w:val="00906E70"/>
    <w:rsid w:val="00912B1C"/>
    <w:rsid w:val="009148AB"/>
    <w:rsid w:val="00914F69"/>
    <w:rsid w:val="00916161"/>
    <w:rsid w:val="00916A1C"/>
    <w:rsid w:val="00916BAC"/>
    <w:rsid w:val="009178AC"/>
    <w:rsid w:val="009201B5"/>
    <w:rsid w:val="0092148D"/>
    <w:rsid w:val="00923C36"/>
    <w:rsid w:val="00923D23"/>
    <w:rsid w:val="009248B6"/>
    <w:rsid w:val="009259CB"/>
    <w:rsid w:val="0092712C"/>
    <w:rsid w:val="00927412"/>
    <w:rsid w:val="009278B9"/>
    <w:rsid w:val="00931F3F"/>
    <w:rsid w:val="00933377"/>
    <w:rsid w:val="009333D6"/>
    <w:rsid w:val="00933505"/>
    <w:rsid w:val="00934648"/>
    <w:rsid w:val="0093521C"/>
    <w:rsid w:val="00935398"/>
    <w:rsid w:val="009355F3"/>
    <w:rsid w:val="00935783"/>
    <w:rsid w:val="0093590B"/>
    <w:rsid w:val="00935D99"/>
    <w:rsid w:val="00937A1B"/>
    <w:rsid w:val="00937EE8"/>
    <w:rsid w:val="00940028"/>
    <w:rsid w:val="00940D9A"/>
    <w:rsid w:val="00940F29"/>
    <w:rsid w:val="00940FAD"/>
    <w:rsid w:val="0094125B"/>
    <w:rsid w:val="00941BD7"/>
    <w:rsid w:val="00942697"/>
    <w:rsid w:val="00944876"/>
    <w:rsid w:val="00944EE3"/>
    <w:rsid w:val="009451CC"/>
    <w:rsid w:val="009461B6"/>
    <w:rsid w:val="009469BD"/>
    <w:rsid w:val="00947DFF"/>
    <w:rsid w:val="0095036F"/>
    <w:rsid w:val="00950AFB"/>
    <w:rsid w:val="009522A9"/>
    <w:rsid w:val="0095363E"/>
    <w:rsid w:val="009537D3"/>
    <w:rsid w:val="00953DF6"/>
    <w:rsid w:val="00954204"/>
    <w:rsid w:val="00957560"/>
    <w:rsid w:val="00957CD3"/>
    <w:rsid w:val="0096021F"/>
    <w:rsid w:val="009608A6"/>
    <w:rsid w:val="009625BB"/>
    <w:rsid w:val="0096375B"/>
    <w:rsid w:val="00963A36"/>
    <w:rsid w:val="00963F75"/>
    <w:rsid w:val="00966E0E"/>
    <w:rsid w:val="0096794E"/>
    <w:rsid w:val="009700CB"/>
    <w:rsid w:val="009707AA"/>
    <w:rsid w:val="009722D6"/>
    <w:rsid w:val="009724D4"/>
    <w:rsid w:val="0097260A"/>
    <w:rsid w:val="00973614"/>
    <w:rsid w:val="009737E5"/>
    <w:rsid w:val="00973CE2"/>
    <w:rsid w:val="00975809"/>
    <w:rsid w:val="00975C4D"/>
    <w:rsid w:val="00975D6F"/>
    <w:rsid w:val="009764E6"/>
    <w:rsid w:val="00976CB8"/>
    <w:rsid w:val="009806C5"/>
    <w:rsid w:val="00980CC0"/>
    <w:rsid w:val="00981068"/>
    <w:rsid w:val="00981FE5"/>
    <w:rsid w:val="00983CFE"/>
    <w:rsid w:val="009840EE"/>
    <w:rsid w:val="00984380"/>
    <w:rsid w:val="009852FE"/>
    <w:rsid w:val="00985831"/>
    <w:rsid w:val="00986E12"/>
    <w:rsid w:val="0098765D"/>
    <w:rsid w:val="00987BC5"/>
    <w:rsid w:val="00987C7C"/>
    <w:rsid w:val="00990476"/>
    <w:rsid w:val="00991C19"/>
    <w:rsid w:val="009922F1"/>
    <w:rsid w:val="00993F68"/>
    <w:rsid w:val="009953AA"/>
    <w:rsid w:val="00997064"/>
    <w:rsid w:val="00997F1A"/>
    <w:rsid w:val="009A0078"/>
    <w:rsid w:val="009A0F50"/>
    <w:rsid w:val="009A2D96"/>
    <w:rsid w:val="009A3853"/>
    <w:rsid w:val="009A3D86"/>
    <w:rsid w:val="009A4257"/>
    <w:rsid w:val="009A4A78"/>
    <w:rsid w:val="009A665F"/>
    <w:rsid w:val="009A7D1D"/>
    <w:rsid w:val="009B1AD7"/>
    <w:rsid w:val="009B2569"/>
    <w:rsid w:val="009B339B"/>
    <w:rsid w:val="009B38FC"/>
    <w:rsid w:val="009B3B52"/>
    <w:rsid w:val="009B3C20"/>
    <w:rsid w:val="009B458F"/>
    <w:rsid w:val="009B60CD"/>
    <w:rsid w:val="009B616D"/>
    <w:rsid w:val="009B6582"/>
    <w:rsid w:val="009B7674"/>
    <w:rsid w:val="009C0AF9"/>
    <w:rsid w:val="009C227E"/>
    <w:rsid w:val="009C248C"/>
    <w:rsid w:val="009C24E1"/>
    <w:rsid w:val="009C3C03"/>
    <w:rsid w:val="009C524B"/>
    <w:rsid w:val="009C62DB"/>
    <w:rsid w:val="009C7F59"/>
    <w:rsid w:val="009D0965"/>
    <w:rsid w:val="009D42D5"/>
    <w:rsid w:val="009D53AC"/>
    <w:rsid w:val="009D563C"/>
    <w:rsid w:val="009E1618"/>
    <w:rsid w:val="009E19B1"/>
    <w:rsid w:val="009E2F00"/>
    <w:rsid w:val="009E34FE"/>
    <w:rsid w:val="009E367D"/>
    <w:rsid w:val="009E4600"/>
    <w:rsid w:val="009E5228"/>
    <w:rsid w:val="009E58D3"/>
    <w:rsid w:val="009E5E41"/>
    <w:rsid w:val="009E6C9E"/>
    <w:rsid w:val="009E7005"/>
    <w:rsid w:val="009E75DF"/>
    <w:rsid w:val="009E77C8"/>
    <w:rsid w:val="009F00A3"/>
    <w:rsid w:val="009F2B97"/>
    <w:rsid w:val="009F2C85"/>
    <w:rsid w:val="009F429A"/>
    <w:rsid w:val="009F4403"/>
    <w:rsid w:val="009F5FC4"/>
    <w:rsid w:val="009F621B"/>
    <w:rsid w:val="009F78D3"/>
    <w:rsid w:val="00A00382"/>
    <w:rsid w:val="00A01A90"/>
    <w:rsid w:val="00A02001"/>
    <w:rsid w:val="00A022BC"/>
    <w:rsid w:val="00A026D3"/>
    <w:rsid w:val="00A031A0"/>
    <w:rsid w:val="00A0321F"/>
    <w:rsid w:val="00A03DEE"/>
    <w:rsid w:val="00A04BA4"/>
    <w:rsid w:val="00A07406"/>
    <w:rsid w:val="00A078A9"/>
    <w:rsid w:val="00A11C05"/>
    <w:rsid w:val="00A11C8F"/>
    <w:rsid w:val="00A1253B"/>
    <w:rsid w:val="00A1676F"/>
    <w:rsid w:val="00A20DF9"/>
    <w:rsid w:val="00A21353"/>
    <w:rsid w:val="00A22884"/>
    <w:rsid w:val="00A23E8D"/>
    <w:rsid w:val="00A2415D"/>
    <w:rsid w:val="00A252C1"/>
    <w:rsid w:val="00A27B40"/>
    <w:rsid w:val="00A27B79"/>
    <w:rsid w:val="00A30B11"/>
    <w:rsid w:val="00A31967"/>
    <w:rsid w:val="00A329CE"/>
    <w:rsid w:val="00A33A11"/>
    <w:rsid w:val="00A3586E"/>
    <w:rsid w:val="00A36DC3"/>
    <w:rsid w:val="00A374A8"/>
    <w:rsid w:val="00A37C06"/>
    <w:rsid w:val="00A41E45"/>
    <w:rsid w:val="00A42C7B"/>
    <w:rsid w:val="00A44025"/>
    <w:rsid w:val="00A44502"/>
    <w:rsid w:val="00A46133"/>
    <w:rsid w:val="00A46FB0"/>
    <w:rsid w:val="00A47DE7"/>
    <w:rsid w:val="00A51479"/>
    <w:rsid w:val="00A53482"/>
    <w:rsid w:val="00A53B59"/>
    <w:rsid w:val="00A541E7"/>
    <w:rsid w:val="00A54B7E"/>
    <w:rsid w:val="00A556BE"/>
    <w:rsid w:val="00A55FF2"/>
    <w:rsid w:val="00A561DE"/>
    <w:rsid w:val="00A562DB"/>
    <w:rsid w:val="00A5633B"/>
    <w:rsid w:val="00A568A8"/>
    <w:rsid w:val="00A569B2"/>
    <w:rsid w:val="00A60184"/>
    <w:rsid w:val="00A617CB"/>
    <w:rsid w:val="00A623D3"/>
    <w:rsid w:val="00A6361F"/>
    <w:rsid w:val="00A653F6"/>
    <w:rsid w:val="00A65EF4"/>
    <w:rsid w:val="00A663A7"/>
    <w:rsid w:val="00A66FFC"/>
    <w:rsid w:val="00A701FA"/>
    <w:rsid w:val="00A716D7"/>
    <w:rsid w:val="00A723E2"/>
    <w:rsid w:val="00A731E7"/>
    <w:rsid w:val="00A73722"/>
    <w:rsid w:val="00A75318"/>
    <w:rsid w:val="00A75F77"/>
    <w:rsid w:val="00A81477"/>
    <w:rsid w:val="00A82132"/>
    <w:rsid w:val="00A82377"/>
    <w:rsid w:val="00A8294A"/>
    <w:rsid w:val="00A82BAA"/>
    <w:rsid w:val="00A902A4"/>
    <w:rsid w:val="00A904D4"/>
    <w:rsid w:val="00A91282"/>
    <w:rsid w:val="00A922FE"/>
    <w:rsid w:val="00A940D4"/>
    <w:rsid w:val="00A94AB1"/>
    <w:rsid w:val="00A95062"/>
    <w:rsid w:val="00A95B8C"/>
    <w:rsid w:val="00A96BC8"/>
    <w:rsid w:val="00A97D9E"/>
    <w:rsid w:val="00A97DBE"/>
    <w:rsid w:val="00A97E43"/>
    <w:rsid w:val="00AA125A"/>
    <w:rsid w:val="00AA2D88"/>
    <w:rsid w:val="00AA2FC9"/>
    <w:rsid w:val="00AA324D"/>
    <w:rsid w:val="00AA3D21"/>
    <w:rsid w:val="00AA5B74"/>
    <w:rsid w:val="00AA6F01"/>
    <w:rsid w:val="00AA7C10"/>
    <w:rsid w:val="00AB02D8"/>
    <w:rsid w:val="00AB03BE"/>
    <w:rsid w:val="00AB19FF"/>
    <w:rsid w:val="00AB226D"/>
    <w:rsid w:val="00AB27B0"/>
    <w:rsid w:val="00AB3611"/>
    <w:rsid w:val="00AB446D"/>
    <w:rsid w:val="00AB4DB9"/>
    <w:rsid w:val="00AB5A35"/>
    <w:rsid w:val="00AB6AE4"/>
    <w:rsid w:val="00AB7A29"/>
    <w:rsid w:val="00AC04B8"/>
    <w:rsid w:val="00AC1236"/>
    <w:rsid w:val="00AC1752"/>
    <w:rsid w:val="00AC198A"/>
    <w:rsid w:val="00AC1BC2"/>
    <w:rsid w:val="00AC2247"/>
    <w:rsid w:val="00AC25C6"/>
    <w:rsid w:val="00AC3CD4"/>
    <w:rsid w:val="00AC5DB4"/>
    <w:rsid w:val="00AC633C"/>
    <w:rsid w:val="00AC6818"/>
    <w:rsid w:val="00AC69AA"/>
    <w:rsid w:val="00AC7A2B"/>
    <w:rsid w:val="00AD03C6"/>
    <w:rsid w:val="00AD22E8"/>
    <w:rsid w:val="00AD2C63"/>
    <w:rsid w:val="00AD30D5"/>
    <w:rsid w:val="00AD38DD"/>
    <w:rsid w:val="00AD423A"/>
    <w:rsid w:val="00AD53C6"/>
    <w:rsid w:val="00AD5F28"/>
    <w:rsid w:val="00AE00AD"/>
    <w:rsid w:val="00AE0244"/>
    <w:rsid w:val="00AE09D6"/>
    <w:rsid w:val="00AE0C61"/>
    <w:rsid w:val="00AE3414"/>
    <w:rsid w:val="00AE3BC1"/>
    <w:rsid w:val="00AE40E2"/>
    <w:rsid w:val="00AE447D"/>
    <w:rsid w:val="00AE4AA4"/>
    <w:rsid w:val="00AE508B"/>
    <w:rsid w:val="00AE549C"/>
    <w:rsid w:val="00AE6264"/>
    <w:rsid w:val="00AE717A"/>
    <w:rsid w:val="00AE7985"/>
    <w:rsid w:val="00AF21D5"/>
    <w:rsid w:val="00AF3136"/>
    <w:rsid w:val="00AF4221"/>
    <w:rsid w:val="00AF501B"/>
    <w:rsid w:val="00AF65EF"/>
    <w:rsid w:val="00AF7F5E"/>
    <w:rsid w:val="00B000DD"/>
    <w:rsid w:val="00B00800"/>
    <w:rsid w:val="00B00A71"/>
    <w:rsid w:val="00B014D0"/>
    <w:rsid w:val="00B01936"/>
    <w:rsid w:val="00B01B24"/>
    <w:rsid w:val="00B01D11"/>
    <w:rsid w:val="00B021D5"/>
    <w:rsid w:val="00B03211"/>
    <w:rsid w:val="00B03318"/>
    <w:rsid w:val="00B0338A"/>
    <w:rsid w:val="00B043F5"/>
    <w:rsid w:val="00B04473"/>
    <w:rsid w:val="00B05CE4"/>
    <w:rsid w:val="00B06451"/>
    <w:rsid w:val="00B0655E"/>
    <w:rsid w:val="00B0731A"/>
    <w:rsid w:val="00B07A2A"/>
    <w:rsid w:val="00B1064C"/>
    <w:rsid w:val="00B14A7F"/>
    <w:rsid w:val="00B15318"/>
    <w:rsid w:val="00B157D5"/>
    <w:rsid w:val="00B15AEA"/>
    <w:rsid w:val="00B15E08"/>
    <w:rsid w:val="00B1728A"/>
    <w:rsid w:val="00B21923"/>
    <w:rsid w:val="00B22DFD"/>
    <w:rsid w:val="00B23DED"/>
    <w:rsid w:val="00B23E14"/>
    <w:rsid w:val="00B257BF"/>
    <w:rsid w:val="00B27BF6"/>
    <w:rsid w:val="00B30E38"/>
    <w:rsid w:val="00B32457"/>
    <w:rsid w:val="00B332E6"/>
    <w:rsid w:val="00B336ED"/>
    <w:rsid w:val="00B3370E"/>
    <w:rsid w:val="00B33DD9"/>
    <w:rsid w:val="00B34D18"/>
    <w:rsid w:val="00B35083"/>
    <w:rsid w:val="00B3554D"/>
    <w:rsid w:val="00B36855"/>
    <w:rsid w:val="00B370DA"/>
    <w:rsid w:val="00B40D7A"/>
    <w:rsid w:val="00B41E0B"/>
    <w:rsid w:val="00B42680"/>
    <w:rsid w:val="00B46ED4"/>
    <w:rsid w:val="00B479DE"/>
    <w:rsid w:val="00B50113"/>
    <w:rsid w:val="00B50C7C"/>
    <w:rsid w:val="00B511CC"/>
    <w:rsid w:val="00B51D1F"/>
    <w:rsid w:val="00B51EC5"/>
    <w:rsid w:val="00B5304C"/>
    <w:rsid w:val="00B53A37"/>
    <w:rsid w:val="00B53D49"/>
    <w:rsid w:val="00B547E1"/>
    <w:rsid w:val="00B5532B"/>
    <w:rsid w:val="00B55795"/>
    <w:rsid w:val="00B55A23"/>
    <w:rsid w:val="00B56FEA"/>
    <w:rsid w:val="00B57B32"/>
    <w:rsid w:val="00B60FA3"/>
    <w:rsid w:val="00B61D4D"/>
    <w:rsid w:val="00B621E7"/>
    <w:rsid w:val="00B624C3"/>
    <w:rsid w:val="00B6257A"/>
    <w:rsid w:val="00B62EDE"/>
    <w:rsid w:val="00B64A8A"/>
    <w:rsid w:val="00B669F1"/>
    <w:rsid w:val="00B6711D"/>
    <w:rsid w:val="00B676D9"/>
    <w:rsid w:val="00B67A4B"/>
    <w:rsid w:val="00B70472"/>
    <w:rsid w:val="00B715D0"/>
    <w:rsid w:val="00B71930"/>
    <w:rsid w:val="00B733FB"/>
    <w:rsid w:val="00B74322"/>
    <w:rsid w:val="00B74A7B"/>
    <w:rsid w:val="00B74D08"/>
    <w:rsid w:val="00B75411"/>
    <w:rsid w:val="00B7572D"/>
    <w:rsid w:val="00B7606D"/>
    <w:rsid w:val="00B77091"/>
    <w:rsid w:val="00B77F93"/>
    <w:rsid w:val="00B81711"/>
    <w:rsid w:val="00B83CA7"/>
    <w:rsid w:val="00B84005"/>
    <w:rsid w:val="00B85B8B"/>
    <w:rsid w:val="00B8671C"/>
    <w:rsid w:val="00B90EA6"/>
    <w:rsid w:val="00B91236"/>
    <w:rsid w:val="00B915DC"/>
    <w:rsid w:val="00B91D1D"/>
    <w:rsid w:val="00B92153"/>
    <w:rsid w:val="00B92229"/>
    <w:rsid w:val="00B943AF"/>
    <w:rsid w:val="00B9701A"/>
    <w:rsid w:val="00B97C66"/>
    <w:rsid w:val="00B97CE7"/>
    <w:rsid w:val="00BA23CF"/>
    <w:rsid w:val="00BA2759"/>
    <w:rsid w:val="00BA621B"/>
    <w:rsid w:val="00BA6949"/>
    <w:rsid w:val="00BB0367"/>
    <w:rsid w:val="00BB0FF5"/>
    <w:rsid w:val="00BB5495"/>
    <w:rsid w:val="00BB6952"/>
    <w:rsid w:val="00BC00FE"/>
    <w:rsid w:val="00BC06D2"/>
    <w:rsid w:val="00BC137D"/>
    <w:rsid w:val="00BC138C"/>
    <w:rsid w:val="00BC2E13"/>
    <w:rsid w:val="00BC35A8"/>
    <w:rsid w:val="00BC4B15"/>
    <w:rsid w:val="00BC58E5"/>
    <w:rsid w:val="00BC65BD"/>
    <w:rsid w:val="00BD0108"/>
    <w:rsid w:val="00BD0388"/>
    <w:rsid w:val="00BD0494"/>
    <w:rsid w:val="00BD09DA"/>
    <w:rsid w:val="00BD0D3A"/>
    <w:rsid w:val="00BD1EA5"/>
    <w:rsid w:val="00BD1F05"/>
    <w:rsid w:val="00BD2143"/>
    <w:rsid w:val="00BD245B"/>
    <w:rsid w:val="00BD2E5E"/>
    <w:rsid w:val="00BD2F54"/>
    <w:rsid w:val="00BD310D"/>
    <w:rsid w:val="00BD3ED2"/>
    <w:rsid w:val="00BD45A9"/>
    <w:rsid w:val="00BD4ED4"/>
    <w:rsid w:val="00BD7727"/>
    <w:rsid w:val="00BE0AF6"/>
    <w:rsid w:val="00BE28DB"/>
    <w:rsid w:val="00BE2D48"/>
    <w:rsid w:val="00BE492A"/>
    <w:rsid w:val="00BE516B"/>
    <w:rsid w:val="00BE6050"/>
    <w:rsid w:val="00BE7449"/>
    <w:rsid w:val="00BE7B2E"/>
    <w:rsid w:val="00BE7EAA"/>
    <w:rsid w:val="00BF0740"/>
    <w:rsid w:val="00BF10BA"/>
    <w:rsid w:val="00BF1B13"/>
    <w:rsid w:val="00BF211D"/>
    <w:rsid w:val="00BF3350"/>
    <w:rsid w:val="00BF37DF"/>
    <w:rsid w:val="00BF3898"/>
    <w:rsid w:val="00BF4492"/>
    <w:rsid w:val="00BF4E76"/>
    <w:rsid w:val="00BF504C"/>
    <w:rsid w:val="00BF53C8"/>
    <w:rsid w:val="00BF581F"/>
    <w:rsid w:val="00BF7111"/>
    <w:rsid w:val="00BF7F56"/>
    <w:rsid w:val="00C0003A"/>
    <w:rsid w:val="00C014C7"/>
    <w:rsid w:val="00C02173"/>
    <w:rsid w:val="00C03508"/>
    <w:rsid w:val="00C04550"/>
    <w:rsid w:val="00C05C86"/>
    <w:rsid w:val="00C06013"/>
    <w:rsid w:val="00C06CBD"/>
    <w:rsid w:val="00C075D3"/>
    <w:rsid w:val="00C07F8A"/>
    <w:rsid w:val="00C107A3"/>
    <w:rsid w:val="00C11669"/>
    <w:rsid w:val="00C120FF"/>
    <w:rsid w:val="00C12843"/>
    <w:rsid w:val="00C13CD8"/>
    <w:rsid w:val="00C14D3D"/>
    <w:rsid w:val="00C15229"/>
    <w:rsid w:val="00C152A9"/>
    <w:rsid w:val="00C17CF6"/>
    <w:rsid w:val="00C20AF1"/>
    <w:rsid w:val="00C21B69"/>
    <w:rsid w:val="00C2241D"/>
    <w:rsid w:val="00C2385C"/>
    <w:rsid w:val="00C24925"/>
    <w:rsid w:val="00C25F4D"/>
    <w:rsid w:val="00C278C8"/>
    <w:rsid w:val="00C31D83"/>
    <w:rsid w:val="00C33984"/>
    <w:rsid w:val="00C33B97"/>
    <w:rsid w:val="00C34A1E"/>
    <w:rsid w:val="00C35739"/>
    <w:rsid w:val="00C35FF6"/>
    <w:rsid w:val="00C370B7"/>
    <w:rsid w:val="00C37827"/>
    <w:rsid w:val="00C4104C"/>
    <w:rsid w:val="00C42023"/>
    <w:rsid w:val="00C42F0D"/>
    <w:rsid w:val="00C436F4"/>
    <w:rsid w:val="00C43D12"/>
    <w:rsid w:val="00C46E73"/>
    <w:rsid w:val="00C46EF2"/>
    <w:rsid w:val="00C473E3"/>
    <w:rsid w:val="00C476A3"/>
    <w:rsid w:val="00C5133C"/>
    <w:rsid w:val="00C52B0A"/>
    <w:rsid w:val="00C52F33"/>
    <w:rsid w:val="00C53C2D"/>
    <w:rsid w:val="00C54A75"/>
    <w:rsid w:val="00C54B1A"/>
    <w:rsid w:val="00C54F93"/>
    <w:rsid w:val="00C55B26"/>
    <w:rsid w:val="00C55F2D"/>
    <w:rsid w:val="00C56AC9"/>
    <w:rsid w:val="00C56B29"/>
    <w:rsid w:val="00C56F97"/>
    <w:rsid w:val="00C6102C"/>
    <w:rsid w:val="00C635B5"/>
    <w:rsid w:val="00C644D8"/>
    <w:rsid w:val="00C646A5"/>
    <w:rsid w:val="00C646B2"/>
    <w:rsid w:val="00C647D0"/>
    <w:rsid w:val="00C649E4"/>
    <w:rsid w:val="00C64AB1"/>
    <w:rsid w:val="00C6736C"/>
    <w:rsid w:val="00C70727"/>
    <w:rsid w:val="00C719DB"/>
    <w:rsid w:val="00C723D3"/>
    <w:rsid w:val="00C72D74"/>
    <w:rsid w:val="00C733E5"/>
    <w:rsid w:val="00C766FD"/>
    <w:rsid w:val="00C768D4"/>
    <w:rsid w:val="00C76C5E"/>
    <w:rsid w:val="00C77121"/>
    <w:rsid w:val="00C8096E"/>
    <w:rsid w:val="00C81651"/>
    <w:rsid w:val="00C81D7E"/>
    <w:rsid w:val="00C84432"/>
    <w:rsid w:val="00C865BF"/>
    <w:rsid w:val="00C902C1"/>
    <w:rsid w:val="00C93D22"/>
    <w:rsid w:val="00C958CE"/>
    <w:rsid w:val="00C9756C"/>
    <w:rsid w:val="00C976B9"/>
    <w:rsid w:val="00CA0AC2"/>
    <w:rsid w:val="00CA18D8"/>
    <w:rsid w:val="00CA1AF7"/>
    <w:rsid w:val="00CA234E"/>
    <w:rsid w:val="00CA3003"/>
    <w:rsid w:val="00CA30FE"/>
    <w:rsid w:val="00CA490F"/>
    <w:rsid w:val="00CA545B"/>
    <w:rsid w:val="00CA5EA0"/>
    <w:rsid w:val="00CA6BDB"/>
    <w:rsid w:val="00CB0183"/>
    <w:rsid w:val="00CB052F"/>
    <w:rsid w:val="00CB09BA"/>
    <w:rsid w:val="00CB0C40"/>
    <w:rsid w:val="00CB0CD5"/>
    <w:rsid w:val="00CB16CE"/>
    <w:rsid w:val="00CB2ABD"/>
    <w:rsid w:val="00CB45DC"/>
    <w:rsid w:val="00CB469B"/>
    <w:rsid w:val="00CB48B1"/>
    <w:rsid w:val="00CC14EC"/>
    <w:rsid w:val="00CC668A"/>
    <w:rsid w:val="00CC671C"/>
    <w:rsid w:val="00CC6D1D"/>
    <w:rsid w:val="00CC717F"/>
    <w:rsid w:val="00CD0E4A"/>
    <w:rsid w:val="00CD1660"/>
    <w:rsid w:val="00CD1A0D"/>
    <w:rsid w:val="00CD22C3"/>
    <w:rsid w:val="00CD23A9"/>
    <w:rsid w:val="00CD2676"/>
    <w:rsid w:val="00CD2DC9"/>
    <w:rsid w:val="00CD3AE1"/>
    <w:rsid w:val="00CD4056"/>
    <w:rsid w:val="00CE0015"/>
    <w:rsid w:val="00CE094F"/>
    <w:rsid w:val="00CE15CB"/>
    <w:rsid w:val="00CE1A3A"/>
    <w:rsid w:val="00CE1B57"/>
    <w:rsid w:val="00CE378B"/>
    <w:rsid w:val="00CE4589"/>
    <w:rsid w:val="00CE5B9E"/>
    <w:rsid w:val="00CE6679"/>
    <w:rsid w:val="00CE6CF2"/>
    <w:rsid w:val="00CF0873"/>
    <w:rsid w:val="00CF1779"/>
    <w:rsid w:val="00CF32D0"/>
    <w:rsid w:val="00CF3FA7"/>
    <w:rsid w:val="00CF4260"/>
    <w:rsid w:val="00CF46DB"/>
    <w:rsid w:val="00CF4805"/>
    <w:rsid w:val="00CF4928"/>
    <w:rsid w:val="00CF6074"/>
    <w:rsid w:val="00CF616E"/>
    <w:rsid w:val="00CF6BC4"/>
    <w:rsid w:val="00CF6D93"/>
    <w:rsid w:val="00CF715F"/>
    <w:rsid w:val="00CF725F"/>
    <w:rsid w:val="00CF77B0"/>
    <w:rsid w:val="00D009A3"/>
    <w:rsid w:val="00D00AAA"/>
    <w:rsid w:val="00D03C95"/>
    <w:rsid w:val="00D03FE1"/>
    <w:rsid w:val="00D04C83"/>
    <w:rsid w:val="00D05C57"/>
    <w:rsid w:val="00D07687"/>
    <w:rsid w:val="00D10FF9"/>
    <w:rsid w:val="00D11584"/>
    <w:rsid w:val="00D12509"/>
    <w:rsid w:val="00D1266C"/>
    <w:rsid w:val="00D143D5"/>
    <w:rsid w:val="00D14AAA"/>
    <w:rsid w:val="00D14B3E"/>
    <w:rsid w:val="00D177A1"/>
    <w:rsid w:val="00D21706"/>
    <w:rsid w:val="00D23612"/>
    <w:rsid w:val="00D23764"/>
    <w:rsid w:val="00D24663"/>
    <w:rsid w:val="00D24976"/>
    <w:rsid w:val="00D25D28"/>
    <w:rsid w:val="00D314D3"/>
    <w:rsid w:val="00D31EB0"/>
    <w:rsid w:val="00D32D78"/>
    <w:rsid w:val="00D33478"/>
    <w:rsid w:val="00D33837"/>
    <w:rsid w:val="00D347B9"/>
    <w:rsid w:val="00D34CA1"/>
    <w:rsid w:val="00D35B51"/>
    <w:rsid w:val="00D373C5"/>
    <w:rsid w:val="00D378F0"/>
    <w:rsid w:val="00D37A5A"/>
    <w:rsid w:val="00D37E73"/>
    <w:rsid w:val="00D403DE"/>
    <w:rsid w:val="00D409F2"/>
    <w:rsid w:val="00D42DF6"/>
    <w:rsid w:val="00D44691"/>
    <w:rsid w:val="00D468FF"/>
    <w:rsid w:val="00D472F0"/>
    <w:rsid w:val="00D47507"/>
    <w:rsid w:val="00D47C31"/>
    <w:rsid w:val="00D47D2F"/>
    <w:rsid w:val="00D551FC"/>
    <w:rsid w:val="00D5590A"/>
    <w:rsid w:val="00D56118"/>
    <w:rsid w:val="00D5707F"/>
    <w:rsid w:val="00D60A22"/>
    <w:rsid w:val="00D61EA6"/>
    <w:rsid w:val="00D63555"/>
    <w:rsid w:val="00D64642"/>
    <w:rsid w:val="00D64FFA"/>
    <w:rsid w:val="00D6553E"/>
    <w:rsid w:val="00D6562F"/>
    <w:rsid w:val="00D668E7"/>
    <w:rsid w:val="00D674F9"/>
    <w:rsid w:val="00D67983"/>
    <w:rsid w:val="00D67EFD"/>
    <w:rsid w:val="00D703B5"/>
    <w:rsid w:val="00D71D5A"/>
    <w:rsid w:val="00D7236D"/>
    <w:rsid w:val="00D72975"/>
    <w:rsid w:val="00D73A12"/>
    <w:rsid w:val="00D8010D"/>
    <w:rsid w:val="00D8158D"/>
    <w:rsid w:val="00D8247C"/>
    <w:rsid w:val="00D83355"/>
    <w:rsid w:val="00D83BBA"/>
    <w:rsid w:val="00D85C88"/>
    <w:rsid w:val="00D85FB6"/>
    <w:rsid w:val="00D8649A"/>
    <w:rsid w:val="00D869D3"/>
    <w:rsid w:val="00D86C3E"/>
    <w:rsid w:val="00D86E0B"/>
    <w:rsid w:val="00D87397"/>
    <w:rsid w:val="00D90460"/>
    <w:rsid w:val="00D90C57"/>
    <w:rsid w:val="00D91AFD"/>
    <w:rsid w:val="00D93D91"/>
    <w:rsid w:val="00D940B8"/>
    <w:rsid w:val="00D9480A"/>
    <w:rsid w:val="00D96781"/>
    <w:rsid w:val="00D9741B"/>
    <w:rsid w:val="00D97BFF"/>
    <w:rsid w:val="00DA023F"/>
    <w:rsid w:val="00DA2B91"/>
    <w:rsid w:val="00DA3A2F"/>
    <w:rsid w:val="00DA3E2E"/>
    <w:rsid w:val="00DA5094"/>
    <w:rsid w:val="00DA62EA"/>
    <w:rsid w:val="00DA6552"/>
    <w:rsid w:val="00DA7034"/>
    <w:rsid w:val="00DA7A36"/>
    <w:rsid w:val="00DB00F2"/>
    <w:rsid w:val="00DB0FCC"/>
    <w:rsid w:val="00DB1443"/>
    <w:rsid w:val="00DB1F30"/>
    <w:rsid w:val="00DB2C25"/>
    <w:rsid w:val="00DB3392"/>
    <w:rsid w:val="00DB456B"/>
    <w:rsid w:val="00DB70CD"/>
    <w:rsid w:val="00DB77FC"/>
    <w:rsid w:val="00DC175C"/>
    <w:rsid w:val="00DC227A"/>
    <w:rsid w:val="00DC3035"/>
    <w:rsid w:val="00DC31DA"/>
    <w:rsid w:val="00DC3DDA"/>
    <w:rsid w:val="00DC4598"/>
    <w:rsid w:val="00DC4766"/>
    <w:rsid w:val="00DC60BB"/>
    <w:rsid w:val="00DC7D25"/>
    <w:rsid w:val="00DD013D"/>
    <w:rsid w:val="00DD34D5"/>
    <w:rsid w:val="00DD37DE"/>
    <w:rsid w:val="00DD7F24"/>
    <w:rsid w:val="00DE12D8"/>
    <w:rsid w:val="00DE1A95"/>
    <w:rsid w:val="00DE1B13"/>
    <w:rsid w:val="00DE243F"/>
    <w:rsid w:val="00DE3C49"/>
    <w:rsid w:val="00DE3F09"/>
    <w:rsid w:val="00DE4090"/>
    <w:rsid w:val="00DE59CA"/>
    <w:rsid w:val="00DE7653"/>
    <w:rsid w:val="00DF113A"/>
    <w:rsid w:val="00DF13D7"/>
    <w:rsid w:val="00DF1B65"/>
    <w:rsid w:val="00DF32D0"/>
    <w:rsid w:val="00DF3695"/>
    <w:rsid w:val="00DF51D5"/>
    <w:rsid w:val="00DF5493"/>
    <w:rsid w:val="00DF55EF"/>
    <w:rsid w:val="00DF66F0"/>
    <w:rsid w:val="00DF704F"/>
    <w:rsid w:val="00DF7088"/>
    <w:rsid w:val="00DF759F"/>
    <w:rsid w:val="00DF7667"/>
    <w:rsid w:val="00DF7E90"/>
    <w:rsid w:val="00E00ACF"/>
    <w:rsid w:val="00E01FCD"/>
    <w:rsid w:val="00E021D7"/>
    <w:rsid w:val="00E0451D"/>
    <w:rsid w:val="00E05455"/>
    <w:rsid w:val="00E05C22"/>
    <w:rsid w:val="00E07310"/>
    <w:rsid w:val="00E076A0"/>
    <w:rsid w:val="00E07B5B"/>
    <w:rsid w:val="00E07D46"/>
    <w:rsid w:val="00E101FB"/>
    <w:rsid w:val="00E106D8"/>
    <w:rsid w:val="00E11B7A"/>
    <w:rsid w:val="00E120FB"/>
    <w:rsid w:val="00E12D6A"/>
    <w:rsid w:val="00E142B1"/>
    <w:rsid w:val="00E1440B"/>
    <w:rsid w:val="00E1557E"/>
    <w:rsid w:val="00E162DA"/>
    <w:rsid w:val="00E16E09"/>
    <w:rsid w:val="00E17030"/>
    <w:rsid w:val="00E177F1"/>
    <w:rsid w:val="00E229EB"/>
    <w:rsid w:val="00E232B6"/>
    <w:rsid w:val="00E2453B"/>
    <w:rsid w:val="00E252F5"/>
    <w:rsid w:val="00E25B44"/>
    <w:rsid w:val="00E26763"/>
    <w:rsid w:val="00E2678E"/>
    <w:rsid w:val="00E274E4"/>
    <w:rsid w:val="00E2768F"/>
    <w:rsid w:val="00E30572"/>
    <w:rsid w:val="00E30FBE"/>
    <w:rsid w:val="00E31373"/>
    <w:rsid w:val="00E36320"/>
    <w:rsid w:val="00E36414"/>
    <w:rsid w:val="00E36CA9"/>
    <w:rsid w:val="00E409A8"/>
    <w:rsid w:val="00E41308"/>
    <w:rsid w:val="00E426AC"/>
    <w:rsid w:val="00E42EFF"/>
    <w:rsid w:val="00E4566D"/>
    <w:rsid w:val="00E46805"/>
    <w:rsid w:val="00E47C64"/>
    <w:rsid w:val="00E47DEF"/>
    <w:rsid w:val="00E50892"/>
    <w:rsid w:val="00E52916"/>
    <w:rsid w:val="00E52B28"/>
    <w:rsid w:val="00E52FFB"/>
    <w:rsid w:val="00E542FC"/>
    <w:rsid w:val="00E5454B"/>
    <w:rsid w:val="00E5455C"/>
    <w:rsid w:val="00E55E59"/>
    <w:rsid w:val="00E561D1"/>
    <w:rsid w:val="00E564D3"/>
    <w:rsid w:val="00E5759D"/>
    <w:rsid w:val="00E578E4"/>
    <w:rsid w:val="00E62F16"/>
    <w:rsid w:val="00E63998"/>
    <w:rsid w:val="00E63E7D"/>
    <w:rsid w:val="00E6476C"/>
    <w:rsid w:val="00E64A30"/>
    <w:rsid w:val="00E657B7"/>
    <w:rsid w:val="00E6606E"/>
    <w:rsid w:val="00E66A9C"/>
    <w:rsid w:val="00E67BCC"/>
    <w:rsid w:val="00E67C55"/>
    <w:rsid w:val="00E67F7F"/>
    <w:rsid w:val="00E67FE9"/>
    <w:rsid w:val="00E70571"/>
    <w:rsid w:val="00E7080F"/>
    <w:rsid w:val="00E720FC"/>
    <w:rsid w:val="00E72237"/>
    <w:rsid w:val="00E72EF0"/>
    <w:rsid w:val="00E744B8"/>
    <w:rsid w:val="00E74605"/>
    <w:rsid w:val="00E750D0"/>
    <w:rsid w:val="00E7552A"/>
    <w:rsid w:val="00E761A2"/>
    <w:rsid w:val="00E762B4"/>
    <w:rsid w:val="00E76817"/>
    <w:rsid w:val="00E804D6"/>
    <w:rsid w:val="00E80E8A"/>
    <w:rsid w:val="00E82748"/>
    <w:rsid w:val="00E8326F"/>
    <w:rsid w:val="00E83A14"/>
    <w:rsid w:val="00E83C3E"/>
    <w:rsid w:val="00E84BED"/>
    <w:rsid w:val="00E86462"/>
    <w:rsid w:val="00E86C45"/>
    <w:rsid w:val="00E90507"/>
    <w:rsid w:val="00E90E59"/>
    <w:rsid w:val="00E92205"/>
    <w:rsid w:val="00E926E8"/>
    <w:rsid w:val="00E9279D"/>
    <w:rsid w:val="00E92FF2"/>
    <w:rsid w:val="00E9354F"/>
    <w:rsid w:val="00E941CD"/>
    <w:rsid w:val="00E953DE"/>
    <w:rsid w:val="00E9583F"/>
    <w:rsid w:val="00E976FB"/>
    <w:rsid w:val="00EA0F58"/>
    <w:rsid w:val="00EA1020"/>
    <w:rsid w:val="00EA1CF9"/>
    <w:rsid w:val="00EA581D"/>
    <w:rsid w:val="00EA6F80"/>
    <w:rsid w:val="00EB185D"/>
    <w:rsid w:val="00EB1D2B"/>
    <w:rsid w:val="00EB1FAB"/>
    <w:rsid w:val="00EB38C9"/>
    <w:rsid w:val="00EB3CE0"/>
    <w:rsid w:val="00EB42CA"/>
    <w:rsid w:val="00EB4D44"/>
    <w:rsid w:val="00EB5BB6"/>
    <w:rsid w:val="00EB71D3"/>
    <w:rsid w:val="00EB75F4"/>
    <w:rsid w:val="00EC1A33"/>
    <w:rsid w:val="00EC24A0"/>
    <w:rsid w:val="00EC2C68"/>
    <w:rsid w:val="00EC4448"/>
    <w:rsid w:val="00EC4750"/>
    <w:rsid w:val="00EC4A7A"/>
    <w:rsid w:val="00EC536F"/>
    <w:rsid w:val="00EC5F00"/>
    <w:rsid w:val="00EC6243"/>
    <w:rsid w:val="00EC77E1"/>
    <w:rsid w:val="00ED15FC"/>
    <w:rsid w:val="00ED2549"/>
    <w:rsid w:val="00ED29DA"/>
    <w:rsid w:val="00ED3FAF"/>
    <w:rsid w:val="00ED4438"/>
    <w:rsid w:val="00ED5235"/>
    <w:rsid w:val="00ED57E5"/>
    <w:rsid w:val="00ED5BFA"/>
    <w:rsid w:val="00ED67FA"/>
    <w:rsid w:val="00ED6FF5"/>
    <w:rsid w:val="00ED7980"/>
    <w:rsid w:val="00ED7A3B"/>
    <w:rsid w:val="00EE12A1"/>
    <w:rsid w:val="00EE14B5"/>
    <w:rsid w:val="00EE270D"/>
    <w:rsid w:val="00EE37C9"/>
    <w:rsid w:val="00EE3F80"/>
    <w:rsid w:val="00EE444E"/>
    <w:rsid w:val="00EE4719"/>
    <w:rsid w:val="00EE4D50"/>
    <w:rsid w:val="00EE768F"/>
    <w:rsid w:val="00EF0B16"/>
    <w:rsid w:val="00EF25EF"/>
    <w:rsid w:val="00EF2F89"/>
    <w:rsid w:val="00EF3937"/>
    <w:rsid w:val="00EF4A77"/>
    <w:rsid w:val="00EF6251"/>
    <w:rsid w:val="00EF647A"/>
    <w:rsid w:val="00EF64E9"/>
    <w:rsid w:val="00EF7352"/>
    <w:rsid w:val="00F00528"/>
    <w:rsid w:val="00F02CDB"/>
    <w:rsid w:val="00F03E39"/>
    <w:rsid w:val="00F042EF"/>
    <w:rsid w:val="00F0516D"/>
    <w:rsid w:val="00F0579E"/>
    <w:rsid w:val="00F05CBA"/>
    <w:rsid w:val="00F05FCB"/>
    <w:rsid w:val="00F060DC"/>
    <w:rsid w:val="00F0618E"/>
    <w:rsid w:val="00F06EF0"/>
    <w:rsid w:val="00F07016"/>
    <w:rsid w:val="00F07BBC"/>
    <w:rsid w:val="00F07C39"/>
    <w:rsid w:val="00F07D3C"/>
    <w:rsid w:val="00F10AC2"/>
    <w:rsid w:val="00F119B6"/>
    <w:rsid w:val="00F11C59"/>
    <w:rsid w:val="00F11F9F"/>
    <w:rsid w:val="00F14CE8"/>
    <w:rsid w:val="00F157FD"/>
    <w:rsid w:val="00F158B1"/>
    <w:rsid w:val="00F158FE"/>
    <w:rsid w:val="00F15DB6"/>
    <w:rsid w:val="00F174BC"/>
    <w:rsid w:val="00F17A29"/>
    <w:rsid w:val="00F2001D"/>
    <w:rsid w:val="00F2023D"/>
    <w:rsid w:val="00F20677"/>
    <w:rsid w:val="00F20955"/>
    <w:rsid w:val="00F21BE2"/>
    <w:rsid w:val="00F240A0"/>
    <w:rsid w:val="00F30E15"/>
    <w:rsid w:val="00F30F9D"/>
    <w:rsid w:val="00F3121F"/>
    <w:rsid w:val="00F32BE1"/>
    <w:rsid w:val="00F33097"/>
    <w:rsid w:val="00F34A29"/>
    <w:rsid w:val="00F358D8"/>
    <w:rsid w:val="00F40105"/>
    <w:rsid w:val="00F419E3"/>
    <w:rsid w:val="00F42F00"/>
    <w:rsid w:val="00F4370C"/>
    <w:rsid w:val="00F46180"/>
    <w:rsid w:val="00F46375"/>
    <w:rsid w:val="00F46EAE"/>
    <w:rsid w:val="00F507AD"/>
    <w:rsid w:val="00F50A81"/>
    <w:rsid w:val="00F52864"/>
    <w:rsid w:val="00F52D93"/>
    <w:rsid w:val="00F53A4A"/>
    <w:rsid w:val="00F53BE4"/>
    <w:rsid w:val="00F54762"/>
    <w:rsid w:val="00F60C53"/>
    <w:rsid w:val="00F611F5"/>
    <w:rsid w:val="00F61CF2"/>
    <w:rsid w:val="00F62DEC"/>
    <w:rsid w:val="00F63A55"/>
    <w:rsid w:val="00F63B3C"/>
    <w:rsid w:val="00F64577"/>
    <w:rsid w:val="00F67951"/>
    <w:rsid w:val="00F67F71"/>
    <w:rsid w:val="00F702EA"/>
    <w:rsid w:val="00F729AB"/>
    <w:rsid w:val="00F72B01"/>
    <w:rsid w:val="00F734EE"/>
    <w:rsid w:val="00F7694F"/>
    <w:rsid w:val="00F76FED"/>
    <w:rsid w:val="00F77437"/>
    <w:rsid w:val="00F7744F"/>
    <w:rsid w:val="00F7796B"/>
    <w:rsid w:val="00F813E6"/>
    <w:rsid w:val="00F8218E"/>
    <w:rsid w:val="00F82AB3"/>
    <w:rsid w:val="00F82BA1"/>
    <w:rsid w:val="00F82F17"/>
    <w:rsid w:val="00F845BB"/>
    <w:rsid w:val="00F84D8D"/>
    <w:rsid w:val="00F84DC6"/>
    <w:rsid w:val="00F84DE2"/>
    <w:rsid w:val="00F85DB5"/>
    <w:rsid w:val="00F862B2"/>
    <w:rsid w:val="00F87DCE"/>
    <w:rsid w:val="00F901DE"/>
    <w:rsid w:val="00F902A0"/>
    <w:rsid w:val="00F91137"/>
    <w:rsid w:val="00F919DF"/>
    <w:rsid w:val="00F93398"/>
    <w:rsid w:val="00F94076"/>
    <w:rsid w:val="00F9428E"/>
    <w:rsid w:val="00F9501B"/>
    <w:rsid w:val="00F952D9"/>
    <w:rsid w:val="00F95797"/>
    <w:rsid w:val="00FA063D"/>
    <w:rsid w:val="00FA2017"/>
    <w:rsid w:val="00FA2E57"/>
    <w:rsid w:val="00FA3FCB"/>
    <w:rsid w:val="00FA43D2"/>
    <w:rsid w:val="00FA485D"/>
    <w:rsid w:val="00FA4DEB"/>
    <w:rsid w:val="00FA4FF9"/>
    <w:rsid w:val="00FA6258"/>
    <w:rsid w:val="00FA6A46"/>
    <w:rsid w:val="00FA71E7"/>
    <w:rsid w:val="00FB1453"/>
    <w:rsid w:val="00FB1A5F"/>
    <w:rsid w:val="00FB2990"/>
    <w:rsid w:val="00FB34CA"/>
    <w:rsid w:val="00FC0A4C"/>
    <w:rsid w:val="00FC111E"/>
    <w:rsid w:val="00FC1A16"/>
    <w:rsid w:val="00FC2FE7"/>
    <w:rsid w:val="00FC3C29"/>
    <w:rsid w:val="00FC3D09"/>
    <w:rsid w:val="00FC3D89"/>
    <w:rsid w:val="00FC4B1A"/>
    <w:rsid w:val="00FC54B1"/>
    <w:rsid w:val="00FC5A54"/>
    <w:rsid w:val="00FC6290"/>
    <w:rsid w:val="00FC66F6"/>
    <w:rsid w:val="00FC7131"/>
    <w:rsid w:val="00FD25A0"/>
    <w:rsid w:val="00FD622D"/>
    <w:rsid w:val="00FD765F"/>
    <w:rsid w:val="00FE001A"/>
    <w:rsid w:val="00FE0AB4"/>
    <w:rsid w:val="00FE3234"/>
    <w:rsid w:val="00FE448A"/>
    <w:rsid w:val="00FE52FC"/>
    <w:rsid w:val="00FE5E2C"/>
    <w:rsid w:val="00FE63AA"/>
    <w:rsid w:val="00FF0125"/>
    <w:rsid w:val="00FF27EE"/>
    <w:rsid w:val="00FF4240"/>
    <w:rsid w:val="00FF50AC"/>
    <w:rsid w:val="00FF57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A71"/>
  </w:style>
  <w:style w:type="paragraph" w:styleId="Titre1">
    <w:name w:val="heading 1"/>
    <w:basedOn w:val="Normal"/>
    <w:next w:val="Normal"/>
    <w:qFormat/>
    <w:rsid w:val="00020DA7"/>
    <w:pPr>
      <w:keepNext/>
      <w:outlineLvl w:val="0"/>
    </w:pPr>
    <w:rPr>
      <w:b/>
      <w:sz w:val="24"/>
    </w:rPr>
  </w:style>
  <w:style w:type="paragraph" w:styleId="Titre2">
    <w:name w:val="heading 2"/>
    <w:basedOn w:val="Normal"/>
    <w:next w:val="Normal"/>
    <w:qFormat/>
    <w:rsid w:val="00020DA7"/>
    <w:pPr>
      <w:keepNext/>
      <w:outlineLvl w:val="1"/>
    </w:pPr>
    <w:rPr>
      <w:b/>
      <w:i/>
      <w:sz w:val="24"/>
    </w:rPr>
  </w:style>
  <w:style w:type="paragraph" w:styleId="Titre3">
    <w:name w:val="heading 3"/>
    <w:basedOn w:val="Normal"/>
    <w:next w:val="Normal"/>
    <w:qFormat/>
    <w:rsid w:val="00F9428E"/>
    <w:pPr>
      <w:keepNext/>
      <w:spacing w:before="240" w:after="60"/>
      <w:outlineLvl w:val="2"/>
    </w:pPr>
    <w:rPr>
      <w:rFonts w:ascii="Arial" w:hAnsi="Arial" w:cs="Arial"/>
      <w:b/>
      <w:bCs/>
      <w:sz w:val="26"/>
      <w:szCs w:val="26"/>
    </w:rPr>
  </w:style>
  <w:style w:type="paragraph" w:styleId="Titre4">
    <w:name w:val="heading 4"/>
    <w:basedOn w:val="Normal"/>
    <w:next w:val="Normal"/>
    <w:qFormat/>
    <w:rsid w:val="000D0E9F"/>
    <w:pPr>
      <w:keepNext/>
      <w:spacing w:before="240" w:after="60"/>
      <w:outlineLvl w:val="3"/>
    </w:pPr>
    <w:rPr>
      <w:b/>
      <w:bCs/>
      <w:sz w:val="28"/>
      <w:szCs w:val="28"/>
    </w:rPr>
  </w:style>
  <w:style w:type="paragraph" w:styleId="Titre5">
    <w:name w:val="heading 5"/>
    <w:basedOn w:val="Normal"/>
    <w:next w:val="Normal"/>
    <w:qFormat/>
    <w:rsid w:val="0006131F"/>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2E20F7"/>
    <w:rPr>
      <w:rFonts w:ascii="Tahoma" w:hAnsi="Tahoma" w:cs="Tahoma"/>
      <w:sz w:val="16"/>
      <w:szCs w:val="16"/>
    </w:rPr>
  </w:style>
  <w:style w:type="paragraph" w:styleId="En-tte">
    <w:name w:val="header"/>
    <w:basedOn w:val="Normal"/>
    <w:rsid w:val="003D1E3E"/>
    <w:pPr>
      <w:tabs>
        <w:tab w:val="center" w:pos="4536"/>
        <w:tab w:val="right" w:pos="9072"/>
      </w:tabs>
    </w:pPr>
  </w:style>
  <w:style w:type="paragraph" w:styleId="Pieddepage">
    <w:name w:val="footer"/>
    <w:basedOn w:val="Normal"/>
    <w:rsid w:val="003D1E3E"/>
    <w:pPr>
      <w:tabs>
        <w:tab w:val="center" w:pos="4536"/>
        <w:tab w:val="right" w:pos="9072"/>
      </w:tabs>
    </w:pPr>
  </w:style>
  <w:style w:type="paragraph" w:styleId="Retraitcorpsdetexte">
    <w:name w:val="Body Text Indent"/>
    <w:basedOn w:val="Normal"/>
    <w:rsid w:val="00C42023"/>
    <w:pPr>
      <w:spacing w:after="120"/>
      <w:ind w:left="283"/>
    </w:pPr>
  </w:style>
  <w:style w:type="paragraph" w:styleId="Notedebasdepage">
    <w:name w:val="footnote text"/>
    <w:aliases w:val="Note de bas de page Car Car,Note de bas de page Car,Note de bas de page Car1 Car,Note de bas de page Car Car Car,Note de bas de page Car2 Car,Note de bas de page Car1 Car Car,Note de bas de page Car Car Car Car"/>
    <w:basedOn w:val="Normal"/>
    <w:semiHidden/>
    <w:rsid w:val="00944EE3"/>
  </w:style>
  <w:style w:type="character" w:styleId="Appelnotedebasdep">
    <w:name w:val="footnote reference"/>
    <w:aliases w:val="titre"/>
    <w:semiHidden/>
    <w:rsid w:val="00944EE3"/>
    <w:rPr>
      <w:vertAlign w:val="superscript"/>
    </w:rPr>
  </w:style>
  <w:style w:type="paragraph" w:customStyle="1" w:styleId="Paragraphe">
    <w:name w:val="Paragraphe"/>
    <w:basedOn w:val="Normal"/>
    <w:rsid w:val="00F85DB5"/>
    <w:pPr>
      <w:keepLines/>
      <w:spacing w:after="480"/>
      <w:ind w:left="1134" w:firstLine="1134"/>
      <w:jc w:val="both"/>
    </w:pPr>
    <w:rPr>
      <w:sz w:val="24"/>
    </w:rPr>
  </w:style>
  <w:style w:type="paragraph" w:customStyle="1" w:styleId="Paragraphebis">
    <w:name w:val="Paragraphe bis"/>
    <w:basedOn w:val="Paragraphe"/>
    <w:rsid w:val="00F85DB5"/>
    <w:pPr>
      <w:spacing w:after="240"/>
    </w:pPr>
  </w:style>
  <w:style w:type="paragraph" w:customStyle="1" w:styleId="Enumration">
    <w:name w:val="Enumération"/>
    <w:basedOn w:val="Normal"/>
    <w:rsid w:val="00F85DB5"/>
    <w:pPr>
      <w:keepLines/>
      <w:spacing w:after="240"/>
      <w:ind w:left="1134"/>
      <w:jc w:val="both"/>
    </w:pPr>
    <w:rPr>
      <w:sz w:val="24"/>
    </w:rPr>
  </w:style>
  <w:style w:type="paragraph" w:customStyle="1" w:styleId="ps">
    <w:name w:val="ps"/>
    <w:basedOn w:val="Normal"/>
    <w:rsid w:val="00030AFB"/>
    <w:pPr>
      <w:spacing w:after="480"/>
      <w:ind w:left="1701" w:firstLine="1134"/>
      <w:jc w:val="both"/>
    </w:pPr>
    <w:rPr>
      <w:sz w:val="24"/>
    </w:rPr>
  </w:style>
  <w:style w:type="paragraph" w:styleId="Corpsdetexte">
    <w:name w:val="Body Text"/>
    <w:basedOn w:val="Normal"/>
    <w:rsid w:val="00030AFB"/>
    <w:pPr>
      <w:spacing w:after="120"/>
    </w:pPr>
  </w:style>
  <w:style w:type="paragraph" w:customStyle="1" w:styleId="P0">
    <w:name w:val="P0"/>
    <w:basedOn w:val="ps"/>
    <w:link w:val="P0Car"/>
    <w:rsid w:val="00030AFB"/>
    <w:pPr>
      <w:spacing w:after="0"/>
      <w:ind w:firstLine="0"/>
    </w:pPr>
  </w:style>
  <w:style w:type="paragraph" w:styleId="Retraitnormal">
    <w:name w:val="Normal Indent"/>
    <w:basedOn w:val="Normal"/>
    <w:rsid w:val="000A7033"/>
    <w:pPr>
      <w:keepLines/>
      <w:spacing w:after="240"/>
      <w:ind w:left="708"/>
      <w:jc w:val="both"/>
    </w:pPr>
    <w:rPr>
      <w:sz w:val="24"/>
    </w:rPr>
  </w:style>
  <w:style w:type="paragraph" w:customStyle="1" w:styleId="REFERENCES">
    <w:name w:val="REFERENCES"/>
    <w:rsid w:val="000A7033"/>
    <w:pPr>
      <w:keepNext/>
      <w:keepLines/>
      <w:ind w:left="284" w:hanging="284"/>
    </w:pPr>
    <w:rPr>
      <w:rFonts w:ascii="Courier" w:hAnsi="Courier"/>
      <w:sz w:val="24"/>
    </w:rPr>
  </w:style>
  <w:style w:type="table" w:styleId="Grilledutableau">
    <w:name w:val="Table Grid"/>
    <w:basedOn w:val="TableauNormal"/>
    <w:rsid w:val="00D967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mdudestinataire">
    <w:name w:val="Nom du destinataire"/>
    <w:basedOn w:val="Adressedest"/>
    <w:next w:val="Adressedest"/>
    <w:rsid w:val="0063691C"/>
    <w:pPr>
      <w:spacing w:before="60"/>
    </w:pPr>
  </w:style>
  <w:style w:type="paragraph" w:customStyle="1" w:styleId="Adressedest">
    <w:name w:val="Adresse dest."/>
    <w:basedOn w:val="Normal"/>
    <w:rsid w:val="0063691C"/>
    <w:pPr>
      <w:ind w:left="4321"/>
    </w:pPr>
  </w:style>
  <w:style w:type="paragraph" w:customStyle="1" w:styleId="renvoi">
    <w:name w:val="renvoi"/>
    <w:rsid w:val="00C04550"/>
    <w:pPr>
      <w:keepLines/>
      <w:ind w:left="1701"/>
      <w:jc w:val="both"/>
    </w:pPr>
    <w:rPr>
      <w:rFonts w:ascii="Courier" w:hAnsi="Courier"/>
      <w:sz w:val="24"/>
    </w:rPr>
  </w:style>
  <w:style w:type="paragraph" w:customStyle="1" w:styleId="Tiret125">
    <w:name w:val="Tiret à 1.25"/>
    <w:basedOn w:val="Normal"/>
    <w:rsid w:val="00811B99"/>
    <w:pPr>
      <w:numPr>
        <w:numId w:val="1"/>
      </w:numPr>
      <w:spacing w:before="120" w:after="120"/>
      <w:jc w:val="both"/>
    </w:pPr>
    <w:rPr>
      <w:noProof/>
      <w:sz w:val="24"/>
    </w:rPr>
  </w:style>
  <w:style w:type="paragraph" w:customStyle="1" w:styleId="Intertitre">
    <w:name w:val="Intertitre"/>
    <w:basedOn w:val="Normal"/>
    <w:next w:val="Corpsdetexte"/>
    <w:autoRedefine/>
    <w:rsid w:val="00916A1C"/>
    <w:pPr>
      <w:keepNext/>
      <w:keepLines/>
      <w:spacing w:before="240"/>
      <w:jc w:val="both"/>
    </w:pPr>
    <w:rPr>
      <w:i/>
      <w:snapToGrid w:val="0"/>
      <w:sz w:val="24"/>
    </w:rPr>
  </w:style>
  <w:style w:type="paragraph" w:styleId="Retraitcorpsdetexte2">
    <w:name w:val="Body Text Indent 2"/>
    <w:basedOn w:val="Normal"/>
    <w:rsid w:val="00A46FB0"/>
    <w:pPr>
      <w:spacing w:after="120" w:line="480" w:lineRule="auto"/>
      <w:ind w:left="283"/>
    </w:pPr>
  </w:style>
  <w:style w:type="paragraph" w:customStyle="1" w:styleId="references0">
    <w:name w:val="references"/>
    <w:basedOn w:val="Normal"/>
    <w:rsid w:val="00A46FB0"/>
    <w:pPr>
      <w:spacing w:before="100" w:beforeAutospacing="1" w:after="100" w:afterAutospacing="1"/>
    </w:pPr>
    <w:rPr>
      <w:sz w:val="24"/>
      <w:szCs w:val="24"/>
    </w:rPr>
  </w:style>
  <w:style w:type="paragraph" w:customStyle="1" w:styleId="adressedest0">
    <w:name w:val="adressedest"/>
    <w:basedOn w:val="Normal"/>
    <w:rsid w:val="00A46FB0"/>
    <w:pPr>
      <w:spacing w:before="100" w:beforeAutospacing="1" w:after="100" w:afterAutospacing="1"/>
    </w:pPr>
    <w:rPr>
      <w:sz w:val="24"/>
      <w:szCs w:val="24"/>
    </w:rPr>
  </w:style>
  <w:style w:type="paragraph" w:customStyle="1" w:styleId="nomdudestinataire0">
    <w:name w:val="nomdudestinataire"/>
    <w:basedOn w:val="Normal"/>
    <w:rsid w:val="00A46FB0"/>
    <w:pPr>
      <w:spacing w:before="100" w:beforeAutospacing="1" w:after="100" w:afterAutospacing="1"/>
    </w:pPr>
    <w:rPr>
      <w:sz w:val="24"/>
      <w:szCs w:val="24"/>
    </w:rPr>
  </w:style>
  <w:style w:type="paragraph" w:styleId="NormalWeb">
    <w:name w:val="Normal (Web)"/>
    <w:basedOn w:val="Normal"/>
    <w:rsid w:val="00AC7A2B"/>
    <w:pPr>
      <w:spacing w:before="100" w:beforeAutospacing="1" w:after="100" w:afterAutospacing="1"/>
    </w:pPr>
    <w:rPr>
      <w:sz w:val="24"/>
      <w:szCs w:val="24"/>
    </w:rPr>
  </w:style>
  <w:style w:type="character" w:styleId="Marquedecommentaire">
    <w:name w:val="annotation reference"/>
    <w:semiHidden/>
    <w:rsid w:val="00C72D74"/>
    <w:rPr>
      <w:sz w:val="16"/>
      <w:szCs w:val="16"/>
    </w:rPr>
  </w:style>
  <w:style w:type="paragraph" w:styleId="Commentaire">
    <w:name w:val="annotation text"/>
    <w:basedOn w:val="Normal"/>
    <w:semiHidden/>
    <w:rsid w:val="00C72D74"/>
  </w:style>
  <w:style w:type="character" w:customStyle="1" w:styleId="ListepucesCar">
    <w:name w:val="Liste à puces Car"/>
    <w:link w:val="Listepuces"/>
    <w:rsid w:val="009E2F00"/>
    <w:rPr>
      <w:sz w:val="21"/>
      <w:szCs w:val="24"/>
    </w:rPr>
  </w:style>
  <w:style w:type="paragraph" w:styleId="Listepuces">
    <w:name w:val="List Bullet"/>
    <w:basedOn w:val="Corpsdetexte"/>
    <w:link w:val="ListepucesCar"/>
    <w:rsid w:val="009E2F00"/>
    <w:pPr>
      <w:numPr>
        <w:numId w:val="2"/>
      </w:numPr>
      <w:tabs>
        <w:tab w:val="clear" w:pos="360"/>
        <w:tab w:val="num" w:pos="927"/>
      </w:tabs>
      <w:ind w:left="927" w:firstLine="567"/>
      <w:jc w:val="both"/>
    </w:pPr>
    <w:rPr>
      <w:sz w:val="21"/>
      <w:szCs w:val="24"/>
    </w:rPr>
  </w:style>
  <w:style w:type="paragraph" w:customStyle="1" w:styleId="Cc">
    <w:name w:val="Cc"/>
    <w:basedOn w:val="Corpsdetexte"/>
    <w:rsid w:val="00605073"/>
    <w:pPr>
      <w:keepLines/>
      <w:spacing w:before="400" w:after="160"/>
    </w:pPr>
    <w:rPr>
      <w:rFonts w:ascii="Arial" w:hAnsi="Arial"/>
      <w:sz w:val="22"/>
    </w:rPr>
  </w:style>
  <w:style w:type="paragraph" w:styleId="Notedefin">
    <w:name w:val="endnote text"/>
    <w:basedOn w:val="Normal"/>
    <w:semiHidden/>
    <w:rsid w:val="00525D78"/>
    <w:pPr>
      <w:spacing w:before="120" w:after="120"/>
      <w:ind w:firstLine="709"/>
      <w:jc w:val="both"/>
    </w:pPr>
  </w:style>
  <w:style w:type="character" w:styleId="Appeldenotedefin">
    <w:name w:val="endnote reference"/>
    <w:semiHidden/>
    <w:rsid w:val="00525D78"/>
    <w:rPr>
      <w:vertAlign w:val="superscript"/>
    </w:rPr>
  </w:style>
  <w:style w:type="paragraph" w:customStyle="1" w:styleId="CorpsdetextePrsentation">
    <w:name w:val="Corps de texte Présentation"/>
    <w:basedOn w:val="Corpsdetexte"/>
    <w:rsid w:val="006C03BE"/>
    <w:pPr>
      <w:spacing w:before="120"/>
      <w:ind w:firstLine="567"/>
      <w:jc w:val="both"/>
    </w:pPr>
    <w:rPr>
      <w:i/>
      <w:sz w:val="21"/>
    </w:rPr>
  </w:style>
  <w:style w:type="paragraph" w:customStyle="1" w:styleId="CorpsConclusionetReco">
    <w:name w:val="Corps Conclusion et Reco"/>
    <w:basedOn w:val="Corpsdetexte"/>
    <w:rsid w:val="006C03BE"/>
    <w:pPr>
      <w:spacing w:before="120"/>
      <w:ind w:firstLine="567"/>
      <w:jc w:val="both"/>
    </w:pPr>
    <w:rPr>
      <w:i/>
      <w:sz w:val="21"/>
    </w:rPr>
  </w:style>
  <w:style w:type="paragraph" w:customStyle="1" w:styleId="Tableau">
    <w:name w:val="Tableau"/>
    <w:rsid w:val="00B9701A"/>
    <w:pPr>
      <w:keepNext/>
      <w:spacing w:before="120" w:after="120" w:line="240" w:lineRule="exact"/>
      <w:jc w:val="center"/>
    </w:pPr>
    <w:rPr>
      <w:sz w:val="24"/>
    </w:rPr>
  </w:style>
  <w:style w:type="character" w:styleId="Lienhypertexte">
    <w:name w:val="Hyperlink"/>
    <w:rsid w:val="00175794"/>
    <w:rPr>
      <w:color w:val="0000FF"/>
      <w:u w:val="single"/>
    </w:rPr>
  </w:style>
  <w:style w:type="paragraph" w:customStyle="1" w:styleId="StyleRetraitcorpsdetexteTimesNewRomanGauche15cm">
    <w:name w:val="Style Retrait corps de texte + Times New Roman Gauche :  15 cm"/>
    <w:basedOn w:val="Retraitcorpsdetexte"/>
    <w:rsid w:val="003B4A5F"/>
    <w:pPr>
      <w:spacing w:after="0"/>
      <w:ind w:left="851" w:right="567" w:firstLine="709"/>
      <w:jc w:val="both"/>
    </w:pPr>
    <w:rPr>
      <w:sz w:val="22"/>
    </w:rPr>
  </w:style>
  <w:style w:type="paragraph" w:customStyle="1" w:styleId="Titretableau">
    <w:name w:val="Titre tableau"/>
    <w:basedOn w:val="Corpsdetexte"/>
    <w:next w:val="Corpsdetexte"/>
    <w:link w:val="TitretableauCar"/>
    <w:rsid w:val="00337183"/>
    <w:pPr>
      <w:numPr>
        <w:numId w:val="3"/>
      </w:numPr>
      <w:spacing w:before="480" w:after="240"/>
      <w:ind w:left="360" w:hanging="360"/>
      <w:jc w:val="center"/>
    </w:pPr>
    <w:rPr>
      <w:b/>
      <w:sz w:val="24"/>
    </w:rPr>
  </w:style>
  <w:style w:type="character" w:customStyle="1" w:styleId="TitretableauCar">
    <w:name w:val="Titre tableau Car"/>
    <w:link w:val="Titretableau"/>
    <w:rsid w:val="00337183"/>
    <w:rPr>
      <w:b/>
      <w:sz w:val="24"/>
    </w:rPr>
  </w:style>
  <w:style w:type="paragraph" w:styleId="Titre">
    <w:name w:val="Title"/>
    <w:basedOn w:val="Normal"/>
    <w:qFormat/>
    <w:rsid w:val="00337183"/>
    <w:pPr>
      <w:jc w:val="center"/>
    </w:pPr>
    <w:rPr>
      <w:b/>
      <w:bCs/>
      <w:sz w:val="22"/>
      <w:szCs w:val="24"/>
    </w:rPr>
  </w:style>
  <w:style w:type="paragraph" w:customStyle="1" w:styleId="PS0">
    <w:name w:val="PS"/>
    <w:basedOn w:val="Normal"/>
    <w:link w:val="PSCar"/>
    <w:rsid w:val="00E67BCC"/>
    <w:pPr>
      <w:spacing w:after="480"/>
      <w:ind w:left="1701" w:firstLine="1418"/>
      <w:jc w:val="both"/>
    </w:pPr>
    <w:rPr>
      <w:rFonts w:ascii="CG Times (WN)" w:hAnsi="CG Times (WN)"/>
      <w:sz w:val="24"/>
    </w:rPr>
  </w:style>
  <w:style w:type="paragraph" w:customStyle="1" w:styleId="Sous-titrerapport">
    <w:name w:val="Sous-titre rapport"/>
    <w:basedOn w:val="Normal"/>
    <w:rsid w:val="00DB00F2"/>
    <w:pPr>
      <w:spacing w:before="160" w:after="160"/>
      <w:jc w:val="center"/>
    </w:pPr>
    <w:rPr>
      <w:sz w:val="24"/>
    </w:rPr>
  </w:style>
  <w:style w:type="paragraph" w:customStyle="1" w:styleId="Default">
    <w:name w:val="Default"/>
    <w:rsid w:val="001E79B9"/>
    <w:pPr>
      <w:autoSpaceDE w:val="0"/>
      <w:autoSpaceDN w:val="0"/>
      <w:adjustRightInd w:val="0"/>
    </w:pPr>
    <w:rPr>
      <w:color w:val="000000"/>
      <w:sz w:val="24"/>
      <w:szCs w:val="24"/>
    </w:rPr>
  </w:style>
  <w:style w:type="paragraph" w:customStyle="1" w:styleId="Normal5">
    <w:name w:val="Normal+5"/>
    <w:basedOn w:val="Default"/>
    <w:next w:val="Default"/>
    <w:rsid w:val="001E79B9"/>
    <w:rPr>
      <w:color w:val="auto"/>
    </w:rPr>
  </w:style>
  <w:style w:type="paragraph" w:styleId="Corpsdetexte2">
    <w:name w:val="Body Text 2"/>
    <w:basedOn w:val="Normal"/>
    <w:rsid w:val="00FE52FC"/>
    <w:pPr>
      <w:spacing w:after="120" w:line="480" w:lineRule="auto"/>
    </w:pPr>
  </w:style>
  <w:style w:type="paragraph" w:styleId="Retraitcorpsdetexte3">
    <w:name w:val="Body Text Indent 3"/>
    <w:basedOn w:val="Normal"/>
    <w:rsid w:val="00EC1A33"/>
    <w:pPr>
      <w:spacing w:after="120"/>
      <w:ind w:left="283" w:firstLine="1134"/>
      <w:jc w:val="both"/>
    </w:pPr>
    <w:rPr>
      <w:sz w:val="16"/>
      <w:szCs w:val="16"/>
    </w:rPr>
  </w:style>
  <w:style w:type="paragraph" w:styleId="Listepuces2">
    <w:name w:val="List Bullet 2"/>
    <w:basedOn w:val="Normal"/>
    <w:autoRedefine/>
    <w:rsid w:val="0082593A"/>
    <w:pPr>
      <w:numPr>
        <w:numId w:val="4"/>
      </w:numPr>
    </w:pPr>
    <w:rPr>
      <w:sz w:val="24"/>
      <w:szCs w:val="24"/>
    </w:rPr>
  </w:style>
  <w:style w:type="character" w:styleId="Numrodepage">
    <w:name w:val="page number"/>
    <w:basedOn w:val="Policepardfaut"/>
    <w:rsid w:val="00BF4E76"/>
  </w:style>
  <w:style w:type="paragraph" w:customStyle="1" w:styleId="Char">
    <w:name w:val="Char"/>
    <w:basedOn w:val="Normal"/>
    <w:rsid w:val="00F419E3"/>
    <w:pPr>
      <w:spacing w:after="160" w:line="240" w:lineRule="exact"/>
    </w:pPr>
    <w:rPr>
      <w:rFonts w:ascii="Tahoma" w:hAnsi="Tahoma"/>
      <w:lang w:val="en-US" w:eastAsia="en-US"/>
    </w:rPr>
  </w:style>
  <w:style w:type="paragraph" w:customStyle="1" w:styleId="Tableautexte">
    <w:name w:val="Tableau texte"/>
    <w:basedOn w:val="Normal"/>
    <w:rsid w:val="00B7572D"/>
    <w:pPr>
      <w:widowControl w:val="0"/>
      <w:ind w:left="57" w:right="57"/>
      <w:jc w:val="both"/>
    </w:pPr>
    <w:rPr>
      <w:color w:val="000000"/>
    </w:rPr>
  </w:style>
  <w:style w:type="paragraph" w:customStyle="1" w:styleId="ET">
    <w:name w:val="ET"/>
    <w:basedOn w:val="Normal"/>
    <w:rsid w:val="00891915"/>
    <w:rPr>
      <w:b/>
      <w:bCs/>
      <w:caps/>
      <w:sz w:val="24"/>
      <w:szCs w:val="24"/>
    </w:rPr>
  </w:style>
  <w:style w:type="character" w:customStyle="1" w:styleId="P0Car">
    <w:name w:val="P0 Car"/>
    <w:link w:val="P0"/>
    <w:locked/>
    <w:rsid w:val="003D0E62"/>
    <w:rPr>
      <w:sz w:val="24"/>
    </w:rPr>
  </w:style>
  <w:style w:type="character" w:customStyle="1" w:styleId="PSCar">
    <w:name w:val="PS Car"/>
    <w:link w:val="PS0"/>
    <w:rsid w:val="001C7AE2"/>
    <w:rPr>
      <w:rFonts w:ascii="CG Times (WN)" w:hAnsi="CG Times (W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7252">
      <w:bodyDiv w:val="1"/>
      <w:marLeft w:val="0"/>
      <w:marRight w:val="0"/>
      <w:marTop w:val="0"/>
      <w:marBottom w:val="0"/>
      <w:divBdr>
        <w:top w:val="none" w:sz="0" w:space="0" w:color="auto"/>
        <w:left w:val="none" w:sz="0" w:space="0" w:color="auto"/>
        <w:bottom w:val="none" w:sz="0" w:space="0" w:color="auto"/>
        <w:right w:val="none" w:sz="0" w:space="0" w:color="auto"/>
      </w:divBdr>
    </w:div>
    <w:div w:id="92551723">
      <w:bodyDiv w:val="1"/>
      <w:marLeft w:val="0"/>
      <w:marRight w:val="0"/>
      <w:marTop w:val="0"/>
      <w:marBottom w:val="0"/>
      <w:divBdr>
        <w:top w:val="none" w:sz="0" w:space="0" w:color="auto"/>
        <w:left w:val="none" w:sz="0" w:space="0" w:color="auto"/>
        <w:bottom w:val="none" w:sz="0" w:space="0" w:color="auto"/>
        <w:right w:val="none" w:sz="0" w:space="0" w:color="auto"/>
      </w:divBdr>
    </w:div>
    <w:div w:id="93985615">
      <w:bodyDiv w:val="1"/>
      <w:marLeft w:val="0"/>
      <w:marRight w:val="0"/>
      <w:marTop w:val="0"/>
      <w:marBottom w:val="0"/>
      <w:divBdr>
        <w:top w:val="none" w:sz="0" w:space="0" w:color="auto"/>
        <w:left w:val="none" w:sz="0" w:space="0" w:color="auto"/>
        <w:bottom w:val="none" w:sz="0" w:space="0" w:color="auto"/>
        <w:right w:val="none" w:sz="0" w:space="0" w:color="auto"/>
      </w:divBdr>
    </w:div>
    <w:div w:id="213080787">
      <w:bodyDiv w:val="1"/>
      <w:marLeft w:val="0"/>
      <w:marRight w:val="0"/>
      <w:marTop w:val="0"/>
      <w:marBottom w:val="0"/>
      <w:divBdr>
        <w:top w:val="none" w:sz="0" w:space="0" w:color="auto"/>
        <w:left w:val="none" w:sz="0" w:space="0" w:color="auto"/>
        <w:bottom w:val="none" w:sz="0" w:space="0" w:color="auto"/>
        <w:right w:val="none" w:sz="0" w:space="0" w:color="auto"/>
      </w:divBdr>
    </w:div>
    <w:div w:id="223416982">
      <w:bodyDiv w:val="1"/>
      <w:marLeft w:val="0"/>
      <w:marRight w:val="0"/>
      <w:marTop w:val="0"/>
      <w:marBottom w:val="0"/>
      <w:divBdr>
        <w:top w:val="none" w:sz="0" w:space="0" w:color="auto"/>
        <w:left w:val="none" w:sz="0" w:space="0" w:color="auto"/>
        <w:bottom w:val="none" w:sz="0" w:space="0" w:color="auto"/>
        <w:right w:val="none" w:sz="0" w:space="0" w:color="auto"/>
      </w:divBdr>
    </w:div>
    <w:div w:id="241377239">
      <w:bodyDiv w:val="1"/>
      <w:marLeft w:val="0"/>
      <w:marRight w:val="0"/>
      <w:marTop w:val="0"/>
      <w:marBottom w:val="0"/>
      <w:divBdr>
        <w:top w:val="none" w:sz="0" w:space="0" w:color="auto"/>
        <w:left w:val="none" w:sz="0" w:space="0" w:color="auto"/>
        <w:bottom w:val="none" w:sz="0" w:space="0" w:color="auto"/>
        <w:right w:val="none" w:sz="0" w:space="0" w:color="auto"/>
      </w:divBdr>
    </w:div>
    <w:div w:id="277300187">
      <w:bodyDiv w:val="1"/>
      <w:marLeft w:val="0"/>
      <w:marRight w:val="0"/>
      <w:marTop w:val="0"/>
      <w:marBottom w:val="0"/>
      <w:divBdr>
        <w:top w:val="none" w:sz="0" w:space="0" w:color="auto"/>
        <w:left w:val="none" w:sz="0" w:space="0" w:color="auto"/>
        <w:bottom w:val="none" w:sz="0" w:space="0" w:color="auto"/>
        <w:right w:val="none" w:sz="0" w:space="0" w:color="auto"/>
      </w:divBdr>
    </w:div>
    <w:div w:id="359089065">
      <w:bodyDiv w:val="1"/>
      <w:marLeft w:val="0"/>
      <w:marRight w:val="0"/>
      <w:marTop w:val="0"/>
      <w:marBottom w:val="0"/>
      <w:divBdr>
        <w:top w:val="none" w:sz="0" w:space="0" w:color="auto"/>
        <w:left w:val="none" w:sz="0" w:space="0" w:color="auto"/>
        <w:bottom w:val="none" w:sz="0" w:space="0" w:color="auto"/>
        <w:right w:val="none" w:sz="0" w:space="0" w:color="auto"/>
      </w:divBdr>
    </w:div>
    <w:div w:id="419565418">
      <w:bodyDiv w:val="1"/>
      <w:marLeft w:val="0"/>
      <w:marRight w:val="0"/>
      <w:marTop w:val="0"/>
      <w:marBottom w:val="0"/>
      <w:divBdr>
        <w:top w:val="none" w:sz="0" w:space="0" w:color="auto"/>
        <w:left w:val="none" w:sz="0" w:space="0" w:color="auto"/>
        <w:bottom w:val="none" w:sz="0" w:space="0" w:color="auto"/>
        <w:right w:val="none" w:sz="0" w:space="0" w:color="auto"/>
      </w:divBdr>
    </w:div>
    <w:div w:id="500704176">
      <w:bodyDiv w:val="1"/>
      <w:marLeft w:val="0"/>
      <w:marRight w:val="0"/>
      <w:marTop w:val="0"/>
      <w:marBottom w:val="0"/>
      <w:divBdr>
        <w:top w:val="none" w:sz="0" w:space="0" w:color="auto"/>
        <w:left w:val="none" w:sz="0" w:space="0" w:color="auto"/>
        <w:bottom w:val="none" w:sz="0" w:space="0" w:color="auto"/>
        <w:right w:val="none" w:sz="0" w:space="0" w:color="auto"/>
      </w:divBdr>
    </w:div>
    <w:div w:id="504825457">
      <w:bodyDiv w:val="1"/>
      <w:marLeft w:val="0"/>
      <w:marRight w:val="0"/>
      <w:marTop w:val="0"/>
      <w:marBottom w:val="0"/>
      <w:divBdr>
        <w:top w:val="none" w:sz="0" w:space="0" w:color="auto"/>
        <w:left w:val="none" w:sz="0" w:space="0" w:color="auto"/>
        <w:bottom w:val="none" w:sz="0" w:space="0" w:color="auto"/>
        <w:right w:val="none" w:sz="0" w:space="0" w:color="auto"/>
      </w:divBdr>
    </w:div>
    <w:div w:id="514882767">
      <w:bodyDiv w:val="1"/>
      <w:marLeft w:val="0"/>
      <w:marRight w:val="0"/>
      <w:marTop w:val="0"/>
      <w:marBottom w:val="0"/>
      <w:divBdr>
        <w:top w:val="none" w:sz="0" w:space="0" w:color="auto"/>
        <w:left w:val="none" w:sz="0" w:space="0" w:color="auto"/>
        <w:bottom w:val="none" w:sz="0" w:space="0" w:color="auto"/>
        <w:right w:val="none" w:sz="0" w:space="0" w:color="auto"/>
      </w:divBdr>
    </w:div>
    <w:div w:id="564074947">
      <w:bodyDiv w:val="1"/>
      <w:marLeft w:val="0"/>
      <w:marRight w:val="0"/>
      <w:marTop w:val="0"/>
      <w:marBottom w:val="0"/>
      <w:divBdr>
        <w:top w:val="none" w:sz="0" w:space="0" w:color="auto"/>
        <w:left w:val="none" w:sz="0" w:space="0" w:color="auto"/>
        <w:bottom w:val="none" w:sz="0" w:space="0" w:color="auto"/>
        <w:right w:val="none" w:sz="0" w:space="0" w:color="auto"/>
      </w:divBdr>
      <w:divsChild>
        <w:div w:id="505021634">
          <w:marLeft w:val="0"/>
          <w:marRight w:val="0"/>
          <w:marTop w:val="0"/>
          <w:marBottom w:val="0"/>
          <w:divBdr>
            <w:top w:val="none" w:sz="0" w:space="0" w:color="auto"/>
            <w:left w:val="none" w:sz="0" w:space="0" w:color="auto"/>
            <w:bottom w:val="none" w:sz="0" w:space="0" w:color="auto"/>
            <w:right w:val="none" w:sz="0" w:space="0" w:color="auto"/>
          </w:divBdr>
          <w:divsChild>
            <w:div w:id="1117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5599">
      <w:bodyDiv w:val="1"/>
      <w:marLeft w:val="0"/>
      <w:marRight w:val="0"/>
      <w:marTop w:val="0"/>
      <w:marBottom w:val="0"/>
      <w:divBdr>
        <w:top w:val="none" w:sz="0" w:space="0" w:color="auto"/>
        <w:left w:val="none" w:sz="0" w:space="0" w:color="auto"/>
        <w:bottom w:val="none" w:sz="0" w:space="0" w:color="auto"/>
        <w:right w:val="none" w:sz="0" w:space="0" w:color="auto"/>
      </w:divBdr>
    </w:div>
    <w:div w:id="606739138">
      <w:bodyDiv w:val="1"/>
      <w:marLeft w:val="0"/>
      <w:marRight w:val="0"/>
      <w:marTop w:val="0"/>
      <w:marBottom w:val="0"/>
      <w:divBdr>
        <w:top w:val="none" w:sz="0" w:space="0" w:color="auto"/>
        <w:left w:val="none" w:sz="0" w:space="0" w:color="auto"/>
        <w:bottom w:val="none" w:sz="0" w:space="0" w:color="auto"/>
        <w:right w:val="none" w:sz="0" w:space="0" w:color="auto"/>
      </w:divBdr>
    </w:div>
    <w:div w:id="619460124">
      <w:bodyDiv w:val="1"/>
      <w:marLeft w:val="0"/>
      <w:marRight w:val="0"/>
      <w:marTop w:val="0"/>
      <w:marBottom w:val="0"/>
      <w:divBdr>
        <w:top w:val="none" w:sz="0" w:space="0" w:color="auto"/>
        <w:left w:val="none" w:sz="0" w:space="0" w:color="auto"/>
        <w:bottom w:val="none" w:sz="0" w:space="0" w:color="auto"/>
        <w:right w:val="none" w:sz="0" w:space="0" w:color="auto"/>
      </w:divBdr>
    </w:div>
    <w:div w:id="649141468">
      <w:bodyDiv w:val="1"/>
      <w:marLeft w:val="0"/>
      <w:marRight w:val="0"/>
      <w:marTop w:val="0"/>
      <w:marBottom w:val="0"/>
      <w:divBdr>
        <w:top w:val="none" w:sz="0" w:space="0" w:color="auto"/>
        <w:left w:val="none" w:sz="0" w:space="0" w:color="auto"/>
        <w:bottom w:val="none" w:sz="0" w:space="0" w:color="auto"/>
        <w:right w:val="none" w:sz="0" w:space="0" w:color="auto"/>
      </w:divBdr>
    </w:div>
    <w:div w:id="660502142">
      <w:bodyDiv w:val="1"/>
      <w:marLeft w:val="0"/>
      <w:marRight w:val="0"/>
      <w:marTop w:val="0"/>
      <w:marBottom w:val="0"/>
      <w:divBdr>
        <w:top w:val="none" w:sz="0" w:space="0" w:color="auto"/>
        <w:left w:val="none" w:sz="0" w:space="0" w:color="auto"/>
        <w:bottom w:val="none" w:sz="0" w:space="0" w:color="auto"/>
        <w:right w:val="none" w:sz="0" w:space="0" w:color="auto"/>
      </w:divBdr>
    </w:div>
    <w:div w:id="682780896">
      <w:bodyDiv w:val="1"/>
      <w:marLeft w:val="0"/>
      <w:marRight w:val="0"/>
      <w:marTop w:val="0"/>
      <w:marBottom w:val="0"/>
      <w:divBdr>
        <w:top w:val="none" w:sz="0" w:space="0" w:color="auto"/>
        <w:left w:val="none" w:sz="0" w:space="0" w:color="auto"/>
        <w:bottom w:val="none" w:sz="0" w:space="0" w:color="auto"/>
        <w:right w:val="none" w:sz="0" w:space="0" w:color="auto"/>
      </w:divBdr>
    </w:div>
    <w:div w:id="756056030">
      <w:bodyDiv w:val="1"/>
      <w:marLeft w:val="0"/>
      <w:marRight w:val="0"/>
      <w:marTop w:val="0"/>
      <w:marBottom w:val="0"/>
      <w:divBdr>
        <w:top w:val="none" w:sz="0" w:space="0" w:color="auto"/>
        <w:left w:val="none" w:sz="0" w:space="0" w:color="auto"/>
        <w:bottom w:val="none" w:sz="0" w:space="0" w:color="auto"/>
        <w:right w:val="none" w:sz="0" w:space="0" w:color="auto"/>
      </w:divBdr>
    </w:div>
    <w:div w:id="761032318">
      <w:bodyDiv w:val="1"/>
      <w:marLeft w:val="0"/>
      <w:marRight w:val="0"/>
      <w:marTop w:val="0"/>
      <w:marBottom w:val="0"/>
      <w:divBdr>
        <w:top w:val="none" w:sz="0" w:space="0" w:color="auto"/>
        <w:left w:val="none" w:sz="0" w:space="0" w:color="auto"/>
        <w:bottom w:val="none" w:sz="0" w:space="0" w:color="auto"/>
        <w:right w:val="none" w:sz="0" w:space="0" w:color="auto"/>
      </w:divBdr>
    </w:div>
    <w:div w:id="792283952">
      <w:bodyDiv w:val="1"/>
      <w:marLeft w:val="0"/>
      <w:marRight w:val="0"/>
      <w:marTop w:val="0"/>
      <w:marBottom w:val="0"/>
      <w:divBdr>
        <w:top w:val="none" w:sz="0" w:space="0" w:color="auto"/>
        <w:left w:val="none" w:sz="0" w:space="0" w:color="auto"/>
        <w:bottom w:val="none" w:sz="0" w:space="0" w:color="auto"/>
        <w:right w:val="none" w:sz="0" w:space="0" w:color="auto"/>
      </w:divBdr>
    </w:div>
    <w:div w:id="870387004">
      <w:bodyDiv w:val="1"/>
      <w:marLeft w:val="0"/>
      <w:marRight w:val="0"/>
      <w:marTop w:val="0"/>
      <w:marBottom w:val="0"/>
      <w:divBdr>
        <w:top w:val="none" w:sz="0" w:space="0" w:color="auto"/>
        <w:left w:val="none" w:sz="0" w:space="0" w:color="auto"/>
        <w:bottom w:val="none" w:sz="0" w:space="0" w:color="auto"/>
        <w:right w:val="none" w:sz="0" w:space="0" w:color="auto"/>
      </w:divBdr>
    </w:div>
    <w:div w:id="1230385202">
      <w:bodyDiv w:val="1"/>
      <w:marLeft w:val="0"/>
      <w:marRight w:val="0"/>
      <w:marTop w:val="0"/>
      <w:marBottom w:val="0"/>
      <w:divBdr>
        <w:top w:val="none" w:sz="0" w:space="0" w:color="auto"/>
        <w:left w:val="none" w:sz="0" w:space="0" w:color="auto"/>
        <w:bottom w:val="none" w:sz="0" w:space="0" w:color="auto"/>
        <w:right w:val="none" w:sz="0" w:space="0" w:color="auto"/>
      </w:divBdr>
    </w:div>
    <w:div w:id="1287471735">
      <w:bodyDiv w:val="1"/>
      <w:marLeft w:val="0"/>
      <w:marRight w:val="0"/>
      <w:marTop w:val="0"/>
      <w:marBottom w:val="0"/>
      <w:divBdr>
        <w:top w:val="none" w:sz="0" w:space="0" w:color="auto"/>
        <w:left w:val="none" w:sz="0" w:space="0" w:color="auto"/>
        <w:bottom w:val="none" w:sz="0" w:space="0" w:color="auto"/>
        <w:right w:val="none" w:sz="0" w:space="0" w:color="auto"/>
      </w:divBdr>
    </w:div>
    <w:div w:id="1329823243">
      <w:bodyDiv w:val="1"/>
      <w:marLeft w:val="0"/>
      <w:marRight w:val="0"/>
      <w:marTop w:val="0"/>
      <w:marBottom w:val="0"/>
      <w:divBdr>
        <w:top w:val="none" w:sz="0" w:space="0" w:color="auto"/>
        <w:left w:val="none" w:sz="0" w:space="0" w:color="auto"/>
        <w:bottom w:val="none" w:sz="0" w:space="0" w:color="auto"/>
        <w:right w:val="none" w:sz="0" w:space="0" w:color="auto"/>
      </w:divBdr>
      <w:divsChild>
        <w:div w:id="1432816576">
          <w:marLeft w:val="45"/>
          <w:marRight w:val="0"/>
          <w:marTop w:val="0"/>
          <w:marBottom w:val="0"/>
          <w:divBdr>
            <w:top w:val="none" w:sz="0" w:space="0" w:color="auto"/>
            <w:left w:val="none" w:sz="0" w:space="0" w:color="auto"/>
            <w:bottom w:val="none" w:sz="0" w:space="0" w:color="auto"/>
            <w:right w:val="none" w:sz="0" w:space="0" w:color="auto"/>
          </w:divBdr>
          <w:divsChild>
            <w:div w:id="402139054">
              <w:marLeft w:val="45"/>
              <w:marRight w:val="0"/>
              <w:marTop w:val="0"/>
              <w:marBottom w:val="0"/>
              <w:divBdr>
                <w:top w:val="none" w:sz="0" w:space="0" w:color="auto"/>
                <w:left w:val="none" w:sz="0" w:space="0" w:color="auto"/>
                <w:bottom w:val="none" w:sz="0" w:space="0" w:color="auto"/>
                <w:right w:val="none" w:sz="0" w:space="0" w:color="auto"/>
              </w:divBdr>
              <w:divsChild>
                <w:div w:id="1713967319">
                  <w:marLeft w:val="45"/>
                  <w:marRight w:val="0"/>
                  <w:marTop w:val="0"/>
                  <w:marBottom w:val="0"/>
                  <w:divBdr>
                    <w:top w:val="none" w:sz="0" w:space="0" w:color="auto"/>
                    <w:left w:val="none" w:sz="0" w:space="0" w:color="auto"/>
                    <w:bottom w:val="none" w:sz="0" w:space="0" w:color="auto"/>
                    <w:right w:val="none" w:sz="0" w:space="0" w:color="auto"/>
                  </w:divBdr>
                  <w:divsChild>
                    <w:div w:id="1017191125">
                      <w:marLeft w:val="45"/>
                      <w:marRight w:val="0"/>
                      <w:marTop w:val="0"/>
                      <w:marBottom w:val="0"/>
                      <w:divBdr>
                        <w:top w:val="none" w:sz="0" w:space="0" w:color="auto"/>
                        <w:left w:val="none" w:sz="0" w:space="0" w:color="auto"/>
                        <w:bottom w:val="none" w:sz="0" w:space="0" w:color="auto"/>
                        <w:right w:val="none" w:sz="0" w:space="0" w:color="auto"/>
                      </w:divBdr>
                      <w:divsChild>
                        <w:div w:id="13458023">
                          <w:marLeft w:val="45"/>
                          <w:marRight w:val="0"/>
                          <w:marTop w:val="0"/>
                          <w:marBottom w:val="0"/>
                          <w:divBdr>
                            <w:top w:val="none" w:sz="0" w:space="0" w:color="auto"/>
                            <w:left w:val="single" w:sz="6" w:space="0" w:color="BFBFBF"/>
                            <w:bottom w:val="none" w:sz="0" w:space="0" w:color="auto"/>
                            <w:right w:val="none" w:sz="0" w:space="0" w:color="auto"/>
                          </w:divBdr>
                        </w:div>
                      </w:divsChild>
                    </w:div>
                  </w:divsChild>
                </w:div>
              </w:divsChild>
            </w:div>
          </w:divsChild>
        </w:div>
      </w:divsChild>
    </w:div>
    <w:div w:id="1384790322">
      <w:bodyDiv w:val="1"/>
      <w:marLeft w:val="0"/>
      <w:marRight w:val="0"/>
      <w:marTop w:val="0"/>
      <w:marBottom w:val="0"/>
      <w:divBdr>
        <w:top w:val="none" w:sz="0" w:space="0" w:color="auto"/>
        <w:left w:val="none" w:sz="0" w:space="0" w:color="auto"/>
        <w:bottom w:val="none" w:sz="0" w:space="0" w:color="auto"/>
        <w:right w:val="none" w:sz="0" w:space="0" w:color="auto"/>
      </w:divBdr>
    </w:div>
    <w:div w:id="1395665236">
      <w:bodyDiv w:val="1"/>
      <w:marLeft w:val="0"/>
      <w:marRight w:val="0"/>
      <w:marTop w:val="0"/>
      <w:marBottom w:val="0"/>
      <w:divBdr>
        <w:top w:val="none" w:sz="0" w:space="0" w:color="auto"/>
        <w:left w:val="none" w:sz="0" w:space="0" w:color="auto"/>
        <w:bottom w:val="none" w:sz="0" w:space="0" w:color="auto"/>
        <w:right w:val="none" w:sz="0" w:space="0" w:color="auto"/>
      </w:divBdr>
    </w:div>
    <w:div w:id="1401750940">
      <w:bodyDiv w:val="1"/>
      <w:marLeft w:val="0"/>
      <w:marRight w:val="0"/>
      <w:marTop w:val="0"/>
      <w:marBottom w:val="0"/>
      <w:divBdr>
        <w:top w:val="none" w:sz="0" w:space="0" w:color="auto"/>
        <w:left w:val="none" w:sz="0" w:space="0" w:color="auto"/>
        <w:bottom w:val="none" w:sz="0" w:space="0" w:color="auto"/>
        <w:right w:val="none" w:sz="0" w:space="0" w:color="auto"/>
      </w:divBdr>
    </w:div>
    <w:div w:id="1502433678">
      <w:bodyDiv w:val="1"/>
      <w:marLeft w:val="0"/>
      <w:marRight w:val="0"/>
      <w:marTop w:val="0"/>
      <w:marBottom w:val="0"/>
      <w:divBdr>
        <w:top w:val="none" w:sz="0" w:space="0" w:color="auto"/>
        <w:left w:val="none" w:sz="0" w:space="0" w:color="auto"/>
        <w:bottom w:val="none" w:sz="0" w:space="0" w:color="auto"/>
        <w:right w:val="none" w:sz="0" w:space="0" w:color="auto"/>
      </w:divBdr>
    </w:div>
    <w:div w:id="1558515366">
      <w:bodyDiv w:val="1"/>
      <w:marLeft w:val="0"/>
      <w:marRight w:val="0"/>
      <w:marTop w:val="0"/>
      <w:marBottom w:val="0"/>
      <w:divBdr>
        <w:top w:val="none" w:sz="0" w:space="0" w:color="auto"/>
        <w:left w:val="none" w:sz="0" w:space="0" w:color="auto"/>
        <w:bottom w:val="none" w:sz="0" w:space="0" w:color="auto"/>
        <w:right w:val="none" w:sz="0" w:space="0" w:color="auto"/>
      </w:divBdr>
    </w:div>
    <w:div w:id="1570000366">
      <w:bodyDiv w:val="1"/>
      <w:marLeft w:val="0"/>
      <w:marRight w:val="0"/>
      <w:marTop w:val="0"/>
      <w:marBottom w:val="0"/>
      <w:divBdr>
        <w:top w:val="none" w:sz="0" w:space="0" w:color="auto"/>
        <w:left w:val="none" w:sz="0" w:space="0" w:color="auto"/>
        <w:bottom w:val="none" w:sz="0" w:space="0" w:color="auto"/>
        <w:right w:val="none" w:sz="0" w:space="0" w:color="auto"/>
      </w:divBdr>
    </w:div>
    <w:div w:id="1616522595">
      <w:bodyDiv w:val="1"/>
      <w:marLeft w:val="0"/>
      <w:marRight w:val="0"/>
      <w:marTop w:val="0"/>
      <w:marBottom w:val="0"/>
      <w:divBdr>
        <w:top w:val="none" w:sz="0" w:space="0" w:color="auto"/>
        <w:left w:val="none" w:sz="0" w:space="0" w:color="auto"/>
        <w:bottom w:val="none" w:sz="0" w:space="0" w:color="auto"/>
        <w:right w:val="none" w:sz="0" w:space="0" w:color="auto"/>
      </w:divBdr>
      <w:divsChild>
        <w:div w:id="1937596155">
          <w:marLeft w:val="0"/>
          <w:marRight w:val="0"/>
          <w:marTop w:val="0"/>
          <w:marBottom w:val="0"/>
          <w:divBdr>
            <w:top w:val="none" w:sz="0" w:space="0" w:color="auto"/>
            <w:left w:val="none" w:sz="0" w:space="0" w:color="auto"/>
            <w:bottom w:val="none" w:sz="0" w:space="0" w:color="auto"/>
            <w:right w:val="none" w:sz="0" w:space="0" w:color="auto"/>
          </w:divBdr>
        </w:div>
      </w:divsChild>
    </w:div>
    <w:div w:id="1704481199">
      <w:bodyDiv w:val="1"/>
      <w:marLeft w:val="0"/>
      <w:marRight w:val="0"/>
      <w:marTop w:val="0"/>
      <w:marBottom w:val="0"/>
      <w:divBdr>
        <w:top w:val="none" w:sz="0" w:space="0" w:color="auto"/>
        <w:left w:val="none" w:sz="0" w:space="0" w:color="auto"/>
        <w:bottom w:val="none" w:sz="0" w:space="0" w:color="auto"/>
        <w:right w:val="none" w:sz="0" w:space="0" w:color="auto"/>
      </w:divBdr>
    </w:div>
    <w:div w:id="1712152475">
      <w:bodyDiv w:val="1"/>
      <w:marLeft w:val="0"/>
      <w:marRight w:val="0"/>
      <w:marTop w:val="0"/>
      <w:marBottom w:val="0"/>
      <w:divBdr>
        <w:top w:val="none" w:sz="0" w:space="0" w:color="auto"/>
        <w:left w:val="none" w:sz="0" w:space="0" w:color="auto"/>
        <w:bottom w:val="none" w:sz="0" w:space="0" w:color="auto"/>
        <w:right w:val="none" w:sz="0" w:space="0" w:color="auto"/>
      </w:divBdr>
    </w:div>
    <w:div w:id="1714382539">
      <w:bodyDiv w:val="1"/>
      <w:marLeft w:val="0"/>
      <w:marRight w:val="0"/>
      <w:marTop w:val="0"/>
      <w:marBottom w:val="0"/>
      <w:divBdr>
        <w:top w:val="none" w:sz="0" w:space="0" w:color="auto"/>
        <w:left w:val="none" w:sz="0" w:space="0" w:color="auto"/>
        <w:bottom w:val="none" w:sz="0" w:space="0" w:color="auto"/>
        <w:right w:val="none" w:sz="0" w:space="0" w:color="auto"/>
      </w:divBdr>
    </w:div>
    <w:div w:id="1816530684">
      <w:bodyDiv w:val="1"/>
      <w:marLeft w:val="0"/>
      <w:marRight w:val="0"/>
      <w:marTop w:val="0"/>
      <w:marBottom w:val="0"/>
      <w:divBdr>
        <w:top w:val="none" w:sz="0" w:space="0" w:color="auto"/>
        <w:left w:val="none" w:sz="0" w:space="0" w:color="auto"/>
        <w:bottom w:val="none" w:sz="0" w:space="0" w:color="auto"/>
        <w:right w:val="none" w:sz="0" w:space="0" w:color="auto"/>
      </w:divBdr>
    </w:div>
    <w:div w:id="1888447701">
      <w:bodyDiv w:val="1"/>
      <w:marLeft w:val="0"/>
      <w:marRight w:val="0"/>
      <w:marTop w:val="0"/>
      <w:marBottom w:val="0"/>
      <w:divBdr>
        <w:top w:val="none" w:sz="0" w:space="0" w:color="auto"/>
        <w:left w:val="none" w:sz="0" w:space="0" w:color="auto"/>
        <w:bottom w:val="none" w:sz="0" w:space="0" w:color="auto"/>
        <w:right w:val="none" w:sz="0" w:space="0" w:color="auto"/>
      </w:divBdr>
    </w:div>
    <w:div w:id="1892686972">
      <w:bodyDiv w:val="1"/>
      <w:marLeft w:val="0"/>
      <w:marRight w:val="0"/>
      <w:marTop w:val="0"/>
      <w:marBottom w:val="0"/>
      <w:divBdr>
        <w:top w:val="none" w:sz="0" w:space="0" w:color="auto"/>
        <w:left w:val="none" w:sz="0" w:space="0" w:color="auto"/>
        <w:bottom w:val="none" w:sz="0" w:space="0" w:color="auto"/>
        <w:right w:val="none" w:sz="0" w:space="0" w:color="auto"/>
      </w:divBdr>
    </w:div>
    <w:div w:id="1952394428">
      <w:bodyDiv w:val="1"/>
      <w:marLeft w:val="0"/>
      <w:marRight w:val="0"/>
      <w:marTop w:val="0"/>
      <w:marBottom w:val="0"/>
      <w:divBdr>
        <w:top w:val="none" w:sz="0" w:space="0" w:color="auto"/>
        <w:left w:val="none" w:sz="0" w:space="0" w:color="auto"/>
        <w:bottom w:val="none" w:sz="0" w:space="0" w:color="auto"/>
        <w:right w:val="none" w:sz="0" w:space="0" w:color="auto"/>
      </w:divBdr>
    </w:div>
    <w:div w:id="1983536265">
      <w:bodyDiv w:val="1"/>
      <w:marLeft w:val="0"/>
      <w:marRight w:val="0"/>
      <w:marTop w:val="0"/>
      <w:marBottom w:val="0"/>
      <w:divBdr>
        <w:top w:val="none" w:sz="0" w:space="0" w:color="auto"/>
        <w:left w:val="none" w:sz="0" w:space="0" w:color="auto"/>
        <w:bottom w:val="none" w:sz="0" w:space="0" w:color="auto"/>
        <w:right w:val="none" w:sz="0" w:space="0" w:color="auto"/>
      </w:divBdr>
    </w:div>
    <w:div w:id="2015838471">
      <w:bodyDiv w:val="1"/>
      <w:marLeft w:val="0"/>
      <w:marRight w:val="0"/>
      <w:marTop w:val="0"/>
      <w:marBottom w:val="0"/>
      <w:divBdr>
        <w:top w:val="none" w:sz="0" w:space="0" w:color="auto"/>
        <w:left w:val="none" w:sz="0" w:space="0" w:color="auto"/>
        <w:bottom w:val="none" w:sz="0" w:space="0" w:color="auto"/>
        <w:right w:val="none" w:sz="0" w:space="0" w:color="auto"/>
      </w:divBdr>
    </w:div>
    <w:div w:id="2079473463">
      <w:bodyDiv w:val="1"/>
      <w:marLeft w:val="0"/>
      <w:marRight w:val="0"/>
      <w:marTop w:val="0"/>
      <w:marBottom w:val="0"/>
      <w:divBdr>
        <w:top w:val="none" w:sz="0" w:space="0" w:color="auto"/>
        <w:left w:val="none" w:sz="0" w:space="0" w:color="auto"/>
        <w:bottom w:val="none" w:sz="0" w:space="0" w:color="auto"/>
        <w:right w:val="none" w:sz="0" w:space="0" w:color="auto"/>
      </w:divBdr>
    </w:div>
    <w:div w:id="2087919645">
      <w:bodyDiv w:val="1"/>
      <w:marLeft w:val="0"/>
      <w:marRight w:val="0"/>
      <w:marTop w:val="0"/>
      <w:marBottom w:val="0"/>
      <w:divBdr>
        <w:top w:val="none" w:sz="0" w:space="0" w:color="auto"/>
        <w:left w:val="none" w:sz="0" w:space="0" w:color="auto"/>
        <w:bottom w:val="none" w:sz="0" w:space="0" w:color="auto"/>
        <w:right w:val="none" w:sz="0" w:space="0" w:color="auto"/>
      </w:divBdr>
    </w:div>
    <w:div w:id="212260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ARConfidentie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D827B-694E-44FE-8F9A-53245936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ARConfidentiel.dot</Template>
  <TotalTime>14</TotalTime>
  <Pages>6</Pages>
  <Words>1995</Words>
  <Characters>10975</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maccoro</dc:creator>
  <cp:keywords/>
  <dc:description/>
  <cp:lastModifiedBy>mtlecroisey</cp:lastModifiedBy>
  <cp:revision>5</cp:revision>
  <cp:lastPrinted>2013-07-05T06:06:00Z</cp:lastPrinted>
  <dcterms:created xsi:type="dcterms:W3CDTF">2013-08-21T15:04:00Z</dcterms:created>
  <dcterms:modified xsi:type="dcterms:W3CDTF">2013-08-23T09:21:00Z</dcterms:modified>
</cp:coreProperties>
</file>