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35C" w:rsidRPr="00EB6713" w:rsidRDefault="00AC535C" w:rsidP="00142986">
      <w:pPr>
        <w:ind w:right="7229"/>
        <w:jc w:val="center"/>
        <w:rPr>
          <w:b/>
          <w:caps/>
          <w:sz w:val="24"/>
        </w:rPr>
      </w:pPr>
      <w:r w:rsidRPr="00EB6713">
        <w:rPr>
          <w:b/>
          <w:caps/>
          <w:sz w:val="24"/>
        </w:rPr>
        <w:t>COUR DES COMPTES</w:t>
      </w:r>
    </w:p>
    <w:p w:rsidR="00AC535C" w:rsidRPr="00EB6713" w:rsidRDefault="00AC535C" w:rsidP="00142986">
      <w:pPr>
        <w:ind w:right="7229"/>
        <w:jc w:val="center"/>
        <w:rPr>
          <w:b/>
          <w:caps/>
          <w:sz w:val="24"/>
        </w:rPr>
      </w:pPr>
      <w:r w:rsidRPr="00EB6713">
        <w:rPr>
          <w:b/>
          <w:caps/>
          <w:sz w:val="24"/>
        </w:rPr>
        <w:t>-------</w:t>
      </w:r>
    </w:p>
    <w:p w:rsidR="00AC535C" w:rsidRPr="00EB6713" w:rsidRDefault="00AC535C" w:rsidP="00142986">
      <w:pPr>
        <w:ind w:right="7229"/>
        <w:jc w:val="center"/>
        <w:rPr>
          <w:b/>
          <w:caps/>
          <w:sz w:val="24"/>
        </w:rPr>
      </w:pPr>
      <w:r w:rsidRPr="00EB6713">
        <w:rPr>
          <w:b/>
          <w:caps/>
          <w:sz w:val="24"/>
        </w:rPr>
        <w:t>QUATRIEME CHAMBRE</w:t>
      </w:r>
    </w:p>
    <w:p w:rsidR="00AC535C" w:rsidRPr="00EB6713" w:rsidRDefault="00AC535C" w:rsidP="00142986">
      <w:pPr>
        <w:ind w:right="7229"/>
        <w:jc w:val="center"/>
        <w:rPr>
          <w:b/>
          <w:caps/>
          <w:sz w:val="24"/>
        </w:rPr>
      </w:pPr>
      <w:r w:rsidRPr="00EB6713">
        <w:rPr>
          <w:b/>
          <w:caps/>
          <w:sz w:val="24"/>
        </w:rPr>
        <w:t>-------</w:t>
      </w:r>
    </w:p>
    <w:p w:rsidR="00AC535C" w:rsidRDefault="00AC535C" w:rsidP="00142986">
      <w:pPr>
        <w:ind w:right="7229"/>
        <w:jc w:val="center"/>
        <w:rPr>
          <w:b/>
          <w:caps/>
          <w:sz w:val="24"/>
        </w:rPr>
      </w:pPr>
      <w:r>
        <w:rPr>
          <w:b/>
          <w:caps/>
          <w:sz w:val="24"/>
        </w:rPr>
        <w:t>PREMIERE</w:t>
      </w:r>
      <w:r w:rsidRPr="00EB6713">
        <w:rPr>
          <w:b/>
          <w:caps/>
          <w:sz w:val="24"/>
        </w:rPr>
        <w:t xml:space="preserve"> SECTION</w:t>
      </w:r>
    </w:p>
    <w:p w:rsidR="00AC535C" w:rsidRDefault="00AC535C" w:rsidP="00142986">
      <w:pPr>
        <w:spacing w:after="120"/>
        <w:ind w:right="7229"/>
        <w:jc w:val="center"/>
        <w:rPr>
          <w:b/>
          <w:caps/>
          <w:sz w:val="24"/>
        </w:rPr>
      </w:pPr>
      <w:r>
        <w:rPr>
          <w:b/>
          <w:caps/>
          <w:sz w:val="24"/>
        </w:rPr>
        <w:t>-------</w:t>
      </w:r>
    </w:p>
    <w:p w:rsidR="00AC535C" w:rsidRPr="00AC535C" w:rsidRDefault="00AC535C" w:rsidP="00AC535C">
      <w:pPr>
        <w:pStyle w:val="En-tte"/>
        <w:rPr>
          <w:b/>
          <w:i/>
          <w:sz w:val="22"/>
          <w:szCs w:val="22"/>
        </w:rPr>
      </w:pPr>
      <w:r>
        <w:t xml:space="preserve">         </w:t>
      </w:r>
      <w:r w:rsidR="008F1829">
        <w:rPr>
          <w:b/>
          <w:i/>
          <w:sz w:val="22"/>
          <w:szCs w:val="22"/>
        </w:rPr>
        <w:t xml:space="preserve">Arrêt n° </w:t>
      </w:r>
      <w:r w:rsidR="00093D6A">
        <w:rPr>
          <w:b/>
          <w:i/>
          <w:sz w:val="22"/>
          <w:szCs w:val="22"/>
        </w:rPr>
        <w:t>70967</w:t>
      </w:r>
    </w:p>
    <w:p w:rsidR="007C19D9" w:rsidRDefault="008F1829" w:rsidP="007C19D9">
      <w:pPr>
        <w:pStyle w:val="OR"/>
        <w:rPr>
          <w:caps/>
        </w:rPr>
      </w:pPr>
      <w:r>
        <w:rPr>
          <w:caps/>
        </w:rPr>
        <w:t>CENTRE NATIONAL DE LA FONCTION PUBLIQUE TERRITORIALE</w:t>
      </w:r>
    </w:p>
    <w:p w:rsidR="002F7FA2" w:rsidRDefault="002F7FA2" w:rsidP="00361C82">
      <w:pPr>
        <w:pStyle w:val="OR"/>
        <w:rPr>
          <w:caps/>
        </w:rPr>
      </w:pPr>
    </w:p>
    <w:p w:rsidR="00361C82" w:rsidRDefault="006F3F70" w:rsidP="00361C82">
      <w:pPr>
        <w:pStyle w:val="OR"/>
      </w:pPr>
      <w:r>
        <w:t>Exercices 2002</w:t>
      </w:r>
      <w:r w:rsidR="007C19D9">
        <w:t xml:space="preserve"> à 2007</w:t>
      </w:r>
    </w:p>
    <w:p w:rsidR="007C19D9" w:rsidRDefault="007C19D9" w:rsidP="00361C82">
      <w:pPr>
        <w:pStyle w:val="OR"/>
      </w:pPr>
    </w:p>
    <w:p w:rsidR="00AC535C" w:rsidRDefault="00AC535C" w:rsidP="00361C82">
      <w:pPr>
        <w:pStyle w:val="OR"/>
      </w:pPr>
      <w:r>
        <w:t>Rapport n°</w:t>
      </w:r>
      <w:r w:rsidR="00361C82">
        <w:t> </w:t>
      </w:r>
      <w:r w:rsidR="006F3F70">
        <w:t>2014-634</w:t>
      </w:r>
      <w:r w:rsidR="00C142EC">
        <w:t>-0</w:t>
      </w:r>
    </w:p>
    <w:p w:rsidR="00AC535C" w:rsidRDefault="00AC535C" w:rsidP="00361C82">
      <w:pPr>
        <w:pStyle w:val="OR"/>
      </w:pPr>
    </w:p>
    <w:p w:rsidR="00AC535C" w:rsidRDefault="00AC535C" w:rsidP="00361C82">
      <w:pPr>
        <w:pStyle w:val="OR"/>
      </w:pPr>
      <w:r>
        <w:t>Au</w:t>
      </w:r>
      <w:r w:rsidR="008F1829">
        <w:t>dience du 18 sep</w:t>
      </w:r>
      <w:r w:rsidR="00476677">
        <w:t>t</w:t>
      </w:r>
      <w:r w:rsidR="008F1829">
        <w:t>embre</w:t>
      </w:r>
      <w:r>
        <w:t xml:space="preserve"> 201</w:t>
      </w:r>
      <w:r w:rsidR="00D256CE">
        <w:t>4</w:t>
      </w:r>
    </w:p>
    <w:p w:rsidR="00AC535C" w:rsidRDefault="00AC535C" w:rsidP="00361C82">
      <w:pPr>
        <w:pStyle w:val="OR"/>
      </w:pPr>
    </w:p>
    <w:p w:rsidR="00AC535C" w:rsidRDefault="00AC535C" w:rsidP="00361C82">
      <w:pPr>
        <w:pStyle w:val="OR"/>
      </w:pPr>
      <w:r>
        <w:t xml:space="preserve">Lecture publique du </w:t>
      </w:r>
      <w:r w:rsidR="005104AC">
        <w:t>16 octobre</w:t>
      </w:r>
      <w:r w:rsidR="00361C82">
        <w:t xml:space="preserve"> 201</w:t>
      </w:r>
      <w:r w:rsidR="00D256CE">
        <w:t>4</w:t>
      </w:r>
    </w:p>
    <w:p w:rsidR="00931B0B" w:rsidRDefault="00931B0B" w:rsidP="00931B0B">
      <w:pPr>
        <w:pStyle w:val="PS"/>
        <w:spacing w:after="600"/>
        <w:ind w:left="0" w:firstLine="2835"/>
        <w:jc w:val="left"/>
      </w:pPr>
    </w:p>
    <w:p w:rsidR="000F3A0F" w:rsidRDefault="000F3A0F" w:rsidP="000F3A0F">
      <w:pPr>
        <w:pStyle w:val="PS"/>
      </w:pPr>
      <w:r>
        <w:t>LA COUR DES COMPTES a rendu l’arrêt suivant :</w:t>
      </w:r>
    </w:p>
    <w:p w:rsidR="00AC535C" w:rsidRDefault="00361C82" w:rsidP="005104AC">
      <w:pPr>
        <w:pStyle w:val="PS"/>
        <w:spacing w:after="360"/>
        <w:ind w:left="0" w:firstLine="2835"/>
        <w:jc w:val="left"/>
      </w:pPr>
      <w:r>
        <w:t>LA</w:t>
      </w:r>
      <w:r w:rsidR="00AC535C">
        <w:t xml:space="preserve"> COUR,</w:t>
      </w:r>
    </w:p>
    <w:p w:rsidR="00C27304" w:rsidRDefault="00AC535C" w:rsidP="002236D4">
      <w:pPr>
        <w:pStyle w:val="PS"/>
        <w:spacing w:after="360"/>
      </w:pPr>
      <w:r>
        <w:t>Vu l</w:t>
      </w:r>
      <w:r w:rsidR="00C27304">
        <w:t>es</w:t>
      </w:r>
      <w:r>
        <w:t xml:space="preserve"> </w:t>
      </w:r>
      <w:r w:rsidR="00C27304">
        <w:t xml:space="preserve"> comptes rendus en qualité de comptable du CENTRE NATIONAL DE LA FONCTION PUBLIQUE TERRITORIALE (</w:t>
      </w:r>
      <w:r w:rsidR="00C91CBF">
        <w:t>CNFPT</w:t>
      </w:r>
      <w:r w:rsidR="00C27304">
        <w:t>) pour les exercic</w:t>
      </w:r>
      <w:r w:rsidR="006F3F70">
        <w:t>es 2002</w:t>
      </w:r>
      <w:r w:rsidR="00C27304">
        <w:t xml:space="preserve"> à 2007 par </w:t>
      </w:r>
      <w:r w:rsidR="006D3279">
        <w:t xml:space="preserve">M. </w:t>
      </w:r>
      <w:r w:rsidR="00142986">
        <w:t>D*** </w:t>
      </w:r>
      <w:r w:rsidR="006D3279">
        <w:t>X</w:t>
      </w:r>
      <w:r w:rsidR="00C27304">
        <w:t>;</w:t>
      </w:r>
    </w:p>
    <w:p w:rsidR="006F3F70" w:rsidRDefault="00C27304" w:rsidP="002236D4">
      <w:pPr>
        <w:pStyle w:val="PS"/>
        <w:spacing w:after="360"/>
      </w:pPr>
      <w:r w:rsidRPr="002350EA">
        <w:t xml:space="preserve"> </w:t>
      </w:r>
      <w:r w:rsidR="00AC535C" w:rsidRPr="002350EA">
        <w:t xml:space="preserve">Vu </w:t>
      </w:r>
      <w:r w:rsidR="00AC535C">
        <w:t>le réquisitoire du Procureur gén</w:t>
      </w:r>
      <w:r w:rsidR="002F7551">
        <w:t>éral</w:t>
      </w:r>
      <w:r w:rsidR="006F3F70">
        <w:t xml:space="preserve"> près la Cour des comptes n°</w:t>
      </w:r>
      <w:r w:rsidR="00570541">
        <w:t xml:space="preserve"> </w:t>
      </w:r>
      <w:r w:rsidR="006F3F70">
        <w:t xml:space="preserve">2010-100 RQ-A3 du 28 décembre 2010 </w:t>
      </w:r>
      <w:r w:rsidR="00AC535C">
        <w:t xml:space="preserve"> </w:t>
      </w:r>
      <w:r>
        <w:t xml:space="preserve">par lequel il </w:t>
      </w:r>
      <w:r w:rsidR="00D256CE">
        <w:t xml:space="preserve">l’a </w:t>
      </w:r>
      <w:r>
        <w:t>saisi</w:t>
      </w:r>
      <w:r w:rsidR="00D256CE">
        <w:t>e</w:t>
      </w:r>
      <w:r>
        <w:t xml:space="preserve"> </w:t>
      </w:r>
      <w:r w:rsidR="006F3F70">
        <w:t xml:space="preserve">afin </w:t>
      </w:r>
      <w:r w:rsidR="00D256CE">
        <w:t>de</w:t>
      </w:r>
      <w:r w:rsidR="006F3F70">
        <w:t xml:space="preserve"> statue</w:t>
      </w:r>
      <w:r w:rsidR="00D256CE">
        <w:t>r</w:t>
      </w:r>
      <w:r w:rsidR="006F3F70">
        <w:t xml:space="preserve"> sur les amen</w:t>
      </w:r>
      <w:r>
        <w:t>de</w:t>
      </w:r>
      <w:r w:rsidR="006F3F70">
        <w:t xml:space="preserve">s susceptibles d’être infligées </w:t>
      </w:r>
      <w:r w:rsidR="00C91CBF">
        <w:t xml:space="preserve">à </w:t>
      </w:r>
      <w:r w:rsidR="006D3279">
        <w:t>M. D</w:t>
      </w:r>
      <w:r w:rsidR="00142986">
        <w:t>*** </w:t>
      </w:r>
      <w:r w:rsidR="006D3279">
        <w:t>X</w:t>
      </w:r>
      <w:r w:rsidR="006F3F70">
        <w:t xml:space="preserve"> en raison des retards </w:t>
      </w:r>
      <w:r w:rsidR="00C91CBF">
        <w:t>constatés</w:t>
      </w:r>
      <w:r w:rsidR="006F3F70">
        <w:t xml:space="preserve"> dans la production </w:t>
      </w:r>
      <w:r w:rsidR="00C91CBF">
        <w:t xml:space="preserve">par ce dernier </w:t>
      </w:r>
      <w:r w:rsidR="006F3F70">
        <w:t>des comptes 2002 à 2007 </w:t>
      </w:r>
      <w:r w:rsidR="00C91CBF">
        <w:t>du CNFPT</w:t>
      </w:r>
      <w:r w:rsidR="00142986">
        <w:t> ;</w:t>
      </w:r>
    </w:p>
    <w:p w:rsidR="00C27304" w:rsidRDefault="006F3F70" w:rsidP="002236D4">
      <w:pPr>
        <w:pStyle w:val="PS"/>
        <w:spacing w:after="360"/>
      </w:pPr>
      <w:r>
        <w:t xml:space="preserve"> </w:t>
      </w:r>
      <w:r w:rsidR="00C27304">
        <w:t>Vu le code des juridictions financières ;</w:t>
      </w:r>
    </w:p>
    <w:p w:rsidR="00D2352B" w:rsidRDefault="006F3F70" w:rsidP="002236D4">
      <w:pPr>
        <w:pStyle w:val="PS"/>
        <w:spacing w:after="360"/>
      </w:pPr>
      <w:r>
        <w:t>Vu le courrier électronique adressé</w:t>
      </w:r>
      <w:r w:rsidR="00F713F2">
        <w:t xml:space="preserve"> </w:t>
      </w:r>
      <w:r w:rsidR="00233F53">
        <w:t>le 15</w:t>
      </w:r>
      <w:r>
        <w:t xml:space="preserve"> septembre</w:t>
      </w:r>
      <w:r w:rsidR="00233F53">
        <w:t xml:space="preserve"> 2014 </w:t>
      </w:r>
      <w:r w:rsidR="00C91CBF">
        <w:t>au greffe de la Cour des comptes</w:t>
      </w:r>
      <w:r>
        <w:t xml:space="preserve"> par </w:t>
      </w:r>
      <w:r w:rsidR="006D3279">
        <w:t>M. A</w:t>
      </w:r>
      <w:r w:rsidR="00142986">
        <w:t>*** </w:t>
      </w:r>
      <w:r w:rsidR="006D3279">
        <w:t>X</w:t>
      </w:r>
      <w:r>
        <w:t xml:space="preserve"> </w:t>
      </w:r>
      <w:r w:rsidR="00C91CBF">
        <w:t xml:space="preserve">par lequel celui-ci informe la juridiction </w:t>
      </w:r>
      <w:r>
        <w:t>du décès de son père</w:t>
      </w:r>
      <w:r w:rsidR="00C91CBF">
        <w:t xml:space="preserve">, </w:t>
      </w:r>
      <w:r w:rsidR="006D3279">
        <w:t>M. D</w:t>
      </w:r>
      <w:r w:rsidR="00142986">
        <w:t>*** </w:t>
      </w:r>
      <w:r w:rsidR="006D3279">
        <w:t>X</w:t>
      </w:r>
      <w:r w:rsidR="00142986">
        <w:t> ;</w:t>
      </w:r>
    </w:p>
    <w:p w:rsidR="00C91CBF" w:rsidRDefault="00C91CBF" w:rsidP="002236D4">
      <w:pPr>
        <w:pStyle w:val="PS"/>
        <w:spacing w:after="360"/>
      </w:pPr>
      <w:r>
        <w:t xml:space="preserve">Vu le bulletin de décès de </w:t>
      </w:r>
      <w:r w:rsidR="006D3279">
        <w:t>M. D</w:t>
      </w:r>
      <w:r w:rsidR="00142986">
        <w:t>*** </w:t>
      </w:r>
      <w:r w:rsidR="006D3279">
        <w:t>X</w:t>
      </w:r>
      <w:r>
        <w:t xml:space="preserve"> établi le 19 juin 2014 par l’officier de l’état civil de la commune de Villeneuve-sur-Yonne</w:t>
      </w:r>
      <w:r w:rsidR="001E7E71">
        <w:t xml:space="preserve"> (Yonne), joint au courrier électronique susvisé ;</w:t>
      </w:r>
    </w:p>
    <w:p w:rsidR="00AC535C" w:rsidRDefault="00C35AE7" w:rsidP="002236D4">
      <w:pPr>
        <w:pStyle w:val="PS"/>
        <w:spacing w:after="360"/>
      </w:pPr>
      <w:r>
        <w:t xml:space="preserve">Vu </w:t>
      </w:r>
      <w:r w:rsidR="00AC535C">
        <w:t>le rapport de M.</w:t>
      </w:r>
      <w:r w:rsidR="00361C82">
        <w:t> </w:t>
      </w:r>
      <w:r w:rsidR="00D2352B">
        <w:t>Jean-Pierre Lafaure, conseiller maître</w:t>
      </w:r>
      <w:r w:rsidR="00142986">
        <w:t> ;</w:t>
      </w:r>
    </w:p>
    <w:p w:rsidR="00AC535C" w:rsidRDefault="00AC535C" w:rsidP="002236D4">
      <w:pPr>
        <w:pStyle w:val="PS"/>
        <w:spacing w:after="360"/>
      </w:pPr>
      <w:r>
        <w:t>Vu les conclusions n°</w:t>
      </w:r>
      <w:r w:rsidR="00361C82">
        <w:t> </w:t>
      </w:r>
      <w:r w:rsidR="005F325F">
        <w:t>563</w:t>
      </w:r>
      <w:r w:rsidR="00D2352B">
        <w:t xml:space="preserve"> </w:t>
      </w:r>
      <w:r>
        <w:t>du</w:t>
      </w:r>
      <w:r w:rsidR="00D2352B">
        <w:t xml:space="preserve"> Procureur général en date du 18 septembre</w:t>
      </w:r>
      <w:r w:rsidR="00142986">
        <w:t xml:space="preserve"> </w:t>
      </w:r>
      <w:r w:rsidR="00D2352B">
        <w:t>2014</w:t>
      </w:r>
      <w:r w:rsidR="00142986">
        <w:t> ;</w:t>
      </w:r>
    </w:p>
    <w:p w:rsidR="00AC535C" w:rsidRDefault="00AC535C" w:rsidP="002236D4">
      <w:pPr>
        <w:pStyle w:val="PS"/>
        <w:spacing w:after="360"/>
      </w:pPr>
      <w:r>
        <w:lastRenderedPageBreak/>
        <w:t>Entendu, lors de l’audience publique de ce jour, M.</w:t>
      </w:r>
      <w:r w:rsidR="00361C82">
        <w:t> </w:t>
      </w:r>
      <w:r w:rsidR="00D2352B">
        <w:t>Lafaure</w:t>
      </w:r>
      <w:r>
        <w:t>, en son rapport, M.</w:t>
      </w:r>
      <w:r w:rsidR="00361C82">
        <w:t> </w:t>
      </w:r>
      <w:r>
        <w:t xml:space="preserve">Gilles Miller, avocat général, en les </w:t>
      </w:r>
      <w:r w:rsidR="005F325F">
        <w:t>conclusions du parquet général</w:t>
      </w:r>
      <w:r w:rsidR="00142986">
        <w:t> ;</w:t>
      </w:r>
    </w:p>
    <w:p w:rsidR="00AC535C" w:rsidRPr="00ED7BD1" w:rsidRDefault="00361C82" w:rsidP="002236D4">
      <w:pPr>
        <w:pStyle w:val="PS"/>
        <w:spacing w:after="360"/>
      </w:pPr>
      <w:r>
        <w:t>E</w:t>
      </w:r>
      <w:r w:rsidR="00AC535C">
        <w:t>ntendu</w:t>
      </w:r>
      <w:r>
        <w:t xml:space="preserve"> </w:t>
      </w:r>
      <w:r w:rsidR="00AC535C">
        <w:t>M.</w:t>
      </w:r>
      <w:r>
        <w:t> </w:t>
      </w:r>
      <w:r w:rsidR="00D2352B">
        <w:t>Jean-Yves Bertucci</w:t>
      </w:r>
      <w:r w:rsidR="00AC535C">
        <w:t xml:space="preserve">, </w:t>
      </w:r>
      <w:r w:rsidR="00AC535C" w:rsidRPr="00ED7BD1">
        <w:t>conseiller maître, en ses observations ;</w:t>
      </w:r>
    </w:p>
    <w:p w:rsidR="00F37628" w:rsidRDefault="00D256CE" w:rsidP="002236D4">
      <w:pPr>
        <w:pStyle w:val="PS"/>
        <w:spacing w:after="360"/>
      </w:pPr>
      <w:r>
        <w:t>Considérant</w:t>
      </w:r>
      <w:r w:rsidR="005F325F">
        <w:t xml:space="preserve"> que </w:t>
      </w:r>
      <w:r w:rsidR="001E7E71">
        <w:t xml:space="preserve">l’amende pour retard dans la production des comptes prévue par les articles L. 131-6 et suivants du code des juridictions financières constitue une sanction </w:t>
      </w:r>
      <w:r w:rsidR="009A71FE">
        <w:t>de</w:t>
      </w:r>
      <w:r w:rsidR="001E7E71">
        <w:t xml:space="preserve"> caractère personnel ; qu’elle ne saurait donc être prononcée à l’égard d’un</w:t>
      </w:r>
      <w:r>
        <w:t>e personne</w:t>
      </w:r>
      <w:r w:rsidR="001E7E71">
        <w:t xml:space="preserve"> décédé</w:t>
      </w:r>
      <w:r>
        <w:t>e</w:t>
      </w:r>
      <w:r w:rsidR="005F325F">
        <w:t> ;</w:t>
      </w:r>
    </w:p>
    <w:p w:rsidR="005F325F" w:rsidRDefault="00D256CE" w:rsidP="002236D4">
      <w:pPr>
        <w:pStyle w:val="PS"/>
        <w:spacing w:after="360"/>
      </w:pPr>
      <w:r>
        <w:t>Considérant</w:t>
      </w:r>
      <w:r w:rsidR="005F325F">
        <w:t xml:space="preserve"> </w:t>
      </w:r>
      <w:r w:rsidR="00B66DCD">
        <w:t xml:space="preserve">ainsi </w:t>
      </w:r>
      <w:r w:rsidR="005F325F">
        <w:t>qu</w:t>
      </w:r>
      <w:r w:rsidR="009A71FE">
        <w:t>e</w:t>
      </w:r>
      <w:r w:rsidR="001E7E71">
        <w:t xml:space="preserve"> le décès de </w:t>
      </w:r>
      <w:r w:rsidR="006D3279">
        <w:t>M. D</w:t>
      </w:r>
      <w:r w:rsidR="00142986">
        <w:t>*** </w:t>
      </w:r>
      <w:r w:rsidR="006D3279">
        <w:t>X</w:t>
      </w:r>
      <w:r w:rsidR="001E7E71">
        <w:t xml:space="preserve"> a éteint l’action engagée à son encontre par le réquisitoire susvisé du Procureur général près la Cour des comptes ; qu’il n’y a donc pas lieu de prononcer d’amende à son égard</w:t>
      </w:r>
      <w:r w:rsidR="005F325F">
        <w:t> ;</w:t>
      </w:r>
    </w:p>
    <w:p w:rsidR="00AC535C" w:rsidRDefault="00AC535C" w:rsidP="002236D4">
      <w:pPr>
        <w:pStyle w:val="ps0"/>
        <w:spacing w:before="240" w:beforeAutospacing="0" w:after="480" w:afterAutospacing="0"/>
        <w:ind w:left="1701" w:firstLine="1134"/>
        <w:jc w:val="both"/>
      </w:pPr>
      <w:r>
        <w:t>Par ces motifs,</w:t>
      </w:r>
    </w:p>
    <w:p w:rsidR="00AC535C" w:rsidRDefault="00AC535C" w:rsidP="00A4064A">
      <w:pPr>
        <w:pStyle w:val="PS"/>
        <w:ind w:firstLine="0"/>
        <w:jc w:val="center"/>
      </w:pPr>
      <w:r>
        <w:t>DECIDE :</w:t>
      </w:r>
    </w:p>
    <w:p w:rsidR="005F325F" w:rsidRDefault="00BB7DC2" w:rsidP="00D256CE">
      <w:pPr>
        <w:pStyle w:val="PS"/>
      </w:pPr>
      <w:r>
        <w:t xml:space="preserve"> Il n’y a pas lieu de prononcer d’amende à l’égard de </w:t>
      </w:r>
      <w:r w:rsidR="006D3279">
        <w:t>M. D</w:t>
      </w:r>
      <w:r w:rsidR="00142986">
        <w:t>***</w:t>
      </w:r>
      <w:r w:rsidR="006D3279">
        <w:t xml:space="preserve"> X</w:t>
      </w:r>
      <w:r>
        <w:t>.</w:t>
      </w:r>
    </w:p>
    <w:p w:rsidR="00AC535C" w:rsidRDefault="00AC535C" w:rsidP="00A4064A">
      <w:pPr>
        <w:pStyle w:val="PS"/>
        <w:ind w:firstLine="0"/>
        <w:jc w:val="center"/>
      </w:pPr>
      <w:r>
        <w:t>------------</w:t>
      </w:r>
    </w:p>
    <w:p w:rsidR="009616EC" w:rsidRDefault="009616EC" w:rsidP="00B76FB3">
      <w:pPr>
        <w:pStyle w:val="PS"/>
        <w:spacing w:after="240"/>
      </w:pPr>
      <w:r>
        <w:t>Fait et jugé en la Cour des comptes, quatrième chambre, premiè</w:t>
      </w:r>
      <w:r w:rsidR="0090784E">
        <w:t xml:space="preserve">re section. Présents : M. Vachia, président, </w:t>
      </w:r>
      <w:r w:rsidR="000D1BAF">
        <w:t>M</w:t>
      </w:r>
      <w:r w:rsidR="000D1BAF" w:rsidRPr="00142986">
        <w:rPr>
          <w:vertAlign w:val="superscript"/>
        </w:rPr>
        <w:t>me</w:t>
      </w:r>
      <w:r w:rsidR="000D1BAF">
        <w:t xml:space="preserve"> Froment-Meurice, présidente de chambre maintenue en activité, MM</w:t>
      </w:r>
      <w:r w:rsidR="00142986">
        <w:t>.</w:t>
      </w:r>
      <w:r w:rsidR="000D1BAF">
        <w:t xml:space="preserve"> </w:t>
      </w:r>
      <w:r w:rsidR="0090784E">
        <w:t>Ganser</w:t>
      </w:r>
      <w:r w:rsidR="000D1BAF">
        <w:t xml:space="preserve">, </w:t>
      </w:r>
      <w:r w:rsidR="0090784E">
        <w:t xml:space="preserve">président de section, </w:t>
      </w:r>
      <w:r w:rsidR="002236D4">
        <w:t>Bertucci, Maistre</w:t>
      </w:r>
      <w:bookmarkStart w:id="0" w:name="_GoBack"/>
      <w:bookmarkEnd w:id="0"/>
      <w:r w:rsidR="002236D4">
        <w:t xml:space="preserve"> </w:t>
      </w:r>
      <w:r w:rsidR="000D1BAF">
        <w:t xml:space="preserve">et </w:t>
      </w:r>
      <w:r w:rsidR="002236D4">
        <w:t>Rolland,</w:t>
      </w:r>
      <w:r>
        <w:t xml:space="preserve"> conseillers maîtres</w:t>
      </w:r>
      <w:r w:rsidR="0085630C">
        <w:t>.</w:t>
      </w:r>
    </w:p>
    <w:p w:rsidR="00424A65" w:rsidRDefault="00424A65" w:rsidP="00424A65">
      <w:pPr>
        <w:pStyle w:val="PS"/>
        <w:spacing w:after="360"/>
      </w:pPr>
      <w:r>
        <w:t>Signé : Vachia, président, et Paris-Varin, greffier.</w:t>
      </w:r>
    </w:p>
    <w:p w:rsidR="00424A65" w:rsidRDefault="00424A65" w:rsidP="00424A65">
      <w:pPr>
        <w:pStyle w:val="PS"/>
        <w:spacing w:after="120"/>
      </w:pPr>
      <w:r>
        <w:t>Collationné, certifié conforme à la minute étant au greffe de la Cour des comptes et délivré par moi, secrétaire général.</w:t>
      </w:r>
    </w:p>
    <w:p w:rsidR="00B76FB3" w:rsidRDefault="00B76FB3" w:rsidP="00424A65">
      <w:pPr>
        <w:pStyle w:val="PS"/>
        <w:spacing w:after="120"/>
      </w:pPr>
    </w:p>
    <w:p w:rsidR="00B76FB3" w:rsidRDefault="00B76FB3" w:rsidP="00424A65">
      <w:pPr>
        <w:pStyle w:val="PS"/>
        <w:spacing w:after="120"/>
      </w:pPr>
    </w:p>
    <w:p w:rsidR="00B76FB3" w:rsidRDefault="00B76FB3" w:rsidP="00B76FB3">
      <w:pPr>
        <w:pStyle w:val="PS"/>
        <w:spacing w:after="0"/>
        <w:ind w:firstLine="3119"/>
        <w:jc w:val="center"/>
        <w:rPr>
          <w:b/>
          <w:bCs/>
        </w:rPr>
      </w:pPr>
      <w:r>
        <w:rPr>
          <w:b/>
          <w:bCs/>
        </w:rPr>
        <w:t>Pour le secrétaire général</w:t>
      </w:r>
    </w:p>
    <w:p w:rsidR="00B76FB3" w:rsidRDefault="00B76FB3" w:rsidP="00B76FB3">
      <w:pPr>
        <w:pStyle w:val="PS"/>
        <w:spacing w:after="0"/>
        <w:ind w:firstLine="3119"/>
        <w:jc w:val="center"/>
        <w:rPr>
          <w:b/>
          <w:bCs/>
        </w:rPr>
      </w:pPr>
      <w:r>
        <w:rPr>
          <w:b/>
          <w:bCs/>
        </w:rPr>
        <w:t>et par délégation, la greffière principale,</w:t>
      </w:r>
    </w:p>
    <w:p w:rsidR="00B76FB3" w:rsidRDefault="00B76FB3" w:rsidP="00B76FB3">
      <w:pPr>
        <w:pStyle w:val="PS"/>
        <w:spacing w:after="1320"/>
        <w:ind w:firstLine="3119"/>
        <w:jc w:val="center"/>
        <w:rPr>
          <w:b/>
          <w:bCs/>
        </w:rPr>
      </w:pPr>
      <w:r>
        <w:rPr>
          <w:b/>
          <w:bCs/>
        </w:rPr>
        <w:t>Chef du greffe de la Cour des comptes</w:t>
      </w:r>
    </w:p>
    <w:p w:rsidR="00B76FB3" w:rsidRDefault="00B76FB3" w:rsidP="00B76FB3">
      <w:pPr>
        <w:pStyle w:val="PS"/>
        <w:spacing w:after="600"/>
        <w:ind w:firstLine="3261"/>
        <w:jc w:val="center"/>
        <w:rPr>
          <w:b/>
          <w:bCs/>
          <w:vanish/>
          <w:color w:val="000000"/>
        </w:rPr>
      </w:pPr>
      <w:r>
        <w:rPr>
          <w:b/>
          <w:bCs/>
        </w:rPr>
        <w:t>Florence Biot</w:t>
      </w:r>
    </w:p>
    <w:sectPr w:rsidR="00B76FB3" w:rsidSect="005104AC">
      <w:headerReference w:type="default" r:id="rId9"/>
      <w:pgSz w:w="11907" w:h="16840"/>
      <w:pgMar w:top="1701" w:right="1134" w:bottom="1134" w:left="56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6A8" w:rsidRDefault="008476A8">
      <w:r>
        <w:separator/>
      </w:r>
    </w:p>
  </w:endnote>
  <w:endnote w:type="continuationSeparator" w:id="0">
    <w:p w:rsidR="008476A8" w:rsidRDefault="00847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6A8" w:rsidRDefault="008476A8">
      <w:r>
        <w:separator/>
      </w:r>
    </w:p>
  </w:footnote>
  <w:footnote w:type="continuationSeparator" w:id="0">
    <w:p w:rsidR="008476A8" w:rsidRDefault="008476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C82" w:rsidRDefault="00361C82">
    <w:pPr>
      <w:pStyle w:val="En-tte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 w:rsidR="00142986">
      <w:rPr>
        <w:rFonts w:ascii="CG Times (WN)" w:hAnsi="CG Times (WN)"/>
        <w:noProof/>
        <w:sz w:val="24"/>
      </w:rPr>
      <w:t>2</w:t>
    </w:r>
    <w:r>
      <w:rPr>
        <w:rFonts w:ascii="CG Times (WN)" w:hAnsi="CG Times (WN)"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5FBF"/>
    <w:multiLevelType w:val="hybridMultilevel"/>
    <w:tmpl w:val="9C7CB654"/>
    <w:lvl w:ilvl="0" w:tplc="65608D3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314A1973"/>
    <w:multiLevelType w:val="hybridMultilevel"/>
    <w:tmpl w:val="35184FC2"/>
    <w:lvl w:ilvl="0" w:tplc="EF3C81E8">
      <w:start w:val="1"/>
      <w:numFmt w:val="decimal"/>
      <w:lvlText w:val="%1."/>
      <w:lvlJc w:val="left"/>
      <w:pPr>
        <w:ind w:left="4275" w:hanging="14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15" w:hanging="360"/>
      </w:pPr>
    </w:lvl>
    <w:lvl w:ilvl="2" w:tplc="040C001B" w:tentative="1">
      <w:start w:val="1"/>
      <w:numFmt w:val="lowerRoman"/>
      <w:lvlText w:val="%3."/>
      <w:lvlJc w:val="right"/>
      <w:pPr>
        <w:ind w:left="4635" w:hanging="180"/>
      </w:pPr>
    </w:lvl>
    <w:lvl w:ilvl="3" w:tplc="040C000F" w:tentative="1">
      <w:start w:val="1"/>
      <w:numFmt w:val="decimal"/>
      <w:lvlText w:val="%4."/>
      <w:lvlJc w:val="left"/>
      <w:pPr>
        <w:ind w:left="5355" w:hanging="360"/>
      </w:pPr>
    </w:lvl>
    <w:lvl w:ilvl="4" w:tplc="040C0019" w:tentative="1">
      <w:start w:val="1"/>
      <w:numFmt w:val="lowerLetter"/>
      <w:lvlText w:val="%5."/>
      <w:lvlJc w:val="left"/>
      <w:pPr>
        <w:ind w:left="6075" w:hanging="360"/>
      </w:pPr>
    </w:lvl>
    <w:lvl w:ilvl="5" w:tplc="040C001B" w:tentative="1">
      <w:start w:val="1"/>
      <w:numFmt w:val="lowerRoman"/>
      <w:lvlText w:val="%6."/>
      <w:lvlJc w:val="right"/>
      <w:pPr>
        <w:ind w:left="6795" w:hanging="180"/>
      </w:pPr>
    </w:lvl>
    <w:lvl w:ilvl="6" w:tplc="040C000F" w:tentative="1">
      <w:start w:val="1"/>
      <w:numFmt w:val="decimal"/>
      <w:lvlText w:val="%7."/>
      <w:lvlJc w:val="left"/>
      <w:pPr>
        <w:ind w:left="7515" w:hanging="360"/>
      </w:pPr>
    </w:lvl>
    <w:lvl w:ilvl="7" w:tplc="040C0019" w:tentative="1">
      <w:start w:val="1"/>
      <w:numFmt w:val="lowerLetter"/>
      <w:lvlText w:val="%8."/>
      <w:lvlJc w:val="left"/>
      <w:pPr>
        <w:ind w:left="8235" w:hanging="360"/>
      </w:pPr>
    </w:lvl>
    <w:lvl w:ilvl="8" w:tplc="040C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">
    <w:nsid w:val="63E232C8"/>
    <w:multiLevelType w:val="hybridMultilevel"/>
    <w:tmpl w:val="1D8AAD7A"/>
    <w:lvl w:ilvl="0" w:tplc="788E4D5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15" w:hanging="360"/>
      </w:pPr>
    </w:lvl>
    <w:lvl w:ilvl="2" w:tplc="040C001B" w:tentative="1">
      <w:start w:val="1"/>
      <w:numFmt w:val="lowerRoman"/>
      <w:lvlText w:val="%3."/>
      <w:lvlJc w:val="right"/>
      <w:pPr>
        <w:ind w:left="4635" w:hanging="180"/>
      </w:pPr>
    </w:lvl>
    <w:lvl w:ilvl="3" w:tplc="040C000F" w:tentative="1">
      <w:start w:val="1"/>
      <w:numFmt w:val="decimal"/>
      <w:lvlText w:val="%4."/>
      <w:lvlJc w:val="left"/>
      <w:pPr>
        <w:ind w:left="5355" w:hanging="360"/>
      </w:pPr>
    </w:lvl>
    <w:lvl w:ilvl="4" w:tplc="040C0019" w:tentative="1">
      <w:start w:val="1"/>
      <w:numFmt w:val="lowerLetter"/>
      <w:lvlText w:val="%5."/>
      <w:lvlJc w:val="left"/>
      <w:pPr>
        <w:ind w:left="6075" w:hanging="360"/>
      </w:pPr>
    </w:lvl>
    <w:lvl w:ilvl="5" w:tplc="040C001B" w:tentative="1">
      <w:start w:val="1"/>
      <w:numFmt w:val="lowerRoman"/>
      <w:lvlText w:val="%6."/>
      <w:lvlJc w:val="right"/>
      <w:pPr>
        <w:ind w:left="6795" w:hanging="180"/>
      </w:pPr>
    </w:lvl>
    <w:lvl w:ilvl="6" w:tplc="040C000F" w:tentative="1">
      <w:start w:val="1"/>
      <w:numFmt w:val="decimal"/>
      <w:lvlText w:val="%7."/>
      <w:lvlJc w:val="left"/>
      <w:pPr>
        <w:ind w:left="7515" w:hanging="360"/>
      </w:pPr>
    </w:lvl>
    <w:lvl w:ilvl="7" w:tplc="040C0019" w:tentative="1">
      <w:start w:val="1"/>
      <w:numFmt w:val="lowerLetter"/>
      <w:lvlText w:val="%8."/>
      <w:lvlJc w:val="left"/>
      <w:pPr>
        <w:ind w:left="8235" w:hanging="360"/>
      </w:pPr>
    </w:lvl>
    <w:lvl w:ilvl="8" w:tplc="040C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intFractionalCharacterWidth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gnword-docGUID" w:val="{19EF315C-DF13-46E0-B6F6-0E42AC63F674}"/>
    <w:docVar w:name="dgnword-eventsink" w:val="89721192"/>
  </w:docVars>
  <w:rsids>
    <w:rsidRoot w:val="00E823A2"/>
    <w:rsid w:val="00053CBC"/>
    <w:rsid w:val="00061AF4"/>
    <w:rsid w:val="00067252"/>
    <w:rsid w:val="00093D6A"/>
    <w:rsid w:val="000D1BAF"/>
    <w:rsid w:val="000F1D8A"/>
    <w:rsid w:val="000F3A0F"/>
    <w:rsid w:val="00142986"/>
    <w:rsid w:val="001C038F"/>
    <w:rsid w:val="001D2440"/>
    <w:rsid w:val="001E6230"/>
    <w:rsid w:val="001E7E71"/>
    <w:rsid w:val="001E7FA2"/>
    <w:rsid w:val="002236D4"/>
    <w:rsid w:val="00233F53"/>
    <w:rsid w:val="00285B50"/>
    <w:rsid w:val="002865D1"/>
    <w:rsid w:val="00296507"/>
    <w:rsid w:val="002A2E80"/>
    <w:rsid w:val="002B33CA"/>
    <w:rsid w:val="002C0EED"/>
    <w:rsid w:val="002C34E6"/>
    <w:rsid w:val="002D1FC3"/>
    <w:rsid w:val="002F7551"/>
    <w:rsid w:val="002F7FA2"/>
    <w:rsid w:val="003004E5"/>
    <w:rsid w:val="0031720F"/>
    <w:rsid w:val="00322D77"/>
    <w:rsid w:val="00340E2A"/>
    <w:rsid w:val="003564CF"/>
    <w:rsid w:val="00361C82"/>
    <w:rsid w:val="00380974"/>
    <w:rsid w:val="0038312B"/>
    <w:rsid w:val="003B00C1"/>
    <w:rsid w:val="003E0830"/>
    <w:rsid w:val="003E11FA"/>
    <w:rsid w:val="003F4FE6"/>
    <w:rsid w:val="00424A65"/>
    <w:rsid w:val="00434CAE"/>
    <w:rsid w:val="00451D93"/>
    <w:rsid w:val="00456E06"/>
    <w:rsid w:val="00465A98"/>
    <w:rsid w:val="00476677"/>
    <w:rsid w:val="00494D07"/>
    <w:rsid w:val="004B1B33"/>
    <w:rsid w:val="004B246B"/>
    <w:rsid w:val="004B6CBA"/>
    <w:rsid w:val="004E1E17"/>
    <w:rsid w:val="00501E8C"/>
    <w:rsid w:val="005104AC"/>
    <w:rsid w:val="00530700"/>
    <w:rsid w:val="00536BA4"/>
    <w:rsid w:val="0056621E"/>
    <w:rsid w:val="00570541"/>
    <w:rsid w:val="0058654B"/>
    <w:rsid w:val="00592E7B"/>
    <w:rsid w:val="00597498"/>
    <w:rsid w:val="005E343D"/>
    <w:rsid w:val="005F325F"/>
    <w:rsid w:val="005F3963"/>
    <w:rsid w:val="0061313A"/>
    <w:rsid w:val="00632376"/>
    <w:rsid w:val="006628E0"/>
    <w:rsid w:val="00665FA6"/>
    <w:rsid w:val="006A25C7"/>
    <w:rsid w:val="006B226B"/>
    <w:rsid w:val="006C5069"/>
    <w:rsid w:val="006C627E"/>
    <w:rsid w:val="006D3279"/>
    <w:rsid w:val="006D3A3F"/>
    <w:rsid w:val="006F3F70"/>
    <w:rsid w:val="00700713"/>
    <w:rsid w:val="007101D8"/>
    <w:rsid w:val="00744427"/>
    <w:rsid w:val="00763A65"/>
    <w:rsid w:val="0077724F"/>
    <w:rsid w:val="007C19D9"/>
    <w:rsid w:val="007C5A15"/>
    <w:rsid w:val="007C740E"/>
    <w:rsid w:val="007E0E58"/>
    <w:rsid w:val="007E27F2"/>
    <w:rsid w:val="007F11FD"/>
    <w:rsid w:val="0080255E"/>
    <w:rsid w:val="008058F5"/>
    <w:rsid w:val="008133FA"/>
    <w:rsid w:val="008476A8"/>
    <w:rsid w:val="008509DD"/>
    <w:rsid w:val="008519B3"/>
    <w:rsid w:val="00856000"/>
    <w:rsid w:val="0085630C"/>
    <w:rsid w:val="0085720D"/>
    <w:rsid w:val="008F1829"/>
    <w:rsid w:val="008F78A9"/>
    <w:rsid w:val="0090784E"/>
    <w:rsid w:val="00924C34"/>
    <w:rsid w:val="00926A43"/>
    <w:rsid w:val="00931B0B"/>
    <w:rsid w:val="009616EC"/>
    <w:rsid w:val="009A29C8"/>
    <w:rsid w:val="009A71FE"/>
    <w:rsid w:val="009A769A"/>
    <w:rsid w:val="009B2B21"/>
    <w:rsid w:val="009F76C2"/>
    <w:rsid w:val="00A2459B"/>
    <w:rsid w:val="00A251B9"/>
    <w:rsid w:val="00A4064A"/>
    <w:rsid w:val="00A512C1"/>
    <w:rsid w:val="00A6331A"/>
    <w:rsid w:val="00AA5524"/>
    <w:rsid w:val="00AA6E3C"/>
    <w:rsid w:val="00AC535C"/>
    <w:rsid w:val="00B2001E"/>
    <w:rsid w:val="00B31F04"/>
    <w:rsid w:val="00B33935"/>
    <w:rsid w:val="00B66DCD"/>
    <w:rsid w:val="00B76FB3"/>
    <w:rsid w:val="00B92897"/>
    <w:rsid w:val="00BB7DC2"/>
    <w:rsid w:val="00BC5CBB"/>
    <w:rsid w:val="00BF47BE"/>
    <w:rsid w:val="00C142EC"/>
    <w:rsid w:val="00C211CE"/>
    <w:rsid w:val="00C21565"/>
    <w:rsid w:val="00C27304"/>
    <w:rsid w:val="00C329D7"/>
    <w:rsid w:val="00C35AE7"/>
    <w:rsid w:val="00C5597E"/>
    <w:rsid w:val="00C91CBF"/>
    <w:rsid w:val="00CB118E"/>
    <w:rsid w:val="00CB3D18"/>
    <w:rsid w:val="00CC05E9"/>
    <w:rsid w:val="00CE094B"/>
    <w:rsid w:val="00CE43FE"/>
    <w:rsid w:val="00CF3F10"/>
    <w:rsid w:val="00CF678E"/>
    <w:rsid w:val="00D2352B"/>
    <w:rsid w:val="00D256CE"/>
    <w:rsid w:val="00DA74FD"/>
    <w:rsid w:val="00DB53A0"/>
    <w:rsid w:val="00DE0B61"/>
    <w:rsid w:val="00DE221E"/>
    <w:rsid w:val="00DE3821"/>
    <w:rsid w:val="00E03BF3"/>
    <w:rsid w:val="00E13038"/>
    <w:rsid w:val="00E61A13"/>
    <w:rsid w:val="00E823A2"/>
    <w:rsid w:val="00E9202B"/>
    <w:rsid w:val="00ED23C0"/>
    <w:rsid w:val="00ED3525"/>
    <w:rsid w:val="00F0492E"/>
    <w:rsid w:val="00F05640"/>
    <w:rsid w:val="00F06169"/>
    <w:rsid w:val="00F37628"/>
    <w:rsid w:val="00F713F2"/>
    <w:rsid w:val="00F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qFormat/>
    <w:pPr>
      <w:spacing w:before="12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Retraitnormal"/>
    <w:qFormat/>
    <w:pPr>
      <w:ind w:left="354"/>
      <w:outlineLvl w:val="2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pPr>
      <w:ind w:left="708"/>
    </w:pPr>
  </w:style>
  <w:style w:type="paragraph" w:styleId="En-tte">
    <w:name w:val="header"/>
    <w:basedOn w:val="Normal"/>
    <w:pPr>
      <w:tabs>
        <w:tab w:val="center" w:pos="4819"/>
        <w:tab w:val="right" w:pos="9071"/>
      </w:tabs>
    </w:pPr>
  </w:style>
  <w:style w:type="paragraph" w:customStyle="1" w:styleId="ET">
    <w:name w:val="ET"/>
    <w:basedOn w:val="Normal"/>
    <w:rPr>
      <w:b/>
      <w:bCs/>
      <w:caps/>
      <w:sz w:val="24"/>
      <w:szCs w:val="24"/>
    </w:rPr>
  </w:style>
  <w:style w:type="paragraph" w:customStyle="1" w:styleId="OR">
    <w:name w:val="OR"/>
    <w:basedOn w:val="ET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pPr>
      <w:spacing w:after="240"/>
      <w:ind w:firstLine="1418"/>
    </w:pPr>
  </w:style>
  <w:style w:type="paragraph" w:customStyle="1" w:styleId="IN">
    <w:name w:val="IN"/>
    <w:basedOn w:val="P0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pPr>
      <w:ind w:left="0"/>
    </w:pPr>
  </w:style>
  <w:style w:type="paragraph" w:customStyle="1" w:styleId="PE">
    <w:name w:val="PE"/>
    <w:basedOn w:val="IN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character" w:customStyle="1" w:styleId="PSCar">
    <w:name w:val="PS Car"/>
    <w:link w:val="PS"/>
    <w:rsid w:val="00AC535C"/>
    <w:rPr>
      <w:sz w:val="24"/>
      <w:szCs w:val="24"/>
    </w:rPr>
  </w:style>
  <w:style w:type="paragraph" w:customStyle="1" w:styleId="ps0">
    <w:name w:val="ps"/>
    <w:basedOn w:val="Normal"/>
    <w:rsid w:val="00AC535C"/>
    <w:pPr>
      <w:spacing w:before="100" w:beforeAutospacing="1" w:after="100" w:afterAutospacing="1"/>
    </w:pPr>
    <w:rPr>
      <w:sz w:val="24"/>
      <w:szCs w:val="24"/>
    </w:rPr>
  </w:style>
  <w:style w:type="character" w:styleId="Lienhypertexte">
    <w:name w:val="Hyperlink"/>
    <w:uiPriority w:val="99"/>
    <w:semiHidden/>
    <w:unhideWhenUsed/>
    <w:rsid w:val="00AC535C"/>
    <w:rPr>
      <w:color w:val="0000FF"/>
      <w:u w:val="single"/>
    </w:rPr>
  </w:style>
  <w:style w:type="character" w:customStyle="1" w:styleId="Normal1">
    <w:name w:val="Normal1"/>
    <w:rsid w:val="00AC535C"/>
  </w:style>
  <w:style w:type="character" w:customStyle="1" w:styleId="P0Car">
    <w:name w:val="P0 Car"/>
    <w:link w:val="P0"/>
    <w:rsid w:val="003B00C1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16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616EC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uiPriority w:val="99"/>
    <w:unhideWhenUsed/>
    <w:rsid w:val="0085720D"/>
    <w:pPr>
      <w:spacing w:before="120" w:after="120"/>
      <w:ind w:firstLine="709"/>
      <w:jc w:val="both"/>
    </w:pPr>
    <w:rPr>
      <w:sz w:val="24"/>
    </w:rPr>
  </w:style>
  <w:style w:type="character" w:customStyle="1" w:styleId="CorpsdetexteCar">
    <w:name w:val="Corps de texte Car"/>
    <w:link w:val="Corpsdetexte"/>
    <w:uiPriority w:val="99"/>
    <w:rsid w:val="0085720D"/>
    <w:rPr>
      <w:sz w:val="24"/>
    </w:rPr>
  </w:style>
  <w:style w:type="character" w:customStyle="1" w:styleId="apostilleCar">
    <w:name w:val="apostille Car"/>
    <w:link w:val="apostille"/>
    <w:locked/>
    <w:rsid w:val="0085720D"/>
    <w:rPr>
      <w:b/>
      <w:noProof/>
      <w:color w:val="000080"/>
      <w:sz w:val="28"/>
    </w:rPr>
  </w:style>
  <w:style w:type="paragraph" w:customStyle="1" w:styleId="apostille">
    <w:name w:val="apostille"/>
    <w:next w:val="Corpsdetexte"/>
    <w:link w:val="apostilleCar"/>
    <w:rsid w:val="0085720D"/>
    <w:pPr>
      <w:spacing w:before="120" w:after="400"/>
      <w:jc w:val="right"/>
    </w:pPr>
    <w:rPr>
      <w:b/>
      <w:noProof/>
      <w:color w:val="000080"/>
      <w:sz w:val="28"/>
    </w:rPr>
  </w:style>
  <w:style w:type="paragraph" w:customStyle="1" w:styleId="style5">
    <w:name w:val="style5"/>
    <w:basedOn w:val="Normal"/>
    <w:rsid w:val="00F37628"/>
    <w:pPr>
      <w:spacing w:before="100" w:beforeAutospacing="1" w:after="100" w:afterAutospacing="1"/>
      <w:ind w:firstLine="709"/>
      <w:jc w:val="both"/>
    </w:pPr>
    <w:rPr>
      <w:sz w:val="24"/>
      <w:szCs w:val="27"/>
    </w:rPr>
  </w:style>
  <w:style w:type="paragraph" w:styleId="Pieddepage">
    <w:name w:val="footer"/>
    <w:basedOn w:val="Normal"/>
    <w:link w:val="PieddepageCar"/>
    <w:uiPriority w:val="99"/>
    <w:unhideWhenUsed/>
    <w:rsid w:val="005104A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104AC"/>
  </w:style>
  <w:style w:type="paragraph" w:customStyle="1" w:styleId="CarCar1CarCarCar">
    <w:name w:val="Car Car1 Car Car Car"/>
    <w:basedOn w:val="Normal"/>
    <w:rsid w:val="000F3A0F"/>
    <w:pPr>
      <w:spacing w:after="160" w:line="240" w:lineRule="exact"/>
    </w:pPr>
    <w:rPr>
      <w:rFonts w:ascii="Tahoma" w:hAnsi="Tahoma"/>
      <w:lang w:val="en-US" w:eastAsia="en-US"/>
    </w:rPr>
  </w:style>
  <w:style w:type="character" w:styleId="Marquedecommentaire">
    <w:name w:val="annotation reference"/>
    <w:uiPriority w:val="99"/>
    <w:semiHidden/>
    <w:unhideWhenUsed/>
    <w:rsid w:val="00CE094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E094B"/>
  </w:style>
  <w:style w:type="character" w:customStyle="1" w:styleId="CommentaireCar">
    <w:name w:val="Commentaire Car"/>
    <w:basedOn w:val="Policepardfaut"/>
    <w:link w:val="Commentaire"/>
    <w:uiPriority w:val="99"/>
    <w:semiHidden/>
    <w:rsid w:val="00CE094B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E094B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CE094B"/>
    <w:rPr>
      <w:b/>
      <w:bCs/>
    </w:rPr>
  </w:style>
  <w:style w:type="paragraph" w:styleId="Rvision">
    <w:name w:val="Revision"/>
    <w:hidden/>
    <w:uiPriority w:val="99"/>
    <w:semiHidden/>
    <w:rsid w:val="00CE09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brelle\Application%20Data\Microsoft\Mod&#232;les\Arr&#234;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474FD-C309-4933-85B1-14E9D71F7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7</TotalTime>
  <Pages>2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pour les arrêts</vt:lpstr>
    </vt:vector>
  </TitlesOfParts>
  <Company>COUR DES COMPTES</Company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creator>mgjametal</dc:creator>
  <cp:keywords>FC</cp:keywords>
  <cp:lastModifiedBy>Jean-Pierre Bonin</cp:lastModifiedBy>
  <cp:revision>3</cp:revision>
  <cp:lastPrinted>2014-09-19T15:37:00Z</cp:lastPrinted>
  <dcterms:created xsi:type="dcterms:W3CDTF">2014-11-19T16:54:00Z</dcterms:created>
  <dcterms:modified xsi:type="dcterms:W3CDTF">2014-12-04T18:29:00Z</dcterms:modified>
</cp:coreProperties>
</file>