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D12" w:rsidRPr="00AF7DBC" w:rsidRDefault="00CC6D12" w:rsidP="00412E97">
      <w:pPr>
        <w:spacing w:after="80"/>
        <w:ind w:right="6235" w:firstLine="0"/>
        <w:jc w:val="center"/>
        <w:rPr>
          <w:b/>
        </w:rPr>
      </w:pPr>
      <w:r w:rsidRPr="00AF7DBC">
        <w:rPr>
          <w:b/>
        </w:rPr>
        <w:t>COUR DES COMPTES</w:t>
      </w:r>
    </w:p>
    <w:p w:rsidR="00CC6D12" w:rsidRPr="00AF7DBC" w:rsidRDefault="00CC6D12" w:rsidP="00412E97">
      <w:pPr>
        <w:spacing w:after="80"/>
        <w:ind w:right="6235" w:firstLine="0"/>
        <w:jc w:val="center"/>
        <w:rPr>
          <w:b/>
        </w:rPr>
      </w:pPr>
      <w:r w:rsidRPr="00AF7DBC">
        <w:rPr>
          <w:b/>
        </w:rPr>
        <w:t>--------</w:t>
      </w:r>
    </w:p>
    <w:p w:rsidR="00CC6D12" w:rsidRPr="00AF7DBC" w:rsidRDefault="00CC6D12" w:rsidP="00412E97">
      <w:pPr>
        <w:spacing w:after="80"/>
        <w:ind w:right="6235" w:firstLine="0"/>
        <w:jc w:val="center"/>
        <w:rPr>
          <w:b/>
        </w:rPr>
      </w:pPr>
      <w:r w:rsidRPr="00AF7DBC">
        <w:rPr>
          <w:b/>
        </w:rPr>
        <w:t>QUATRIEME CHAMBRE</w:t>
      </w:r>
    </w:p>
    <w:p w:rsidR="00CC6D12" w:rsidRPr="00AF7DBC" w:rsidRDefault="00CC6D12" w:rsidP="00412E97">
      <w:pPr>
        <w:spacing w:after="80"/>
        <w:ind w:right="6235" w:firstLine="0"/>
        <w:jc w:val="center"/>
        <w:rPr>
          <w:b/>
        </w:rPr>
      </w:pPr>
      <w:r w:rsidRPr="00AF7DBC">
        <w:rPr>
          <w:b/>
        </w:rPr>
        <w:t>--------</w:t>
      </w:r>
    </w:p>
    <w:p w:rsidR="00CC6D12" w:rsidRPr="00AF7DBC" w:rsidRDefault="00CC6D12" w:rsidP="00412E97">
      <w:pPr>
        <w:spacing w:after="80"/>
        <w:ind w:right="6235" w:firstLine="0"/>
        <w:jc w:val="center"/>
        <w:rPr>
          <w:b/>
        </w:rPr>
      </w:pPr>
      <w:r w:rsidRPr="00AF7DBC">
        <w:rPr>
          <w:b/>
        </w:rPr>
        <w:t>PREMIERE SECTION</w:t>
      </w:r>
    </w:p>
    <w:p w:rsidR="00CD3989" w:rsidRPr="00AF7DBC" w:rsidRDefault="00CD3989" w:rsidP="00412E97">
      <w:pPr>
        <w:spacing w:after="80"/>
        <w:ind w:right="6235" w:firstLine="0"/>
        <w:jc w:val="center"/>
        <w:rPr>
          <w:b/>
        </w:rPr>
      </w:pPr>
      <w:r w:rsidRPr="00AF7DBC">
        <w:rPr>
          <w:b/>
        </w:rPr>
        <w:t>--------</w:t>
      </w:r>
    </w:p>
    <w:p w:rsidR="00CC6D12" w:rsidRDefault="00CC6D12" w:rsidP="00412E97">
      <w:pPr>
        <w:spacing w:after="80"/>
        <w:ind w:right="6235" w:firstLine="0"/>
        <w:jc w:val="center"/>
        <w:rPr>
          <w:b/>
        </w:rPr>
      </w:pPr>
    </w:p>
    <w:p w:rsidR="00CC6D12" w:rsidRPr="00AF7DBC" w:rsidRDefault="00CC6D12" w:rsidP="00412E97">
      <w:pPr>
        <w:spacing w:after="80"/>
        <w:ind w:right="6235" w:firstLine="0"/>
        <w:jc w:val="center"/>
        <w:rPr>
          <w:b/>
          <w:i/>
        </w:rPr>
      </w:pPr>
      <w:r w:rsidRPr="00AF7DBC">
        <w:rPr>
          <w:b/>
          <w:i/>
        </w:rPr>
        <w:t>Arrêt n°</w:t>
      </w:r>
      <w:r w:rsidR="00D05883">
        <w:rPr>
          <w:b/>
          <w:i/>
        </w:rPr>
        <w:t> 71391</w:t>
      </w:r>
      <w:r w:rsidR="00BC1A86">
        <w:rPr>
          <w:b/>
          <w:i/>
        </w:rPr>
        <w:t xml:space="preserve"> rectifié</w:t>
      </w:r>
    </w:p>
    <w:p w:rsidR="00CC6D12" w:rsidRPr="00D05883" w:rsidRDefault="00CC6D12" w:rsidP="00D05883">
      <w:pPr>
        <w:ind w:left="3686" w:firstLine="850"/>
      </w:pPr>
      <w:r w:rsidRPr="00D05883">
        <w:t>COMMUNE DE CARVIN (Pas-de-Calais)</w:t>
      </w:r>
    </w:p>
    <w:p w:rsidR="00CC6D12" w:rsidRPr="00D05883" w:rsidRDefault="00CC6D12" w:rsidP="00D05883">
      <w:pPr>
        <w:ind w:left="3686" w:firstLine="850"/>
      </w:pPr>
    </w:p>
    <w:p w:rsidR="00CC6D12" w:rsidRPr="00D05883" w:rsidRDefault="00CC6D12" w:rsidP="00D05883">
      <w:pPr>
        <w:ind w:left="4536" w:firstLine="0"/>
      </w:pPr>
      <w:r w:rsidRPr="00D05883">
        <w:t>Appel d’un jugement de la chambre régionale des comptes de Nord-Pas-de-Calais, Picardie</w:t>
      </w:r>
    </w:p>
    <w:p w:rsidR="00CC6D12" w:rsidRPr="00D05883" w:rsidRDefault="00CC6D12" w:rsidP="00D05883">
      <w:pPr>
        <w:ind w:left="3686" w:firstLine="850"/>
      </w:pPr>
    </w:p>
    <w:p w:rsidR="00CC6D12" w:rsidRPr="00D05883" w:rsidRDefault="00CC6D12" w:rsidP="00D05883">
      <w:pPr>
        <w:ind w:left="3686" w:firstLine="850"/>
      </w:pPr>
      <w:r w:rsidRPr="00D05883">
        <w:t>Rapport n° 2014-681</w:t>
      </w:r>
      <w:r w:rsidR="00D05883">
        <w:t>-0</w:t>
      </w:r>
    </w:p>
    <w:p w:rsidR="00CC6D12" w:rsidRPr="00D05883" w:rsidRDefault="00CC6D12" w:rsidP="00D05883">
      <w:pPr>
        <w:ind w:left="3686" w:firstLine="850"/>
      </w:pPr>
    </w:p>
    <w:p w:rsidR="00CC6D12" w:rsidRDefault="00CC6D12" w:rsidP="00D05883">
      <w:pPr>
        <w:ind w:left="3686" w:firstLine="850"/>
      </w:pPr>
      <w:r w:rsidRPr="00D05883">
        <w:t xml:space="preserve">Audience </w:t>
      </w:r>
      <w:r w:rsidR="00A7331F">
        <w:t xml:space="preserve">publique </w:t>
      </w:r>
      <w:r w:rsidRPr="00D05883">
        <w:t>du 19 novembre 2014</w:t>
      </w:r>
    </w:p>
    <w:p w:rsidR="00D05883" w:rsidRPr="00D05883" w:rsidRDefault="00D05883" w:rsidP="00D05883">
      <w:pPr>
        <w:ind w:left="3686" w:firstLine="850"/>
      </w:pPr>
    </w:p>
    <w:p w:rsidR="00CC6D12" w:rsidRPr="00D05883" w:rsidRDefault="00CC6D12" w:rsidP="00D05883">
      <w:pPr>
        <w:spacing w:after="80"/>
        <w:ind w:left="3686" w:firstLine="850"/>
      </w:pPr>
      <w:r w:rsidRPr="00D05883">
        <w:t xml:space="preserve">Lecture publique du </w:t>
      </w:r>
      <w:r w:rsidR="00D05883">
        <w:t>18 décembre 2014</w:t>
      </w:r>
    </w:p>
    <w:p w:rsidR="000E1AFB" w:rsidRDefault="000E1AFB" w:rsidP="00CC6D12">
      <w:pPr>
        <w:spacing w:after="80"/>
      </w:pPr>
    </w:p>
    <w:p w:rsidR="009D6632" w:rsidRPr="001778C8" w:rsidRDefault="009D6632" w:rsidP="00412E97">
      <w:pPr>
        <w:pStyle w:val="PS"/>
        <w:ind w:left="1134"/>
        <w:rPr>
          <w:rFonts w:ascii="Times New Roman" w:hAnsi="Times New Roman"/>
        </w:rPr>
      </w:pPr>
      <w:r w:rsidRPr="001778C8">
        <w:rPr>
          <w:rFonts w:ascii="Times New Roman" w:hAnsi="Times New Roman"/>
        </w:rPr>
        <w:t>LA COUR DES COMPTES a rendu l’arrêt suivant :</w:t>
      </w:r>
    </w:p>
    <w:p w:rsidR="00AB1C85" w:rsidRDefault="00AB1C85" w:rsidP="009F4648">
      <w:pPr>
        <w:pStyle w:val="PS"/>
        <w:ind w:left="1134" w:firstLine="567"/>
        <w:jc w:val="left"/>
        <w:rPr>
          <w:rFonts w:ascii="Times New Roman" w:hAnsi="Times New Roman"/>
          <w:color w:val="000000"/>
          <w:szCs w:val="24"/>
        </w:rPr>
      </w:pPr>
      <w:r w:rsidRPr="009206BF">
        <w:rPr>
          <w:rFonts w:ascii="Times New Roman" w:hAnsi="Times New Roman"/>
          <w:color w:val="000000"/>
          <w:szCs w:val="24"/>
        </w:rPr>
        <w:t>La COUR,</w:t>
      </w:r>
    </w:p>
    <w:p w:rsidR="00AB1C85" w:rsidRPr="00412E97" w:rsidRDefault="00CC6D12" w:rsidP="009F4648">
      <w:pPr>
        <w:pStyle w:val="PS"/>
        <w:ind w:left="1134" w:firstLine="567"/>
        <w:rPr>
          <w:rFonts w:ascii="Times New Roman" w:hAnsi="Times New Roman"/>
        </w:rPr>
      </w:pPr>
      <w:r w:rsidRPr="00412E97">
        <w:rPr>
          <w:rFonts w:ascii="Times New Roman" w:hAnsi="Times New Roman"/>
        </w:rPr>
        <w:t>Vu la requête, enregistrée le 10 juillet 2013 au greffe de la chambre régionale des comptes de Nord-Pas-de-Calais, Picardie</w:t>
      </w:r>
      <w:r w:rsidR="004A7BC0" w:rsidRPr="00412E97">
        <w:rPr>
          <w:rFonts w:ascii="Times New Roman" w:hAnsi="Times New Roman"/>
        </w:rPr>
        <w:t>, par laquelle M.</w:t>
      </w:r>
      <w:r w:rsidR="002723ED" w:rsidRPr="00412E97">
        <w:rPr>
          <w:rFonts w:ascii="Times New Roman" w:hAnsi="Times New Roman"/>
        </w:rPr>
        <w:t> </w:t>
      </w:r>
      <w:r w:rsidR="003D1CB0" w:rsidRPr="00412E97">
        <w:rPr>
          <w:rFonts w:ascii="Times New Roman" w:hAnsi="Times New Roman"/>
        </w:rPr>
        <w:t>X</w:t>
      </w:r>
      <w:r w:rsidRPr="00412E97">
        <w:rPr>
          <w:rFonts w:ascii="Times New Roman" w:hAnsi="Times New Roman"/>
        </w:rPr>
        <w:t xml:space="preserve">, comptable de </w:t>
      </w:r>
      <w:r w:rsidR="004A7BC0" w:rsidRPr="00412E97">
        <w:rPr>
          <w:rFonts w:ascii="Times New Roman" w:hAnsi="Times New Roman"/>
        </w:rPr>
        <w:t>la commune de C</w:t>
      </w:r>
      <w:r w:rsidR="009406B5" w:rsidRPr="00412E97">
        <w:rPr>
          <w:rFonts w:ascii="Times New Roman" w:hAnsi="Times New Roman"/>
        </w:rPr>
        <w:t>arvin</w:t>
      </w:r>
      <w:r w:rsidR="004A7BC0" w:rsidRPr="00412E97">
        <w:rPr>
          <w:rFonts w:ascii="Times New Roman" w:hAnsi="Times New Roman"/>
        </w:rPr>
        <w:t xml:space="preserve"> (Pas-de-Calais) jusqu’au 1</w:t>
      </w:r>
      <w:r w:rsidR="004A7BC0" w:rsidRPr="00412E97">
        <w:rPr>
          <w:rFonts w:ascii="Times New Roman" w:hAnsi="Times New Roman"/>
          <w:vertAlign w:val="superscript"/>
        </w:rPr>
        <w:t>er</w:t>
      </w:r>
      <w:r w:rsidR="004A7BC0" w:rsidRPr="00412E97">
        <w:rPr>
          <w:rFonts w:ascii="Times New Roman" w:hAnsi="Times New Roman"/>
        </w:rPr>
        <w:t xml:space="preserve"> juillet 2011</w:t>
      </w:r>
      <w:r w:rsidRPr="00412E97">
        <w:rPr>
          <w:rFonts w:ascii="Times New Roman" w:hAnsi="Times New Roman"/>
        </w:rPr>
        <w:t>, a élevé appel du jugement n°</w:t>
      </w:r>
      <w:r w:rsidR="002723ED" w:rsidRPr="00412E97">
        <w:rPr>
          <w:rFonts w:ascii="Times New Roman" w:hAnsi="Times New Roman"/>
        </w:rPr>
        <w:t> </w:t>
      </w:r>
      <w:r w:rsidR="004A7BC0" w:rsidRPr="00412E97">
        <w:rPr>
          <w:rFonts w:ascii="Times New Roman" w:hAnsi="Times New Roman"/>
        </w:rPr>
        <w:t>2013-00</w:t>
      </w:r>
      <w:r w:rsidR="00D05883" w:rsidRPr="00412E97">
        <w:rPr>
          <w:rFonts w:ascii="Times New Roman" w:hAnsi="Times New Roman"/>
        </w:rPr>
        <w:t>0</w:t>
      </w:r>
      <w:r w:rsidR="004A7BC0" w:rsidRPr="00412E97">
        <w:rPr>
          <w:rFonts w:ascii="Times New Roman" w:hAnsi="Times New Roman"/>
        </w:rPr>
        <w:t>7</w:t>
      </w:r>
      <w:r w:rsidRPr="00412E97">
        <w:rPr>
          <w:rFonts w:ascii="Times New Roman" w:hAnsi="Times New Roman"/>
        </w:rPr>
        <w:t xml:space="preserve"> du </w:t>
      </w:r>
      <w:r w:rsidR="004874B2" w:rsidRPr="00412E97">
        <w:rPr>
          <w:rFonts w:ascii="Times New Roman" w:hAnsi="Times New Roman"/>
        </w:rPr>
        <w:t>26 avril 2013</w:t>
      </w:r>
      <w:r w:rsidRPr="00412E97">
        <w:rPr>
          <w:rFonts w:ascii="Times New Roman" w:hAnsi="Times New Roman"/>
        </w:rPr>
        <w:t xml:space="preserve"> par lequel ladite chambre l’a constitué débiteur des deniers de </w:t>
      </w:r>
      <w:r w:rsidR="004874B2" w:rsidRPr="00412E97">
        <w:rPr>
          <w:rFonts w:ascii="Times New Roman" w:hAnsi="Times New Roman"/>
        </w:rPr>
        <w:t>cette commune</w:t>
      </w:r>
      <w:r w:rsidR="008F7BCE" w:rsidRPr="00412E97">
        <w:rPr>
          <w:rFonts w:ascii="Times New Roman" w:hAnsi="Times New Roman"/>
        </w:rPr>
        <w:t xml:space="preserve"> pour une somme de </w:t>
      </w:r>
      <w:r w:rsidR="004874B2" w:rsidRPr="00412E97">
        <w:rPr>
          <w:rFonts w:ascii="Times New Roman" w:hAnsi="Times New Roman"/>
        </w:rPr>
        <w:t>36 939,68</w:t>
      </w:r>
      <w:r w:rsidR="002723ED" w:rsidRPr="00412E97">
        <w:rPr>
          <w:rFonts w:ascii="Times New Roman" w:hAnsi="Times New Roman"/>
        </w:rPr>
        <w:t> </w:t>
      </w:r>
      <w:r w:rsidR="004874B2" w:rsidRPr="00412E97">
        <w:rPr>
          <w:rFonts w:ascii="Times New Roman" w:hAnsi="Times New Roman"/>
        </w:rPr>
        <w:t>€,</w:t>
      </w:r>
      <w:r w:rsidRPr="00412E97">
        <w:rPr>
          <w:rFonts w:ascii="Times New Roman" w:hAnsi="Times New Roman"/>
        </w:rPr>
        <w:t xml:space="preserve"> augmentée des intérêts de droit calculés </w:t>
      </w:r>
      <w:r w:rsidR="00136064" w:rsidRPr="00412E97">
        <w:rPr>
          <w:rFonts w:ascii="Times New Roman" w:hAnsi="Times New Roman"/>
        </w:rPr>
        <w:t xml:space="preserve">à partir </w:t>
      </w:r>
      <w:r w:rsidRPr="00412E97">
        <w:rPr>
          <w:rFonts w:ascii="Times New Roman" w:hAnsi="Times New Roman"/>
        </w:rPr>
        <w:t xml:space="preserve">du </w:t>
      </w:r>
      <w:r w:rsidR="004874B2" w:rsidRPr="00412E97">
        <w:rPr>
          <w:rFonts w:ascii="Times New Roman" w:hAnsi="Times New Roman"/>
        </w:rPr>
        <w:t>1</w:t>
      </w:r>
      <w:r w:rsidR="004874B2" w:rsidRPr="00412E97">
        <w:rPr>
          <w:rFonts w:ascii="Times New Roman" w:hAnsi="Times New Roman"/>
          <w:vertAlign w:val="superscript"/>
        </w:rPr>
        <w:t>er</w:t>
      </w:r>
      <w:r w:rsidR="00136064" w:rsidRPr="00412E97">
        <w:rPr>
          <w:rFonts w:ascii="Times New Roman" w:hAnsi="Times New Roman"/>
        </w:rPr>
        <w:t> </w:t>
      </w:r>
      <w:r w:rsidR="004874B2" w:rsidRPr="00412E97">
        <w:rPr>
          <w:rFonts w:ascii="Times New Roman" w:hAnsi="Times New Roman"/>
        </w:rPr>
        <w:t xml:space="preserve">août 2012, et a mis en sus à </w:t>
      </w:r>
      <w:r w:rsidR="005F6E78" w:rsidRPr="00412E97">
        <w:rPr>
          <w:rFonts w:ascii="Times New Roman" w:hAnsi="Times New Roman"/>
        </w:rPr>
        <w:t>sa charge une somme de 150</w:t>
      </w:r>
      <w:r w:rsidR="002723ED" w:rsidRPr="00412E97">
        <w:rPr>
          <w:rFonts w:ascii="Times New Roman" w:hAnsi="Times New Roman"/>
        </w:rPr>
        <w:t> </w:t>
      </w:r>
      <w:r w:rsidR="005F6E78" w:rsidRPr="00412E97">
        <w:rPr>
          <w:rFonts w:ascii="Times New Roman" w:hAnsi="Times New Roman"/>
        </w:rPr>
        <w:t>€</w:t>
      </w:r>
      <w:r w:rsidR="002723ED" w:rsidRPr="00412E97">
        <w:rPr>
          <w:rFonts w:ascii="Times New Roman" w:hAnsi="Times New Roman"/>
        </w:rPr>
        <w:t> ;</w:t>
      </w:r>
    </w:p>
    <w:p w:rsidR="00AB1C85" w:rsidRPr="00412E97" w:rsidRDefault="00CC6D12" w:rsidP="009F4648">
      <w:pPr>
        <w:pStyle w:val="PS"/>
        <w:ind w:left="1134" w:firstLine="567"/>
        <w:rPr>
          <w:rFonts w:ascii="Times New Roman" w:hAnsi="Times New Roman"/>
        </w:rPr>
      </w:pPr>
      <w:r w:rsidRPr="00412E97">
        <w:rPr>
          <w:rFonts w:ascii="Times New Roman" w:hAnsi="Times New Roman"/>
        </w:rPr>
        <w:t>Vu le réquisitoire du Procureur général près la Cour des comptes n°</w:t>
      </w:r>
      <w:r w:rsidR="005F6E78" w:rsidRPr="00412E97">
        <w:rPr>
          <w:rFonts w:ascii="Times New Roman" w:hAnsi="Times New Roman"/>
        </w:rPr>
        <w:t> 2013-63</w:t>
      </w:r>
      <w:r w:rsidRPr="00412E97">
        <w:rPr>
          <w:rFonts w:ascii="Times New Roman" w:hAnsi="Times New Roman"/>
        </w:rPr>
        <w:t xml:space="preserve"> du </w:t>
      </w:r>
      <w:r w:rsidR="005F6E78" w:rsidRPr="00412E97">
        <w:rPr>
          <w:rFonts w:ascii="Times New Roman" w:hAnsi="Times New Roman"/>
        </w:rPr>
        <w:t>19 septembre 2013</w:t>
      </w:r>
      <w:r w:rsidRPr="00412E97">
        <w:rPr>
          <w:rFonts w:ascii="Times New Roman" w:hAnsi="Times New Roman"/>
        </w:rPr>
        <w:t xml:space="preserve"> transmettant la requête précitée à la Cour ;</w:t>
      </w:r>
    </w:p>
    <w:p w:rsidR="00EC401A" w:rsidRPr="00412E97" w:rsidRDefault="00CC6D12" w:rsidP="009F4648">
      <w:pPr>
        <w:pStyle w:val="PS"/>
        <w:ind w:left="1134" w:firstLine="567"/>
        <w:rPr>
          <w:rFonts w:ascii="Times New Roman" w:hAnsi="Times New Roman"/>
        </w:rPr>
      </w:pPr>
      <w:r w:rsidRPr="00412E97">
        <w:rPr>
          <w:rFonts w:ascii="Times New Roman" w:hAnsi="Times New Roman"/>
        </w:rPr>
        <w:t>Vu les pièces de la procédure suivie en première instance ;</w:t>
      </w:r>
    </w:p>
    <w:p w:rsidR="00EC401A" w:rsidRPr="00412E97" w:rsidRDefault="00EC401A" w:rsidP="009F4648">
      <w:pPr>
        <w:pStyle w:val="PS"/>
        <w:ind w:left="1134" w:firstLine="567"/>
        <w:rPr>
          <w:rFonts w:ascii="Times New Roman" w:hAnsi="Times New Roman"/>
        </w:rPr>
      </w:pPr>
      <w:r w:rsidRPr="00412E97">
        <w:rPr>
          <w:rFonts w:ascii="Times New Roman" w:hAnsi="Times New Roman"/>
        </w:rPr>
        <w:t xml:space="preserve">Vu la lettre du 19 novembre 2013 de </w:t>
      </w:r>
      <w:r w:rsidR="003D1CB0" w:rsidRPr="00412E97">
        <w:rPr>
          <w:rFonts w:ascii="Times New Roman" w:hAnsi="Times New Roman"/>
        </w:rPr>
        <w:t>M. X</w:t>
      </w:r>
      <w:r w:rsidRPr="00412E97">
        <w:rPr>
          <w:rFonts w:ascii="Times New Roman" w:hAnsi="Times New Roman"/>
        </w:rPr>
        <w:t xml:space="preserve"> au rapporteur ;</w:t>
      </w:r>
    </w:p>
    <w:p w:rsidR="003B2B07" w:rsidRPr="00412E97" w:rsidRDefault="003B2B07" w:rsidP="009F4648">
      <w:pPr>
        <w:pStyle w:val="PS"/>
        <w:ind w:left="1134" w:firstLine="567"/>
        <w:rPr>
          <w:rFonts w:ascii="Times New Roman" w:hAnsi="Times New Roman"/>
        </w:rPr>
      </w:pPr>
      <w:r w:rsidRPr="00412E97">
        <w:rPr>
          <w:rFonts w:ascii="Times New Roman" w:hAnsi="Times New Roman"/>
        </w:rPr>
        <w:t>Vu le</w:t>
      </w:r>
      <w:r w:rsidR="002723ED" w:rsidRPr="00412E97">
        <w:rPr>
          <w:rFonts w:ascii="Times New Roman" w:hAnsi="Times New Roman"/>
        </w:rPr>
        <w:t xml:space="preserve"> mémoire complémentaire de</w:t>
      </w:r>
      <w:r w:rsidRPr="00412E97">
        <w:rPr>
          <w:rFonts w:ascii="Times New Roman" w:hAnsi="Times New Roman"/>
        </w:rPr>
        <w:t xml:space="preserve"> M.</w:t>
      </w:r>
      <w:r w:rsidR="002723ED" w:rsidRPr="00412E97">
        <w:rPr>
          <w:rFonts w:ascii="Times New Roman" w:hAnsi="Times New Roman"/>
        </w:rPr>
        <w:t> </w:t>
      </w:r>
      <w:r w:rsidR="003D1CB0" w:rsidRPr="00412E97">
        <w:rPr>
          <w:rFonts w:ascii="Times New Roman" w:hAnsi="Times New Roman"/>
        </w:rPr>
        <w:t>X</w:t>
      </w:r>
      <w:r w:rsidRPr="00412E97">
        <w:rPr>
          <w:rFonts w:ascii="Times New Roman" w:hAnsi="Times New Roman"/>
        </w:rPr>
        <w:t xml:space="preserve"> </w:t>
      </w:r>
      <w:r w:rsidR="002723ED" w:rsidRPr="00412E97">
        <w:rPr>
          <w:rFonts w:ascii="Times New Roman" w:hAnsi="Times New Roman"/>
        </w:rPr>
        <w:t xml:space="preserve">du </w:t>
      </w:r>
      <w:r w:rsidRPr="00412E97">
        <w:rPr>
          <w:rFonts w:ascii="Times New Roman" w:hAnsi="Times New Roman"/>
        </w:rPr>
        <w:t>22 octobre 2014</w:t>
      </w:r>
      <w:r w:rsidR="002723ED" w:rsidRPr="00412E97">
        <w:rPr>
          <w:rFonts w:ascii="Times New Roman" w:hAnsi="Times New Roman"/>
        </w:rPr>
        <w:t xml:space="preserve"> et sa note du </w:t>
      </w:r>
      <w:r w:rsidR="00136064" w:rsidRPr="00412E97">
        <w:rPr>
          <w:rFonts w:ascii="Times New Roman" w:hAnsi="Times New Roman"/>
        </w:rPr>
        <w:t>19 novembre 2014</w:t>
      </w:r>
      <w:r w:rsidR="002723ED" w:rsidRPr="00412E97">
        <w:rPr>
          <w:rFonts w:ascii="Times New Roman" w:hAnsi="Times New Roman"/>
        </w:rPr>
        <w:t xml:space="preserve"> remise à l’audience</w:t>
      </w:r>
      <w:r w:rsidR="00412E97">
        <w:rPr>
          <w:rFonts w:ascii="Times New Roman" w:hAnsi="Times New Roman"/>
        </w:rPr>
        <w:t> ;</w:t>
      </w:r>
    </w:p>
    <w:p w:rsidR="00CC6D12" w:rsidRPr="00412E97" w:rsidRDefault="00CC6D12" w:rsidP="009F4648">
      <w:pPr>
        <w:pStyle w:val="PS"/>
        <w:ind w:left="1134" w:firstLine="567"/>
        <w:rPr>
          <w:rFonts w:ascii="Times New Roman" w:hAnsi="Times New Roman"/>
        </w:rPr>
      </w:pPr>
      <w:r w:rsidRPr="00412E97">
        <w:rPr>
          <w:rFonts w:ascii="Times New Roman" w:hAnsi="Times New Roman"/>
        </w:rPr>
        <w:t>Vu le code des juridictions financières ;</w:t>
      </w:r>
    </w:p>
    <w:p w:rsidR="00EC401A" w:rsidRPr="00412E97" w:rsidRDefault="00EC401A" w:rsidP="009F4648">
      <w:pPr>
        <w:pStyle w:val="PS"/>
        <w:ind w:left="1134" w:firstLine="567"/>
        <w:rPr>
          <w:rFonts w:ascii="Times New Roman" w:hAnsi="Times New Roman"/>
          <w:szCs w:val="24"/>
        </w:rPr>
      </w:pPr>
      <w:r w:rsidRPr="00412E97">
        <w:rPr>
          <w:rFonts w:ascii="Times New Roman" w:hAnsi="Times New Roman"/>
          <w:szCs w:val="24"/>
        </w:rPr>
        <w:lastRenderedPageBreak/>
        <w:t>Vu le code général des collectivités territoriales</w:t>
      </w:r>
      <w:r w:rsidR="00412E97">
        <w:rPr>
          <w:rFonts w:ascii="Times New Roman" w:hAnsi="Times New Roman"/>
          <w:szCs w:val="24"/>
        </w:rPr>
        <w:t> ;</w:t>
      </w:r>
    </w:p>
    <w:p w:rsidR="00EC401A" w:rsidRPr="00412E97" w:rsidRDefault="00EC401A" w:rsidP="009F4648">
      <w:pPr>
        <w:pStyle w:val="PS"/>
        <w:ind w:left="1134" w:firstLine="567"/>
        <w:rPr>
          <w:rFonts w:ascii="Times New Roman" w:hAnsi="Times New Roman"/>
          <w:szCs w:val="24"/>
        </w:rPr>
      </w:pPr>
      <w:r w:rsidRPr="00412E97">
        <w:rPr>
          <w:rFonts w:ascii="Times New Roman" w:hAnsi="Times New Roman"/>
          <w:szCs w:val="24"/>
        </w:rPr>
        <w:t>Vu l’article 60 de la loi de finances n° 63-156 du 23 février 1963 modifiée</w:t>
      </w:r>
      <w:r w:rsidR="00412E97">
        <w:rPr>
          <w:rFonts w:ascii="Times New Roman" w:hAnsi="Times New Roman"/>
          <w:szCs w:val="24"/>
        </w:rPr>
        <w:t> ;</w:t>
      </w:r>
    </w:p>
    <w:p w:rsidR="00EC401A" w:rsidRPr="00412E97" w:rsidRDefault="00EC401A" w:rsidP="009F4648">
      <w:pPr>
        <w:pStyle w:val="PS"/>
        <w:ind w:left="1134" w:firstLine="567"/>
        <w:rPr>
          <w:rFonts w:ascii="Times New Roman" w:hAnsi="Times New Roman"/>
          <w:szCs w:val="24"/>
        </w:rPr>
      </w:pPr>
      <w:r w:rsidRPr="00412E97">
        <w:rPr>
          <w:rFonts w:ascii="Times New Roman" w:hAnsi="Times New Roman"/>
          <w:szCs w:val="24"/>
        </w:rPr>
        <w:t xml:space="preserve">Vu le décret n° 2012-1386 du 10 décembre 2012 portant application du deuxième alinéa du VI de l’article 60 de la </w:t>
      </w:r>
      <w:r w:rsidR="00D05883" w:rsidRPr="00412E97">
        <w:rPr>
          <w:rFonts w:ascii="Times New Roman" w:hAnsi="Times New Roman"/>
          <w:szCs w:val="24"/>
        </w:rPr>
        <w:t>loi de finances n° 63-156 du 23</w:t>
      </w:r>
      <w:r w:rsidR="00412E97">
        <w:rPr>
          <w:rFonts w:ascii="Times New Roman" w:hAnsi="Times New Roman"/>
          <w:szCs w:val="24"/>
        </w:rPr>
        <w:t xml:space="preserve"> </w:t>
      </w:r>
      <w:r w:rsidRPr="00412E97">
        <w:rPr>
          <w:rFonts w:ascii="Times New Roman" w:hAnsi="Times New Roman"/>
          <w:szCs w:val="24"/>
        </w:rPr>
        <w:t>fév</w:t>
      </w:r>
      <w:r w:rsidR="00D05883" w:rsidRPr="00412E97">
        <w:rPr>
          <w:rFonts w:ascii="Times New Roman" w:hAnsi="Times New Roman"/>
          <w:szCs w:val="24"/>
        </w:rPr>
        <w:t>rier</w:t>
      </w:r>
      <w:r w:rsidR="00412E97">
        <w:rPr>
          <w:rFonts w:ascii="Times New Roman" w:hAnsi="Times New Roman"/>
          <w:szCs w:val="24"/>
        </w:rPr>
        <w:t xml:space="preserve"> </w:t>
      </w:r>
      <w:r w:rsidRPr="00412E97">
        <w:rPr>
          <w:rFonts w:ascii="Times New Roman" w:hAnsi="Times New Roman"/>
          <w:szCs w:val="24"/>
        </w:rPr>
        <w:t>1963 modifiée, dans sa rédaction issue de l’article 90 de la loi n° 2011-1978 du 28 décembre 2011 de finances rectificative pour 2011 ;</w:t>
      </w:r>
    </w:p>
    <w:p w:rsidR="00EC401A" w:rsidRPr="00412E97" w:rsidRDefault="00EC401A" w:rsidP="009F4648">
      <w:pPr>
        <w:pStyle w:val="PS"/>
        <w:ind w:left="1134" w:firstLine="567"/>
        <w:rPr>
          <w:rFonts w:ascii="Times New Roman" w:hAnsi="Times New Roman"/>
          <w:szCs w:val="24"/>
        </w:rPr>
      </w:pPr>
      <w:r w:rsidRPr="00412E97">
        <w:rPr>
          <w:rFonts w:ascii="Times New Roman" w:hAnsi="Times New Roman"/>
          <w:szCs w:val="24"/>
        </w:rPr>
        <w:t>Vu le décret n° 62-1587 du 29 décembre 1962 modifié, portant règlement général sur la comptabilité publique, en vigueur au moment des faits ;</w:t>
      </w:r>
    </w:p>
    <w:p w:rsidR="00EC401A" w:rsidRPr="00412E97" w:rsidRDefault="00EC401A" w:rsidP="009F4648">
      <w:pPr>
        <w:pStyle w:val="PS"/>
        <w:ind w:left="1134" w:firstLine="567"/>
        <w:rPr>
          <w:rFonts w:ascii="Times New Roman" w:hAnsi="Times New Roman"/>
          <w:szCs w:val="24"/>
        </w:rPr>
      </w:pPr>
      <w:r w:rsidRPr="00412E97">
        <w:rPr>
          <w:rFonts w:ascii="Times New Roman" w:hAnsi="Times New Roman"/>
          <w:szCs w:val="24"/>
        </w:rPr>
        <w:t>Vu le rapport de M. Christophe R</w:t>
      </w:r>
      <w:r w:rsidR="009406B5" w:rsidRPr="00412E97">
        <w:rPr>
          <w:rFonts w:ascii="Times New Roman" w:hAnsi="Times New Roman"/>
          <w:szCs w:val="24"/>
        </w:rPr>
        <w:t>ogue</w:t>
      </w:r>
      <w:r w:rsidRPr="00412E97">
        <w:rPr>
          <w:rFonts w:ascii="Times New Roman" w:hAnsi="Times New Roman"/>
          <w:szCs w:val="24"/>
        </w:rPr>
        <w:t>, auditeur ;</w:t>
      </w:r>
    </w:p>
    <w:p w:rsidR="00EC401A" w:rsidRPr="00412E97" w:rsidRDefault="00EC401A" w:rsidP="009F4648">
      <w:pPr>
        <w:pStyle w:val="PS"/>
        <w:ind w:left="1134" w:firstLine="567"/>
        <w:rPr>
          <w:rFonts w:ascii="Times New Roman" w:hAnsi="Times New Roman"/>
          <w:szCs w:val="24"/>
        </w:rPr>
      </w:pPr>
      <w:r w:rsidRPr="00412E97">
        <w:rPr>
          <w:rFonts w:ascii="Times New Roman" w:hAnsi="Times New Roman"/>
          <w:szCs w:val="24"/>
        </w:rPr>
        <w:t>Vu les conclusions du Procureur général n° </w:t>
      </w:r>
      <w:r w:rsidR="00D13426" w:rsidRPr="00412E97">
        <w:rPr>
          <w:rFonts w:ascii="Times New Roman" w:hAnsi="Times New Roman"/>
          <w:szCs w:val="24"/>
        </w:rPr>
        <w:t>672</w:t>
      </w:r>
      <w:r w:rsidRPr="00412E97">
        <w:rPr>
          <w:rFonts w:ascii="Times New Roman" w:hAnsi="Times New Roman"/>
          <w:szCs w:val="24"/>
        </w:rPr>
        <w:t xml:space="preserve"> du 23 octobre 2014 ;</w:t>
      </w:r>
    </w:p>
    <w:p w:rsidR="00EC401A" w:rsidRPr="00412E97" w:rsidRDefault="00EC401A" w:rsidP="009F4648">
      <w:pPr>
        <w:pStyle w:val="PS"/>
        <w:ind w:left="1134" w:firstLine="567"/>
        <w:rPr>
          <w:rFonts w:ascii="Times New Roman" w:hAnsi="Times New Roman"/>
          <w:szCs w:val="24"/>
        </w:rPr>
      </w:pPr>
      <w:r w:rsidRPr="00412E97">
        <w:rPr>
          <w:rFonts w:ascii="Times New Roman" w:hAnsi="Times New Roman"/>
          <w:szCs w:val="24"/>
        </w:rPr>
        <w:t>Entendu, lors de l’audience publique de ce jour, M.</w:t>
      </w:r>
      <w:r w:rsidR="002723ED" w:rsidRPr="00412E97">
        <w:rPr>
          <w:rFonts w:ascii="Times New Roman" w:hAnsi="Times New Roman"/>
          <w:szCs w:val="24"/>
        </w:rPr>
        <w:t> </w:t>
      </w:r>
      <w:r w:rsidRPr="00412E97">
        <w:rPr>
          <w:rFonts w:ascii="Times New Roman" w:hAnsi="Times New Roman"/>
          <w:szCs w:val="24"/>
        </w:rPr>
        <w:t xml:space="preserve"> R</w:t>
      </w:r>
      <w:r w:rsidR="009406B5" w:rsidRPr="00412E97">
        <w:rPr>
          <w:rFonts w:ascii="Times New Roman" w:hAnsi="Times New Roman"/>
          <w:szCs w:val="24"/>
        </w:rPr>
        <w:t>ogue</w:t>
      </w:r>
      <w:r w:rsidRPr="00412E97">
        <w:rPr>
          <w:rFonts w:ascii="Times New Roman" w:hAnsi="Times New Roman"/>
          <w:szCs w:val="24"/>
        </w:rPr>
        <w:t>, en son rapport, M.</w:t>
      </w:r>
      <w:r w:rsidR="00F84CFC" w:rsidRPr="00412E97">
        <w:rPr>
          <w:rFonts w:ascii="Times New Roman" w:hAnsi="Times New Roman"/>
          <w:szCs w:val="24"/>
        </w:rPr>
        <w:t> </w:t>
      </w:r>
      <w:r w:rsidRPr="00412E97">
        <w:rPr>
          <w:rFonts w:ascii="Times New Roman" w:hAnsi="Times New Roman"/>
        </w:rPr>
        <w:t>Gilles M</w:t>
      </w:r>
      <w:r w:rsidR="009406B5" w:rsidRPr="00412E97">
        <w:rPr>
          <w:rFonts w:ascii="Times New Roman" w:hAnsi="Times New Roman"/>
        </w:rPr>
        <w:t>iller</w:t>
      </w:r>
      <w:r w:rsidRPr="00412E97">
        <w:rPr>
          <w:rFonts w:ascii="Times New Roman" w:hAnsi="Times New Roman"/>
          <w:szCs w:val="24"/>
        </w:rPr>
        <w:t>, avocat général, en les conclusions du ministère public, l’appelant, informé de l’audience, étant présent et étant intervenu en dernier ;</w:t>
      </w:r>
    </w:p>
    <w:p w:rsidR="00EC401A" w:rsidRPr="00412E97" w:rsidRDefault="008D7120" w:rsidP="009F4648">
      <w:pPr>
        <w:pStyle w:val="PS"/>
        <w:ind w:left="1134" w:firstLine="567"/>
        <w:rPr>
          <w:rFonts w:ascii="Times New Roman" w:hAnsi="Times New Roman"/>
        </w:rPr>
      </w:pPr>
      <w:r w:rsidRPr="00412E97">
        <w:rPr>
          <w:rFonts w:ascii="Times New Roman" w:hAnsi="Times New Roman"/>
        </w:rPr>
        <w:t>Entendu</w:t>
      </w:r>
      <w:r w:rsidR="00FD4C2B" w:rsidRPr="00412E97">
        <w:rPr>
          <w:rFonts w:ascii="Times New Roman" w:hAnsi="Times New Roman"/>
        </w:rPr>
        <w:t xml:space="preserve"> en délibéré,</w:t>
      </w:r>
      <w:r w:rsidRPr="00412E97">
        <w:rPr>
          <w:rFonts w:ascii="Times New Roman" w:hAnsi="Times New Roman"/>
        </w:rPr>
        <w:t xml:space="preserve"> </w:t>
      </w:r>
      <w:r w:rsidR="00FD4C2B" w:rsidRPr="00412E97">
        <w:rPr>
          <w:rFonts w:ascii="Times New Roman" w:hAnsi="Times New Roman"/>
        </w:rPr>
        <w:t>M</w:t>
      </w:r>
      <w:r w:rsidR="00FD4C2B" w:rsidRPr="00412E97">
        <w:rPr>
          <w:rFonts w:ascii="Times New Roman" w:hAnsi="Times New Roman"/>
          <w:vertAlign w:val="superscript"/>
        </w:rPr>
        <w:t>me</w:t>
      </w:r>
      <w:r w:rsidR="00412E97">
        <w:rPr>
          <w:rFonts w:ascii="Times New Roman" w:hAnsi="Times New Roman"/>
        </w:rPr>
        <w:t xml:space="preserve"> </w:t>
      </w:r>
      <w:r w:rsidR="00FD4C2B" w:rsidRPr="00412E97">
        <w:rPr>
          <w:rFonts w:ascii="Times New Roman" w:hAnsi="Times New Roman"/>
        </w:rPr>
        <w:t xml:space="preserve">Hélène </w:t>
      </w:r>
      <w:proofErr w:type="spellStart"/>
      <w:r w:rsidR="00FD4C2B" w:rsidRPr="00412E97">
        <w:rPr>
          <w:rFonts w:ascii="Times New Roman" w:hAnsi="Times New Roman"/>
        </w:rPr>
        <w:t>G</w:t>
      </w:r>
      <w:r w:rsidR="009406B5" w:rsidRPr="00412E97">
        <w:rPr>
          <w:rFonts w:ascii="Times New Roman" w:hAnsi="Times New Roman"/>
        </w:rPr>
        <w:t>adriot</w:t>
      </w:r>
      <w:proofErr w:type="spellEnd"/>
      <w:r w:rsidR="009406B5" w:rsidRPr="00412E97">
        <w:rPr>
          <w:rFonts w:ascii="Times New Roman" w:hAnsi="Times New Roman"/>
        </w:rPr>
        <w:t>-Renard</w:t>
      </w:r>
      <w:r w:rsidR="00FD4C2B" w:rsidRPr="00412E97">
        <w:rPr>
          <w:rFonts w:ascii="Times New Roman" w:hAnsi="Times New Roman"/>
        </w:rPr>
        <w:t>, conseillère maître</w:t>
      </w:r>
      <w:r w:rsidR="00CC6D12" w:rsidRPr="00412E97">
        <w:rPr>
          <w:rFonts w:ascii="Times New Roman" w:hAnsi="Times New Roman"/>
        </w:rPr>
        <w:t>, en ses observations ;</w:t>
      </w:r>
    </w:p>
    <w:p w:rsidR="00EC401A" w:rsidRPr="00412E97" w:rsidRDefault="00CC6D12" w:rsidP="009F4648">
      <w:pPr>
        <w:pStyle w:val="PS"/>
        <w:ind w:left="1134" w:firstLine="567"/>
        <w:rPr>
          <w:rFonts w:ascii="Times New Roman" w:hAnsi="Times New Roman"/>
        </w:rPr>
      </w:pPr>
      <w:r w:rsidRPr="00412E97">
        <w:rPr>
          <w:rFonts w:ascii="Times New Roman" w:hAnsi="Times New Roman"/>
        </w:rPr>
        <w:t>Attendu que par le jugement n°</w:t>
      </w:r>
      <w:r w:rsidR="002723ED" w:rsidRPr="00412E97">
        <w:rPr>
          <w:rFonts w:ascii="Times New Roman" w:hAnsi="Times New Roman"/>
        </w:rPr>
        <w:t> </w:t>
      </w:r>
      <w:r w:rsidR="007C68E3" w:rsidRPr="00412E97">
        <w:rPr>
          <w:rFonts w:ascii="Times New Roman" w:hAnsi="Times New Roman"/>
        </w:rPr>
        <w:t>2013-00</w:t>
      </w:r>
      <w:r w:rsidR="00D05883" w:rsidRPr="00412E97">
        <w:rPr>
          <w:rFonts w:ascii="Times New Roman" w:hAnsi="Times New Roman"/>
        </w:rPr>
        <w:t>0</w:t>
      </w:r>
      <w:r w:rsidR="007C68E3" w:rsidRPr="00412E97">
        <w:rPr>
          <w:rFonts w:ascii="Times New Roman" w:hAnsi="Times New Roman"/>
        </w:rPr>
        <w:t>7</w:t>
      </w:r>
      <w:r w:rsidRPr="00412E97">
        <w:rPr>
          <w:rFonts w:ascii="Times New Roman" w:hAnsi="Times New Roman"/>
        </w:rPr>
        <w:t xml:space="preserve"> du </w:t>
      </w:r>
      <w:r w:rsidR="007C68E3" w:rsidRPr="00412E97">
        <w:rPr>
          <w:rFonts w:ascii="Times New Roman" w:hAnsi="Times New Roman"/>
        </w:rPr>
        <w:t xml:space="preserve">26 avril 2013 </w:t>
      </w:r>
      <w:r w:rsidRPr="00412E97">
        <w:rPr>
          <w:rFonts w:ascii="Times New Roman" w:hAnsi="Times New Roman"/>
        </w:rPr>
        <w:t xml:space="preserve">précité, la chambre régionale des comptes de </w:t>
      </w:r>
      <w:r w:rsidR="007C68E3" w:rsidRPr="00412E97">
        <w:rPr>
          <w:rFonts w:ascii="Times New Roman" w:hAnsi="Times New Roman"/>
        </w:rPr>
        <w:t xml:space="preserve">Nord-Pas-de-Calais, Picardie a </w:t>
      </w:r>
      <w:r w:rsidR="00510A70" w:rsidRPr="00412E97">
        <w:rPr>
          <w:rFonts w:ascii="Times New Roman" w:hAnsi="Times New Roman"/>
        </w:rPr>
        <w:t>constitué M.</w:t>
      </w:r>
      <w:r w:rsidR="002723ED" w:rsidRPr="00412E97">
        <w:rPr>
          <w:rFonts w:ascii="Times New Roman" w:hAnsi="Times New Roman"/>
        </w:rPr>
        <w:t> </w:t>
      </w:r>
      <w:r w:rsidR="003D1CB0" w:rsidRPr="00412E97">
        <w:rPr>
          <w:rFonts w:ascii="Times New Roman" w:hAnsi="Times New Roman"/>
        </w:rPr>
        <w:t>X</w:t>
      </w:r>
      <w:r w:rsidR="00510A70" w:rsidRPr="00412E97">
        <w:rPr>
          <w:rFonts w:ascii="Times New Roman" w:hAnsi="Times New Roman"/>
        </w:rPr>
        <w:t xml:space="preserve"> débiteur de la commune de C</w:t>
      </w:r>
      <w:r w:rsidR="009406B5" w:rsidRPr="00412E97">
        <w:rPr>
          <w:rFonts w:ascii="Times New Roman" w:hAnsi="Times New Roman"/>
        </w:rPr>
        <w:t>arvin</w:t>
      </w:r>
      <w:r w:rsidR="00510A70" w:rsidRPr="00412E97">
        <w:rPr>
          <w:rFonts w:ascii="Times New Roman" w:hAnsi="Times New Roman"/>
        </w:rPr>
        <w:t xml:space="preserve"> pour une somme totale de 36 939,68</w:t>
      </w:r>
      <w:r w:rsidR="00AF60B8" w:rsidRPr="00412E97">
        <w:rPr>
          <w:rFonts w:ascii="Times New Roman" w:hAnsi="Times New Roman"/>
        </w:rPr>
        <w:t> </w:t>
      </w:r>
      <w:r w:rsidR="00510A70" w:rsidRPr="00412E97">
        <w:rPr>
          <w:rFonts w:ascii="Times New Roman" w:hAnsi="Times New Roman"/>
        </w:rPr>
        <w:t>€, augmentée des intérêts de droit à compter du 1</w:t>
      </w:r>
      <w:r w:rsidR="00510A70" w:rsidRPr="00412E97">
        <w:rPr>
          <w:rFonts w:ascii="Times New Roman" w:hAnsi="Times New Roman"/>
          <w:vertAlign w:val="superscript"/>
        </w:rPr>
        <w:t>er</w:t>
      </w:r>
      <w:r w:rsidR="00510A70" w:rsidRPr="00412E97">
        <w:rPr>
          <w:rFonts w:ascii="Times New Roman" w:hAnsi="Times New Roman"/>
        </w:rPr>
        <w:t xml:space="preserve"> août 2012, répartie comme suit :</w:t>
      </w:r>
    </w:p>
    <w:p w:rsidR="00EC401A" w:rsidRPr="00412E97" w:rsidRDefault="00510A70" w:rsidP="009F4648">
      <w:pPr>
        <w:pStyle w:val="PS"/>
        <w:numPr>
          <w:ilvl w:val="0"/>
          <w:numId w:val="2"/>
        </w:numPr>
        <w:ind w:left="1134" w:firstLine="567"/>
        <w:rPr>
          <w:rFonts w:ascii="Times New Roman" w:hAnsi="Times New Roman"/>
          <w:szCs w:val="24"/>
        </w:rPr>
      </w:pPr>
      <w:r w:rsidRPr="00412E97">
        <w:rPr>
          <w:rFonts w:ascii="Times New Roman" w:hAnsi="Times New Roman"/>
        </w:rPr>
        <w:t>23 210,96 € au titre de la première charge</w:t>
      </w:r>
      <w:r w:rsidR="00FB40B5" w:rsidRPr="00412E97">
        <w:rPr>
          <w:rFonts w:ascii="Times New Roman" w:hAnsi="Times New Roman"/>
        </w:rPr>
        <w:t xml:space="preserve"> au motif des prescriptions de l’action en recouvrement intervenues, en 2007, pour </w:t>
      </w:r>
      <w:r w:rsidR="00150194" w:rsidRPr="00412E97">
        <w:rPr>
          <w:rFonts w:ascii="Times New Roman" w:hAnsi="Times New Roman"/>
        </w:rPr>
        <w:t xml:space="preserve">le </w:t>
      </w:r>
      <w:r w:rsidR="00FB40B5" w:rsidRPr="00412E97">
        <w:rPr>
          <w:rFonts w:ascii="Times New Roman" w:hAnsi="Times New Roman"/>
        </w:rPr>
        <w:t xml:space="preserve">titre </w:t>
      </w:r>
      <w:r w:rsidR="00063FD5" w:rsidRPr="00412E97">
        <w:rPr>
          <w:rFonts w:ascii="Times New Roman" w:hAnsi="Times New Roman"/>
        </w:rPr>
        <w:t xml:space="preserve">n° 2003-1099 </w:t>
      </w:r>
      <w:r w:rsidR="00FB40B5" w:rsidRPr="00412E97">
        <w:rPr>
          <w:rFonts w:ascii="Times New Roman" w:hAnsi="Times New Roman"/>
        </w:rPr>
        <w:t>de 9 909,85</w:t>
      </w:r>
      <w:r w:rsidR="00B97C59" w:rsidRPr="00412E97">
        <w:rPr>
          <w:rFonts w:ascii="Times New Roman" w:hAnsi="Times New Roman"/>
        </w:rPr>
        <w:t> </w:t>
      </w:r>
      <w:r w:rsidR="00FB40B5" w:rsidRPr="00412E97">
        <w:rPr>
          <w:rFonts w:ascii="Times New Roman" w:hAnsi="Times New Roman"/>
        </w:rPr>
        <w:t xml:space="preserve">€ et, en 2008, pour un reste à recouvrer de 13 301,11 € sur </w:t>
      </w:r>
      <w:r w:rsidR="00150194" w:rsidRPr="00412E97">
        <w:rPr>
          <w:rFonts w:ascii="Times New Roman" w:hAnsi="Times New Roman"/>
        </w:rPr>
        <w:t>le</w:t>
      </w:r>
      <w:r w:rsidR="00FB40B5" w:rsidRPr="00412E97">
        <w:rPr>
          <w:rFonts w:ascii="Times New Roman" w:hAnsi="Times New Roman"/>
        </w:rPr>
        <w:t xml:space="preserve"> titre </w:t>
      </w:r>
      <w:r w:rsidR="00150194" w:rsidRPr="00412E97">
        <w:rPr>
          <w:rFonts w:ascii="Times New Roman" w:hAnsi="Times New Roman"/>
        </w:rPr>
        <w:t xml:space="preserve">n° 2003-1102 de </w:t>
      </w:r>
      <w:r w:rsidR="00FB40B5" w:rsidRPr="00412E97">
        <w:rPr>
          <w:rFonts w:ascii="Times New Roman" w:hAnsi="Times New Roman"/>
        </w:rPr>
        <w:t>33 301,11 € ;</w:t>
      </w:r>
    </w:p>
    <w:p w:rsidR="00EC401A" w:rsidRPr="00412E97" w:rsidRDefault="00510A70" w:rsidP="009F4648">
      <w:pPr>
        <w:pStyle w:val="PS"/>
        <w:numPr>
          <w:ilvl w:val="0"/>
          <w:numId w:val="2"/>
        </w:numPr>
        <w:ind w:left="1134" w:firstLine="567"/>
        <w:rPr>
          <w:rFonts w:ascii="Times New Roman" w:hAnsi="Times New Roman"/>
          <w:szCs w:val="24"/>
        </w:rPr>
      </w:pPr>
      <w:r w:rsidRPr="00412E97">
        <w:rPr>
          <w:rFonts w:ascii="Times New Roman" w:hAnsi="Times New Roman"/>
        </w:rPr>
        <w:t xml:space="preserve">2 542,86 € au titre de la troisième charge </w:t>
      </w:r>
      <w:r w:rsidR="00FB40B5" w:rsidRPr="00412E97">
        <w:rPr>
          <w:rFonts w:ascii="Times New Roman" w:hAnsi="Times New Roman"/>
        </w:rPr>
        <w:t xml:space="preserve">au motif des prescriptions </w:t>
      </w:r>
      <w:r w:rsidR="00992B1F" w:rsidRPr="00412E97">
        <w:rPr>
          <w:rFonts w:ascii="Times New Roman" w:hAnsi="Times New Roman"/>
        </w:rPr>
        <w:t xml:space="preserve">de l’action </w:t>
      </w:r>
      <w:r w:rsidR="00FB40B5" w:rsidRPr="00412E97">
        <w:rPr>
          <w:rFonts w:ascii="Times New Roman" w:hAnsi="Times New Roman"/>
        </w:rPr>
        <w:t xml:space="preserve">en recouvrement intervenues en </w:t>
      </w:r>
      <w:r w:rsidRPr="00412E97">
        <w:rPr>
          <w:rFonts w:ascii="Times New Roman" w:hAnsi="Times New Roman"/>
        </w:rPr>
        <w:t xml:space="preserve"> 2008</w:t>
      </w:r>
      <w:r w:rsidR="00FB40B5" w:rsidRPr="00412E97">
        <w:rPr>
          <w:rFonts w:ascii="Times New Roman" w:hAnsi="Times New Roman"/>
        </w:rPr>
        <w:t xml:space="preserve"> pour cinq titres</w:t>
      </w:r>
      <w:r w:rsidRPr="00412E97">
        <w:rPr>
          <w:rFonts w:ascii="Times New Roman" w:hAnsi="Times New Roman"/>
        </w:rPr>
        <w:t> ;</w:t>
      </w:r>
    </w:p>
    <w:p w:rsidR="00EC401A" w:rsidRPr="00412E97" w:rsidRDefault="00510A70" w:rsidP="009F4648">
      <w:pPr>
        <w:pStyle w:val="PS"/>
        <w:numPr>
          <w:ilvl w:val="0"/>
          <w:numId w:val="2"/>
        </w:numPr>
        <w:ind w:left="1134" w:firstLine="567"/>
        <w:rPr>
          <w:rFonts w:ascii="Times New Roman" w:hAnsi="Times New Roman"/>
          <w:szCs w:val="24"/>
        </w:rPr>
      </w:pPr>
      <w:r w:rsidRPr="00412E97">
        <w:rPr>
          <w:rFonts w:ascii="Times New Roman" w:hAnsi="Times New Roman"/>
        </w:rPr>
        <w:t>4</w:t>
      </w:r>
      <w:r w:rsidR="00F84CFC" w:rsidRPr="00412E97">
        <w:rPr>
          <w:rFonts w:ascii="Times New Roman" w:hAnsi="Times New Roman"/>
        </w:rPr>
        <w:t> </w:t>
      </w:r>
      <w:r w:rsidRPr="00412E97">
        <w:rPr>
          <w:rFonts w:ascii="Times New Roman" w:hAnsi="Times New Roman"/>
        </w:rPr>
        <w:t>290</w:t>
      </w:r>
      <w:r w:rsidR="00F84CFC" w:rsidRPr="00412E97">
        <w:rPr>
          <w:rFonts w:ascii="Times New Roman" w:hAnsi="Times New Roman"/>
        </w:rPr>
        <w:t> </w:t>
      </w:r>
      <w:r w:rsidRPr="00412E97">
        <w:rPr>
          <w:rFonts w:ascii="Times New Roman" w:hAnsi="Times New Roman"/>
        </w:rPr>
        <w:t xml:space="preserve">€ au titre de la cinquième charge </w:t>
      </w:r>
      <w:r w:rsidR="00063FD5" w:rsidRPr="00412E97">
        <w:rPr>
          <w:rFonts w:ascii="Times New Roman" w:hAnsi="Times New Roman"/>
        </w:rPr>
        <w:t xml:space="preserve">au motif des prescriptions de l’action en recouvrement intervenues en </w:t>
      </w:r>
      <w:r w:rsidRPr="00412E97">
        <w:rPr>
          <w:rFonts w:ascii="Times New Roman" w:hAnsi="Times New Roman"/>
        </w:rPr>
        <w:t xml:space="preserve"> 2009</w:t>
      </w:r>
      <w:r w:rsidR="00063FD5" w:rsidRPr="00412E97">
        <w:rPr>
          <w:rFonts w:ascii="Times New Roman" w:hAnsi="Times New Roman"/>
        </w:rPr>
        <w:t>, pour trois titres de montants respectifs de 1 378 € (titre n° 2005-</w:t>
      </w:r>
      <w:r w:rsidR="00663742" w:rsidRPr="00412E97">
        <w:rPr>
          <w:rFonts w:ascii="Times New Roman" w:hAnsi="Times New Roman"/>
        </w:rPr>
        <w:t>4</w:t>
      </w:r>
      <w:r w:rsidR="00063FD5" w:rsidRPr="00412E97">
        <w:rPr>
          <w:rFonts w:ascii="Times New Roman" w:hAnsi="Times New Roman"/>
        </w:rPr>
        <w:t>1</w:t>
      </w:r>
      <w:r w:rsidR="00663742" w:rsidRPr="00412E97">
        <w:rPr>
          <w:rFonts w:ascii="Times New Roman" w:hAnsi="Times New Roman"/>
        </w:rPr>
        <w:t>4</w:t>
      </w:r>
      <w:r w:rsidR="00063FD5" w:rsidRPr="00412E97">
        <w:rPr>
          <w:rFonts w:ascii="Times New Roman" w:hAnsi="Times New Roman"/>
        </w:rPr>
        <w:t xml:space="preserve">), </w:t>
      </w:r>
      <w:r w:rsidR="00F84CFC" w:rsidRPr="00412E97">
        <w:rPr>
          <w:rFonts w:ascii="Times New Roman" w:hAnsi="Times New Roman"/>
        </w:rPr>
        <w:t>2 080 </w:t>
      </w:r>
      <w:r w:rsidR="00063FD5" w:rsidRPr="00412E97">
        <w:rPr>
          <w:rFonts w:ascii="Times New Roman" w:hAnsi="Times New Roman"/>
        </w:rPr>
        <w:t>€ (titre n° 2005-</w:t>
      </w:r>
      <w:r w:rsidR="00663742" w:rsidRPr="00412E97">
        <w:rPr>
          <w:rFonts w:ascii="Times New Roman" w:hAnsi="Times New Roman"/>
        </w:rPr>
        <w:t>1</w:t>
      </w:r>
      <w:r w:rsidR="00063FD5" w:rsidRPr="00412E97">
        <w:rPr>
          <w:rFonts w:ascii="Times New Roman" w:hAnsi="Times New Roman"/>
        </w:rPr>
        <w:t>), 832 € (titre n° 2005-526)</w:t>
      </w:r>
      <w:r w:rsidRPr="00412E97">
        <w:rPr>
          <w:rFonts w:ascii="Times New Roman" w:hAnsi="Times New Roman"/>
        </w:rPr>
        <w:t> ;</w:t>
      </w:r>
    </w:p>
    <w:p w:rsidR="00510A70" w:rsidRPr="00412E97" w:rsidRDefault="00510A70" w:rsidP="009F4648">
      <w:pPr>
        <w:pStyle w:val="PS"/>
        <w:numPr>
          <w:ilvl w:val="0"/>
          <w:numId w:val="2"/>
        </w:numPr>
        <w:ind w:left="1134" w:firstLine="567"/>
        <w:rPr>
          <w:rFonts w:ascii="Times New Roman" w:hAnsi="Times New Roman"/>
          <w:szCs w:val="24"/>
        </w:rPr>
      </w:pPr>
      <w:r w:rsidRPr="00412E97">
        <w:rPr>
          <w:rFonts w:ascii="Times New Roman" w:hAnsi="Times New Roman"/>
        </w:rPr>
        <w:lastRenderedPageBreak/>
        <w:t xml:space="preserve">6 895,86 € au titre de la septième charge </w:t>
      </w:r>
      <w:r w:rsidR="00063FD5" w:rsidRPr="00412E97">
        <w:rPr>
          <w:rFonts w:ascii="Times New Roman" w:hAnsi="Times New Roman"/>
        </w:rPr>
        <w:t xml:space="preserve">au motif des prescriptions de l’action en recouvrement intervenues en </w:t>
      </w:r>
      <w:r w:rsidRPr="00412E97">
        <w:rPr>
          <w:rFonts w:ascii="Times New Roman" w:hAnsi="Times New Roman"/>
        </w:rPr>
        <w:t>2010</w:t>
      </w:r>
      <w:r w:rsidR="00063FD5" w:rsidRPr="00412E97">
        <w:rPr>
          <w:rFonts w:ascii="Times New Roman" w:hAnsi="Times New Roman"/>
        </w:rPr>
        <w:t xml:space="preserve">, pour </w:t>
      </w:r>
      <w:r w:rsidR="00150194" w:rsidRPr="00412E97">
        <w:rPr>
          <w:rFonts w:ascii="Times New Roman" w:hAnsi="Times New Roman"/>
        </w:rPr>
        <w:t>un reste à recouvrer de 2 705,50 € sur le titre n° 2005-13 et pour le titre n° 2002-1009 de 4 190,36 € ;</w:t>
      </w:r>
    </w:p>
    <w:p w:rsidR="00EC401A" w:rsidRPr="00412E97" w:rsidRDefault="00F0304B" w:rsidP="009F4648">
      <w:pPr>
        <w:pStyle w:val="PS"/>
        <w:ind w:left="1134" w:firstLine="567"/>
        <w:rPr>
          <w:rFonts w:ascii="Times New Roman" w:hAnsi="Times New Roman"/>
        </w:rPr>
      </w:pPr>
      <w:r w:rsidRPr="00412E97">
        <w:rPr>
          <w:rFonts w:ascii="Times New Roman" w:hAnsi="Times New Roman"/>
        </w:rPr>
        <w:t xml:space="preserve">Attendu que le même jugement a </w:t>
      </w:r>
      <w:r w:rsidR="00150194" w:rsidRPr="00412E97">
        <w:rPr>
          <w:rFonts w:ascii="Times New Roman" w:hAnsi="Times New Roman"/>
        </w:rPr>
        <w:t xml:space="preserve">en outre </w:t>
      </w:r>
      <w:r w:rsidRPr="00412E97">
        <w:rPr>
          <w:rFonts w:ascii="Times New Roman" w:hAnsi="Times New Roman"/>
        </w:rPr>
        <w:t>mis à la charge de M. </w:t>
      </w:r>
      <w:r w:rsidR="003D1CB0" w:rsidRPr="00412E97">
        <w:rPr>
          <w:rFonts w:ascii="Times New Roman" w:hAnsi="Times New Roman"/>
        </w:rPr>
        <w:t>X</w:t>
      </w:r>
      <w:r w:rsidRPr="00412E97">
        <w:rPr>
          <w:rFonts w:ascii="Times New Roman" w:hAnsi="Times New Roman"/>
        </w:rPr>
        <w:t xml:space="preserve"> l</w:t>
      </w:r>
      <w:r w:rsidR="00EC401A" w:rsidRPr="00412E97">
        <w:rPr>
          <w:rFonts w:ascii="Times New Roman" w:hAnsi="Times New Roman"/>
        </w:rPr>
        <w:t>es sommes de 50</w:t>
      </w:r>
      <w:r w:rsidRPr="00412E97">
        <w:rPr>
          <w:rFonts w:ascii="Times New Roman" w:hAnsi="Times New Roman"/>
        </w:rPr>
        <w:t> </w:t>
      </w:r>
      <w:r w:rsidR="00EC401A" w:rsidRPr="00412E97">
        <w:rPr>
          <w:rFonts w:ascii="Times New Roman" w:hAnsi="Times New Roman"/>
        </w:rPr>
        <w:t>€ au titre de la deuxième charge (annulation d’un titre sans justification suffisante, exercice 2008) et 100</w:t>
      </w:r>
      <w:r w:rsidRPr="00412E97">
        <w:rPr>
          <w:rFonts w:ascii="Times New Roman" w:hAnsi="Times New Roman"/>
        </w:rPr>
        <w:t> </w:t>
      </w:r>
      <w:r w:rsidR="00EC401A" w:rsidRPr="00412E97">
        <w:rPr>
          <w:rFonts w:ascii="Times New Roman" w:hAnsi="Times New Roman"/>
        </w:rPr>
        <w:t xml:space="preserve">€ au titre de la sixième (paiement sans avenant à contrat, exercice 2009) </w:t>
      </w:r>
      <w:r w:rsidR="00992B1F" w:rsidRPr="00412E97">
        <w:rPr>
          <w:rFonts w:ascii="Times New Roman" w:hAnsi="Times New Roman"/>
        </w:rPr>
        <w:t xml:space="preserve"> en application du deuxième alinéa </w:t>
      </w:r>
      <w:r w:rsidR="00EC401A" w:rsidRPr="00412E97">
        <w:rPr>
          <w:rFonts w:ascii="Times New Roman" w:hAnsi="Times New Roman"/>
        </w:rPr>
        <w:t xml:space="preserve">du VI de l’article 60 de la loi du 23 février 1963 </w:t>
      </w:r>
      <w:r w:rsidR="00EA12F0" w:rsidRPr="00412E97">
        <w:rPr>
          <w:rFonts w:ascii="Times New Roman" w:hAnsi="Times New Roman"/>
        </w:rPr>
        <w:t>susvisée</w:t>
      </w:r>
      <w:r w:rsidR="00EC401A" w:rsidRPr="00412E97">
        <w:rPr>
          <w:rFonts w:ascii="Times New Roman" w:hAnsi="Times New Roman"/>
        </w:rPr>
        <w:t> ;</w:t>
      </w:r>
    </w:p>
    <w:p w:rsidR="006B4E37" w:rsidRPr="009F4648" w:rsidRDefault="006B4E37" w:rsidP="009F4648">
      <w:pPr>
        <w:spacing w:after="480"/>
        <w:ind w:left="1134" w:firstLine="567"/>
        <w:rPr>
          <w:b/>
          <w:i/>
        </w:rPr>
      </w:pPr>
      <w:r w:rsidRPr="009F4648">
        <w:rPr>
          <w:b/>
          <w:i/>
        </w:rPr>
        <w:t>Premier moyen</w:t>
      </w:r>
    </w:p>
    <w:p w:rsidR="00EC401A" w:rsidRDefault="00CC6D12" w:rsidP="009F4648">
      <w:pPr>
        <w:spacing w:after="480"/>
        <w:ind w:left="1134" w:firstLine="567"/>
      </w:pPr>
      <w:r w:rsidRPr="007F534A">
        <w:t xml:space="preserve">Attendu que </w:t>
      </w:r>
      <w:r w:rsidR="003D1CB0">
        <w:t>M. X</w:t>
      </w:r>
      <w:r w:rsidR="003B2B07">
        <w:t xml:space="preserve"> </w:t>
      </w:r>
      <w:r w:rsidR="004C73E8">
        <w:t xml:space="preserve">a </w:t>
      </w:r>
      <w:r w:rsidR="001A79EA">
        <w:t>produit,</w:t>
      </w:r>
      <w:r w:rsidRPr="007F534A">
        <w:t xml:space="preserve"> </w:t>
      </w:r>
      <w:r w:rsidR="008D7120">
        <w:t xml:space="preserve">pour </w:t>
      </w:r>
      <w:r w:rsidR="00A96285">
        <w:t>l</w:t>
      </w:r>
      <w:r w:rsidR="009C2317">
        <w:t>es débets de 9 909,85€</w:t>
      </w:r>
      <w:r w:rsidR="00E0716D">
        <w:t xml:space="preserve"> </w:t>
      </w:r>
      <w:r w:rsidR="004C73E8">
        <w:t>(titre n° </w:t>
      </w:r>
      <w:r w:rsidR="00E0716D" w:rsidRPr="00E0716D">
        <w:t>2003-1099)</w:t>
      </w:r>
      <w:r w:rsidR="009C2317">
        <w:t xml:space="preserve">, 2 542,86 € </w:t>
      </w:r>
      <w:r w:rsidR="00E0716D" w:rsidRPr="00E0716D">
        <w:t xml:space="preserve">(cinq titres) </w:t>
      </w:r>
      <w:r w:rsidR="009C2317">
        <w:t>et 4 190,36 €</w:t>
      </w:r>
      <w:r w:rsidR="008D5A5A">
        <w:t xml:space="preserve"> </w:t>
      </w:r>
      <w:r w:rsidR="004C73E8">
        <w:t>(titre n° </w:t>
      </w:r>
      <w:r w:rsidR="00E0716D" w:rsidRPr="00E0716D">
        <w:t xml:space="preserve">2002-1009) </w:t>
      </w:r>
      <w:r w:rsidR="00A96285">
        <w:t xml:space="preserve">à lui </w:t>
      </w:r>
      <w:r w:rsidR="008D5A5A">
        <w:t xml:space="preserve">infligés au titre des </w:t>
      </w:r>
      <w:r w:rsidR="00AE4BE4">
        <w:t>première</w:t>
      </w:r>
      <w:r w:rsidR="008D5A5A">
        <w:t>, troisième et septième charge</w:t>
      </w:r>
      <w:r w:rsidR="001A79EA">
        <w:t>s</w:t>
      </w:r>
      <w:r w:rsidR="008D5A5A">
        <w:t xml:space="preserve">, </w:t>
      </w:r>
      <w:r w:rsidR="001A79EA">
        <w:t>des mandats d’annulation émis par l’ordonnateur</w:t>
      </w:r>
      <w:r w:rsidR="002C55B6">
        <w:t xml:space="preserve"> le 3 janvier 2013, imputés sur le compte </w:t>
      </w:r>
      <w:r w:rsidR="009C3820" w:rsidRPr="009C3820">
        <w:t xml:space="preserve">673 </w:t>
      </w:r>
      <w:r w:rsidR="009C3820">
        <w:t>« </w:t>
      </w:r>
      <w:r w:rsidR="009C3820" w:rsidRPr="009C3820">
        <w:t>Titres annulés (sur exercices antérieurs)</w:t>
      </w:r>
      <w:r w:rsidR="009C3820">
        <w:t> » ; que ces mandats sont</w:t>
      </w:r>
      <w:r w:rsidR="001A79EA">
        <w:t xml:space="preserve"> antérieurs au jugement de la chambre régionale mais n’avaient pas été soumis à son examen</w:t>
      </w:r>
      <w:r w:rsidRPr="00E23965">
        <w:t> </w:t>
      </w:r>
      <w:r w:rsidRPr="007F534A">
        <w:t>;</w:t>
      </w:r>
      <w:r w:rsidR="001A79EA">
        <w:t xml:space="preserve"> </w:t>
      </w:r>
      <w:r w:rsidR="008A79A7">
        <w:t xml:space="preserve">qu’ils sont appuyés par des certificats administratifs du maire mentionnant des erreurs commises par le service financier </w:t>
      </w:r>
      <w:r w:rsidR="00E31D26">
        <w:t>en</w:t>
      </w:r>
      <w:r w:rsidR="008A79A7">
        <w:t xml:space="preserve"> l’absence de convention, de contrat ou de base juridique ; </w:t>
      </w:r>
    </w:p>
    <w:p w:rsidR="00C60B39" w:rsidRDefault="000D7B12" w:rsidP="00705853">
      <w:pPr>
        <w:spacing w:after="480"/>
        <w:ind w:left="1134" w:firstLine="567"/>
      </w:pPr>
      <w:r>
        <w:t>Attendu</w:t>
      </w:r>
      <w:r w:rsidR="00324D2E">
        <w:t xml:space="preserve"> </w:t>
      </w:r>
      <w:r w:rsidR="00AE4BE4">
        <w:t xml:space="preserve">que </w:t>
      </w:r>
      <w:r w:rsidR="00324D2E">
        <w:t xml:space="preserve">l’annulation d’un titre ne décharge le comptable de sa responsabilité que si elle </w:t>
      </w:r>
      <w:r w:rsidR="00F84CFC">
        <w:t xml:space="preserve">est </w:t>
      </w:r>
      <w:r w:rsidR="00324D2E">
        <w:t>fond</w:t>
      </w:r>
      <w:r w:rsidR="00F84CFC">
        <w:t>é</w:t>
      </w:r>
      <w:r w:rsidR="00324D2E">
        <w:t>e sur des pièces attestant de l’inexistence de la créance associée au titre</w:t>
      </w:r>
      <w:r w:rsidR="00F67917">
        <w:t> ;</w:t>
      </w:r>
      <w:r w:rsidR="00324D2E">
        <w:t xml:space="preserve"> que de telles pièces</w:t>
      </w:r>
      <w:r w:rsidR="00FF0901">
        <w:t>, hormis les certificats administratifs du maire, tous datés du 19 décembre 2012, relatifs à ces créances</w:t>
      </w:r>
      <w:r w:rsidR="00324D2E">
        <w:t xml:space="preserve"> </w:t>
      </w:r>
      <w:r w:rsidR="00FF0901" w:rsidRPr="00FF0901">
        <w:t>pour lesquelles l’action en recouvrement avait été prescrite au cours des exercice</w:t>
      </w:r>
      <w:r w:rsidR="00E31D26">
        <w:t>s respectivement 2007 (titre n° </w:t>
      </w:r>
      <w:r w:rsidR="00FF0901" w:rsidRPr="00FF0901">
        <w:t xml:space="preserve">2003-1099), 2008 </w:t>
      </w:r>
      <w:r w:rsidR="00E31D26">
        <w:t>(cinq titres) et 2010 (titre n° </w:t>
      </w:r>
      <w:r w:rsidR="00FF0901" w:rsidRPr="00FF0901">
        <w:t xml:space="preserve">2002-1009) </w:t>
      </w:r>
      <w:r w:rsidR="00CD4712">
        <w:t>faute</w:t>
      </w:r>
      <w:r w:rsidR="00FF0901" w:rsidRPr="00FF0901">
        <w:t xml:space="preserve"> de diligences complètes, adéquates et rapides</w:t>
      </w:r>
      <w:r w:rsidR="00FF0901">
        <w:t xml:space="preserve">, </w:t>
      </w:r>
      <w:r w:rsidR="00324D2E">
        <w:t>f</w:t>
      </w:r>
      <w:r w:rsidR="00C60B39">
        <w:t>ont</w:t>
      </w:r>
      <w:r w:rsidR="00324D2E">
        <w:t xml:space="preserve"> </w:t>
      </w:r>
      <w:r w:rsidR="00AF60B8">
        <w:t xml:space="preserve">ici </w:t>
      </w:r>
      <w:r w:rsidR="00324D2E">
        <w:t>défaut</w:t>
      </w:r>
      <w:r w:rsidR="00C60B39">
        <w:t> ;</w:t>
      </w:r>
      <w:r w:rsidR="00705853" w:rsidRPr="00705853">
        <w:t xml:space="preserve"> </w:t>
      </w:r>
    </w:p>
    <w:p w:rsidR="00705853" w:rsidRDefault="00705853" w:rsidP="00705853">
      <w:pPr>
        <w:spacing w:after="480"/>
        <w:ind w:left="1134" w:firstLine="567"/>
      </w:pPr>
      <w:r w:rsidRPr="007F534A">
        <w:t xml:space="preserve">Attendu que </w:t>
      </w:r>
      <w:r>
        <w:t xml:space="preserve">l’appelant a fait valoir </w:t>
      </w:r>
      <w:r w:rsidR="00FF0901">
        <w:t>en outre</w:t>
      </w:r>
      <w:r w:rsidR="00F041AF">
        <w:t>,</w:t>
      </w:r>
      <w:r w:rsidR="00FF0901">
        <w:t xml:space="preserve"> </w:t>
      </w:r>
      <w:r>
        <w:t>dans sa note d</w:t>
      </w:r>
      <w:r w:rsidR="00D05883">
        <w:t>u 19</w:t>
      </w:r>
      <w:r w:rsidR="00412E97">
        <w:t xml:space="preserve"> </w:t>
      </w:r>
      <w:r w:rsidR="00FF0901">
        <w:t>novembre</w:t>
      </w:r>
      <w:r w:rsidR="00412E97">
        <w:t xml:space="preserve"> </w:t>
      </w:r>
      <w:r>
        <w:t>2014</w:t>
      </w:r>
      <w:r w:rsidR="00E31D26">
        <w:t>,</w:t>
      </w:r>
      <w:r w:rsidR="00726850">
        <w:t xml:space="preserve"> </w:t>
      </w:r>
      <w:r w:rsidR="00D544D2">
        <w:t>qu’</w:t>
      </w:r>
      <w:r>
        <w:t xml:space="preserve">il </w:t>
      </w:r>
      <w:r w:rsidR="00E31D26">
        <w:t xml:space="preserve">aurait </w:t>
      </w:r>
      <w:r>
        <w:t>demandé à l’ordonnateur</w:t>
      </w:r>
      <w:r w:rsidR="00E31D26" w:rsidRPr="00E31D26">
        <w:t xml:space="preserve"> </w:t>
      </w:r>
      <w:r w:rsidR="00E31D26">
        <w:t>les</w:t>
      </w:r>
      <w:r w:rsidR="00E31D26" w:rsidRPr="00E31D26">
        <w:t xml:space="preserve"> bases juridiques</w:t>
      </w:r>
      <w:r w:rsidR="00E31D26">
        <w:t xml:space="preserve"> des titres en cause</w:t>
      </w:r>
      <w:r>
        <w:t xml:space="preserve"> ; que ce dernier ne les lui </w:t>
      </w:r>
      <w:r w:rsidR="00E31D26">
        <w:t>auraient</w:t>
      </w:r>
      <w:r>
        <w:t xml:space="preserve"> pas fournies ; qu’il y a lieu de considérer que c</w:t>
      </w:r>
      <w:r w:rsidR="00AF60B8">
        <w:t xml:space="preserve">et argument </w:t>
      </w:r>
      <w:r w:rsidR="00E31D26">
        <w:t xml:space="preserve">tardif </w:t>
      </w:r>
      <w:r w:rsidR="00AF60B8">
        <w:t>vient à l’appui de s</w:t>
      </w:r>
      <w:r>
        <w:t>a requête ; que toutefois les demandes adressées à l’ordonnateur ainsi alléguées ne sont attestées par aucune pièce ;</w:t>
      </w:r>
    </w:p>
    <w:p w:rsidR="00705853" w:rsidRDefault="00705853" w:rsidP="00705853">
      <w:pPr>
        <w:spacing w:after="480"/>
        <w:ind w:left="1134" w:firstLine="567"/>
      </w:pPr>
      <w:r>
        <w:t xml:space="preserve">Attendu </w:t>
      </w:r>
      <w:r w:rsidR="00B97C59">
        <w:t>au demeurant</w:t>
      </w:r>
      <w:r>
        <w:t xml:space="preserve"> que </w:t>
      </w:r>
      <w:r w:rsidR="003D1CB0">
        <w:t>M. X</w:t>
      </w:r>
      <w:r>
        <w:t xml:space="preserve"> a pris en charge les créances en cause lors de sa prise de fonction </w:t>
      </w:r>
      <w:r w:rsidR="009C3820">
        <w:t>le 3 juillet 2006</w:t>
      </w:r>
      <w:r w:rsidR="00412E97">
        <w:t> </w:t>
      </w:r>
      <w:r>
        <w:t>; qu’il a confirmé à l’audience ne pas avoir émis de réserve sur la gestion de son prédécesseur ; que dès lors, il ne peut se prévaloir de l’éventuelle absence de base juridique des créances litigieuses ;</w:t>
      </w:r>
    </w:p>
    <w:p w:rsidR="00F03583" w:rsidRDefault="00C60B39" w:rsidP="009F4648">
      <w:pPr>
        <w:spacing w:after="480"/>
        <w:ind w:left="1134" w:firstLine="567"/>
      </w:pPr>
      <w:r>
        <w:t>Attendu que</w:t>
      </w:r>
      <w:r w:rsidR="00B97C59">
        <w:t>,</w:t>
      </w:r>
      <w:r>
        <w:t xml:space="preserve"> dans ces conditions, le premier </w:t>
      </w:r>
      <w:r w:rsidRPr="00C60B39">
        <w:t>moyen du comptable ne peut être admis</w:t>
      </w:r>
      <w:r>
        <w:t> ;</w:t>
      </w:r>
    </w:p>
    <w:p w:rsidR="00AE4BE4" w:rsidRPr="009F4648" w:rsidRDefault="00AE4BE4" w:rsidP="009F4648">
      <w:pPr>
        <w:spacing w:after="480"/>
        <w:ind w:left="1134" w:firstLine="567"/>
        <w:rPr>
          <w:b/>
          <w:i/>
        </w:rPr>
      </w:pPr>
      <w:r w:rsidRPr="009F4648">
        <w:rPr>
          <w:b/>
          <w:i/>
        </w:rPr>
        <w:lastRenderedPageBreak/>
        <w:t>Deuxième moyen</w:t>
      </w:r>
    </w:p>
    <w:p w:rsidR="00EC401A" w:rsidRDefault="00AE4BE4" w:rsidP="002C55B6">
      <w:pPr>
        <w:spacing w:after="480"/>
        <w:ind w:left="1134" w:firstLine="567"/>
      </w:pPr>
      <w:r>
        <w:t xml:space="preserve">Attendu que </w:t>
      </w:r>
      <w:r w:rsidR="003D1CB0">
        <w:t>M. X</w:t>
      </w:r>
      <w:r w:rsidR="009406B5">
        <w:t xml:space="preserve"> </w:t>
      </w:r>
      <w:r w:rsidR="000B706C">
        <w:t>produit</w:t>
      </w:r>
      <w:r>
        <w:t>,</w:t>
      </w:r>
      <w:r w:rsidRPr="007F534A">
        <w:t xml:space="preserve"> </w:t>
      </w:r>
      <w:r w:rsidR="00A96285">
        <w:t>pour</w:t>
      </w:r>
      <w:r w:rsidR="005C304F">
        <w:t xml:space="preserve"> </w:t>
      </w:r>
      <w:r w:rsidR="00A96285">
        <w:t>l</w:t>
      </w:r>
      <w:r w:rsidR="005C304F">
        <w:t>es</w:t>
      </w:r>
      <w:r>
        <w:t xml:space="preserve"> débets de 2 080 </w:t>
      </w:r>
      <w:r w:rsidR="005C304F">
        <w:t xml:space="preserve">€ </w:t>
      </w:r>
      <w:r w:rsidR="00231610">
        <w:t>(titre n° </w:t>
      </w:r>
      <w:r w:rsidR="00231610" w:rsidRPr="00231610">
        <w:t>2005-</w:t>
      </w:r>
      <w:r w:rsidR="00663742">
        <w:t>1</w:t>
      </w:r>
      <w:r w:rsidR="00231610" w:rsidRPr="00231610">
        <w:t>)</w:t>
      </w:r>
      <w:r w:rsidR="00231610">
        <w:t>,</w:t>
      </w:r>
      <w:r w:rsidR="005C304F">
        <w:t xml:space="preserve"> 832</w:t>
      </w:r>
      <w:r w:rsidR="00231610">
        <w:t> </w:t>
      </w:r>
      <w:r w:rsidR="005C304F">
        <w:t xml:space="preserve">€ </w:t>
      </w:r>
      <w:r w:rsidR="00231610">
        <w:t>(titre n° </w:t>
      </w:r>
      <w:r w:rsidR="00231610" w:rsidRPr="00231610">
        <w:t>2005-526)</w:t>
      </w:r>
      <w:r w:rsidR="00231610">
        <w:t xml:space="preserve"> </w:t>
      </w:r>
      <w:r w:rsidR="005C304F">
        <w:t xml:space="preserve">et 2 705,50 € </w:t>
      </w:r>
      <w:r w:rsidR="00E0716D">
        <w:t>(</w:t>
      </w:r>
      <w:r w:rsidR="00E0716D" w:rsidRPr="00E0716D">
        <w:t>titre n°</w:t>
      </w:r>
      <w:r w:rsidR="00E0716D">
        <w:t> </w:t>
      </w:r>
      <w:r w:rsidR="00E0716D" w:rsidRPr="00E0716D">
        <w:t>2005-13</w:t>
      </w:r>
      <w:r w:rsidR="00E0716D">
        <w:t xml:space="preserve">) </w:t>
      </w:r>
      <w:r w:rsidR="00E0716D" w:rsidRPr="00E0716D">
        <w:t xml:space="preserve">à lui infligés </w:t>
      </w:r>
      <w:r w:rsidR="00A96285">
        <w:t>au titre des cinquième et septième charges</w:t>
      </w:r>
      <w:r w:rsidR="005C304F">
        <w:t xml:space="preserve">, </w:t>
      </w:r>
      <w:r w:rsidR="005C304F" w:rsidRPr="002C55B6">
        <w:t xml:space="preserve">des mandats d’annulation émis par l’ordonnateur </w:t>
      </w:r>
      <w:r w:rsidR="00B97C59" w:rsidRPr="00B97C59">
        <w:t>le 3 janvier 2013</w:t>
      </w:r>
      <w:r w:rsidR="00B97C59">
        <w:t xml:space="preserve"> </w:t>
      </w:r>
      <w:r w:rsidR="00344A7F">
        <w:t xml:space="preserve">pour les deux premiers et le 18 février 2013 pour le troisième, </w:t>
      </w:r>
      <w:r w:rsidR="005C304F" w:rsidRPr="002C55B6">
        <w:t>à la suite d</w:t>
      </w:r>
      <w:r w:rsidR="00B97C59">
        <w:t>e l’</w:t>
      </w:r>
      <w:r w:rsidR="005C304F" w:rsidRPr="002C55B6">
        <w:t>admission en n</w:t>
      </w:r>
      <w:r w:rsidR="005C304F">
        <w:t xml:space="preserve">on-valeur de ces créances par </w:t>
      </w:r>
      <w:r w:rsidR="00A96285">
        <w:t xml:space="preserve">une </w:t>
      </w:r>
      <w:r w:rsidR="00B562A8">
        <w:t>délibération</w:t>
      </w:r>
      <w:r w:rsidR="005C304F">
        <w:t xml:space="preserve"> du conseil municipal de la commune </w:t>
      </w:r>
      <w:r w:rsidR="00B562A8">
        <w:t>du 20 décembre 2012</w:t>
      </w:r>
      <w:r w:rsidR="00F67917">
        <w:t> ;</w:t>
      </w:r>
      <w:r w:rsidR="00C60B39">
        <w:t xml:space="preserve"> </w:t>
      </w:r>
      <w:r w:rsidR="00B97C59">
        <w:t>que ces mandats ont été imputés sur le</w:t>
      </w:r>
      <w:r w:rsidR="00B97C59" w:rsidRPr="00B97C59">
        <w:t xml:space="preserve"> compte 6541 « Créances admises en non-valeur »</w:t>
      </w:r>
      <w:r w:rsidR="00B97C59">
        <w:t> ;</w:t>
      </w:r>
      <w:r w:rsidR="00B97C59" w:rsidRPr="00B97C59">
        <w:t xml:space="preserve"> </w:t>
      </w:r>
      <w:r w:rsidR="00C60B39">
        <w:t>qu’il soutient, dans sa note du 19 novembre 2014, que le préjudice financier subi par la commune résulterait directement de ces admissions en non-valeu</w:t>
      </w:r>
      <w:r w:rsidR="00B97C59">
        <w:t>r</w:t>
      </w:r>
      <w:r w:rsidR="00C60B39">
        <w:t xml:space="preserve"> qui auraient été demandées bien avant la prescription</w:t>
      </w:r>
      <w:r w:rsidR="00B97C59">
        <w:t xml:space="preserve"> de l’action en recouvrement des titres en cause</w:t>
      </w:r>
      <w:r w:rsidR="00C60B39">
        <w:t xml:space="preserve"> ; </w:t>
      </w:r>
    </w:p>
    <w:p w:rsidR="007210CD" w:rsidRDefault="00E0716D" w:rsidP="009F4648">
      <w:pPr>
        <w:spacing w:after="480"/>
        <w:ind w:left="1134" w:firstLine="567"/>
      </w:pPr>
      <w:r>
        <w:t xml:space="preserve">Attendu </w:t>
      </w:r>
      <w:r w:rsidR="00F67917">
        <w:t>que l’admission en non-valeur</w:t>
      </w:r>
      <w:r w:rsidR="004E75D1">
        <w:t xml:space="preserve"> </w:t>
      </w:r>
      <w:r w:rsidR="00367785">
        <w:t xml:space="preserve">est une décision de </w:t>
      </w:r>
      <w:r w:rsidR="00C60B39">
        <w:t>l’assemblée délibérante</w:t>
      </w:r>
      <w:r w:rsidR="00367785">
        <w:t xml:space="preserve"> qui </w:t>
      </w:r>
      <w:r w:rsidR="004E75D1">
        <w:t>n’exonère pas le comptable de sa responsabilité en matière de recouvrement</w:t>
      </w:r>
      <w:r w:rsidR="00367785">
        <w:t> ;</w:t>
      </w:r>
      <w:r w:rsidR="004E75D1">
        <w:t xml:space="preserve"> </w:t>
      </w:r>
      <w:r w:rsidR="007210CD">
        <w:t xml:space="preserve">que le moyen du comptable est </w:t>
      </w:r>
      <w:r w:rsidR="00344A7F">
        <w:t xml:space="preserve">dès lors </w:t>
      </w:r>
      <w:r w:rsidR="007210CD">
        <w:t>inopérant ;</w:t>
      </w:r>
    </w:p>
    <w:p w:rsidR="00B97C59" w:rsidRDefault="00344A7F" w:rsidP="009F4648">
      <w:pPr>
        <w:spacing w:after="480"/>
        <w:ind w:left="1134" w:firstLine="567"/>
      </w:pPr>
      <w:r w:rsidRPr="00344A7F">
        <w:rPr>
          <w:b/>
          <w:i/>
        </w:rPr>
        <w:t>Sur le reste à recouvrer de 13 301,11 € sur le titre n° 2003-110</w:t>
      </w:r>
      <w:r>
        <w:t>2</w:t>
      </w:r>
    </w:p>
    <w:p w:rsidR="00344A7F" w:rsidRDefault="00A51193" w:rsidP="009F4648">
      <w:pPr>
        <w:spacing w:after="480"/>
        <w:ind w:left="1134" w:firstLine="567"/>
      </w:pPr>
      <w:r>
        <w:t>Attendu que</w:t>
      </w:r>
      <w:r w:rsidR="00344A7F">
        <w:t xml:space="preserve"> l’appelant n</w:t>
      </w:r>
      <w:r w:rsidR="001D285B">
        <w:t xml:space="preserve">’avait pas contesté dans sa requête </w:t>
      </w:r>
      <w:r w:rsidR="00344A7F">
        <w:t xml:space="preserve">que </w:t>
      </w:r>
      <w:r w:rsidR="009F4648">
        <w:t xml:space="preserve">la somme de </w:t>
      </w:r>
      <w:r w:rsidR="00992B1F">
        <w:t>13 301,11 </w:t>
      </w:r>
      <w:r w:rsidR="009F4648" w:rsidRPr="009F4648">
        <w:t>€</w:t>
      </w:r>
      <w:r w:rsidR="00344A7F">
        <w:t>, r</w:t>
      </w:r>
      <w:r w:rsidR="009F4648">
        <w:t xml:space="preserve">estant à recouvrer </w:t>
      </w:r>
      <w:r w:rsidR="00344A7F">
        <w:t>sur le titre n° </w:t>
      </w:r>
      <w:r w:rsidR="009F4648" w:rsidRPr="009F4648">
        <w:t>2003-1102</w:t>
      </w:r>
      <w:r w:rsidR="009F4648">
        <w:t xml:space="preserve">, pour laquelle l’action en recouvrement avait été prescrite le 13 août 2008, </w:t>
      </w:r>
      <w:r w:rsidR="00344A7F">
        <w:t>fût mise à sa charge ;</w:t>
      </w:r>
      <w:r w:rsidR="00AF60B8">
        <w:t xml:space="preserve"> qu’il a informé la Cour, </w:t>
      </w:r>
      <w:r w:rsidR="00AF60B8" w:rsidRPr="00AF60B8">
        <w:t>par courrier du 19 novembre 2013, que cette somme avait été payée par le débiteur, en deux virements d’août et octobre 2013</w:t>
      </w:r>
      <w:r w:rsidR="00AF60B8">
        <w:t>, et en a apporté la preuve ;</w:t>
      </w:r>
    </w:p>
    <w:p w:rsidR="00794396" w:rsidRDefault="00992B1F" w:rsidP="009F4648">
      <w:pPr>
        <w:spacing w:after="480"/>
        <w:ind w:left="1134" w:firstLine="567"/>
      </w:pPr>
      <w:r>
        <w:t xml:space="preserve">Attendu que </w:t>
      </w:r>
      <w:r w:rsidR="008B6E19">
        <w:t xml:space="preserve">la somme </w:t>
      </w:r>
      <w:r w:rsidR="009F4648">
        <w:t xml:space="preserve">ainsi </w:t>
      </w:r>
      <w:r w:rsidR="008B6E19">
        <w:t xml:space="preserve">recouvrée </w:t>
      </w:r>
      <w:r>
        <w:t xml:space="preserve">pourra </w:t>
      </w:r>
      <w:r w:rsidR="008B6E19">
        <w:t xml:space="preserve">venir s’imputer </w:t>
      </w:r>
      <w:r w:rsidR="005E6EEC">
        <w:t>sur le</w:t>
      </w:r>
      <w:r w:rsidR="008B6E19">
        <w:t xml:space="preserve"> débet </w:t>
      </w:r>
      <w:r w:rsidR="005E6EEC">
        <w:t>prononcé ;</w:t>
      </w:r>
    </w:p>
    <w:p w:rsidR="003F740E" w:rsidRDefault="00992B1F" w:rsidP="009F4648">
      <w:pPr>
        <w:spacing w:after="480"/>
        <w:ind w:left="1134" w:firstLine="567"/>
      </w:pPr>
      <w:r w:rsidRPr="00992B1F">
        <w:t xml:space="preserve">Attendu que </w:t>
      </w:r>
      <w:r w:rsidR="003D1CB0">
        <w:t>M. X</w:t>
      </w:r>
      <w:r w:rsidRPr="00992B1F">
        <w:t xml:space="preserve"> ne présente dans sa requête aucun moyen tendant à l’exonérer des manquements à lui imputés au titre des deuxième et sixième charge</w:t>
      </w:r>
      <w:r>
        <w:t> </w:t>
      </w:r>
      <w:r w:rsidRPr="00992B1F">
        <w:t>; qu’il ne fait valoir aucune circonstance de l’espèce susceptible de justifier une réduction des sommes mises à sa charge par le premier juge ;</w:t>
      </w:r>
    </w:p>
    <w:p w:rsidR="003F740E" w:rsidRDefault="003F740E" w:rsidP="009F4648">
      <w:pPr>
        <w:spacing w:after="480"/>
        <w:ind w:left="1134" w:firstLine="567"/>
      </w:pPr>
      <w:r>
        <w:t>Par ces motifs,</w:t>
      </w:r>
    </w:p>
    <w:p w:rsidR="003F740E" w:rsidRPr="00660A6D" w:rsidRDefault="003F740E" w:rsidP="00412E97">
      <w:pPr>
        <w:pStyle w:val="PS"/>
        <w:ind w:left="1134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DECIDE</w:t>
      </w:r>
      <w:r w:rsidRPr="00660A6D">
        <w:rPr>
          <w:rFonts w:ascii="Times New Roman" w:hAnsi="Times New Roman"/>
        </w:rPr>
        <w:t> :</w:t>
      </w:r>
    </w:p>
    <w:p w:rsidR="003F740E" w:rsidRDefault="003F740E" w:rsidP="009F4648">
      <w:pPr>
        <w:pStyle w:val="PS"/>
        <w:ind w:left="1134" w:firstLine="567"/>
        <w:rPr>
          <w:szCs w:val="24"/>
        </w:rPr>
      </w:pPr>
      <w:r w:rsidRPr="00412E97">
        <w:rPr>
          <w:rFonts w:ascii="Times New Roman" w:hAnsi="Times New Roman"/>
          <w:u w:val="single"/>
        </w:rPr>
        <w:t xml:space="preserve">Article </w:t>
      </w:r>
      <w:r w:rsidR="00992B1F" w:rsidRPr="00412E97">
        <w:rPr>
          <w:rFonts w:ascii="Times New Roman" w:hAnsi="Times New Roman"/>
          <w:u w:val="single"/>
        </w:rPr>
        <w:t>unique</w:t>
      </w:r>
      <w:r>
        <w:rPr>
          <w:rFonts w:ascii="Times New Roman" w:hAnsi="Times New Roman"/>
        </w:rPr>
        <w:t xml:space="preserve"> </w:t>
      </w:r>
      <w:r w:rsidRPr="00E8779E">
        <w:rPr>
          <w:szCs w:val="24"/>
        </w:rPr>
        <w:t xml:space="preserve">- </w:t>
      </w:r>
      <w:r w:rsidRPr="007F534A">
        <w:t xml:space="preserve">La requête de </w:t>
      </w:r>
      <w:r w:rsidR="003D1CB0">
        <w:t>M. X</w:t>
      </w:r>
      <w:r w:rsidRPr="007F534A">
        <w:t xml:space="preserve"> est</w:t>
      </w:r>
      <w:r w:rsidRPr="00E8779E">
        <w:rPr>
          <w:szCs w:val="24"/>
        </w:rPr>
        <w:t xml:space="preserve"> </w:t>
      </w:r>
      <w:r>
        <w:rPr>
          <w:szCs w:val="24"/>
        </w:rPr>
        <w:t>rejetée</w:t>
      </w:r>
      <w:r w:rsidRPr="00E8779E">
        <w:rPr>
          <w:szCs w:val="24"/>
        </w:rPr>
        <w:t> ;</w:t>
      </w:r>
    </w:p>
    <w:p w:rsidR="00CC6D12" w:rsidRPr="00484671" w:rsidRDefault="00CC6D12" w:rsidP="003B1F21">
      <w:pPr>
        <w:tabs>
          <w:tab w:val="center" w:pos="5245"/>
        </w:tabs>
        <w:spacing w:after="480"/>
        <w:ind w:left="1134" w:firstLine="0"/>
        <w:jc w:val="center"/>
      </w:pPr>
      <w:r w:rsidRPr="007F534A">
        <w:t>---</w:t>
      </w:r>
      <w:r w:rsidRPr="00484671">
        <w:t>---------</w:t>
      </w:r>
    </w:p>
    <w:p w:rsidR="00A96285" w:rsidRDefault="00A96285" w:rsidP="009F4648">
      <w:pPr>
        <w:spacing w:after="480"/>
        <w:ind w:left="1134" w:firstLine="567"/>
      </w:pPr>
      <w:r w:rsidRPr="009B395D">
        <w:lastRenderedPageBreak/>
        <w:t xml:space="preserve">Fait et </w:t>
      </w:r>
      <w:r w:rsidR="00BC1A86">
        <w:t>rectifié</w:t>
      </w:r>
      <w:r w:rsidRPr="009B395D">
        <w:t xml:space="preserve"> en la Cour des comptes, quatrième chambre</w:t>
      </w:r>
      <w:r w:rsidR="003346F2">
        <w:t>, première section. Présents, M.</w:t>
      </w:r>
      <w:r w:rsidRPr="009B395D">
        <w:t xml:space="preserve"> </w:t>
      </w:r>
      <w:r w:rsidR="004E334D">
        <w:t>Ganser</w:t>
      </w:r>
      <w:r w:rsidRPr="009B395D">
        <w:t>, président</w:t>
      </w:r>
      <w:r w:rsidR="00A6012C">
        <w:t xml:space="preserve"> de section, président de séance</w:t>
      </w:r>
      <w:r w:rsidRPr="009B395D">
        <w:t>, M</w:t>
      </w:r>
      <w:r w:rsidR="004E334D" w:rsidRPr="00412E97">
        <w:rPr>
          <w:vertAlign w:val="superscript"/>
        </w:rPr>
        <w:t>me</w:t>
      </w:r>
      <w:r w:rsidR="00412E97">
        <w:t> </w:t>
      </w:r>
      <w:r w:rsidR="004E334D">
        <w:t>Froment-</w:t>
      </w:r>
      <w:proofErr w:type="spellStart"/>
      <w:r w:rsidR="004E334D">
        <w:t>Meurice</w:t>
      </w:r>
      <w:proofErr w:type="spellEnd"/>
      <w:r w:rsidR="004E334D">
        <w:t>, présidente de chambre maintenue</w:t>
      </w:r>
      <w:r w:rsidR="00A6012C">
        <w:t xml:space="preserve"> en activité</w:t>
      </w:r>
      <w:r w:rsidR="004E334D">
        <w:t xml:space="preserve">, </w:t>
      </w:r>
      <w:r w:rsidRPr="009B395D">
        <w:t xml:space="preserve">M. </w:t>
      </w:r>
      <w:proofErr w:type="spellStart"/>
      <w:r w:rsidR="004E334D">
        <w:t>Bertucci</w:t>
      </w:r>
      <w:proofErr w:type="spellEnd"/>
      <w:r w:rsidR="004E334D">
        <w:t xml:space="preserve">, </w:t>
      </w:r>
      <w:r w:rsidR="004238C2">
        <w:t>M</w:t>
      </w:r>
      <w:r w:rsidR="004238C2" w:rsidRPr="00412E97">
        <w:rPr>
          <w:vertAlign w:val="superscript"/>
        </w:rPr>
        <w:t>me</w:t>
      </w:r>
      <w:r w:rsidR="00412E97">
        <w:t> </w:t>
      </w:r>
      <w:bookmarkStart w:id="0" w:name="_GoBack"/>
      <w:bookmarkEnd w:id="0"/>
      <w:proofErr w:type="spellStart"/>
      <w:r w:rsidR="004238C2">
        <w:t>Gadriot</w:t>
      </w:r>
      <w:proofErr w:type="spellEnd"/>
      <w:r w:rsidR="004238C2">
        <w:t>-Renard</w:t>
      </w:r>
      <w:r w:rsidR="00A6012C">
        <w:t xml:space="preserve"> et</w:t>
      </w:r>
      <w:r w:rsidR="004E334D">
        <w:t xml:space="preserve"> M. Rolland,</w:t>
      </w:r>
      <w:r w:rsidRPr="009B395D">
        <w:t xml:space="preserve"> conseillers maîtres.</w:t>
      </w:r>
    </w:p>
    <w:p w:rsidR="00C50DB6" w:rsidRDefault="00C50DB6" w:rsidP="009F4648">
      <w:pPr>
        <w:spacing w:after="480"/>
        <w:ind w:left="1134" w:firstLine="567"/>
        <w:rPr>
          <w:b/>
        </w:rPr>
      </w:pPr>
      <w:r>
        <w:rPr>
          <w:b/>
        </w:rPr>
        <w:t xml:space="preserve"> </w:t>
      </w:r>
      <w:r w:rsidRPr="00C50DB6">
        <w:rPr>
          <w:b/>
        </w:rPr>
        <w:t>Rectifié le 28 janvier 2015</w:t>
      </w:r>
    </w:p>
    <w:p w:rsidR="000D241B" w:rsidRPr="00023FBC" w:rsidRDefault="000D241B" w:rsidP="000D241B">
      <w:pPr>
        <w:pStyle w:val="PS"/>
        <w:spacing w:after="360"/>
        <w:ind w:left="1134" w:firstLine="567"/>
        <w:rPr>
          <w:rFonts w:ascii="Times New Roman" w:hAnsi="Times New Roman"/>
        </w:rPr>
      </w:pPr>
      <w:r w:rsidRPr="00023FBC">
        <w:rPr>
          <w:rFonts w:ascii="Times New Roman" w:hAnsi="Times New Roman"/>
        </w:rPr>
        <w:t xml:space="preserve">Signé : Gérard Ganser, président de </w:t>
      </w:r>
      <w:r>
        <w:rPr>
          <w:rFonts w:ascii="Times New Roman" w:hAnsi="Times New Roman"/>
        </w:rPr>
        <w:t>séance</w:t>
      </w:r>
      <w:r w:rsidRPr="00023FBC">
        <w:rPr>
          <w:rFonts w:ascii="Times New Roman" w:hAnsi="Times New Roman"/>
        </w:rPr>
        <w:t>, et Marie-Hélène Paris-Varin, greffier de séance.</w:t>
      </w:r>
    </w:p>
    <w:p w:rsidR="000D241B" w:rsidRPr="00B2143B" w:rsidRDefault="000D241B" w:rsidP="000D241B">
      <w:pPr>
        <w:pStyle w:val="PS"/>
        <w:spacing w:after="360"/>
        <w:ind w:left="1134" w:firstLine="567"/>
        <w:rPr>
          <w:rFonts w:ascii="Times New Roman" w:hAnsi="Times New Roman"/>
        </w:rPr>
      </w:pPr>
      <w:r w:rsidRPr="00B2143B">
        <w:rPr>
          <w:rFonts w:ascii="Times New Roman" w:hAnsi="Times New Roman"/>
        </w:rPr>
        <w:t>Collationné, certifié conforme à la minute étant au greffe de la Cour des comptes.</w:t>
      </w:r>
    </w:p>
    <w:p w:rsidR="000D241B" w:rsidRPr="00B2143B" w:rsidRDefault="000D241B" w:rsidP="000D241B">
      <w:pPr>
        <w:pStyle w:val="PS"/>
        <w:spacing w:after="360"/>
        <w:ind w:left="1134" w:firstLine="567"/>
        <w:rPr>
          <w:rFonts w:ascii="Times New Roman" w:hAnsi="Times New Roman"/>
        </w:rPr>
      </w:pPr>
      <w:r w:rsidRPr="00B2143B">
        <w:rPr>
          <w:rFonts w:ascii="Times New Roman" w:hAnsi="Times New Roman"/>
        </w:rPr>
        <w:t>Délivré par moi, secrétaire général.</w:t>
      </w:r>
    </w:p>
    <w:p w:rsidR="000D241B" w:rsidRDefault="000D241B" w:rsidP="000D241B">
      <w:pPr>
        <w:pStyle w:val="Retraitcorpsdetexte"/>
      </w:pPr>
    </w:p>
    <w:p w:rsidR="000D241B" w:rsidRPr="00C32AFC" w:rsidRDefault="000D241B" w:rsidP="000D241B">
      <w:pPr>
        <w:pStyle w:val="PS"/>
        <w:spacing w:after="0"/>
        <w:ind w:firstLine="1843"/>
        <w:jc w:val="center"/>
        <w:rPr>
          <w:rFonts w:ascii="Times New Roman" w:hAnsi="Times New Roman"/>
          <w:b/>
          <w:bCs/>
        </w:rPr>
      </w:pPr>
      <w:r w:rsidRPr="00C32AFC">
        <w:rPr>
          <w:rFonts w:ascii="Times New Roman" w:hAnsi="Times New Roman"/>
          <w:b/>
          <w:bCs/>
        </w:rPr>
        <w:t>Pour le secrétaire général</w:t>
      </w:r>
    </w:p>
    <w:p w:rsidR="000D241B" w:rsidRPr="00C32AFC" w:rsidRDefault="000D241B" w:rsidP="000D241B">
      <w:pPr>
        <w:pStyle w:val="PS"/>
        <w:spacing w:after="0"/>
        <w:ind w:firstLine="1843"/>
        <w:jc w:val="center"/>
        <w:rPr>
          <w:rFonts w:ascii="Times New Roman" w:hAnsi="Times New Roman"/>
          <w:b/>
          <w:bCs/>
        </w:rPr>
      </w:pPr>
      <w:proofErr w:type="gramStart"/>
      <w:r w:rsidRPr="00C32AFC">
        <w:rPr>
          <w:rFonts w:ascii="Times New Roman" w:hAnsi="Times New Roman"/>
          <w:b/>
          <w:bCs/>
        </w:rPr>
        <w:t>et</w:t>
      </w:r>
      <w:proofErr w:type="gramEnd"/>
      <w:r w:rsidRPr="00C32AFC">
        <w:rPr>
          <w:rFonts w:ascii="Times New Roman" w:hAnsi="Times New Roman"/>
          <w:b/>
          <w:bCs/>
        </w:rPr>
        <w:t xml:space="preserve"> par délégation,</w:t>
      </w:r>
    </w:p>
    <w:p w:rsidR="000D241B" w:rsidRPr="00C32AFC" w:rsidRDefault="000D241B" w:rsidP="000D241B">
      <w:pPr>
        <w:pStyle w:val="PS"/>
        <w:spacing w:after="0"/>
        <w:ind w:firstLine="1843"/>
        <w:jc w:val="center"/>
        <w:rPr>
          <w:rFonts w:ascii="Times New Roman" w:hAnsi="Times New Roman"/>
          <w:b/>
          <w:bCs/>
        </w:rPr>
      </w:pPr>
      <w:proofErr w:type="gramStart"/>
      <w:r w:rsidRPr="00C32AFC">
        <w:rPr>
          <w:rFonts w:ascii="Times New Roman" w:hAnsi="Times New Roman"/>
          <w:b/>
          <w:bCs/>
        </w:rPr>
        <w:t>le</w:t>
      </w:r>
      <w:proofErr w:type="gramEnd"/>
      <w:r w:rsidRPr="00C32AFC">
        <w:rPr>
          <w:rFonts w:ascii="Times New Roman" w:hAnsi="Times New Roman"/>
          <w:b/>
          <w:bCs/>
        </w:rPr>
        <w:t xml:space="preserve"> chef du greffe contentieux</w:t>
      </w:r>
    </w:p>
    <w:p w:rsidR="000D241B" w:rsidRPr="00C32AFC" w:rsidRDefault="000D241B" w:rsidP="000D241B">
      <w:pPr>
        <w:pStyle w:val="PS"/>
        <w:spacing w:after="0"/>
        <w:ind w:firstLine="2268"/>
        <w:jc w:val="center"/>
        <w:rPr>
          <w:rFonts w:ascii="Times New Roman" w:hAnsi="Times New Roman"/>
          <w:b/>
          <w:bCs/>
        </w:rPr>
      </w:pPr>
    </w:p>
    <w:p w:rsidR="000D241B" w:rsidRDefault="000D241B" w:rsidP="000D241B">
      <w:pPr>
        <w:pStyle w:val="PS"/>
        <w:spacing w:after="0"/>
        <w:ind w:firstLine="2268"/>
        <w:jc w:val="center"/>
        <w:rPr>
          <w:rFonts w:ascii="Times New Roman" w:hAnsi="Times New Roman"/>
          <w:b/>
          <w:bCs/>
        </w:rPr>
      </w:pPr>
    </w:p>
    <w:p w:rsidR="000D241B" w:rsidRPr="00C32AFC" w:rsidRDefault="000D241B" w:rsidP="000D241B">
      <w:pPr>
        <w:pStyle w:val="PS"/>
        <w:spacing w:after="0"/>
        <w:ind w:firstLine="2268"/>
        <w:jc w:val="center"/>
        <w:rPr>
          <w:rFonts w:ascii="Times New Roman" w:hAnsi="Times New Roman"/>
          <w:b/>
          <w:bCs/>
        </w:rPr>
      </w:pPr>
    </w:p>
    <w:p w:rsidR="000D241B" w:rsidRPr="00C32AFC" w:rsidRDefault="000D241B" w:rsidP="000D241B">
      <w:pPr>
        <w:pStyle w:val="PS"/>
        <w:spacing w:after="0"/>
        <w:ind w:firstLine="2268"/>
        <w:jc w:val="center"/>
        <w:rPr>
          <w:rFonts w:ascii="Times New Roman" w:hAnsi="Times New Roman"/>
          <w:b/>
          <w:bCs/>
        </w:rPr>
      </w:pPr>
    </w:p>
    <w:p w:rsidR="000D241B" w:rsidRPr="00C32AFC" w:rsidRDefault="000D241B" w:rsidP="000D241B">
      <w:pPr>
        <w:pStyle w:val="PS"/>
        <w:spacing w:after="0"/>
        <w:ind w:firstLine="2268"/>
        <w:jc w:val="center"/>
        <w:rPr>
          <w:rFonts w:ascii="Times New Roman" w:hAnsi="Times New Roman"/>
          <w:b/>
          <w:bCs/>
        </w:rPr>
      </w:pPr>
    </w:p>
    <w:p w:rsidR="000D241B" w:rsidRPr="00C32AFC" w:rsidRDefault="000D241B" w:rsidP="000D241B">
      <w:pPr>
        <w:pStyle w:val="PS"/>
        <w:spacing w:after="600"/>
        <w:ind w:firstLine="2268"/>
        <w:jc w:val="center"/>
        <w:rPr>
          <w:rFonts w:ascii="Times New Roman" w:hAnsi="Times New Roman"/>
          <w:b/>
          <w:bCs/>
        </w:rPr>
      </w:pPr>
      <w:r w:rsidRPr="00C32AFC">
        <w:rPr>
          <w:rFonts w:ascii="Times New Roman" w:hAnsi="Times New Roman"/>
          <w:b/>
          <w:bCs/>
        </w:rPr>
        <w:t xml:space="preserve">Daniel </w:t>
      </w:r>
      <w:proofErr w:type="spellStart"/>
      <w:r w:rsidRPr="00C32AFC">
        <w:rPr>
          <w:rFonts w:ascii="Times New Roman" w:hAnsi="Times New Roman"/>
          <w:b/>
          <w:bCs/>
        </w:rPr>
        <w:t>Férez</w:t>
      </w:r>
      <w:proofErr w:type="spellEnd"/>
    </w:p>
    <w:sectPr w:rsidR="000D241B" w:rsidRPr="00C32AFC" w:rsidSect="003346F2">
      <w:headerReference w:type="default" r:id="rId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99D" w:rsidRDefault="006D599D" w:rsidP="003346F2">
      <w:r>
        <w:separator/>
      </w:r>
    </w:p>
  </w:endnote>
  <w:endnote w:type="continuationSeparator" w:id="0">
    <w:p w:rsidR="006D599D" w:rsidRDefault="006D599D" w:rsidP="0033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 (WN)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99D" w:rsidRDefault="006D599D" w:rsidP="003346F2">
      <w:r>
        <w:separator/>
      </w:r>
    </w:p>
  </w:footnote>
  <w:footnote w:type="continuationSeparator" w:id="0">
    <w:p w:rsidR="006D599D" w:rsidRDefault="006D599D" w:rsidP="00334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6F2" w:rsidRDefault="003346F2">
    <w:pPr>
      <w:pStyle w:val="En-tte"/>
      <w:jc w:val="right"/>
    </w:pPr>
    <w:r>
      <w:fldChar w:fldCharType="begin"/>
    </w:r>
    <w:r>
      <w:instrText>PAGE   \* MERGEFORMAT</w:instrText>
    </w:r>
    <w:r>
      <w:fldChar w:fldCharType="separate"/>
    </w:r>
    <w:r w:rsidR="00412E97">
      <w:rPr>
        <w:noProof/>
      </w:rPr>
      <w:t>5</w:t>
    </w:r>
    <w:r>
      <w:fldChar w:fldCharType="end"/>
    </w:r>
  </w:p>
  <w:p w:rsidR="003346F2" w:rsidRDefault="003346F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C562C"/>
    <w:multiLevelType w:val="hybridMultilevel"/>
    <w:tmpl w:val="7AA8FA52"/>
    <w:lvl w:ilvl="0" w:tplc="BE02074C">
      <w:start w:val="6"/>
      <w:numFmt w:val="bullet"/>
      <w:lvlText w:val="-"/>
      <w:lvlJc w:val="left"/>
      <w:pPr>
        <w:ind w:left="2421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>
    <w:nsid w:val="528E520A"/>
    <w:multiLevelType w:val="hybridMultilevel"/>
    <w:tmpl w:val="6C7EBBB8"/>
    <w:lvl w:ilvl="0" w:tplc="99E6B1F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D12"/>
    <w:rsid w:val="0003135E"/>
    <w:rsid w:val="00037A7F"/>
    <w:rsid w:val="00063FD5"/>
    <w:rsid w:val="000B5128"/>
    <w:rsid w:val="000B706C"/>
    <w:rsid w:val="000D241B"/>
    <w:rsid w:val="000D7B12"/>
    <w:rsid w:val="000E1AFB"/>
    <w:rsid w:val="000F35C3"/>
    <w:rsid w:val="00136064"/>
    <w:rsid w:val="00150194"/>
    <w:rsid w:val="001A4C49"/>
    <w:rsid w:val="001A79EA"/>
    <w:rsid w:val="001D285B"/>
    <w:rsid w:val="001D635D"/>
    <w:rsid w:val="001E2759"/>
    <w:rsid w:val="0020214F"/>
    <w:rsid w:val="00222192"/>
    <w:rsid w:val="00231610"/>
    <w:rsid w:val="002723ED"/>
    <w:rsid w:val="00276359"/>
    <w:rsid w:val="0028042D"/>
    <w:rsid w:val="002C55B6"/>
    <w:rsid w:val="002E19CF"/>
    <w:rsid w:val="00324D2E"/>
    <w:rsid w:val="003346F2"/>
    <w:rsid w:val="00344A7F"/>
    <w:rsid w:val="00367785"/>
    <w:rsid w:val="00381EBB"/>
    <w:rsid w:val="003B1F21"/>
    <w:rsid w:val="003B2B07"/>
    <w:rsid w:val="003B326C"/>
    <w:rsid w:val="003D1CB0"/>
    <w:rsid w:val="003F740E"/>
    <w:rsid w:val="00412E97"/>
    <w:rsid w:val="004238C2"/>
    <w:rsid w:val="00440F18"/>
    <w:rsid w:val="004874B2"/>
    <w:rsid w:val="004A7BC0"/>
    <w:rsid w:val="004C73E8"/>
    <w:rsid w:val="004C78A1"/>
    <w:rsid w:val="004E334D"/>
    <w:rsid w:val="004E75D1"/>
    <w:rsid w:val="00510A70"/>
    <w:rsid w:val="00517BC2"/>
    <w:rsid w:val="00530030"/>
    <w:rsid w:val="00541323"/>
    <w:rsid w:val="005471BD"/>
    <w:rsid w:val="005C304F"/>
    <w:rsid w:val="005E6EEC"/>
    <w:rsid w:val="005F6E78"/>
    <w:rsid w:val="00650E65"/>
    <w:rsid w:val="00663742"/>
    <w:rsid w:val="006A605B"/>
    <w:rsid w:val="006B4E37"/>
    <w:rsid w:val="006D599D"/>
    <w:rsid w:val="006F46BA"/>
    <w:rsid w:val="00705853"/>
    <w:rsid w:val="007210CD"/>
    <w:rsid w:val="00726850"/>
    <w:rsid w:val="00794396"/>
    <w:rsid w:val="007B274A"/>
    <w:rsid w:val="007C68E3"/>
    <w:rsid w:val="00827A4E"/>
    <w:rsid w:val="00835E18"/>
    <w:rsid w:val="00837F09"/>
    <w:rsid w:val="0085445C"/>
    <w:rsid w:val="00876428"/>
    <w:rsid w:val="008A79A7"/>
    <w:rsid w:val="008B6E19"/>
    <w:rsid w:val="008D5A5A"/>
    <w:rsid w:val="008D7120"/>
    <w:rsid w:val="008F7BCE"/>
    <w:rsid w:val="00901222"/>
    <w:rsid w:val="009406B5"/>
    <w:rsid w:val="009508DD"/>
    <w:rsid w:val="00991B37"/>
    <w:rsid w:val="00992B1F"/>
    <w:rsid w:val="009A271A"/>
    <w:rsid w:val="009C2317"/>
    <w:rsid w:val="009C3820"/>
    <w:rsid w:val="009D6632"/>
    <w:rsid w:val="009F4648"/>
    <w:rsid w:val="009F7236"/>
    <w:rsid w:val="00A426E4"/>
    <w:rsid w:val="00A45B81"/>
    <w:rsid w:val="00A51193"/>
    <w:rsid w:val="00A524F4"/>
    <w:rsid w:val="00A6012C"/>
    <w:rsid w:val="00A7331F"/>
    <w:rsid w:val="00A92F0F"/>
    <w:rsid w:val="00A96285"/>
    <w:rsid w:val="00AB1C85"/>
    <w:rsid w:val="00AE4BE4"/>
    <w:rsid w:val="00AF60B8"/>
    <w:rsid w:val="00B350E7"/>
    <w:rsid w:val="00B562A8"/>
    <w:rsid w:val="00B70434"/>
    <w:rsid w:val="00B97C59"/>
    <w:rsid w:val="00BB2E6C"/>
    <w:rsid w:val="00BC1A86"/>
    <w:rsid w:val="00BD7805"/>
    <w:rsid w:val="00C32C0D"/>
    <w:rsid w:val="00C50DB6"/>
    <w:rsid w:val="00C60B39"/>
    <w:rsid w:val="00C91F4D"/>
    <w:rsid w:val="00CC6D12"/>
    <w:rsid w:val="00CD29AB"/>
    <w:rsid w:val="00CD3989"/>
    <w:rsid w:val="00CD4712"/>
    <w:rsid w:val="00CE6BFB"/>
    <w:rsid w:val="00CF7D76"/>
    <w:rsid w:val="00D05085"/>
    <w:rsid w:val="00D05883"/>
    <w:rsid w:val="00D13426"/>
    <w:rsid w:val="00D22CF0"/>
    <w:rsid w:val="00D544D2"/>
    <w:rsid w:val="00DC7497"/>
    <w:rsid w:val="00E0716D"/>
    <w:rsid w:val="00E21088"/>
    <w:rsid w:val="00E31D26"/>
    <w:rsid w:val="00E749E2"/>
    <w:rsid w:val="00EA12F0"/>
    <w:rsid w:val="00EC401A"/>
    <w:rsid w:val="00EE7E9B"/>
    <w:rsid w:val="00F01969"/>
    <w:rsid w:val="00F0304B"/>
    <w:rsid w:val="00F03583"/>
    <w:rsid w:val="00F041AF"/>
    <w:rsid w:val="00F520BD"/>
    <w:rsid w:val="00F67917"/>
    <w:rsid w:val="00F84CFC"/>
    <w:rsid w:val="00FB40B5"/>
    <w:rsid w:val="00FD4C2B"/>
    <w:rsid w:val="00FF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D12"/>
    <w:pPr>
      <w:ind w:firstLine="851"/>
      <w:jc w:val="both"/>
    </w:pPr>
    <w:rPr>
      <w:rFonts w:ascii="Times New Roman" w:eastAsia="Times New Roman" w:hAnsi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semiHidden/>
    <w:unhideWhenUsed/>
    <w:rsid w:val="00510A70"/>
    <w:pPr>
      <w:spacing w:before="120" w:after="120"/>
      <w:ind w:firstLine="709"/>
    </w:pPr>
    <w:rPr>
      <w:szCs w:val="20"/>
    </w:rPr>
  </w:style>
  <w:style w:type="character" w:customStyle="1" w:styleId="CorpsdetexteCar">
    <w:name w:val="Corps de texte Car"/>
    <w:link w:val="Corpsdetexte"/>
    <w:semiHidden/>
    <w:rsid w:val="00510A70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PS">
    <w:name w:val="PS"/>
    <w:basedOn w:val="Normal"/>
    <w:link w:val="PSCar"/>
    <w:rsid w:val="00AB1C85"/>
    <w:pPr>
      <w:spacing w:after="480"/>
      <w:ind w:left="1701" w:firstLine="1134"/>
    </w:pPr>
    <w:rPr>
      <w:rFonts w:ascii="CG Times (WN)" w:hAnsi="CG Times (WN)"/>
      <w:szCs w:val="20"/>
    </w:rPr>
  </w:style>
  <w:style w:type="character" w:customStyle="1" w:styleId="PSCar">
    <w:name w:val="PS Car"/>
    <w:link w:val="PS"/>
    <w:rsid w:val="00AB1C85"/>
    <w:rPr>
      <w:rFonts w:ascii="CG Times (WN)" w:eastAsia="Times New Roman" w:hAnsi="CG Times (WN)" w:cs="Times New Roman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019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50194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346F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3346F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346F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3346F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E749E2"/>
    <w:pPr>
      <w:spacing w:after="120"/>
      <w:ind w:left="283"/>
    </w:pPr>
  </w:style>
  <w:style w:type="character" w:customStyle="1" w:styleId="RetraitcorpsdetexteCar">
    <w:name w:val="Retrait corps de texte Car"/>
    <w:link w:val="Retraitcorpsdetexte"/>
    <w:uiPriority w:val="99"/>
    <w:semiHidden/>
    <w:rsid w:val="00E749E2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uiPriority w:val="99"/>
    <w:semiHidden/>
    <w:unhideWhenUsed/>
    <w:rsid w:val="00037A7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37A7F"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037A7F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37A7F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037A7F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Rvision">
    <w:name w:val="Revision"/>
    <w:hidden/>
    <w:uiPriority w:val="99"/>
    <w:semiHidden/>
    <w:rsid w:val="00037A7F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D12"/>
    <w:pPr>
      <w:ind w:firstLine="851"/>
      <w:jc w:val="both"/>
    </w:pPr>
    <w:rPr>
      <w:rFonts w:ascii="Times New Roman" w:eastAsia="Times New Roman" w:hAnsi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semiHidden/>
    <w:unhideWhenUsed/>
    <w:rsid w:val="00510A70"/>
    <w:pPr>
      <w:spacing w:before="120" w:after="120"/>
      <w:ind w:firstLine="709"/>
    </w:pPr>
    <w:rPr>
      <w:szCs w:val="20"/>
    </w:rPr>
  </w:style>
  <w:style w:type="character" w:customStyle="1" w:styleId="CorpsdetexteCar">
    <w:name w:val="Corps de texte Car"/>
    <w:link w:val="Corpsdetexte"/>
    <w:semiHidden/>
    <w:rsid w:val="00510A70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PS">
    <w:name w:val="PS"/>
    <w:basedOn w:val="Normal"/>
    <w:link w:val="PSCar"/>
    <w:rsid w:val="00AB1C85"/>
    <w:pPr>
      <w:spacing w:after="480"/>
      <w:ind w:left="1701" w:firstLine="1134"/>
    </w:pPr>
    <w:rPr>
      <w:rFonts w:ascii="CG Times (WN)" w:hAnsi="CG Times (WN)"/>
      <w:szCs w:val="20"/>
    </w:rPr>
  </w:style>
  <w:style w:type="character" w:customStyle="1" w:styleId="PSCar">
    <w:name w:val="PS Car"/>
    <w:link w:val="PS"/>
    <w:rsid w:val="00AB1C85"/>
    <w:rPr>
      <w:rFonts w:ascii="CG Times (WN)" w:eastAsia="Times New Roman" w:hAnsi="CG Times (WN)" w:cs="Times New Roman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019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50194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346F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3346F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346F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3346F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E749E2"/>
    <w:pPr>
      <w:spacing w:after="120"/>
      <w:ind w:left="283"/>
    </w:pPr>
  </w:style>
  <w:style w:type="character" w:customStyle="1" w:styleId="RetraitcorpsdetexteCar">
    <w:name w:val="Retrait corps de texte Car"/>
    <w:link w:val="Retraitcorpsdetexte"/>
    <w:uiPriority w:val="99"/>
    <w:semiHidden/>
    <w:rsid w:val="00E749E2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uiPriority w:val="99"/>
    <w:semiHidden/>
    <w:unhideWhenUsed/>
    <w:rsid w:val="00037A7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37A7F"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037A7F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37A7F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037A7F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Rvision">
    <w:name w:val="Revision"/>
    <w:hidden/>
    <w:uiPriority w:val="99"/>
    <w:semiHidden/>
    <w:rsid w:val="00037A7F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8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1297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Cour des Comptes</Company>
  <LinksUpToDate>false</LinksUpToDate>
  <CharactersWithSpaces>8420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Rogue, Christophe</dc:creator>
  <cp:lastModifiedBy>Jean-Pierre Bonin</cp:lastModifiedBy>
  <cp:revision>3</cp:revision>
  <cp:lastPrinted>2015-02-03T07:42:00Z</cp:lastPrinted>
  <dcterms:created xsi:type="dcterms:W3CDTF">2015-02-19T10:55:00Z</dcterms:created>
  <dcterms:modified xsi:type="dcterms:W3CDTF">2015-02-20T10:36:00Z</dcterms:modified>
</cp:coreProperties>
</file>