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74C3" w:rsidRDefault="005774C3" w:rsidP="005774C3">
      <w:pPr>
        <w:pStyle w:val="ET"/>
        <w:ind w:left="-1134"/>
        <w:rPr>
          <w:b w:val="0"/>
          <w:caps w:val="0"/>
          <w:sz w:val="20"/>
        </w:rPr>
      </w:pPr>
    </w:p>
    <w:p w:rsidR="006A409C" w:rsidRDefault="006A409C" w:rsidP="00491F53">
      <w:pPr>
        <w:pStyle w:val="ET"/>
        <w:outlineLvl w:val="0"/>
        <w:rPr>
          <w:caps w:val="0"/>
        </w:rPr>
      </w:pPr>
    </w:p>
    <w:p w:rsidR="00491F53" w:rsidRPr="00972D22" w:rsidRDefault="00491F53" w:rsidP="00491F53">
      <w:pPr>
        <w:pStyle w:val="ET"/>
        <w:outlineLvl w:val="0"/>
        <w:rPr>
          <w:rFonts w:ascii="Arial" w:hAnsi="Arial"/>
          <w:caps w:val="0"/>
          <w:sz w:val="22"/>
          <w:szCs w:val="22"/>
        </w:rPr>
      </w:pPr>
      <w:r w:rsidRPr="00972D22">
        <w:rPr>
          <w:rFonts w:ascii="Arial" w:hAnsi="Arial"/>
          <w:caps w:val="0"/>
          <w:sz w:val="22"/>
          <w:szCs w:val="22"/>
        </w:rPr>
        <w:t xml:space="preserve">COUR </w:t>
      </w:r>
      <w:r w:rsidRPr="00972D22">
        <w:rPr>
          <w:rFonts w:ascii="Arial" w:hAnsi="Arial"/>
          <w:bCs/>
          <w:caps w:val="0"/>
          <w:sz w:val="22"/>
          <w:szCs w:val="22"/>
        </w:rPr>
        <w:t>DES</w:t>
      </w:r>
      <w:r w:rsidRPr="00972D22">
        <w:rPr>
          <w:rFonts w:ascii="Arial" w:hAnsi="Arial"/>
          <w:caps w:val="0"/>
          <w:sz w:val="22"/>
          <w:szCs w:val="22"/>
        </w:rPr>
        <w:t xml:space="preserve"> COMPTES</w:t>
      </w:r>
    </w:p>
    <w:p w:rsidR="00491F53" w:rsidRPr="00972D22" w:rsidRDefault="00491F53" w:rsidP="00491F53">
      <w:pPr>
        <w:pStyle w:val="ET"/>
        <w:rPr>
          <w:rFonts w:ascii="Arial" w:hAnsi="Arial"/>
          <w:sz w:val="22"/>
          <w:szCs w:val="22"/>
        </w:rPr>
      </w:pPr>
      <w:r w:rsidRPr="00972D22">
        <w:rPr>
          <w:rFonts w:ascii="Arial" w:hAnsi="Arial"/>
          <w:sz w:val="22"/>
          <w:szCs w:val="22"/>
        </w:rPr>
        <w:tab/>
        <w:t>----------</w:t>
      </w:r>
    </w:p>
    <w:p w:rsidR="00491F53" w:rsidRPr="00972D22" w:rsidRDefault="00491F53" w:rsidP="00491F53">
      <w:pPr>
        <w:pStyle w:val="ET"/>
        <w:outlineLvl w:val="0"/>
        <w:rPr>
          <w:rFonts w:ascii="Arial" w:hAnsi="Arial"/>
          <w:caps w:val="0"/>
          <w:sz w:val="22"/>
          <w:szCs w:val="22"/>
        </w:rPr>
      </w:pPr>
      <w:r w:rsidRPr="00972D22">
        <w:rPr>
          <w:rFonts w:ascii="Arial" w:hAnsi="Arial"/>
          <w:bCs/>
          <w:caps w:val="0"/>
          <w:sz w:val="22"/>
          <w:szCs w:val="22"/>
        </w:rPr>
        <w:t>PREMIERE</w:t>
      </w:r>
      <w:r w:rsidRPr="00972D22">
        <w:rPr>
          <w:rFonts w:ascii="Arial" w:hAnsi="Arial"/>
          <w:caps w:val="0"/>
          <w:sz w:val="22"/>
          <w:szCs w:val="22"/>
        </w:rPr>
        <w:t xml:space="preserve"> CHAMBRE</w:t>
      </w:r>
    </w:p>
    <w:p w:rsidR="00491F53" w:rsidRPr="00972D22" w:rsidRDefault="00491F53" w:rsidP="00491F53">
      <w:pPr>
        <w:pStyle w:val="ET"/>
        <w:rPr>
          <w:rFonts w:ascii="Arial" w:hAnsi="Arial"/>
          <w:sz w:val="22"/>
          <w:szCs w:val="22"/>
        </w:rPr>
      </w:pPr>
      <w:r w:rsidRPr="00972D22">
        <w:rPr>
          <w:rFonts w:ascii="Arial" w:hAnsi="Arial"/>
          <w:sz w:val="22"/>
          <w:szCs w:val="22"/>
        </w:rPr>
        <w:tab/>
        <w:t>----------</w:t>
      </w:r>
    </w:p>
    <w:p w:rsidR="00491F53" w:rsidRPr="00972D22" w:rsidRDefault="00491F53" w:rsidP="00491F53">
      <w:pPr>
        <w:pStyle w:val="ET"/>
        <w:outlineLvl w:val="0"/>
        <w:rPr>
          <w:rFonts w:ascii="Arial" w:hAnsi="Arial"/>
          <w:caps w:val="0"/>
          <w:sz w:val="22"/>
          <w:szCs w:val="22"/>
        </w:rPr>
      </w:pPr>
      <w:r w:rsidRPr="00972D22">
        <w:rPr>
          <w:rFonts w:ascii="Arial" w:hAnsi="Arial"/>
          <w:bCs/>
          <w:caps w:val="0"/>
          <w:sz w:val="22"/>
          <w:szCs w:val="22"/>
        </w:rPr>
        <w:t>PREMIERE</w:t>
      </w:r>
      <w:r w:rsidRPr="00972D22">
        <w:rPr>
          <w:rFonts w:ascii="Arial" w:hAnsi="Arial"/>
          <w:caps w:val="0"/>
          <w:sz w:val="22"/>
          <w:szCs w:val="22"/>
        </w:rPr>
        <w:t xml:space="preserve"> SECTION</w:t>
      </w:r>
    </w:p>
    <w:p w:rsidR="00491F53" w:rsidRPr="00972D22" w:rsidRDefault="00491F53" w:rsidP="00491F53">
      <w:pPr>
        <w:pStyle w:val="ET"/>
        <w:rPr>
          <w:rFonts w:ascii="Arial" w:hAnsi="Arial"/>
          <w:sz w:val="22"/>
          <w:szCs w:val="22"/>
        </w:rPr>
      </w:pPr>
      <w:r w:rsidRPr="00972D22">
        <w:rPr>
          <w:rFonts w:ascii="Arial" w:hAnsi="Arial"/>
          <w:sz w:val="22"/>
          <w:szCs w:val="22"/>
        </w:rPr>
        <w:tab/>
        <w:t>----------</w:t>
      </w:r>
    </w:p>
    <w:p w:rsidR="00491F53" w:rsidRPr="00972D22" w:rsidRDefault="00491F53" w:rsidP="00491F53">
      <w:pPr>
        <w:pStyle w:val="En-tte"/>
        <w:ind w:left="426"/>
        <w:rPr>
          <w:rFonts w:ascii="Arial" w:hAnsi="Arial"/>
          <w:b/>
          <w:i/>
        </w:rPr>
      </w:pPr>
      <w:r w:rsidRPr="00972D22">
        <w:rPr>
          <w:rFonts w:ascii="Arial" w:hAnsi="Arial"/>
          <w:b/>
          <w:i/>
        </w:rPr>
        <w:t>Arrêt n° </w:t>
      </w:r>
      <w:r w:rsidR="001126F5" w:rsidRPr="00972D22">
        <w:rPr>
          <w:rFonts w:ascii="Arial" w:hAnsi="Arial"/>
          <w:b/>
          <w:i/>
        </w:rPr>
        <w:t>71825</w:t>
      </w:r>
    </w:p>
    <w:p w:rsidR="001126F5" w:rsidRPr="00972D22" w:rsidRDefault="001126F5" w:rsidP="00491F53">
      <w:pPr>
        <w:pStyle w:val="En-tte"/>
        <w:ind w:left="426"/>
        <w:rPr>
          <w:rFonts w:ascii="Arial" w:hAnsi="Arial"/>
          <w:b/>
          <w:i/>
          <w:sz w:val="22"/>
          <w:szCs w:val="22"/>
        </w:rPr>
      </w:pPr>
    </w:p>
    <w:p w:rsidR="001126F5" w:rsidRPr="00972D22" w:rsidRDefault="00D43258" w:rsidP="00D43258">
      <w:pPr>
        <w:pStyle w:val="En-tte"/>
        <w:rPr>
          <w:rFonts w:ascii="Arial" w:hAnsi="Arial"/>
          <w:sz w:val="22"/>
          <w:szCs w:val="22"/>
        </w:rPr>
      </w:pPr>
      <w:r w:rsidRPr="00972D22">
        <w:rPr>
          <w:rFonts w:ascii="Arial" w:hAnsi="Arial"/>
          <w:sz w:val="22"/>
          <w:szCs w:val="22"/>
        </w:rPr>
        <w:t>Audience publique du 20 novembre 2014</w:t>
      </w:r>
    </w:p>
    <w:p w:rsidR="00D43258" w:rsidRPr="00972D22" w:rsidRDefault="00D43258" w:rsidP="00D43258">
      <w:pPr>
        <w:pStyle w:val="En-tte"/>
        <w:rPr>
          <w:rFonts w:ascii="Arial" w:hAnsi="Arial"/>
          <w:sz w:val="22"/>
          <w:szCs w:val="22"/>
        </w:rPr>
      </w:pPr>
    </w:p>
    <w:p w:rsidR="00D43258" w:rsidRDefault="00D43258" w:rsidP="00D43258">
      <w:pPr>
        <w:pStyle w:val="En-tte"/>
        <w:rPr>
          <w:rFonts w:ascii="Arial" w:hAnsi="Arial"/>
          <w:sz w:val="22"/>
          <w:szCs w:val="22"/>
        </w:rPr>
      </w:pPr>
      <w:r w:rsidRPr="00972D22">
        <w:rPr>
          <w:rFonts w:ascii="Arial" w:hAnsi="Arial"/>
          <w:sz w:val="22"/>
          <w:szCs w:val="22"/>
        </w:rPr>
        <w:t xml:space="preserve">Lecture publique du </w:t>
      </w:r>
      <w:r w:rsidR="00267FC3">
        <w:rPr>
          <w:rFonts w:ascii="Arial" w:hAnsi="Arial"/>
          <w:sz w:val="22"/>
          <w:szCs w:val="22"/>
        </w:rPr>
        <w:t>4 mars</w:t>
      </w:r>
      <w:r w:rsidRPr="00972D22">
        <w:rPr>
          <w:rFonts w:ascii="Arial" w:hAnsi="Arial"/>
          <w:sz w:val="22"/>
          <w:szCs w:val="22"/>
        </w:rPr>
        <w:t xml:space="preserve"> 2015</w:t>
      </w:r>
    </w:p>
    <w:p w:rsidR="00250A1B" w:rsidRPr="00972D22" w:rsidRDefault="00250A1B" w:rsidP="00D43258">
      <w:pPr>
        <w:pStyle w:val="En-tte"/>
        <w:rPr>
          <w:rFonts w:ascii="Arial" w:hAnsi="Arial"/>
          <w:sz w:val="22"/>
          <w:szCs w:val="22"/>
        </w:rPr>
      </w:pPr>
    </w:p>
    <w:p w:rsidR="00491F53" w:rsidRPr="00972D22" w:rsidRDefault="00B71B70" w:rsidP="0035230E">
      <w:pPr>
        <w:pStyle w:val="OR"/>
        <w:ind w:left="4820"/>
        <w:jc w:val="both"/>
        <w:rPr>
          <w:rFonts w:ascii="Arial" w:hAnsi="Arial"/>
          <w:caps/>
          <w:sz w:val="22"/>
          <w:szCs w:val="22"/>
        </w:rPr>
      </w:pPr>
      <w:r w:rsidRPr="00972D22">
        <w:rPr>
          <w:rFonts w:ascii="Arial" w:hAnsi="Arial"/>
          <w:sz w:val="22"/>
          <w:szCs w:val="22"/>
        </w:rPr>
        <w:t>DIRECT</w:t>
      </w:r>
      <w:r w:rsidR="001126F5" w:rsidRPr="00972D22">
        <w:rPr>
          <w:rFonts w:ascii="Arial" w:hAnsi="Arial"/>
          <w:sz w:val="22"/>
          <w:szCs w:val="22"/>
        </w:rPr>
        <w:t>ION</w:t>
      </w:r>
      <w:r w:rsidRPr="00972D22">
        <w:rPr>
          <w:rFonts w:ascii="Arial" w:hAnsi="Arial"/>
          <w:sz w:val="22"/>
          <w:szCs w:val="22"/>
        </w:rPr>
        <w:t xml:space="preserve"> </w:t>
      </w:r>
      <w:r w:rsidR="00EA40B4" w:rsidRPr="00972D22">
        <w:rPr>
          <w:rFonts w:ascii="Arial" w:hAnsi="Arial"/>
          <w:sz w:val="22"/>
          <w:szCs w:val="22"/>
        </w:rPr>
        <w:t>REGIONAL</w:t>
      </w:r>
      <w:r w:rsidR="001126F5" w:rsidRPr="00972D22">
        <w:rPr>
          <w:rFonts w:ascii="Arial" w:hAnsi="Arial"/>
          <w:sz w:val="22"/>
          <w:szCs w:val="22"/>
        </w:rPr>
        <w:t>E</w:t>
      </w:r>
      <w:r w:rsidR="00EA40B4" w:rsidRPr="00972D22">
        <w:rPr>
          <w:rFonts w:ascii="Arial" w:hAnsi="Arial"/>
          <w:sz w:val="22"/>
          <w:szCs w:val="22"/>
        </w:rPr>
        <w:t xml:space="preserve"> </w:t>
      </w:r>
      <w:r w:rsidR="001C400F" w:rsidRPr="00972D22">
        <w:rPr>
          <w:rFonts w:ascii="Arial" w:hAnsi="Arial"/>
          <w:sz w:val="22"/>
          <w:szCs w:val="22"/>
        </w:rPr>
        <w:t>DES FINANCES PUBLIQUES</w:t>
      </w:r>
      <w:r w:rsidR="00EA40B4" w:rsidRPr="00972D22">
        <w:rPr>
          <w:rFonts w:ascii="Arial" w:hAnsi="Arial"/>
          <w:sz w:val="22"/>
          <w:szCs w:val="22"/>
        </w:rPr>
        <w:t xml:space="preserve"> </w:t>
      </w:r>
      <w:r w:rsidR="001C400F" w:rsidRPr="00972D22">
        <w:rPr>
          <w:rFonts w:ascii="Arial" w:hAnsi="Arial"/>
          <w:sz w:val="22"/>
          <w:szCs w:val="22"/>
        </w:rPr>
        <w:t>D</w:t>
      </w:r>
      <w:r w:rsidR="00EA40B4" w:rsidRPr="00972D22">
        <w:rPr>
          <w:rFonts w:ascii="Arial" w:hAnsi="Arial"/>
          <w:sz w:val="22"/>
          <w:szCs w:val="22"/>
        </w:rPr>
        <w:t>’AUVERGNE ET DU DEPARTEMENT</w:t>
      </w:r>
      <w:r w:rsidR="00752983" w:rsidRPr="00972D22">
        <w:rPr>
          <w:rFonts w:ascii="Arial" w:hAnsi="Arial"/>
          <w:sz w:val="22"/>
          <w:szCs w:val="22"/>
        </w:rPr>
        <w:t xml:space="preserve"> </w:t>
      </w:r>
      <w:r w:rsidR="00EA40B4" w:rsidRPr="00972D22">
        <w:rPr>
          <w:rFonts w:ascii="Arial" w:hAnsi="Arial"/>
          <w:sz w:val="22"/>
          <w:szCs w:val="22"/>
        </w:rPr>
        <w:t>D</w:t>
      </w:r>
      <w:r w:rsidR="001C400F" w:rsidRPr="00972D22">
        <w:rPr>
          <w:rFonts w:ascii="Arial" w:hAnsi="Arial"/>
          <w:sz w:val="22"/>
          <w:szCs w:val="22"/>
        </w:rPr>
        <w:t>U PUY-DE-DOME</w:t>
      </w:r>
    </w:p>
    <w:p w:rsidR="00491F53" w:rsidRPr="00972D22" w:rsidRDefault="00491F53" w:rsidP="001C400F">
      <w:pPr>
        <w:pStyle w:val="OR"/>
        <w:ind w:left="4962"/>
        <w:rPr>
          <w:rFonts w:ascii="Arial" w:hAnsi="Arial"/>
          <w:sz w:val="22"/>
          <w:szCs w:val="22"/>
        </w:rPr>
      </w:pPr>
    </w:p>
    <w:p w:rsidR="00491F53" w:rsidRPr="00972D22" w:rsidRDefault="00491F53" w:rsidP="00F7288A">
      <w:pPr>
        <w:pStyle w:val="OR"/>
        <w:ind w:left="4820"/>
        <w:jc w:val="both"/>
        <w:rPr>
          <w:rFonts w:ascii="Arial" w:hAnsi="Arial"/>
          <w:sz w:val="22"/>
          <w:szCs w:val="22"/>
        </w:rPr>
      </w:pPr>
      <w:r w:rsidRPr="00972D22">
        <w:rPr>
          <w:rFonts w:ascii="Arial" w:hAnsi="Arial"/>
          <w:sz w:val="22"/>
          <w:szCs w:val="22"/>
        </w:rPr>
        <w:t>Exercices 200</w:t>
      </w:r>
      <w:r w:rsidR="00EE37A3" w:rsidRPr="00972D22">
        <w:rPr>
          <w:rFonts w:ascii="Arial" w:hAnsi="Arial"/>
          <w:sz w:val="22"/>
          <w:szCs w:val="22"/>
        </w:rPr>
        <w:t>7</w:t>
      </w:r>
      <w:r w:rsidRPr="00972D22">
        <w:rPr>
          <w:rFonts w:ascii="Arial" w:hAnsi="Arial"/>
          <w:sz w:val="22"/>
          <w:szCs w:val="22"/>
        </w:rPr>
        <w:t xml:space="preserve"> </w:t>
      </w:r>
      <w:r w:rsidR="00EE37A3" w:rsidRPr="00972D22">
        <w:rPr>
          <w:rFonts w:ascii="Arial" w:hAnsi="Arial"/>
          <w:sz w:val="22"/>
          <w:szCs w:val="22"/>
        </w:rPr>
        <w:t>à</w:t>
      </w:r>
      <w:r w:rsidRPr="00972D22">
        <w:rPr>
          <w:rFonts w:ascii="Arial" w:hAnsi="Arial"/>
          <w:sz w:val="22"/>
          <w:szCs w:val="22"/>
        </w:rPr>
        <w:t xml:space="preserve"> 20</w:t>
      </w:r>
      <w:r w:rsidR="00785FC7" w:rsidRPr="00972D22">
        <w:rPr>
          <w:rFonts w:ascii="Arial" w:hAnsi="Arial"/>
          <w:sz w:val="22"/>
          <w:szCs w:val="22"/>
        </w:rPr>
        <w:t>1</w:t>
      </w:r>
      <w:r w:rsidR="00EE37A3" w:rsidRPr="00972D22">
        <w:rPr>
          <w:rFonts w:ascii="Arial" w:hAnsi="Arial"/>
          <w:sz w:val="22"/>
          <w:szCs w:val="22"/>
        </w:rPr>
        <w:t>1</w:t>
      </w:r>
    </w:p>
    <w:p w:rsidR="00491F53" w:rsidRPr="00972D22" w:rsidRDefault="00491F53" w:rsidP="00F7288A">
      <w:pPr>
        <w:pStyle w:val="OR"/>
        <w:ind w:left="4820"/>
        <w:jc w:val="both"/>
        <w:rPr>
          <w:rFonts w:ascii="Arial" w:hAnsi="Arial"/>
          <w:sz w:val="22"/>
          <w:szCs w:val="22"/>
        </w:rPr>
      </w:pPr>
    </w:p>
    <w:p w:rsidR="00491F53" w:rsidRPr="00972D22" w:rsidRDefault="00491F53" w:rsidP="00F7288A">
      <w:pPr>
        <w:pStyle w:val="OR"/>
        <w:ind w:left="4820"/>
        <w:jc w:val="both"/>
        <w:rPr>
          <w:rFonts w:ascii="Arial" w:hAnsi="Arial"/>
          <w:sz w:val="22"/>
          <w:szCs w:val="22"/>
        </w:rPr>
      </w:pPr>
      <w:r w:rsidRPr="00972D22">
        <w:rPr>
          <w:rFonts w:ascii="Arial" w:hAnsi="Arial"/>
          <w:sz w:val="22"/>
          <w:szCs w:val="22"/>
        </w:rPr>
        <w:t>Rapport n° </w:t>
      </w:r>
      <w:r w:rsidR="00D81290" w:rsidRPr="00972D22">
        <w:rPr>
          <w:rFonts w:ascii="Arial" w:hAnsi="Arial"/>
          <w:sz w:val="22"/>
          <w:szCs w:val="22"/>
        </w:rPr>
        <w:t>2014-684-0</w:t>
      </w:r>
    </w:p>
    <w:p w:rsidR="00491F53" w:rsidRPr="00972D22" w:rsidRDefault="00491F53" w:rsidP="000D4F8F">
      <w:pPr>
        <w:pStyle w:val="AR"/>
        <w:spacing w:before="480" w:after="360"/>
        <w:ind w:left="0"/>
        <w:jc w:val="center"/>
        <w:rPr>
          <w:rFonts w:ascii="Arial" w:hAnsi="Arial"/>
          <w:caps w:val="0"/>
          <w:sz w:val="22"/>
          <w:szCs w:val="22"/>
          <w:u w:val="none"/>
          <w:lang w:val="pt-BR"/>
        </w:rPr>
      </w:pPr>
      <w:r w:rsidRPr="00972D22">
        <w:rPr>
          <w:rFonts w:ascii="Arial" w:hAnsi="Arial"/>
          <w:caps w:val="0"/>
          <w:sz w:val="22"/>
          <w:szCs w:val="22"/>
          <w:u w:val="none"/>
          <w:lang w:val="pt-BR"/>
        </w:rPr>
        <w:t>R</w:t>
      </w:r>
      <w:r w:rsidR="00D43258" w:rsidRPr="00972D22">
        <w:rPr>
          <w:rFonts w:ascii="Arial" w:hAnsi="Arial"/>
          <w:caps w:val="0"/>
          <w:sz w:val="22"/>
          <w:szCs w:val="22"/>
          <w:u w:val="none"/>
          <w:lang w:val="pt-BR"/>
        </w:rPr>
        <w:t>é</w:t>
      </w:r>
      <w:r w:rsidRPr="00972D22">
        <w:rPr>
          <w:rFonts w:ascii="Arial" w:hAnsi="Arial"/>
          <w:caps w:val="0"/>
          <w:sz w:val="22"/>
          <w:szCs w:val="22"/>
          <w:u w:val="none"/>
          <w:lang w:val="pt-BR"/>
        </w:rPr>
        <w:t xml:space="preserve">publique </w:t>
      </w:r>
      <w:r w:rsidR="00D43258" w:rsidRPr="00972D22">
        <w:rPr>
          <w:rFonts w:ascii="Arial" w:hAnsi="Arial"/>
          <w:caps w:val="0"/>
          <w:sz w:val="22"/>
          <w:szCs w:val="22"/>
          <w:u w:val="none"/>
          <w:lang w:val="pt-BR"/>
        </w:rPr>
        <w:t>F</w:t>
      </w:r>
      <w:r w:rsidRPr="00972D22">
        <w:rPr>
          <w:rFonts w:ascii="Arial" w:hAnsi="Arial"/>
          <w:caps w:val="0"/>
          <w:sz w:val="22"/>
          <w:szCs w:val="22"/>
          <w:u w:val="none"/>
          <w:lang w:val="pt-BR"/>
        </w:rPr>
        <w:t>ran</w:t>
      </w:r>
      <w:r w:rsidR="00D43258" w:rsidRPr="00972D22">
        <w:rPr>
          <w:rFonts w:ascii="Arial" w:hAnsi="Arial"/>
          <w:caps w:val="0"/>
          <w:sz w:val="22"/>
          <w:szCs w:val="22"/>
          <w:u w:val="none"/>
          <w:lang w:val="pt-BR"/>
        </w:rPr>
        <w:t>ç</w:t>
      </w:r>
      <w:r w:rsidRPr="00972D22">
        <w:rPr>
          <w:rFonts w:ascii="Arial" w:hAnsi="Arial"/>
          <w:caps w:val="0"/>
          <w:sz w:val="22"/>
          <w:szCs w:val="22"/>
          <w:u w:val="none"/>
          <w:lang w:val="pt-BR"/>
        </w:rPr>
        <w:t>aise</w:t>
      </w:r>
      <w:r w:rsidR="00D43258" w:rsidRPr="00972D22">
        <w:rPr>
          <w:rFonts w:ascii="Arial" w:hAnsi="Arial"/>
          <w:caps w:val="0"/>
          <w:sz w:val="22"/>
          <w:szCs w:val="22"/>
          <w:u w:val="none"/>
          <w:lang w:val="pt-BR"/>
        </w:rPr>
        <w:t>,</w:t>
      </w:r>
    </w:p>
    <w:p w:rsidR="000D4F8F" w:rsidRPr="00972D22" w:rsidRDefault="000D4F8F" w:rsidP="000D4F8F">
      <w:pPr>
        <w:pStyle w:val="AR"/>
        <w:spacing w:before="480" w:after="360"/>
        <w:ind w:left="0"/>
        <w:jc w:val="center"/>
        <w:rPr>
          <w:rFonts w:ascii="Arial" w:hAnsi="Arial"/>
          <w:caps w:val="0"/>
          <w:sz w:val="22"/>
          <w:szCs w:val="22"/>
          <w:u w:val="none"/>
          <w:lang w:val="pt-BR"/>
        </w:rPr>
      </w:pPr>
    </w:p>
    <w:p w:rsidR="00491F53" w:rsidRPr="00972D22" w:rsidRDefault="00D43258" w:rsidP="000D4F8F">
      <w:pPr>
        <w:pStyle w:val="AR"/>
        <w:spacing w:before="360" w:after="240"/>
        <w:ind w:left="0"/>
        <w:jc w:val="center"/>
        <w:rPr>
          <w:rFonts w:ascii="Arial" w:hAnsi="Arial"/>
          <w:caps w:val="0"/>
          <w:sz w:val="22"/>
          <w:szCs w:val="22"/>
          <w:u w:val="none"/>
          <w:lang w:val="pt-BR"/>
        </w:rPr>
      </w:pPr>
      <w:r w:rsidRPr="00972D22">
        <w:rPr>
          <w:rFonts w:ascii="Arial" w:hAnsi="Arial"/>
          <w:caps w:val="0"/>
          <w:sz w:val="22"/>
          <w:szCs w:val="22"/>
          <w:u w:val="none"/>
          <w:lang w:val="pt-BR"/>
        </w:rPr>
        <w:t>A</w:t>
      </w:r>
      <w:r w:rsidR="00491F53" w:rsidRPr="00972D22">
        <w:rPr>
          <w:rFonts w:ascii="Arial" w:hAnsi="Arial"/>
          <w:caps w:val="0"/>
          <w:sz w:val="22"/>
          <w:szCs w:val="22"/>
          <w:u w:val="none"/>
          <w:lang w:val="pt-BR"/>
        </w:rPr>
        <w:t>u nom du peuple fran</w:t>
      </w:r>
      <w:r w:rsidRPr="00972D22">
        <w:rPr>
          <w:rFonts w:ascii="Arial" w:hAnsi="Arial"/>
          <w:caps w:val="0"/>
          <w:sz w:val="22"/>
          <w:szCs w:val="22"/>
          <w:u w:val="none"/>
          <w:lang w:val="pt-BR"/>
        </w:rPr>
        <w:t>ç</w:t>
      </w:r>
      <w:r w:rsidR="00491F53" w:rsidRPr="00972D22">
        <w:rPr>
          <w:rFonts w:ascii="Arial" w:hAnsi="Arial"/>
          <w:caps w:val="0"/>
          <w:sz w:val="22"/>
          <w:szCs w:val="22"/>
          <w:u w:val="none"/>
          <w:lang w:val="pt-BR"/>
        </w:rPr>
        <w:t>ais</w:t>
      </w:r>
      <w:r w:rsidRPr="00972D22">
        <w:rPr>
          <w:rFonts w:ascii="Arial" w:hAnsi="Arial"/>
          <w:caps w:val="0"/>
          <w:sz w:val="22"/>
          <w:szCs w:val="22"/>
          <w:u w:val="none"/>
          <w:lang w:val="pt-BR"/>
        </w:rPr>
        <w:t>,</w:t>
      </w:r>
    </w:p>
    <w:p w:rsidR="000D4F8F" w:rsidRPr="00972D22" w:rsidRDefault="000D4F8F" w:rsidP="000D4F8F">
      <w:pPr>
        <w:pStyle w:val="AR"/>
        <w:spacing w:before="360" w:after="240"/>
        <w:ind w:left="0"/>
        <w:jc w:val="center"/>
        <w:rPr>
          <w:rFonts w:ascii="Arial" w:hAnsi="Arial"/>
          <w:caps w:val="0"/>
          <w:sz w:val="22"/>
          <w:szCs w:val="22"/>
          <w:u w:val="none"/>
          <w:lang w:val="pt-BR"/>
        </w:rPr>
      </w:pPr>
    </w:p>
    <w:p w:rsidR="00D43258" w:rsidRPr="00972D22" w:rsidRDefault="00D43258" w:rsidP="00737EF4">
      <w:pPr>
        <w:pStyle w:val="AR"/>
        <w:spacing w:before="360" w:after="0"/>
        <w:ind w:left="0"/>
        <w:jc w:val="center"/>
        <w:rPr>
          <w:rFonts w:ascii="Arial" w:hAnsi="Arial"/>
          <w:caps w:val="0"/>
          <w:sz w:val="22"/>
          <w:szCs w:val="22"/>
          <w:u w:val="none"/>
          <w:lang w:val="pt-BR"/>
        </w:rPr>
      </w:pPr>
      <w:r w:rsidRPr="00972D22">
        <w:rPr>
          <w:rFonts w:ascii="Arial" w:hAnsi="Arial"/>
          <w:caps w:val="0"/>
          <w:sz w:val="22"/>
          <w:szCs w:val="22"/>
          <w:u w:val="none"/>
          <w:lang w:val="pt-BR"/>
        </w:rPr>
        <w:t>La Cour,</w:t>
      </w:r>
    </w:p>
    <w:p w:rsidR="00D43258" w:rsidRDefault="00D43258" w:rsidP="00737EF4">
      <w:pPr>
        <w:pStyle w:val="AR"/>
        <w:spacing w:before="360" w:after="0"/>
        <w:ind w:left="0"/>
        <w:jc w:val="center"/>
        <w:rPr>
          <w:rFonts w:ascii="Arial" w:hAnsi="Arial"/>
          <w:caps w:val="0"/>
          <w:sz w:val="22"/>
          <w:szCs w:val="22"/>
          <w:u w:val="none"/>
          <w:lang w:val="pt-BR"/>
        </w:rPr>
      </w:pPr>
    </w:p>
    <w:p w:rsidR="00491F53" w:rsidRPr="00325558" w:rsidRDefault="00491F53" w:rsidP="00325558">
      <w:pPr>
        <w:pStyle w:val="PS"/>
      </w:pPr>
      <w:r w:rsidRPr="00325558">
        <w:rPr>
          <w:shd w:val="clear" w:color="auto" w:fill="auto"/>
        </w:rPr>
        <w:t>Vu les comptes de gestion pour les exercices 200</w:t>
      </w:r>
      <w:r w:rsidR="0074388C" w:rsidRPr="00325558">
        <w:rPr>
          <w:shd w:val="clear" w:color="auto" w:fill="auto"/>
        </w:rPr>
        <w:t>7</w:t>
      </w:r>
      <w:r w:rsidRPr="00325558">
        <w:rPr>
          <w:shd w:val="clear" w:color="auto" w:fill="auto"/>
        </w:rPr>
        <w:t xml:space="preserve"> </w:t>
      </w:r>
      <w:r w:rsidR="0074388C" w:rsidRPr="00325558">
        <w:rPr>
          <w:shd w:val="clear" w:color="auto" w:fill="auto"/>
        </w:rPr>
        <w:t>à</w:t>
      </w:r>
      <w:r w:rsidRPr="00325558">
        <w:rPr>
          <w:shd w:val="clear" w:color="auto" w:fill="auto"/>
        </w:rPr>
        <w:t xml:space="preserve"> 20</w:t>
      </w:r>
      <w:r w:rsidR="00785FC7" w:rsidRPr="00325558">
        <w:rPr>
          <w:shd w:val="clear" w:color="auto" w:fill="auto"/>
        </w:rPr>
        <w:t>1</w:t>
      </w:r>
      <w:r w:rsidR="0074388C" w:rsidRPr="00325558">
        <w:rPr>
          <w:shd w:val="clear" w:color="auto" w:fill="auto"/>
        </w:rPr>
        <w:t>1</w:t>
      </w:r>
      <w:r w:rsidR="00457ABD" w:rsidRPr="00325558">
        <w:rPr>
          <w:shd w:val="clear" w:color="auto" w:fill="auto"/>
        </w:rPr>
        <w:t>, respectivement produits</w:t>
      </w:r>
      <w:r w:rsidR="00006B4B" w:rsidRPr="00325558">
        <w:rPr>
          <w:shd w:val="clear" w:color="auto" w:fill="auto"/>
        </w:rPr>
        <w:t xml:space="preserve"> à la Cour</w:t>
      </w:r>
      <w:r w:rsidR="0074388C" w:rsidRPr="00325558">
        <w:rPr>
          <w:shd w:val="clear" w:color="auto" w:fill="auto"/>
        </w:rPr>
        <w:t xml:space="preserve"> par le</w:t>
      </w:r>
      <w:r w:rsidR="00216470" w:rsidRPr="00325558">
        <w:rPr>
          <w:shd w:val="clear" w:color="auto" w:fill="auto"/>
        </w:rPr>
        <w:t>s</w:t>
      </w:r>
      <w:r w:rsidR="0074388C" w:rsidRPr="00325558">
        <w:rPr>
          <w:shd w:val="clear" w:color="auto" w:fill="auto"/>
        </w:rPr>
        <w:t xml:space="preserve"> trésorie</w:t>
      </w:r>
      <w:r w:rsidR="00216470" w:rsidRPr="00325558">
        <w:rPr>
          <w:shd w:val="clear" w:color="auto" w:fill="auto"/>
        </w:rPr>
        <w:t>rs</w:t>
      </w:r>
      <w:r w:rsidR="00D43258" w:rsidRPr="00325558">
        <w:rPr>
          <w:shd w:val="clear" w:color="auto" w:fill="auto"/>
        </w:rPr>
        <w:t>-</w:t>
      </w:r>
      <w:r w:rsidR="0074388C" w:rsidRPr="00325558">
        <w:rPr>
          <w:shd w:val="clear" w:color="auto" w:fill="auto"/>
        </w:rPr>
        <w:t>payeur</w:t>
      </w:r>
      <w:r w:rsidR="00216470" w:rsidRPr="00325558">
        <w:rPr>
          <w:shd w:val="clear" w:color="auto" w:fill="auto"/>
        </w:rPr>
        <w:t>s</w:t>
      </w:r>
      <w:r w:rsidR="0074388C" w:rsidRPr="00325558">
        <w:rPr>
          <w:shd w:val="clear" w:color="auto" w:fill="auto"/>
        </w:rPr>
        <w:t xml:space="preserve"> généra</w:t>
      </w:r>
      <w:r w:rsidR="00216470" w:rsidRPr="00325558">
        <w:rPr>
          <w:shd w:val="clear" w:color="auto" w:fill="auto"/>
        </w:rPr>
        <w:t>ux,</w:t>
      </w:r>
      <w:r w:rsidR="00006B4B" w:rsidRPr="00325558">
        <w:rPr>
          <w:shd w:val="clear" w:color="auto" w:fill="auto"/>
        </w:rPr>
        <w:t xml:space="preserve"> </w:t>
      </w:r>
      <w:r w:rsidR="00216470" w:rsidRPr="00325558">
        <w:rPr>
          <w:shd w:val="clear" w:color="auto" w:fill="auto"/>
        </w:rPr>
        <w:t>M</w:t>
      </w:r>
      <w:r w:rsidR="00354968" w:rsidRPr="00325558">
        <w:rPr>
          <w:shd w:val="clear" w:color="auto" w:fill="auto"/>
        </w:rPr>
        <w:t>M</w:t>
      </w:r>
      <w:r w:rsidR="00216470" w:rsidRPr="00325558">
        <w:rPr>
          <w:shd w:val="clear" w:color="auto" w:fill="auto"/>
        </w:rPr>
        <w:t>.</w:t>
      </w:r>
      <w:r w:rsidR="002553EF" w:rsidRPr="00325558">
        <w:rPr>
          <w:shd w:val="clear" w:color="auto" w:fill="auto"/>
        </w:rPr>
        <w:t> </w:t>
      </w:r>
      <w:r w:rsidR="005904A4" w:rsidRPr="00325558">
        <w:rPr>
          <w:shd w:val="clear" w:color="auto" w:fill="auto"/>
        </w:rPr>
        <w:t>X</w:t>
      </w:r>
      <w:r w:rsidR="00216470" w:rsidRPr="00325558">
        <w:rPr>
          <w:shd w:val="clear" w:color="auto" w:fill="auto"/>
        </w:rPr>
        <w:t xml:space="preserve">, comptable en fonctions jusqu’au </w:t>
      </w:r>
      <w:r w:rsidR="008E2B9B" w:rsidRPr="00325558">
        <w:rPr>
          <w:shd w:val="clear" w:color="auto" w:fill="auto"/>
        </w:rPr>
        <w:t>7</w:t>
      </w:r>
      <w:r w:rsidR="00216470" w:rsidRPr="00325558">
        <w:rPr>
          <w:shd w:val="clear" w:color="auto" w:fill="auto"/>
        </w:rPr>
        <w:t xml:space="preserve"> septembre 2009, </w:t>
      </w:r>
      <w:r w:rsidR="00354968" w:rsidRPr="00325558">
        <w:rPr>
          <w:shd w:val="clear" w:color="auto" w:fill="auto"/>
        </w:rPr>
        <w:t>et</w:t>
      </w:r>
      <w:r w:rsidR="00A112C7" w:rsidRPr="00325558">
        <w:rPr>
          <w:shd w:val="clear" w:color="auto" w:fill="auto"/>
        </w:rPr>
        <w:t xml:space="preserve"> </w:t>
      </w:r>
      <w:r w:rsidR="005904A4" w:rsidRPr="00325558">
        <w:rPr>
          <w:shd w:val="clear" w:color="auto" w:fill="auto"/>
        </w:rPr>
        <w:t>Y</w:t>
      </w:r>
      <w:r w:rsidR="00A112C7" w:rsidRPr="00325558">
        <w:rPr>
          <w:shd w:val="clear" w:color="auto" w:fill="auto"/>
        </w:rPr>
        <w:t xml:space="preserve">, comptable intérimaire du </w:t>
      </w:r>
      <w:r w:rsidR="008E2B9B" w:rsidRPr="00325558">
        <w:rPr>
          <w:shd w:val="clear" w:color="auto" w:fill="auto"/>
        </w:rPr>
        <w:t xml:space="preserve">8 </w:t>
      </w:r>
      <w:r w:rsidR="00A112C7" w:rsidRPr="00325558">
        <w:rPr>
          <w:shd w:val="clear" w:color="auto" w:fill="auto"/>
        </w:rPr>
        <w:t>septembre 2009 au 26 avril 2010 ;</w:t>
      </w:r>
      <w:r w:rsidR="00216470" w:rsidRPr="00325558">
        <w:rPr>
          <w:shd w:val="clear" w:color="auto" w:fill="auto"/>
        </w:rPr>
        <w:t xml:space="preserve"> </w:t>
      </w:r>
      <w:r w:rsidR="00006B4B" w:rsidRPr="00325558">
        <w:rPr>
          <w:shd w:val="clear" w:color="auto" w:fill="auto"/>
        </w:rPr>
        <w:t>puis par le directeur régional des f</w:t>
      </w:r>
      <w:r w:rsidR="00830964" w:rsidRPr="00325558">
        <w:rPr>
          <w:shd w:val="clear" w:color="auto" w:fill="auto"/>
        </w:rPr>
        <w:t>i</w:t>
      </w:r>
      <w:r w:rsidR="00006B4B" w:rsidRPr="00325558">
        <w:rPr>
          <w:shd w:val="clear" w:color="auto" w:fill="auto"/>
        </w:rPr>
        <w:t>nances publiques</w:t>
      </w:r>
      <w:r w:rsidR="00A112C7" w:rsidRPr="00325558">
        <w:rPr>
          <w:shd w:val="clear" w:color="auto" w:fill="auto"/>
        </w:rPr>
        <w:t xml:space="preserve">, </w:t>
      </w:r>
      <w:r w:rsidR="00A112C7" w:rsidRPr="00325558">
        <w:t>M.</w:t>
      </w:r>
      <w:r w:rsidR="00D43258" w:rsidRPr="00325558">
        <w:t> </w:t>
      </w:r>
      <w:r w:rsidR="005904A4" w:rsidRPr="00325558">
        <w:t>Z</w:t>
      </w:r>
      <w:r w:rsidR="0074388C" w:rsidRPr="00325558">
        <w:t>,</w:t>
      </w:r>
      <w:r w:rsidR="00006B4B" w:rsidRPr="00325558">
        <w:t xml:space="preserve"> </w:t>
      </w:r>
      <w:r w:rsidR="0074388C" w:rsidRPr="00325558">
        <w:t xml:space="preserve">en fonctions </w:t>
      </w:r>
      <w:r w:rsidR="00A112C7" w:rsidRPr="00325558">
        <w:t>à partir du 27 avril 2010</w:t>
      </w:r>
      <w:r w:rsidR="00830964" w:rsidRPr="00325558">
        <w:t> ;</w:t>
      </w:r>
    </w:p>
    <w:p w:rsidR="00491F53" w:rsidRPr="00325558" w:rsidRDefault="00491F53" w:rsidP="00325558">
      <w:pPr>
        <w:pStyle w:val="PS"/>
        <w:rPr>
          <w:shd w:val="clear" w:color="auto" w:fill="auto"/>
        </w:rPr>
      </w:pPr>
      <w:r w:rsidRPr="00325558">
        <w:rPr>
          <w:shd w:val="clear" w:color="auto" w:fill="auto"/>
        </w:rPr>
        <w:t>Vu les pièces produites à l’appui de ces comptes ou recueillies au cours de l’instruction ;</w:t>
      </w:r>
    </w:p>
    <w:p w:rsidR="00491F53" w:rsidRPr="00325558" w:rsidRDefault="00491F53" w:rsidP="00325558">
      <w:pPr>
        <w:pStyle w:val="PS"/>
        <w:rPr>
          <w:shd w:val="clear" w:color="auto" w:fill="auto"/>
        </w:rPr>
      </w:pPr>
      <w:r w:rsidRPr="00325558">
        <w:rPr>
          <w:shd w:val="clear" w:color="auto" w:fill="auto"/>
        </w:rPr>
        <w:t>Vu le code des juridictions financières, notamment ses articles L.</w:t>
      </w:r>
      <w:r w:rsidR="004A1AAD" w:rsidRPr="00325558">
        <w:rPr>
          <w:shd w:val="clear" w:color="auto" w:fill="auto"/>
        </w:rPr>
        <w:t> </w:t>
      </w:r>
      <w:r w:rsidRPr="00325558">
        <w:rPr>
          <w:shd w:val="clear" w:color="auto" w:fill="auto"/>
        </w:rPr>
        <w:t>111-1, L.</w:t>
      </w:r>
      <w:r w:rsidR="004A1AAD" w:rsidRPr="00325558">
        <w:rPr>
          <w:shd w:val="clear" w:color="auto" w:fill="auto"/>
        </w:rPr>
        <w:t> </w:t>
      </w:r>
      <w:r w:rsidRPr="00325558">
        <w:rPr>
          <w:shd w:val="clear" w:color="auto" w:fill="auto"/>
        </w:rPr>
        <w:t>142</w:t>
      </w:r>
      <w:r w:rsidR="00D43258" w:rsidRPr="00325558">
        <w:rPr>
          <w:shd w:val="clear" w:color="auto" w:fill="auto"/>
        </w:rPr>
        <w:t>-</w:t>
      </w:r>
      <w:r w:rsidRPr="00325558">
        <w:rPr>
          <w:shd w:val="clear" w:color="auto" w:fill="auto"/>
        </w:rPr>
        <w:t>1, R.</w:t>
      </w:r>
      <w:r w:rsidR="004A1AAD" w:rsidRPr="00325558">
        <w:rPr>
          <w:shd w:val="clear" w:color="auto" w:fill="auto"/>
        </w:rPr>
        <w:t> </w:t>
      </w:r>
      <w:r w:rsidRPr="00325558">
        <w:rPr>
          <w:shd w:val="clear" w:color="auto" w:fill="auto"/>
        </w:rPr>
        <w:t>112-8 et R.</w:t>
      </w:r>
      <w:r w:rsidR="004A1AAD" w:rsidRPr="00325558">
        <w:rPr>
          <w:shd w:val="clear" w:color="auto" w:fill="auto"/>
        </w:rPr>
        <w:t> </w:t>
      </w:r>
      <w:r w:rsidRPr="00325558">
        <w:rPr>
          <w:shd w:val="clear" w:color="auto" w:fill="auto"/>
        </w:rPr>
        <w:t>142-1 à R.</w:t>
      </w:r>
      <w:r w:rsidR="004A1AAD" w:rsidRPr="00325558">
        <w:rPr>
          <w:shd w:val="clear" w:color="auto" w:fill="auto"/>
        </w:rPr>
        <w:t> </w:t>
      </w:r>
      <w:r w:rsidRPr="00325558">
        <w:rPr>
          <w:shd w:val="clear" w:color="auto" w:fill="auto"/>
        </w:rPr>
        <w:t>142-</w:t>
      </w:r>
      <w:r w:rsidR="00F420C1" w:rsidRPr="00325558">
        <w:rPr>
          <w:shd w:val="clear" w:color="auto" w:fill="auto"/>
        </w:rPr>
        <w:t>3 et 4</w:t>
      </w:r>
      <w:r w:rsidR="00704A7C" w:rsidRPr="00325558">
        <w:rPr>
          <w:shd w:val="clear" w:color="auto" w:fill="auto"/>
        </w:rPr>
        <w:t> </w:t>
      </w:r>
      <w:r w:rsidRPr="00325558">
        <w:rPr>
          <w:shd w:val="clear" w:color="auto" w:fill="auto"/>
        </w:rPr>
        <w:t>;</w:t>
      </w:r>
    </w:p>
    <w:p w:rsidR="006A0B2E" w:rsidRPr="00325558" w:rsidRDefault="006A0B2E" w:rsidP="00325558">
      <w:pPr>
        <w:pStyle w:val="PS"/>
      </w:pPr>
      <w:r w:rsidRPr="00325558">
        <w:t>Vu l’article 60 de la loi de finances n°</w:t>
      </w:r>
      <w:r w:rsidR="00D43258" w:rsidRPr="00325558">
        <w:t> </w:t>
      </w:r>
      <w:r w:rsidRPr="00325558">
        <w:t>63-156 du 23 février 1963, dans sa rédaction issue de l’article</w:t>
      </w:r>
      <w:r w:rsidR="00704A7C" w:rsidRPr="00325558">
        <w:t xml:space="preserve"> </w:t>
      </w:r>
      <w:r w:rsidRPr="00325558">
        <w:t>90 de la loi n° 2011</w:t>
      </w:r>
      <w:r w:rsidR="00704A7C" w:rsidRPr="00325558">
        <w:t>-</w:t>
      </w:r>
      <w:r w:rsidRPr="00325558">
        <w:t>1978 du 28 décembre 2011 de fi</w:t>
      </w:r>
      <w:r w:rsidR="00F20C7B" w:rsidRPr="00325558">
        <w:t>nances rectificative pour 2011 ;</w:t>
      </w:r>
    </w:p>
    <w:p w:rsidR="00FC2656" w:rsidRPr="00325558" w:rsidRDefault="00FC2656" w:rsidP="00325558">
      <w:pPr>
        <w:pStyle w:val="PS"/>
      </w:pPr>
      <w:r w:rsidRPr="00325558">
        <w:t>Vu la loi n°</w:t>
      </w:r>
      <w:r w:rsidR="00D43258" w:rsidRPr="00325558">
        <w:t> </w:t>
      </w:r>
      <w:r w:rsidRPr="00325558">
        <w:t>83-634 du 13 juillet 1983 portant droits et obligations des fonctionnaires ;</w:t>
      </w:r>
    </w:p>
    <w:p w:rsidR="006A0B2E" w:rsidRPr="00325558" w:rsidRDefault="006A0B2E" w:rsidP="00325558">
      <w:pPr>
        <w:pStyle w:val="PS"/>
        <w:rPr>
          <w:shd w:val="clear" w:color="auto" w:fill="auto"/>
        </w:rPr>
      </w:pPr>
      <w:r w:rsidRPr="00325558">
        <w:rPr>
          <w:shd w:val="clear" w:color="auto" w:fill="auto"/>
        </w:rPr>
        <w:t>Vu le décret n°</w:t>
      </w:r>
      <w:r w:rsidR="00D43258" w:rsidRPr="00325558">
        <w:rPr>
          <w:shd w:val="clear" w:color="auto" w:fill="auto"/>
        </w:rPr>
        <w:t> </w:t>
      </w:r>
      <w:r w:rsidRPr="00325558">
        <w:rPr>
          <w:shd w:val="clear" w:color="auto" w:fill="auto"/>
        </w:rPr>
        <w:t>62-1587 du 29 décembre 1962 modifié</w:t>
      </w:r>
      <w:r w:rsidR="00704A7C" w:rsidRPr="00325558">
        <w:rPr>
          <w:shd w:val="clear" w:color="auto" w:fill="auto"/>
        </w:rPr>
        <w:t xml:space="preserve"> </w:t>
      </w:r>
      <w:r w:rsidRPr="00325558">
        <w:rPr>
          <w:shd w:val="clear" w:color="auto" w:fill="auto"/>
        </w:rPr>
        <w:t>portant règlement général sur la comptabilité publique</w:t>
      </w:r>
      <w:r w:rsidR="001961A2" w:rsidRPr="00325558">
        <w:rPr>
          <w:shd w:val="clear" w:color="auto" w:fill="auto"/>
        </w:rPr>
        <w:t>, applicable au moment des faits</w:t>
      </w:r>
      <w:r w:rsidRPr="00325558">
        <w:rPr>
          <w:shd w:val="clear" w:color="auto" w:fill="auto"/>
        </w:rPr>
        <w:t> ;</w:t>
      </w:r>
    </w:p>
    <w:p w:rsidR="00BE2062" w:rsidRPr="00325558" w:rsidRDefault="00433218" w:rsidP="00325558">
      <w:pPr>
        <w:pStyle w:val="PS"/>
      </w:pPr>
      <w:r w:rsidRPr="00325558">
        <w:t>Vu le décret n°</w:t>
      </w:r>
      <w:r w:rsidR="00D43258" w:rsidRPr="00325558">
        <w:t> </w:t>
      </w:r>
      <w:r w:rsidRPr="00325558">
        <w:t>64-685 du 2 juillet 1964 modifié relatif à la constitution et à la libération du cautionnement exigé des comptables publics ;</w:t>
      </w:r>
      <w:r w:rsidR="00215DE8" w:rsidRPr="00325558">
        <w:t xml:space="preserve"> ensemble</w:t>
      </w:r>
      <w:r w:rsidR="00FD514E" w:rsidRPr="00325558">
        <w:t xml:space="preserve"> </w:t>
      </w:r>
      <w:r w:rsidR="00BE2062" w:rsidRPr="00325558">
        <w:t>le décret n°</w:t>
      </w:r>
      <w:r w:rsidR="00D43258" w:rsidRPr="00325558">
        <w:t> </w:t>
      </w:r>
      <w:r w:rsidR="00BE2062" w:rsidRPr="00325558">
        <w:t>2008-228 du 5</w:t>
      </w:r>
      <w:r w:rsidR="00704A7C" w:rsidRPr="00325558">
        <w:t xml:space="preserve"> </w:t>
      </w:r>
      <w:r w:rsidR="00BE2062" w:rsidRPr="00325558">
        <w:t>mars</w:t>
      </w:r>
      <w:r w:rsidR="00704A7C" w:rsidRPr="00325558">
        <w:t xml:space="preserve"> </w:t>
      </w:r>
      <w:r w:rsidR="00BE2062" w:rsidRPr="00325558">
        <w:t xml:space="preserve">2008 </w:t>
      </w:r>
      <w:r w:rsidR="00546656" w:rsidRPr="00325558">
        <w:t xml:space="preserve">modifié </w:t>
      </w:r>
      <w:r w:rsidR="00BE2062" w:rsidRPr="00325558">
        <w:t xml:space="preserve">relatif à la constatation et à l’apurement des </w:t>
      </w:r>
      <w:r w:rsidR="00BE2062" w:rsidRPr="00325558">
        <w:lastRenderedPageBreak/>
        <w:t>débets des comptables publics et assimilés</w:t>
      </w:r>
      <w:r w:rsidR="00FD514E" w:rsidRPr="00325558">
        <w:t xml:space="preserve"> qui lui a été substitué</w:t>
      </w:r>
      <w:r w:rsidR="00BE2062" w:rsidRPr="00325558">
        <w:t> ;</w:t>
      </w:r>
    </w:p>
    <w:p w:rsidR="0068517E" w:rsidRPr="00325558" w:rsidRDefault="0068517E" w:rsidP="00325558">
      <w:pPr>
        <w:pStyle w:val="PS"/>
      </w:pPr>
      <w:r w:rsidRPr="00325558">
        <w:t>Vu le décret n°</w:t>
      </w:r>
      <w:r w:rsidR="00D43258" w:rsidRPr="00325558">
        <w:t> </w:t>
      </w:r>
      <w:r w:rsidRPr="00325558">
        <w:t>2006-1183 du 26 septembre 2006 relatif à la détermination du montant du cautionnement à constituer par les contrôleurs budgétaires et comptables ministériels, les comptables directs du Trésor et les huissiers du Trésor public ;</w:t>
      </w:r>
    </w:p>
    <w:p w:rsidR="00FC2656" w:rsidRPr="00325558" w:rsidRDefault="00FC2656" w:rsidP="00325558">
      <w:pPr>
        <w:pStyle w:val="PS"/>
      </w:pPr>
      <w:r w:rsidRPr="00325558">
        <w:t>Vu le décret n°</w:t>
      </w:r>
      <w:r w:rsidR="00D43258" w:rsidRPr="00325558">
        <w:t> </w:t>
      </w:r>
      <w:r w:rsidRPr="00325558">
        <w:t>85-730 du 17 juillet 1985 relatif à la rémunération des fonctionnaires de l’Etat et des fonctionnaires des collectivités locales régis respectivement par les lois n°</w:t>
      </w:r>
      <w:r w:rsidR="00D43258" w:rsidRPr="00325558">
        <w:t> </w:t>
      </w:r>
      <w:r w:rsidRPr="00325558">
        <w:t xml:space="preserve">84-16 du 11 janvier 1984 et </w:t>
      </w:r>
      <w:r w:rsidR="00D43258" w:rsidRPr="00325558">
        <w:t>n° </w:t>
      </w:r>
      <w:r w:rsidRPr="00325558">
        <w:t>84-53 du 26 janvier 1984 ;</w:t>
      </w:r>
    </w:p>
    <w:p w:rsidR="00BE2062" w:rsidRPr="00325558" w:rsidRDefault="00AE1A6B" w:rsidP="00325558">
      <w:pPr>
        <w:pStyle w:val="PS"/>
      </w:pPr>
      <w:r w:rsidRPr="00325558">
        <w:t>Vu l’arrêté du 26 septembre 2006 relatif à la fixation du cautionnement des contrôle</w:t>
      </w:r>
      <w:r w:rsidR="00BE2062" w:rsidRPr="00325558">
        <w:t>urs budgétaires et comptables ministériels, des comptables directs du Trésor et des huissiers du Trésor public</w:t>
      </w:r>
      <w:r w:rsidR="00B642A3" w:rsidRPr="00325558">
        <w:t>, e</w:t>
      </w:r>
      <w:r w:rsidR="00666AE5" w:rsidRPr="00325558">
        <w:t>n</w:t>
      </w:r>
      <w:r w:rsidR="00B642A3" w:rsidRPr="00325558">
        <w:t>semble</w:t>
      </w:r>
      <w:r w:rsidR="00BE2062" w:rsidRPr="00325558">
        <w:t xml:space="preserve"> l’arrêté du 19 avril 2010 relatif à la fixation du cautionnement des directeurs régionaux, départementaux et spécialisés des finances publiques ;</w:t>
      </w:r>
    </w:p>
    <w:p w:rsidR="00215DE8" w:rsidRPr="00325558" w:rsidRDefault="00215DE8" w:rsidP="00325558">
      <w:pPr>
        <w:pStyle w:val="PS"/>
      </w:pPr>
      <w:r w:rsidRPr="00325558">
        <w:t>Vu l’instruction codificatrice n°</w:t>
      </w:r>
      <w:r w:rsidR="00D43258" w:rsidRPr="00325558">
        <w:t> </w:t>
      </w:r>
      <w:r w:rsidRPr="00325558">
        <w:t>87-128 PR du 29</w:t>
      </w:r>
      <w:r w:rsidR="00704A7C" w:rsidRPr="00325558">
        <w:t xml:space="preserve"> </w:t>
      </w:r>
      <w:r w:rsidRPr="00325558">
        <w:t>octobre</w:t>
      </w:r>
      <w:r w:rsidR="00704A7C" w:rsidRPr="00325558">
        <w:t xml:space="preserve"> </w:t>
      </w:r>
      <w:r w:rsidRPr="00325558">
        <w:t>1987 sur la comptabilité de l’État, ensemble les instructions qui l’ont modifiée ou complétée ;</w:t>
      </w:r>
    </w:p>
    <w:p w:rsidR="004C16AB" w:rsidRPr="00325558" w:rsidRDefault="004C16AB" w:rsidP="00325558">
      <w:pPr>
        <w:pStyle w:val="PS"/>
      </w:pPr>
      <w:r w:rsidRPr="00325558">
        <w:t xml:space="preserve">Vu les circulaires du ministre du </w:t>
      </w:r>
      <w:r w:rsidR="00F01859" w:rsidRPr="00325558">
        <w:t>B</w:t>
      </w:r>
      <w:r w:rsidRPr="00325558">
        <w:t>udget des 30 septembre 2003, 1</w:t>
      </w:r>
      <w:r w:rsidRPr="00325558">
        <w:rPr>
          <w:vertAlign w:val="superscript"/>
        </w:rPr>
        <w:t>er</w:t>
      </w:r>
      <w:r w:rsidRPr="00325558">
        <w:t xml:space="preserve"> avril 2010 et</w:t>
      </w:r>
      <w:r w:rsidR="00704A7C" w:rsidRPr="00325558">
        <w:t xml:space="preserve"> </w:t>
      </w:r>
      <w:r w:rsidRPr="00325558">
        <w:t>22 juin 2011 relative</w:t>
      </w:r>
      <w:r w:rsidR="00E31375" w:rsidRPr="00325558">
        <w:t>s</w:t>
      </w:r>
      <w:r w:rsidRPr="00325558">
        <w:t xml:space="preserve"> à la nomenclature des pièces justificatives des dépenses de l’État</w:t>
      </w:r>
      <w:r w:rsidR="00E31375" w:rsidRPr="00325558">
        <w:t>, ensemble</w:t>
      </w:r>
      <w:r w:rsidRPr="00325558">
        <w:t xml:space="preserve"> l</w:t>
      </w:r>
      <w:r w:rsidR="00E31375" w:rsidRPr="00325558">
        <w:t xml:space="preserve">es </w:t>
      </w:r>
      <w:r w:rsidRPr="00325558">
        <w:t>instruction</w:t>
      </w:r>
      <w:r w:rsidR="00E31375" w:rsidRPr="00325558">
        <w:t>s</w:t>
      </w:r>
      <w:r w:rsidRPr="00325558">
        <w:t xml:space="preserve"> codificatrice</w:t>
      </w:r>
      <w:r w:rsidR="00E31375" w:rsidRPr="00325558">
        <w:t>s</w:t>
      </w:r>
      <w:r w:rsidRPr="00325558">
        <w:t xml:space="preserve"> n°</w:t>
      </w:r>
      <w:r w:rsidR="00D43258" w:rsidRPr="00325558">
        <w:t> </w:t>
      </w:r>
      <w:r w:rsidRPr="00325558">
        <w:t>03-060-B du 17 novembre 2003</w:t>
      </w:r>
      <w:r w:rsidR="00E31375" w:rsidRPr="00325558">
        <w:t>, n°</w:t>
      </w:r>
      <w:r w:rsidR="00D43258" w:rsidRPr="00325558">
        <w:t> </w:t>
      </w:r>
      <w:r w:rsidR="00E31375" w:rsidRPr="00325558">
        <w:t>10-014-B du 2 avril 2010 et n°</w:t>
      </w:r>
      <w:r w:rsidR="00C615E9" w:rsidRPr="00325558">
        <w:t> </w:t>
      </w:r>
      <w:r w:rsidR="00E31375" w:rsidRPr="00325558">
        <w:t>11-017-B du 22 août 2011</w:t>
      </w:r>
      <w:r w:rsidRPr="00325558">
        <w:t xml:space="preserve"> de la direction générale de la comptabilité publique ayant le même objet ;</w:t>
      </w:r>
    </w:p>
    <w:p w:rsidR="00491F53" w:rsidRPr="00325558" w:rsidRDefault="00491F53" w:rsidP="00325558">
      <w:pPr>
        <w:pStyle w:val="PS"/>
      </w:pPr>
      <w:r w:rsidRPr="00325558">
        <w:t xml:space="preserve">Vu la lettre du </w:t>
      </w:r>
      <w:r w:rsidR="007A7230" w:rsidRPr="00325558">
        <w:t>28 février 2013</w:t>
      </w:r>
      <w:r w:rsidR="00451B6C" w:rsidRPr="00325558">
        <w:t xml:space="preserve"> </w:t>
      </w:r>
      <w:r w:rsidRPr="00325558">
        <w:t xml:space="preserve">par laquelle le président de la </w:t>
      </w:r>
      <w:r w:rsidR="00F01859" w:rsidRPr="00325558">
        <w:t>P</w:t>
      </w:r>
      <w:r w:rsidRPr="00325558">
        <w:t>remière chambre de la</w:t>
      </w:r>
      <w:r w:rsidR="00704A7C" w:rsidRPr="00325558">
        <w:t xml:space="preserve"> </w:t>
      </w:r>
      <w:r w:rsidRPr="00325558">
        <w:t xml:space="preserve">Cour des comptes a notifié au </w:t>
      </w:r>
      <w:r w:rsidR="00366977" w:rsidRPr="00325558">
        <w:t xml:space="preserve">directeur </w:t>
      </w:r>
      <w:r w:rsidR="00D50767" w:rsidRPr="00325558">
        <w:t>régional des</w:t>
      </w:r>
      <w:r w:rsidR="00366977" w:rsidRPr="00325558">
        <w:t xml:space="preserve"> finances publiques d</w:t>
      </w:r>
      <w:r w:rsidR="007A7230" w:rsidRPr="00325558">
        <w:t>’Auvergne et du département du Puy-de-Dôme</w:t>
      </w:r>
      <w:r w:rsidRPr="00325558">
        <w:t xml:space="preserve"> le contrôle de ses comptes pour les exercices </w:t>
      </w:r>
      <w:r w:rsidR="007A7230" w:rsidRPr="00325558">
        <w:t>2005</w:t>
      </w:r>
      <w:r w:rsidRPr="00325558">
        <w:t xml:space="preserve"> à</w:t>
      </w:r>
      <w:r w:rsidR="00704A7C" w:rsidRPr="00325558">
        <w:t xml:space="preserve"> </w:t>
      </w:r>
      <w:r w:rsidRPr="00325558">
        <w:t>201</w:t>
      </w:r>
      <w:r w:rsidR="00D50767" w:rsidRPr="00325558">
        <w:t>1 ;</w:t>
      </w:r>
    </w:p>
    <w:p w:rsidR="00491F53" w:rsidRPr="00325558" w:rsidRDefault="00491F53" w:rsidP="00325558">
      <w:pPr>
        <w:pStyle w:val="PS"/>
      </w:pPr>
      <w:r w:rsidRPr="00325558">
        <w:t>Vu le réquisitoire à fin d’instruction de charges n°</w:t>
      </w:r>
      <w:r w:rsidR="00D43258" w:rsidRPr="00325558">
        <w:t> </w:t>
      </w:r>
      <w:r w:rsidRPr="00325558">
        <w:t>201</w:t>
      </w:r>
      <w:r w:rsidR="000606D1" w:rsidRPr="00325558">
        <w:t>3</w:t>
      </w:r>
      <w:r w:rsidRPr="00325558">
        <w:t>-</w:t>
      </w:r>
      <w:r w:rsidR="00D50767" w:rsidRPr="00325558">
        <w:t>6</w:t>
      </w:r>
      <w:r w:rsidR="00E74E79" w:rsidRPr="00325558">
        <w:t>9</w:t>
      </w:r>
      <w:r w:rsidR="00BE2062" w:rsidRPr="00325558">
        <w:t> </w:t>
      </w:r>
      <w:r w:rsidRPr="00325558">
        <w:t>RQ-DB du</w:t>
      </w:r>
      <w:r w:rsidR="00704A7C" w:rsidRPr="00325558">
        <w:t xml:space="preserve"> </w:t>
      </w:r>
      <w:r w:rsidR="00D50767" w:rsidRPr="00325558">
        <w:t>1</w:t>
      </w:r>
      <w:r w:rsidR="00E74E79" w:rsidRPr="00325558">
        <w:t>7</w:t>
      </w:r>
      <w:r w:rsidR="00D50767" w:rsidRPr="00325558">
        <w:t xml:space="preserve"> octobre</w:t>
      </w:r>
      <w:r w:rsidR="00BE2062" w:rsidRPr="00325558">
        <w:t xml:space="preserve"> </w:t>
      </w:r>
      <w:r w:rsidR="000606D1" w:rsidRPr="00325558">
        <w:t>2013</w:t>
      </w:r>
      <w:r w:rsidRPr="00325558">
        <w:t>, notifié le</w:t>
      </w:r>
      <w:r w:rsidR="00E74E79" w:rsidRPr="00325558">
        <w:t>s 22 et 25 octobre suivants</w:t>
      </w:r>
      <w:r w:rsidRPr="00325558">
        <w:t xml:space="preserve">, </w:t>
      </w:r>
      <w:r w:rsidR="00386342" w:rsidRPr="00325558">
        <w:t>ensemble l</w:t>
      </w:r>
      <w:r w:rsidR="00E74E79" w:rsidRPr="00325558">
        <w:t xml:space="preserve">es </w:t>
      </w:r>
      <w:r w:rsidR="00386342" w:rsidRPr="00325558">
        <w:t>accusé</w:t>
      </w:r>
      <w:r w:rsidR="00E74E79" w:rsidRPr="00325558">
        <w:t>s</w:t>
      </w:r>
      <w:r w:rsidR="00386342" w:rsidRPr="00325558">
        <w:t xml:space="preserve"> de réception </w:t>
      </w:r>
      <w:r w:rsidRPr="00325558">
        <w:t>d</w:t>
      </w:r>
      <w:r w:rsidR="00637F96" w:rsidRPr="00325558">
        <w:t>u directeur général des finances publiques du 25 octobre 2013, de</w:t>
      </w:r>
      <w:r w:rsidR="00E31326" w:rsidRPr="00325558">
        <w:t xml:space="preserve"> M.</w:t>
      </w:r>
      <w:r w:rsidR="00215DE8" w:rsidRPr="00325558">
        <w:t xml:space="preserve"> </w:t>
      </w:r>
      <w:r w:rsidR="005904A4" w:rsidRPr="00325558">
        <w:t>X</w:t>
      </w:r>
      <w:r w:rsidR="000606D1" w:rsidRPr="00325558">
        <w:t xml:space="preserve"> </w:t>
      </w:r>
      <w:r w:rsidR="00386342" w:rsidRPr="00325558">
        <w:t>du</w:t>
      </w:r>
      <w:r w:rsidR="00704A7C" w:rsidRPr="00325558">
        <w:t xml:space="preserve"> </w:t>
      </w:r>
      <w:r w:rsidR="00637F96" w:rsidRPr="00325558">
        <w:t>28 octobre 2013,</w:t>
      </w:r>
      <w:r w:rsidR="00E74E79" w:rsidRPr="00325558">
        <w:t xml:space="preserve"> de M.</w:t>
      </w:r>
      <w:r w:rsidR="002553EF" w:rsidRPr="00325558">
        <w:t> </w:t>
      </w:r>
      <w:r w:rsidR="005904A4" w:rsidRPr="00325558">
        <w:t>Y</w:t>
      </w:r>
      <w:r w:rsidR="00E74E79" w:rsidRPr="00325558">
        <w:t xml:space="preserve"> du 25 octobre 2013 et de M.</w:t>
      </w:r>
      <w:r w:rsidR="00350D54" w:rsidRPr="00325558">
        <w:t> </w:t>
      </w:r>
      <w:r w:rsidR="005904A4" w:rsidRPr="00325558">
        <w:t>Z</w:t>
      </w:r>
      <w:r w:rsidR="00E74E79" w:rsidRPr="00325558">
        <w:t xml:space="preserve"> du 28 octobre</w:t>
      </w:r>
      <w:r w:rsidR="00282E01" w:rsidRPr="00325558">
        <w:t xml:space="preserve"> 2013</w:t>
      </w:r>
      <w:r w:rsidR="00704A7C" w:rsidRPr="00325558">
        <w:t> </w:t>
      </w:r>
      <w:r w:rsidR="000606D1" w:rsidRPr="00325558">
        <w:t>;</w:t>
      </w:r>
    </w:p>
    <w:p w:rsidR="00491F53" w:rsidRPr="00325558" w:rsidRDefault="00491F53" w:rsidP="00325558">
      <w:pPr>
        <w:pStyle w:val="PS"/>
      </w:pPr>
      <w:r w:rsidRPr="00325558">
        <w:t>Vu l</w:t>
      </w:r>
      <w:r w:rsidR="00D85001" w:rsidRPr="00325558">
        <w:t>a lettre de M.</w:t>
      </w:r>
      <w:r w:rsidR="00350D54" w:rsidRPr="00325558">
        <w:t xml:space="preserve"> </w:t>
      </w:r>
      <w:r w:rsidR="005904A4" w:rsidRPr="00325558">
        <w:t>X</w:t>
      </w:r>
      <w:r w:rsidR="00D85001" w:rsidRPr="00325558">
        <w:t xml:space="preserve"> adressée à la Cour le 14 novembre 2014 ;</w:t>
      </w:r>
    </w:p>
    <w:p w:rsidR="00491F53" w:rsidRPr="00325558" w:rsidRDefault="00491F53" w:rsidP="00325558">
      <w:pPr>
        <w:pStyle w:val="PS"/>
      </w:pPr>
      <w:r w:rsidRPr="00325558">
        <w:t>Vu le rapport à fin d’arrêt n°</w:t>
      </w:r>
      <w:r w:rsidR="00350D54" w:rsidRPr="00325558">
        <w:t> </w:t>
      </w:r>
      <w:r w:rsidRPr="00325558">
        <w:t>201</w:t>
      </w:r>
      <w:r w:rsidR="00D85001" w:rsidRPr="00325558">
        <w:t>4</w:t>
      </w:r>
      <w:r w:rsidRPr="00325558">
        <w:t>-</w:t>
      </w:r>
      <w:r w:rsidR="00D85001" w:rsidRPr="00325558">
        <w:t>684</w:t>
      </w:r>
      <w:r w:rsidRPr="00325558">
        <w:t>-0 de M.</w:t>
      </w:r>
      <w:r w:rsidR="00E31326" w:rsidRPr="00325558">
        <w:t> </w:t>
      </w:r>
      <w:r w:rsidR="00367E93" w:rsidRPr="00325558">
        <w:t>Alain L</w:t>
      </w:r>
      <w:r w:rsidR="00367E93" w:rsidRPr="00325558">
        <w:rPr>
          <w:caps/>
        </w:rPr>
        <w:t>evionnois</w:t>
      </w:r>
      <w:r w:rsidRPr="00325558">
        <w:t> ;</w:t>
      </w:r>
    </w:p>
    <w:p w:rsidR="00491F53" w:rsidRPr="00325558" w:rsidRDefault="00491F53" w:rsidP="00325558">
      <w:pPr>
        <w:pStyle w:val="PS"/>
      </w:pPr>
      <w:r w:rsidRPr="00325558">
        <w:t>Vu les conclusions n°</w:t>
      </w:r>
      <w:r w:rsidR="00350D54" w:rsidRPr="00325558">
        <w:t> </w:t>
      </w:r>
      <w:r w:rsidR="00D85001" w:rsidRPr="00325558">
        <w:t>650</w:t>
      </w:r>
      <w:r w:rsidRPr="00325558">
        <w:t xml:space="preserve"> du Procureur général de la République en date du </w:t>
      </w:r>
      <w:r w:rsidR="00215DE8" w:rsidRPr="00325558">
        <w:br/>
      </w:r>
      <w:r w:rsidR="00D85001" w:rsidRPr="00325558">
        <w:t>15 octobre 2014 ;</w:t>
      </w:r>
    </w:p>
    <w:p w:rsidR="00491F53" w:rsidRPr="00325558" w:rsidRDefault="00491F53" w:rsidP="00325558">
      <w:pPr>
        <w:pStyle w:val="PS"/>
      </w:pPr>
      <w:r w:rsidRPr="00325558">
        <w:t>Vu l</w:t>
      </w:r>
      <w:r w:rsidR="00791E18" w:rsidRPr="00325558">
        <w:t>es</w:t>
      </w:r>
      <w:r w:rsidRPr="00325558">
        <w:t xml:space="preserve"> lettre</w:t>
      </w:r>
      <w:r w:rsidR="00791E18" w:rsidRPr="00325558">
        <w:t>s</w:t>
      </w:r>
      <w:r w:rsidRPr="00325558">
        <w:t xml:space="preserve"> du </w:t>
      </w:r>
      <w:r w:rsidR="00370DF0" w:rsidRPr="00325558">
        <w:t>28 octobre</w:t>
      </w:r>
      <w:r w:rsidRPr="00325558">
        <w:t xml:space="preserve"> </w:t>
      </w:r>
      <w:r w:rsidR="00BE2062" w:rsidRPr="00325558">
        <w:t xml:space="preserve">2014 </w:t>
      </w:r>
      <w:r w:rsidR="00E31326" w:rsidRPr="00325558">
        <w:t>informant M</w:t>
      </w:r>
      <w:r w:rsidR="00791E18" w:rsidRPr="00325558">
        <w:t>M.</w:t>
      </w:r>
      <w:r w:rsidR="00C615E9" w:rsidRPr="00325558">
        <w:t> </w:t>
      </w:r>
      <w:r w:rsidR="005904A4" w:rsidRPr="00325558">
        <w:t>X</w:t>
      </w:r>
      <w:r w:rsidR="00791E18" w:rsidRPr="00325558">
        <w:t xml:space="preserve">, </w:t>
      </w:r>
      <w:r w:rsidR="005904A4" w:rsidRPr="00325558">
        <w:t>Y</w:t>
      </w:r>
      <w:r w:rsidR="00791E18" w:rsidRPr="00325558">
        <w:t xml:space="preserve"> et </w:t>
      </w:r>
      <w:r w:rsidR="005904A4" w:rsidRPr="00325558">
        <w:t>Z</w:t>
      </w:r>
      <w:r w:rsidRPr="00325558">
        <w:t xml:space="preserve"> de la </w:t>
      </w:r>
      <w:r w:rsidR="00BE2062" w:rsidRPr="00325558">
        <w:t>tenue</w:t>
      </w:r>
      <w:r w:rsidRPr="00325558">
        <w:t xml:space="preserve"> de l’audience publique</w:t>
      </w:r>
      <w:r w:rsidR="00704A7C" w:rsidRPr="00325558">
        <w:t xml:space="preserve"> </w:t>
      </w:r>
      <w:r w:rsidRPr="00325558">
        <w:t xml:space="preserve">du </w:t>
      </w:r>
      <w:r w:rsidR="0091017B" w:rsidRPr="00325558">
        <w:t>20 novembre</w:t>
      </w:r>
      <w:r w:rsidR="00BE2062" w:rsidRPr="00325558">
        <w:t xml:space="preserve"> 2014</w:t>
      </w:r>
      <w:r w:rsidRPr="00325558">
        <w:t>, ensemble l</w:t>
      </w:r>
      <w:r w:rsidR="00F16ADA" w:rsidRPr="00325558">
        <w:t xml:space="preserve">es </w:t>
      </w:r>
      <w:r w:rsidRPr="00325558">
        <w:t>accusé</w:t>
      </w:r>
      <w:r w:rsidR="00F16ADA" w:rsidRPr="00325558">
        <w:t>s</w:t>
      </w:r>
      <w:r w:rsidRPr="00325558">
        <w:t xml:space="preserve"> de r</w:t>
      </w:r>
      <w:r w:rsidR="00E31326" w:rsidRPr="00325558">
        <w:t>éception de ce</w:t>
      </w:r>
      <w:r w:rsidR="00791E18" w:rsidRPr="00325558">
        <w:t xml:space="preserve">s </w:t>
      </w:r>
      <w:r w:rsidR="00E31326" w:rsidRPr="00325558">
        <w:t>lettre</w:t>
      </w:r>
      <w:r w:rsidR="00791E18" w:rsidRPr="00325558">
        <w:t xml:space="preserve">s datés du </w:t>
      </w:r>
      <w:r w:rsidR="00370DF0" w:rsidRPr="00325558">
        <w:t>29 octobre 2014</w:t>
      </w:r>
      <w:r w:rsidR="00791E18" w:rsidRPr="00325558">
        <w:t> ;</w:t>
      </w:r>
    </w:p>
    <w:p w:rsidR="00491F53" w:rsidRPr="00325558" w:rsidRDefault="00491F53" w:rsidP="00325558">
      <w:pPr>
        <w:pStyle w:val="PS"/>
      </w:pPr>
      <w:r w:rsidRPr="00325558">
        <w:t>Entendus en audience publique, M</w:t>
      </w:r>
      <w:r w:rsidR="00BE2062" w:rsidRPr="00325558">
        <w:t>M</w:t>
      </w:r>
      <w:r w:rsidR="00E31326" w:rsidRPr="00325558">
        <w:t>. </w:t>
      </w:r>
      <w:r w:rsidR="00367E93" w:rsidRPr="00325558">
        <w:t xml:space="preserve">Alain </w:t>
      </w:r>
      <w:r w:rsidR="00367E93" w:rsidRPr="00325558">
        <w:rPr>
          <w:caps/>
        </w:rPr>
        <w:t>Levionnois</w:t>
      </w:r>
      <w:r w:rsidR="00BE2062" w:rsidRPr="00325558">
        <w:t xml:space="preserve"> </w:t>
      </w:r>
      <w:r w:rsidRPr="00325558">
        <w:t>en son rapport oral</w:t>
      </w:r>
      <w:r w:rsidR="00BE2062" w:rsidRPr="00325558">
        <w:t xml:space="preserve"> et </w:t>
      </w:r>
      <w:r w:rsidR="00350D54" w:rsidRPr="00325558">
        <w:t>C</w:t>
      </w:r>
      <w:r w:rsidR="00370DF0" w:rsidRPr="00325558">
        <w:t xml:space="preserve">hristian </w:t>
      </w:r>
      <w:proofErr w:type="spellStart"/>
      <w:r w:rsidR="00370DF0" w:rsidRPr="00325558">
        <w:rPr>
          <w:caps/>
        </w:rPr>
        <w:t>Michaut</w:t>
      </w:r>
      <w:proofErr w:type="spellEnd"/>
      <w:r w:rsidRPr="00325558">
        <w:t>, avocat gén</w:t>
      </w:r>
      <w:r w:rsidR="00370DF0" w:rsidRPr="00325558">
        <w:t xml:space="preserve">éral, en ses conclusions orales, </w:t>
      </w:r>
      <w:r w:rsidRPr="00325558">
        <w:t>M</w:t>
      </w:r>
      <w:r w:rsidR="007B3F04" w:rsidRPr="00325558">
        <w:t>M</w:t>
      </w:r>
      <w:r w:rsidRPr="00325558">
        <w:t>. </w:t>
      </w:r>
      <w:r w:rsidR="005904A4" w:rsidRPr="00325558">
        <w:t>X</w:t>
      </w:r>
      <w:r w:rsidR="00510A64" w:rsidRPr="00325558">
        <w:t xml:space="preserve">, </w:t>
      </w:r>
      <w:r w:rsidR="005904A4" w:rsidRPr="00325558">
        <w:t>Y</w:t>
      </w:r>
      <w:r w:rsidR="002550B1" w:rsidRPr="00325558">
        <w:t xml:space="preserve"> </w:t>
      </w:r>
      <w:r w:rsidR="00510A64" w:rsidRPr="00325558">
        <w:t xml:space="preserve">et </w:t>
      </w:r>
      <w:r w:rsidR="005904A4" w:rsidRPr="00325558">
        <w:t>Z</w:t>
      </w:r>
      <w:r w:rsidRPr="00325558">
        <w:t xml:space="preserve"> n’étant ni présent</w:t>
      </w:r>
      <w:r w:rsidR="00510A64" w:rsidRPr="00325558">
        <w:t>s</w:t>
      </w:r>
      <w:r w:rsidRPr="00325558">
        <w:t xml:space="preserve"> ni représenté</w:t>
      </w:r>
      <w:r w:rsidR="00510A64" w:rsidRPr="00325558">
        <w:t>s ;</w:t>
      </w:r>
    </w:p>
    <w:p w:rsidR="00491F53" w:rsidRPr="00325558" w:rsidRDefault="00491F53" w:rsidP="00325558">
      <w:pPr>
        <w:pStyle w:val="PS"/>
      </w:pPr>
      <w:r w:rsidRPr="00325558">
        <w:t>Ayant délibéré hors la présence du rapporteur et du ministère public et après avoir entendu M</w:t>
      </w:r>
      <w:r w:rsidR="00BE2062" w:rsidRPr="00325558">
        <w:t>. </w:t>
      </w:r>
      <w:r w:rsidR="00451A43" w:rsidRPr="00325558">
        <w:rPr>
          <w:caps/>
        </w:rPr>
        <w:t>Chouvet</w:t>
      </w:r>
      <w:r w:rsidR="00B7283B" w:rsidRPr="00325558">
        <w:t xml:space="preserve">, conseiller maître, </w:t>
      </w:r>
      <w:r w:rsidRPr="00325558">
        <w:t>en ses observations</w:t>
      </w:r>
      <w:r w:rsidR="00D539C6" w:rsidRPr="00325558">
        <w:t> ;</w:t>
      </w:r>
    </w:p>
    <w:p w:rsidR="00972D22" w:rsidRDefault="00972D22">
      <w:pPr>
        <w:spacing w:before="0"/>
        <w:ind w:firstLine="0"/>
        <w:contextualSpacing w:val="0"/>
        <w:jc w:val="left"/>
        <w:rPr>
          <w:rFonts w:ascii="Arial" w:hAnsi="Arial"/>
          <w:b/>
          <w:sz w:val="22"/>
          <w:szCs w:val="22"/>
        </w:rPr>
      </w:pPr>
      <w:r>
        <w:rPr>
          <w:rFonts w:ascii="Arial" w:hAnsi="Arial"/>
          <w:b/>
          <w:sz w:val="22"/>
          <w:szCs w:val="22"/>
        </w:rPr>
        <w:br w:type="page"/>
      </w:r>
    </w:p>
    <w:p w:rsidR="008C021E" w:rsidRPr="00972D22" w:rsidRDefault="008C021E" w:rsidP="008C021E">
      <w:pPr>
        <w:spacing w:before="0" w:after="240"/>
        <w:ind w:left="709" w:firstLine="0"/>
        <w:rPr>
          <w:rFonts w:ascii="Arial" w:hAnsi="Arial"/>
          <w:sz w:val="22"/>
          <w:szCs w:val="22"/>
        </w:rPr>
      </w:pPr>
      <w:r w:rsidRPr="00972D22">
        <w:rPr>
          <w:rFonts w:ascii="Arial" w:hAnsi="Arial"/>
          <w:b/>
          <w:sz w:val="22"/>
          <w:szCs w:val="22"/>
        </w:rPr>
        <w:lastRenderedPageBreak/>
        <w:t>Première</w:t>
      </w:r>
      <w:r w:rsidR="00474A06" w:rsidRPr="00972D22">
        <w:rPr>
          <w:rFonts w:ascii="Arial" w:hAnsi="Arial"/>
          <w:b/>
          <w:sz w:val="22"/>
          <w:szCs w:val="22"/>
        </w:rPr>
        <w:t>, deuxième et troisième</w:t>
      </w:r>
      <w:r w:rsidRPr="00972D22">
        <w:rPr>
          <w:rFonts w:ascii="Arial" w:hAnsi="Arial"/>
          <w:b/>
          <w:sz w:val="22"/>
          <w:szCs w:val="22"/>
        </w:rPr>
        <w:t xml:space="preserve"> charge</w:t>
      </w:r>
      <w:r w:rsidR="00474A06" w:rsidRPr="00972D22">
        <w:rPr>
          <w:rFonts w:ascii="Arial" w:hAnsi="Arial"/>
          <w:b/>
          <w:sz w:val="22"/>
          <w:szCs w:val="22"/>
        </w:rPr>
        <w:t>s</w:t>
      </w:r>
    </w:p>
    <w:p w:rsidR="00D10A82" w:rsidRPr="00972D22" w:rsidRDefault="00D10A82" w:rsidP="00F20C7B">
      <w:pPr>
        <w:spacing w:before="240"/>
        <w:ind w:left="180" w:firstLine="529"/>
        <w:rPr>
          <w:rFonts w:ascii="Arial" w:hAnsi="Arial"/>
          <w:i/>
          <w:sz w:val="22"/>
          <w:szCs w:val="22"/>
          <w:lang w:eastAsia="en-US"/>
        </w:rPr>
      </w:pPr>
    </w:p>
    <w:p w:rsidR="00E60CD7" w:rsidRPr="00972D22" w:rsidRDefault="00E60CD7" w:rsidP="00F20C7B">
      <w:pPr>
        <w:spacing w:before="240"/>
        <w:ind w:left="180" w:firstLine="529"/>
        <w:rPr>
          <w:rFonts w:ascii="Arial" w:hAnsi="Arial"/>
          <w:i/>
          <w:sz w:val="22"/>
          <w:szCs w:val="22"/>
          <w:lang w:eastAsia="en-US"/>
        </w:rPr>
      </w:pPr>
      <w:r w:rsidRPr="00972D22">
        <w:rPr>
          <w:rFonts w:ascii="Arial" w:hAnsi="Arial"/>
          <w:i/>
          <w:sz w:val="22"/>
          <w:szCs w:val="22"/>
          <w:lang w:eastAsia="en-US"/>
        </w:rPr>
        <w:t>Sur l’existence d’un manquement aux obligations du comptable :</w:t>
      </w:r>
    </w:p>
    <w:p w:rsidR="00122F5D" w:rsidRPr="00325558" w:rsidRDefault="00122F5D" w:rsidP="00325558">
      <w:pPr>
        <w:pStyle w:val="PS"/>
      </w:pPr>
      <w:r w:rsidRPr="00325558">
        <w:rPr>
          <w:shd w:val="clear" w:color="auto" w:fill="auto"/>
        </w:rPr>
        <w:t>Attendu que le Procureur général a relevé que des « indemnités temporaires et</w:t>
      </w:r>
      <w:r w:rsidRPr="00325558">
        <w:t xml:space="preserve"> dégressives de restructuration » (ITDR) ont été payées, suite à des opérations de restructuration, durant les exercices 2008 à 2010, aux chefs de postes comptables non centralisateurs</w:t>
      </w:r>
      <w:r w:rsidR="006A409C" w:rsidRPr="00325558">
        <w:t>,</w:t>
      </w:r>
      <w:r w:rsidRPr="00325558">
        <w:t xml:space="preserve"> sur le </w:t>
      </w:r>
      <w:r w:rsidR="00F01859" w:rsidRPr="00325558">
        <w:t xml:space="preserve">seul </w:t>
      </w:r>
      <w:r w:rsidRPr="00325558">
        <w:t>fondement d’une décision du ministère de l’économie, des finances et de l’industrie, du 21 juillet 2003</w:t>
      </w:r>
      <w:r w:rsidR="00704A7C" w:rsidRPr="00325558">
        <w:t> ;</w:t>
      </w:r>
    </w:p>
    <w:p w:rsidR="00122F5D" w:rsidRPr="00325558" w:rsidRDefault="00122F5D" w:rsidP="00325558">
      <w:pPr>
        <w:pStyle w:val="PS"/>
      </w:pPr>
      <w:r w:rsidRPr="00325558">
        <w:t xml:space="preserve">Attendu que le Procureur général a </w:t>
      </w:r>
      <w:r w:rsidR="00903BFA" w:rsidRPr="00325558">
        <w:t xml:space="preserve">également </w:t>
      </w:r>
      <w:r w:rsidRPr="00325558">
        <w:t xml:space="preserve">relevé que des « indemnités </w:t>
      </w:r>
      <w:r w:rsidR="00903BFA" w:rsidRPr="00325558">
        <w:t xml:space="preserve">de restructuration » </w:t>
      </w:r>
      <w:r w:rsidRPr="00325558">
        <w:t>ont été payées,</w:t>
      </w:r>
      <w:r w:rsidR="00903BFA" w:rsidRPr="00325558">
        <w:t xml:space="preserve"> </w:t>
      </w:r>
      <w:r w:rsidRPr="00325558">
        <w:t>durant les exercices 200</w:t>
      </w:r>
      <w:r w:rsidR="00903BFA" w:rsidRPr="00325558">
        <w:t>7 et 2009</w:t>
      </w:r>
      <w:r w:rsidRPr="00325558">
        <w:t xml:space="preserve">, </w:t>
      </w:r>
      <w:r w:rsidR="00903BFA" w:rsidRPr="00325558">
        <w:t>à des agents des services déconcentrés conduits à changer de résidence administrative à la suite de restructurations</w:t>
      </w:r>
      <w:r w:rsidRPr="00325558">
        <w:t xml:space="preserve"> sur le fondement d</w:t>
      </w:r>
      <w:r w:rsidR="00903BFA" w:rsidRPr="00325558">
        <w:t>e la décision susmentionnée ;</w:t>
      </w:r>
    </w:p>
    <w:p w:rsidR="00693447" w:rsidRPr="00325558" w:rsidRDefault="00693447" w:rsidP="00325558">
      <w:pPr>
        <w:pStyle w:val="PS"/>
      </w:pPr>
      <w:r w:rsidRPr="00325558">
        <w:t xml:space="preserve">Attendu que par le réquisitoire susvisé, le Procureur général a considéré que les </w:t>
      </w:r>
      <w:r w:rsidR="00961E10" w:rsidRPr="00325558">
        <w:t xml:space="preserve">paiements susmentionnés </w:t>
      </w:r>
      <w:r w:rsidRPr="00325558">
        <w:t>pouvaient être présomptifs d’irrégularités et fonder la mise en jeu de la responsabilité personnelle et pécuniaire de M.</w:t>
      </w:r>
      <w:r w:rsidR="00704A7C" w:rsidRPr="00325558">
        <w:t xml:space="preserve"> </w:t>
      </w:r>
      <w:r w:rsidR="005904A4" w:rsidRPr="00325558">
        <w:t>X</w:t>
      </w:r>
      <w:r w:rsidRPr="00325558">
        <w:t>, à</w:t>
      </w:r>
      <w:r w:rsidR="00704A7C" w:rsidRPr="00325558">
        <w:t xml:space="preserve"> </w:t>
      </w:r>
      <w:r w:rsidRPr="00325558">
        <w:t>hauteur de</w:t>
      </w:r>
      <w:r w:rsidR="00A32F50" w:rsidRPr="00325558">
        <w:t xml:space="preserve"> </w:t>
      </w:r>
      <w:r w:rsidRPr="00325558">
        <w:t>31</w:t>
      </w:r>
      <w:r w:rsidR="00350D54" w:rsidRPr="00325558">
        <w:t> </w:t>
      </w:r>
      <w:r w:rsidRPr="00325558">
        <w:t>985 € au titre de l’exercice</w:t>
      </w:r>
      <w:r w:rsidR="00704A7C" w:rsidRPr="00325558">
        <w:t xml:space="preserve"> </w:t>
      </w:r>
      <w:r w:rsidRPr="00325558">
        <w:t>2007 ;</w:t>
      </w:r>
      <w:r w:rsidR="00961E10" w:rsidRPr="00325558">
        <w:t xml:space="preserve"> </w:t>
      </w:r>
      <w:r w:rsidRPr="00325558">
        <w:t>de 14 839,28 € au titre de l’exercice</w:t>
      </w:r>
      <w:r w:rsidR="00704A7C" w:rsidRPr="00325558">
        <w:t xml:space="preserve"> </w:t>
      </w:r>
      <w:r w:rsidRPr="00325558">
        <w:t>2008, et de 32 136,21</w:t>
      </w:r>
      <w:r w:rsidR="00350D54" w:rsidRPr="00325558">
        <w:t> </w:t>
      </w:r>
      <w:r w:rsidRPr="00325558">
        <w:t>€ au titre de l’exercice</w:t>
      </w:r>
      <w:r w:rsidR="00704A7C" w:rsidRPr="00325558">
        <w:t xml:space="preserve"> </w:t>
      </w:r>
      <w:r w:rsidRPr="00325558">
        <w:t>2009</w:t>
      </w:r>
      <w:r w:rsidR="00961E10" w:rsidRPr="00325558">
        <w:t> ; de M.</w:t>
      </w:r>
      <w:r w:rsidR="00704A7C" w:rsidRPr="00325558">
        <w:t xml:space="preserve"> </w:t>
      </w:r>
      <w:r w:rsidR="005904A4" w:rsidRPr="00325558">
        <w:t>Y</w:t>
      </w:r>
      <w:r w:rsidR="00961E10" w:rsidRPr="00325558">
        <w:t>, à</w:t>
      </w:r>
      <w:r w:rsidR="00704A7C" w:rsidRPr="00325558">
        <w:t xml:space="preserve"> </w:t>
      </w:r>
      <w:r w:rsidR="00961E10" w:rsidRPr="00325558">
        <w:t>hauteur de 8 748,08</w:t>
      </w:r>
      <w:r w:rsidR="00350D54" w:rsidRPr="00325558">
        <w:t> </w:t>
      </w:r>
      <w:r w:rsidR="00961E10" w:rsidRPr="00325558">
        <w:t>€ au titre de l’exercice 2009 et de 6 712,50</w:t>
      </w:r>
      <w:r w:rsidR="00350D54" w:rsidRPr="00325558">
        <w:t> </w:t>
      </w:r>
      <w:r w:rsidR="00961E10" w:rsidRPr="00325558">
        <w:t>€ au titre de l’exercice 2010 ; et de M.</w:t>
      </w:r>
      <w:r w:rsidR="00704A7C" w:rsidRPr="00325558">
        <w:t xml:space="preserve"> </w:t>
      </w:r>
      <w:r w:rsidR="005904A4" w:rsidRPr="00325558">
        <w:t>Z</w:t>
      </w:r>
      <w:r w:rsidR="00961E10" w:rsidRPr="00325558">
        <w:t xml:space="preserve"> à hauteur de 2 216,81</w:t>
      </w:r>
      <w:r w:rsidR="00350D54" w:rsidRPr="00325558">
        <w:t> </w:t>
      </w:r>
      <w:r w:rsidR="00961E10" w:rsidRPr="00325558">
        <w:t>€ au titre de l’exercice</w:t>
      </w:r>
      <w:r w:rsidR="00704A7C" w:rsidRPr="00325558">
        <w:t xml:space="preserve"> </w:t>
      </w:r>
      <w:r w:rsidR="00961E10" w:rsidRPr="00325558">
        <w:t>2010 ;</w:t>
      </w:r>
    </w:p>
    <w:p w:rsidR="00FD2E08" w:rsidRPr="00325558" w:rsidRDefault="00FD2E08" w:rsidP="00325558">
      <w:pPr>
        <w:pStyle w:val="PS"/>
      </w:pPr>
      <w:r w:rsidRPr="00325558">
        <w:t>Attendu que lors de l’instruction préliminaire, le comptable en fonctions a indiqué que « le dispositif d’accompagnement indemnitaire des opérations de restructuration du réseau a été appliqué uniquement sur les bases de la décision ministérielle du</w:t>
      </w:r>
      <w:r w:rsidR="00704A7C" w:rsidRPr="00325558">
        <w:t xml:space="preserve"> </w:t>
      </w:r>
      <w:r w:rsidRPr="00325558">
        <w:t>21</w:t>
      </w:r>
      <w:r w:rsidR="00704A7C" w:rsidRPr="00325558">
        <w:t xml:space="preserve"> </w:t>
      </w:r>
      <w:r w:rsidRPr="00325558">
        <w:t>juillet</w:t>
      </w:r>
      <w:r w:rsidR="00704A7C" w:rsidRPr="00325558">
        <w:t xml:space="preserve"> </w:t>
      </w:r>
      <w:r w:rsidRPr="00325558">
        <w:t>2003 » ;</w:t>
      </w:r>
    </w:p>
    <w:p w:rsidR="00FD2E08" w:rsidRPr="00325558" w:rsidRDefault="00FD2E08" w:rsidP="00325558">
      <w:pPr>
        <w:pStyle w:val="PS"/>
      </w:pPr>
      <w:r w:rsidRPr="00325558">
        <w:t>Attendu que seul M.</w:t>
      </w:r>
      <w:r w:rsidR="00972D22" w:rsidRPr="00325558">
        <w:t> </w:t>
      </w:r>
      <w:r w:rsidR="005904A4" w:rsidRPr="00325558">
        <w:t>X</w:t>
      </w:r>
      <w:r w:rsidRPr="00325558">
        <w:t xml:space="preserve"> a produit des observations écrites par courrier du 14 novembre 2014, en notant d’une part que le rapporteur souligne que l’appréciation de la portée exacte de la jurisprudence Balme, concernant le contrôle du comptable public sur la légalité des décisions administratives est « délicate », et d’autre part que la décision en cause n’émane pas d’un « quelconque fonctionnaire », mais du ministre du budget ;</w:t>
      </w:r>
    </w:p>
    <w:p w:rsidR="00E60CD7" w:rsidRPr="00325558" w:rsidRDefault="00E60CD7" w:rsidP="00325558">
      <w:pPr>
        <w:pStyle w:val="PS"/>
      </w:pPr>
      <w:r w:rsidRPr="00325558">
        <w:t>Attendu qu’aux termes de l’article 20 de la loi du 13 juillet 1983</w:t>
      </w:r>
      <w:r w:rsidR="00FC2656" w:rsidRPr="00325558">
        <w:t xml:space="preserve"> susvisée</w:t>
      </w:r>
      <w:r w:rsidRPr="00325558">
        <w:t xml:space="preserve">, « les fonctionnaires ont droit, après service fait, à une rémunération comprenant le </w:t>
      </w:r>
      <w:r w:rsidR="0035230E" w:rsidRPr="00325558">
        <w:t>traitement</w:t>
      </w:r>
      <w:r w:rsidRPr="00325558">
        <w:t>, l’indemnité de résidence, le supplément familial de traitement ainsi que les indemnités instituées par un texte législatif ou règlementaire » ; que l’article 2 du décret du 17</w:t>
      </w:r>
      <w:r w:rsidR="00704A7C" w:rsidRPr="00325558">
        <w:t xml:space="preserve"> </w:t>
      </w:r>
      <w:r w:rsidRPr="00325558">
        <w:t>juillet</w:t>
      </w:r>
      <w:r w:rsidR="00704A7C" w:rsidRPr="00325558">
        <w:t xml:space="preserve"> </w:t>
      </w:r>
      <w:r w:rsidRPr="00325558">
        <w:t>1985</w:t>
      </w:r>
      <w:r w:rsidR="00FC2656" w:rsidRPr="00325558">
        <w:t xml:space="preserve"> susvisé </w:t>
      </w:r>
      <w:r w:rsidRPr="00325558">
        <w:t>dispose que « les fonctionnaires mentionnés à l’article 1</w:t>
      </w:r>
      <w:r w:rsidRPr="00325558">
        <w:rPr>
          <w:vertAlign w:val="superscript"/>
        </w:rPr>
        <w:t>er</w:t>
      </w:r>
      <w:r w:rsidRPr="00325558">
        <w:t xml:space="preserve"> ci-dessus ne peuvent bénéficier d’aucune indemnité autre que celles fixées par une loi ou un décret</w:t>
      </w:r>
      <w:r w:rsidR="00704A7C" w:rsidRPr="00325558">
        <w:t> </w:t>
      </w:r>
      <w:r w:rsidR="00B23793" w:rsidRPr="00325558">
        <w:t>»</w:t>
      </w:r>
      <w:r w:rsidRPr="00325558">
        <w:t> ;</w:t>
      </w:r>
    </w:p>
    <w:p w:rsidR="000D7298" w:rsidRPr="00325558" w:rsidRDefault="000D7298" w:rsidP="00325558">
      <w:pPr>
        <w:pStyle w:val="PS"/>
      </w:pPr>
      <w:r w:rsidRPr="00325558">
        <w:t>Attendu que l</w:t>
      </w:r>
      <w:r w:rsidR="008A0ED9" w:rsidRPr="00325558">
        <w:t>’</w:t>
      </w:r>
      <w:r w:rsidRPr="00325558">
        <w:t>instruction codificatrice n°</w:t>
      </w:r>
      <w:r w:rsidR="00350D54" w:rsidRPr="00325558">
        <w:t> </w:t>
      </w:r>
      <w:r w:rsidRPr="00325558">
        <w:t>03-060-B du 17</w:t>
      </w:r>
      <w:r w:rsidR="00704A7C" w:rsidRPr="00325558">
        <w:t xml:space="preserve"> </w:t>
      </w:r>
      <w:r w:rsidRPr="00325558">
        <w:t>novembre</w:t>
      </w:r>
      <w:r w:rsidR="00704A7C" w:rsidRPr="00325558">
        <w:t xml:space="preserve"> </w:t>
      </w:r>
      <w:r w:rsidRPr="00325558">
        <w:t>2003</w:t>
      </w:r>
      <w:r w:rsidR="00FD68F5" w:rsidRPr="00325558">
        <w:t>, relative à</w:t>
      </w:r>
      <w:r w:rsidR="00704A7C" w:rsidRPr="00325558">
        <w:t xml:space="preserve"> </w:t>
      </w:r>
      <w:r w:rsidR="00FD68F5" w:rsidRPr="00325558">
        <w:t>la nomenclature des pièces justificatives des dépenses de l’Etat,</w:t>
      </w:r>
      <w:r w:rsidR="008A0ED9" w:rsidRPr="00325558">
        <w:t xml:space="preserve"> </w:t>
      </w:r>
      <w:r w:rsidRPr="00325558">
        <w:t xml:space="preserve">prévoit, en son paragraphe 3.3.1.1 « Indemnités - Cas général » que doivent être fournis au comptable, à la date du paiement, la « décision d’attribution et l’état liquidatif et nominatif faisant référence au texte </w:t>
      </w:r>
      <w:proofErr w:type="spellStart"/>
      <w:r w:rsidRPr="00325558">
        <w:t>institutif</w:t>
      </w:r>
      <w:proofErr w:type="spellEnd"/>
      <w:r w:rsidRPr="00325558">
        <w:t xml:space="preserve"> de l’indemnité et à l’arrêté fixant le(s) taux en vigueur » ;</w:t>
      </w:r>
    </w:p>
    <w:p w:rsidR="00903BFA" w:rsidRPr="00325558" w:rsidRDefault="008A0ED9" w:rsidP="00325558">
      <w:pPr>
        <w:pStyle w:val="PS"/>
      </w:pPr>
      <w:r w:rsidRPr="00325558">
        <w:t>Attendu</w:t>
      </w:r>
      <w:r w:rsidR="00FD68F5" w:rsidRPr="00325558">
        <w:t xml:space="preserve"> que les dispositions de l’instruction susmentionnée sont reprises sans changement notable dans l’instruction n°</w:t>
      </w:r>
      <w:r w:rsidR="00350D54" w:rsidRPr="00325558">
        <w:t> </w:t>
      </w:r>
      <w:r w:rsidR="00FD68F5" w:rsidRPr="00325558">
        <w:t>10-014-B du 2 avril 2010, applicable à compter du 2 avril 2010 ;</w:t>
      </w:r>
    </w:p>
    <w:p w:rsidR="00972D22" w:rsidRPr="00325558" w:rsidRDefault="00972D22" w:rsidP="00325558">
      <w:pPr>
        <w:pStyle w:val="PS"/>
      </w:pPr>
    </w:p>
    <w:p w:rsidR="0003118D" w:rsidRPr="00325558" w:rsidRDefault="0003118D" w:rsidP="00325558">
      <w:pPr>
        <w:pStyle w:val="PS"/>
      </w:pPr>
      <w:r w:rsidRPr="00325558">
        <w:lastRenderedPageBreak/>
        <w:t>Attendu que les comptables sont tenus d’exercer le contrôle de la validité de la créance sur les dépenses qu’ils prennent en charge sur le fondement de l’article</w:t>
      </w:r>
      <w:r w:rsidR="00704A7C" w:rsidRPr="00325558">
        <w:t xml:space="preserve"> </w:t>
      </w:r>
      <w:r w:rsidRPr="00325558">
        <w:t>12</w:t>
      </w:r>
      <w:r w:rsidR="00E60CD7" w:rsidRPr="00325558">
        <w:t>, alinéa</w:t>
      </w:r>
      <w:r w:rsidR="00704A7C" w:rsidRPr="00325558">
        <w:t xml:space="preserve"> </w:t>
      </w:r>
      <w:r w:rsidRPr="00325558">
        <w:t>B</w:t>
      </w:r>
      <w:r w:rsidR="00E60CD7" w:rsidRPr="00325558">
        <w:t>,</w:t>
      </w:r>
      <w:r w:rsidRPr="00325558">
        <w:t xml:space="preserve"> du décret n°</w:t>
      </w:r>
      <w:r w:rsidR="00350D54" w:rsidRPr="00325558">
        <w:t> </w:t>
      </w:r>
      <w:r w:rsidRPr="00325558">
        <w:t>62-1587 du 29 décembre 1962 portant règlement</w:t>
      </w:r>
      <w:r w:rsidR="00972D22" w:rsidRPr="00325558">
        <w:t xml:space="preserve"> général </w:t>
      </w:r>
      <w:r w:rsidR="0035230E" w:rsidRPr="00325558">
        <w:t>sur la comptabilité publique ;</w:t>
      </w:r>
      <w:r w:rsidRPr="00325558">
        <w:t xml:space="preserve"> que ce contrôle comprend l’exactitude des calculs de liquidation ainsi que la production des justifications en application de l’article</w:t>
      </w:r>
      <w:r w:rsidR="00704A7C" w:rsidRPr="00325558">
        <w:t xml:space="preserve"> </w:t>
      </w:r>
      <w:r w:rsidRPr="00325558">
        <w:t>13 du même décret ;</w:t>
      </w:r>
    </w:p>
    <w:p w:rsidR="00E60CD7" w:rsidRPr="00325558" w:rsidRDefault="00E60CD7" w:rsidP="00325558">
      <w:pPr>
        <w:pStyle w:val="PS"/>
      </w:pPr>
      <w:r w:rsidRPr="00325558">
        <w:t>Attendu qu’aux termes de l’article</w:t>
      </w:r>
      <w:r w:rsidR="00704A7C" w:rsidRPr="00325558">
        <w:t xml:space="preserve"> </w:t>
      </w:r>
      <w:r w:rsidRPr="00325558">
        <w:t>37 du décret susmentionné, lorsque des irrégularités sont constatées à l’occasion du contrôle prévu à l’article</w:t>
      </w:r>
      <w:r w:rsidR="00704A7C" w:rsidRPr="00325558">
        <w:t xml:space="preserve"> </w:t>
      </w:r>
      <w:r w:rsidRPr="00325558">
        <w:t>12, les comptables publics doivent suspendre les paiements et en informer l’ordonnateur ;</w:t>
      </w:r>
    </w:p>
    <w:p w:rsidR="006A409C" w:rsidRPr="00325558" w:rsidRDefault="00D10A82" w:rsidP="00325558">
      <w:pPr>
        <w:pStyle w:val="PS"/>
      </w:pPr>
      <w:r w:rsidRPr="00325558">
        <w:t>Attendu qu</w:t>
      </w:r>
      <w:r w:rsidR="00FD2E08" w:rsidRPr="00325558">
        <w:t>e s</w:t>
      </w:r>
      <w:r w:rsidR="00F01859" w:rsidRPr="00325558">
        <w:t>’il n’appart</w:t>
      </w:r>
      <w:r w:rsidR="00EF66A1" w:rsidRPr="00325558">
        <w:t>ient</w:t>
      </w:r>
      <w:r w:rsidR="00F01859" w:rsidRPr="00325558">
        <w:t xml:space="preserve"> pas au</w:t>
      </w:r>
      <w:r w:rsidR="00FD2E08" w:rsidRPr="00325558">
        <w:t>x</w:t>
      </w:r>
      <w:r w:rsidR="00F01859" w:rsidRPr="00325558">
        <w:t xml:space="preserve"> comptable</w:t>
      </w:r>
      <w:r w:rsidR="00FD2E08" w:rsidRPr="00325558">
        <w:t>s</w:t>
      </w:r>
      <w:r w:rsidR="00F01859" w:rsidRPr="00325558">
        <w:t xml:space="preserve"> public</w:t>
      </w:r>
      <w:r w:rsidR="00FD2E08" w:rsidRPr="00325558">
        <w:t xml:space="preserve">s </w:t>
      </w:r>
      <w:r w:rsidR="00323167" w:rsidRPr="00325558">
        <w:t xml:space="preserve">de se faire juges de la légalité des </w:t>
      </w:r>
      <w:r w:rsidR="00F01859" w:rsidRPr="00325558">
        <w:t xml:space="preserve">décisions administratives sur lesquelles </w:t>
      </w:r>
      <w:r w:rsidR="00EF66A1" w:rsidRPr="00325558">
        <w:t xml:space="preserve">sont </w:t>
      </w:r>
      <w:r w:rsidR="00F01859" w:rsidRPr="00325558">
        <w:t>fondés les paiement</w:t>
      </w:r>
      <w:r w:rsidR="00323167" w:rsidRPr="00325558">
        <w:t>s</w:t>
      </w:r>
      <w:r w:rsidR="00EF66A1" w:rsidRPr="00325558">
        <w:t xml:space="preserve"> d’indemnités</w:t>
      </w:r>
      <w:r w:rsidR="00F01859" w:rsidRPr="00325558">
        <w:t>, il</w:t>
      </w:r>
      <w:r w:rsidR="00FD2E08" w:rsidRPr="00325558">
        <w:t>s</w:t>
      </w:r>
      <w:r w:rsidR="00F01859" w:rsidRPr="00325558">
        <w:t xml:space="preserve"> d</w:t>
      </w:r>
      <w:r w:rsidR="00EF66A1" w:rsidRPr="00325558">
        <w:t>oive</w:t>
      </w:r>
      <w:r w:rsidR="00FD2E08" w:rsidRPr="00325558">
        <w:t>n</w:t>
      </w:r>
      <w:r w:rsidR="00F01859" w:rsidRPr="00325558">
        <w:t>t en revanche vérifier</w:t>
      </w:r>
      <w:r w:rsidR="00E11002" w:rsidRPr="00325558">
        <w:t xml:space="preserve"> la référence</w:t>
      </w:r>
      <w:r w:rsidR="00323167" w:rsidRPr="00325558">
        <w:t xml:space="preserve">, </w:t>
      </w:r>
      <w:r w:rsidR="00B71B70" w:rsidRPr="00325558">
        <w:t xml:space="preserve">comme le prévoit </w:t>
      </w:r>
      <w:r w:rsidR="00323167" w:rsidRPr="00325558">
        <w:t xml:space="preserve">la nomenclature, à des </w:t>
      </w:r>
      <w:r w:rsidR="00F01859" w:rsidRPr="00325558">
        <w:t>textes de nature à justifier le paiement desdites indemnités</w:t>
      </w:r>
      <w:r w:rsidR="00E11002" w:rsidRPr="00325558">
        <w:t xml:space="preserve">, ainsi que </w:t>
      </w:r>
      <w:r w:rsidR="008A2BFA" w:rsidRPr="00325558">
        <w:t xml:space="preserve">les </w:t>
      </w:r>
      <w:r w:rsidR="00E11002" w:rsidRPr="00325558">
        <w:t xml:space="preserve">conditions d’application </w:t>
      </w:r>
      <w:r w:rsidR="008A2BFA" w:rsidRPr="00325558">
        <w:t>desdits textes</w:t>
      </w:r>
      <w:r w:rsidR="00704A7C" w:rsidRPr="00325558">
        <w:t> ;</w:t>
      </w:r>
    </w:p>
    <w:p w:rsidR="00C45890" w:rsidRPr="00325558" w:rsidRDefault="006A409C" w:rsidP="00325558">
      <w:pPr>
        <w:pStyle w:val="PS"/>
      </w:pPr>
      <w:r w:rsidRPr="00325558">
        <w:t xml:space="preserve">Attendu que les décisions produites ne constituent pas les textes instituant les indemnités au sens de la nomenclature et des lois et </w:t>
      </w:r>
      <w:proofErr w:type="spellStart"/>
      <w:r w:rsidRPr="00325558">
        <w:t>réglements</w:t>
      </w:r>
      <w:proofErr w:type="spellEnd"/>
      <w:r w:rsidRPr="00325558">
        <w:t xml:space="preserve"> en vigueur ; </w:t>
      </w:r>
      <w:r w:rsidR="00F01859" w:rsidRPr="00325558">
        <w:t>qu</w:t>
      </w:r>
      <w:r w:rsidRPr="00325558">
        <w:t xml:space="preserve">’ainsi, </w:t>
      </w:r>
      <w:r w:rsidR="008A2BFA" w:rsidRPr="00325558">
        <w:t xml:space="preserve">en payant </w:t>
      </w:r>
      <w:r w:rsidR="00C17385" w:rsidRPr="00325558">
        <w:t xml:space="preserve">les sommes en question </w:t>
      </w:r>
      <w:r w:rsidR="008A2BFA" w:rsidRPr="00325558">
        <w:t>en l’absence de référence à un texte légal ou réglementaire instituant valablement l</w:t>
      </w:r>
      <w:r w:rsidR="00C953DA" w:rsidRPr="00325558">
        <w:t xml:space="preserve">es </w:t>
      </w:r>
      <w:r w:rsidR="008A2BFA" w:rsidRPr="00325558">
        <w:t>indemnité</w:t>
      </w:r>
      <w:r w:rsidR="00C953DA" w:rsidRPr="00325558">
        <w:t>s</w:t>
      </w:r>
      <w:r w:rsidR="00323167" w:rsidRPr="00325558">
        <w:t xml:space="preserve"> servie</w:t>
      </w:r>
      <w:r w:rsidR="00C953DA" w:rsidRPr="00325558">
        <w:t>s</w:t>
      </w:r>
      <w:r w:rsidR="00F01859" w:rsidRPr="00325558">
        <w:t xml:space="preserve">, </w:t>
      </w:r>
      <w:r w:rsidR="00D539C6" w:rsidRPr="00325558">
        <w:t xml:space="preserve">et ne pouvant ainsi vérifier l’exactitude des calculs de liquidation, </w:t>
      </w:r>
      <w:r w:rsidR="00F01859" w:rsidRPr="00325558">
        <w:t>il</w:t>
      </w:r>
      <w:r w:rsidR="00FD2E08" w:rsidRPr="00325558">
        <w:t>s</w:t>
      </w:r>
      <w:r w:rsidR="00F01859" w:rsidRPr="00325558">
        <w:t xml:space="preserve"> n’</w:t>
      </w:r>
      <w:r w:rsidR="00FD2E08" w:rsidRPr="00325558">
        <w:t>ont</w:t>
      </w:r>
      <w:r w:rsidR="00F01859" w:rsidRPr="00325558">
        <w:t xml:space="preserve"> pas procédé aux diligences qui l</w:t>
      </w:r>
      <w:r w:rsidR="00B71B70" w:rsidRPr="00325558">
        <w:t>eur</w:t>
      </w:r>
      <w:r w:rsidR="00F01859" w:rsidRPr="00325558">
        <w:t xml:space="preserve"> incombaient ;</w:t>
      </w:r>
    </w:p>
    <w:p w:rsidR="00512982" w:rsidRPr="00325558" w:rsidRDefault="00512982" w:rsidP="00325558">
      <w:pPr>
        <w:pStyle w:val="PS"/>
      </w:pPr>
      <w:r w:rsidRPr="00325558">
        <w:t xml:space="preserve">Attendu </w:t>
      </w:r>
      <w:r w:rsidR="00E11002" w:rsidRPr="00325558">
        <w:t xml:space="preserve">ainsi </w:t>
      </w:r>
      <w:r w:rsidRPr="00325558">
        <w:t>qu</w:t>
      </w:r>
      <w:r w:rsidR="003945CB" w:rsidRPr="00325558">
        <w:t xml:space="preserve">’en payant les sommes litigieuses, </w:t>
      </w:r>
      <w:r w:rsidRPr="00325558">
        <w:t>MM.</w:t>
      </w:r>
      <w:r w:rsidR="00350D54" w:rsidRPr="00325558">
        <w:t> </w:t>
      </w:r>
      <w:r w:rsidR="005904A4" w:rsidRPr="00325558">
        <w:t>X</w:t>
      </w:r>
      <w:r w:rsidRPr="00325558">
        <w:t xml:space="preserve">, </w:t>
      </w:r>
      <w:r w:rsidR="005904A4" w:rsidRPr="00325558">
        <w:t>Y</w:t>
      </w:r>
      <w:r w:rsidRPr="00325558">
        <w:t xml:space="preserve"> et </w:t>
      </w:r>
      <w:r w:rsidR="005904A4" w:rsidRPr="00325558">
        <w:t>Z</w:t>
      </w:r>
      <w:r w:rsidR="008A2BFA" w:rsidRPr="00325558">
        <w:t xml:space="preserve"> </w:t>
      </w:r>
      <w:r w:rsidRPr="00325558">
        <w:t xml:space="preserve">ont manqué à leurs obligations </w:t>
      </w:r>
      <w:r w:rsidR="00FD2E08" w:rsidRPr="00325558">
        <w:t xml:space="preserve">de contrôle de validité de la créance </w:t>
      </w:r>
      <w:r w:rsidRPr="00325558">
        <w:t>telles qu’elles résultaient des articles</w:t>
      </w:r>
      <w:r w:rsidR="00704A7C" w:rsidRPr="00325558">
        <w:t xml:space="preserve"> </w:t>
      </w:r>
      <w:r w:rsidRPr="00325558">
        <w:t xml:space="preserve">12 </w:t>
      </w:r>
      <w:r w:rsidR="003C0FA7" w:rsidRPr="00325558">
        <w:t xml:space="preserve">et 13 </w:t>
      </w:r>
      <w:r w:rsidRPr="00325558">
        <w:t>du décret n°</w:t>
      </w:r>
      <w:r w:rsidR="00350D54" w:rsidRPr="00325558">
        <w:t> </w:t>
      </w:r>
      <w:r w:rsidRPr="00325558">
        <w:t>62-1587 du 29</w:t>
      </w:r>
      <w:r w:rsidR="00704A7C" w:rsidRPr="00325558">
        <w:t xml:space="preserve"> </w:t>
      </w:r>
      <w:r w:rsidRPr="00325558">
        <w:t>décembre</w:t>
      </w:r>
      <w:r w:rsidR="00704A7C" w:rsidRPr="00325558">
        <w:t xml:space="preserve"> </w:t>
      </w:r>
      <w:r w:rsidRPr="00325558">
        <w:t>1962 ;</w:t>
      </w:r>
    </w:p>
    <w:p w:rsidR="00D10A82" w:rsidRPr="00325558" w:rsidRDefault="00D10A82" w:rsidP="00325558">
      <w:pPr>
        <w:pStyle w:val="PS"/>
      </w:pPr>
      <w:r w:rsidRPr="00325558">
        <w:t>Attendu qu’en application de l’article</w:t>
      </w:r>
      <w:r w:rsidR="00350D54" w:rsidRPr="00325558">
        <w:t> </w:t>
      </w:r>
      <w:r w:rsidRPr="00325558">
        <w:t>60 de la loi du 23 février 1963 susvisée, la responsabilité personnelle et pécuniaire des comptables se trouve engagée dès lors qu'une dépense a été irrégulièrement payée ;</w:t>
      </w:r>
    </w:p>
    <w:p w:rsidR="005535FD" w:rsidRPr="00325558" w:rsidRDefault="005535FD" w:rsidP="005535FD">
      <w:pPr>
        <w:rPr>
          <w:rFonts w:ascii="Arial" w:hAnsi="Arial"/>
          <w:sz w:val="22"/>
          <w:szCs w:val="22"/>
        </w:rPr>
      </w:pPr>
      <w:r w:rsidRPr="00325558">
        <w:rPr>
          <w:rFonts w:ascii="Arial" w:hAnsi="Arial"/>
          <w:i/>
          <w:sz w:val="22"/>
          <w:szCs w:val="22"/>
        </w:rPr>
        <w:t>Sur l’existence d’un préjudice financier pour le Trésor</w:t>
      </w:r>
      <w:r w:rsidRPr="00325558">
        <w:rPr>
          <w:rFonts w:ascii="Arial" w:hAnsi="Arial"/>
          <w:sz w:val="22"/>
          <w:szCs w:val="22"/>
        </w:rPr>
        <w:t> :</w:t>
      </w:r>
    </w:p>
    <w:p w:rsidR="005535FD" w:rsidRPr="00325558" w:rsidRDefault="005535FD" w:rsidP="00325558">
      <w:pPr>
        <w:pStyle w:val="PS"/>
      </w:pPr>
      <w:r w:rsidRPr="00325558">
        <w:t>Attendu que le 3</w:t>
      </w:r>
      <w:r w:rsidRPr="00325558">
        <w:rPr>
          <w:vertAlign w:val="superscript"/>
        </w:rPr>
        <w:t>ème</w:t>
      </w:r>
      <w:r w:rsidRPr="00325558">
        <w:t xml:space="preserve"> alinéa du paragraphe VI de l’article 60 de la loi du 23</w:t>
      </w:r>
      <w:r w:rsidR="00704A7C" w:rsidRPr="00325558">
        <w:t xml:space="preserve"> </w:t>
      </w:r>
      <w:r w:rsidRPr="00325558">
        <w:t>février</w:t>
      </w:r>
      <w:r w:rsidR="00704A7C" w:rsidRPr="00325558">
        <w:t xml:space="preserve"> </w:t>
      </w:r>
      <w:r w:rsidRPr="00325558">
        <w:t>1963 susvisée dispose : « Lorsque le manquement du comptable aux obligations mentionnées au I a causé un préjudice financier à l'organisme public concerné (…), le comptable a l'obligation de verser immédiatement de ses deniers personne</w:t>
      </w:r>
      <w:r w:rsidR="00A32F50" w:rsidRPr="00325558">
        <w:t>ls la somme correspondante » ;</w:t>
      </w:r>
    </w:p>
    <w:p w:rsidR="005535FD" w:rsidRPr="00325558" w:rsidRDefault="00512982" w:rsidP="00325558">
      <w:pPr>
        <w:pStyle w:val="PS"/>
      </w:pPr>
      <w:r w:rsidRPr="00325558">
        <w:t xml:space="preserve">Attendu que </w:t>
      </w:r>
      <w:r w:rsidR="00EA31AF" w:rsidRPr="00325558">
        <w:t>d</w:t>
      </w:r>
      <w:r w:rsidRPr="00325558">
        <w:t>e</w:t>
      </w:r>
      <w:r w:rsidR="00B23793" w:rsidRPr="00325558">
        <w:t>s</w:t>
      </w:r>
      <w:r w:rsidRPr="00325558">
        <w:t xml:space="preserve"> paiement</w:t>
      </w:r>
      <w:r w:rsidR="00B23793" w:rsidRPr="00325558">
        <w:t>s</w:t>
      </w:r>
      <w:r w:rsidRPr="00325558">
        <w:t xml:space="preserve"> d’indemnités non </w:t>
      </w:r>
      <w:r w:rsidR="00EA31AF" w:rsidRPr="00325558">
        <w:t>prévues par un texte réglementaire</w:t>
      </w:r>
      <w:r w:rsidRPr="00325558">
        <w:t xml:space="preserve"> </w:t>
      </w:r>
      <w:r w:rsidR="00E11002" w:rsidRPr="00325558">
        <w:t xml:space="preserve">ou législatif </w:t>
      </w:r>
      <w:r w:rsidRPr="00325558">
        <w:t xml:space="preserve">sont </w:t>
      </w:r>
      <w:r w:rsidR="00076DFA" w:rsidRPr="00325558">
        <w:t xml:space="preserve">indus et par conséquent </w:t>
      </w:r>
      <w:r w:rsidRPr="00325558">
        <w:t>constitutifs d’un préjudice financier au détriment de la personne publique concernée ;</w:t>
      </w:r>
    </w:p>
    <w:p w:rsidR="005535FD" w:rsidRPr="00325558" w:rsidRDefault="00512982" w:rsidP="00325558">
      <w:pPr>
        <w:pStyle w:val="PS"/>
      </w:pPr>
      <w:r w:rsidRPr="00325558">
        <w:t>Attendu</w:t>
      </w:r>
      <w:r w:rsidR="005535FD" w:rsidRPr="00325558">
        <w:t xml:space="preserve"> dès lors qu’il y a lieu de constituer débiteur</w:t>
      </w:r>
      <w:r w:rsidR="001F171D" w:rsidRPr="00325558">
        <w:t>s</w:t>
      </w:r>
      <w:r w:rsidR="005535FD" w:rsidRPr="00325558">
        <w:t xml:space="preserve"> du Trésor,</w:t>
      </w:r>
      <w:r w:rsidR="001F171D" w:rsidRPr="00325558">
        <w:t xml:space="preserve"> M. </w:t>
      </w:r>
      <w:r w:rsidR="005904A4" w:rsidRPr="00325558">
        <w:t>X</w:t>
      </w:r>
      <w:r w:rsidR="001F171D" w:rsidRPr="00325558">
        <w:t xml:space="preserve"> </w:t>
      </w:r>
      <w:r w:rsidR="006E7FF9" w:rsidRPr="00325558">
        <w:t>à hauteur de 31</w:t>
      </w:r>
      <w:r w:rsidR="00972D22" w:rsidRPr="00325558">
        <w:t> </w:t>
      </w:r>
      <w:r w:rsidR="006E7FF9" w:rsidRPr="00325558">
        <w:t>985</w:t>
      </w:r>
      <w:r w:rsidR="00972D22" w:rsidRPr="00325558">
        <w:t> </w:t>
      </w:r>
      <w:r w:rsidR="006E7FF9" w:rsidRPr="00325558">
        <w:t xml:space="preserve">€ </w:t>
      </w:r>
      <w:r w:rsidR="005535FD" w:rsidRPr="00325558">
        <w:t>sur sa gestion 20</w:t>
      </w:r>
      <w:r w:rsidR="006E7FF9" w:rsidRPr="00325558">
        <w:t xml:space="preserve">07, </w:t>
      </w:r>
      <w:r w:rsidR="00B23793" w:rsidRPr="00325558">
        <w:t xml:space="preserve">de </w:t>
      </w:r>
      <w:r w:rsidR="006E7FF9" w:rsidRPr="00325558">
        <w:t>14 839,28</w:t>
      </w:r>
      <w:r w:rsidR="00350D54" w:rsidRPr="00325558">
        <w:t> </w:t>
      </w:r>
      <w:r w:rsidR="006E7FF9" w:rsidRPr="00325558">
        <w:t>€ sur sa gestion</w:t>
      </w:r>
      <w:r w:rsidR="00704A7C" w:rsidRPr="00325558">
        <w:t xml:space="preserve"> </w:t>
      </w:r>
      <w:r w:rsidR="006E7FF9" w:rsidRPr="00325558">
        <w:t xml:space="preserve">2008 et </w:t>
      </w:r>
      <w:r w:rsidR="00B23793" w:rsidRPr="00325558">
        <w:t xml:space="preserve">de </w:t>
      </w:r>
      <w:r w:rsidR="006E7FF9" w:rsidRPr="00325558">
        <w:t>32 136,21</w:t>
      </w:r>
      <w:r w:rsidR="00350D54" w:rsidRPr="00325558">
        <w:t> </w:t>
      </w:r>
      <w:r w:rsidR="006E7FF9" w:rsidRPr="00325558">
        <w:t>€ sur sa gestion 2009 ;</w:t>
      </w:r>
      <w:r w:rsidR="001F171D" w:rsidRPr="00325558">
        <w:t xml:space="preserve"> M.</w:t>
      </w:r>
      <w:r w:rsidR="00972D22" w:rsidRPr="00325558">
        <w:t> </w:t>
      </w:r>
      <w:r w:rsidR="005904A4" w:rsidRPr="00325558">
        <w:t>Y</w:t>
      </w:r>
      <w:r w:rsidR="001F171D" w:rsidRPr="00325558">
        <w:t xml:space="preserve"> à hauteur de</w:t>
      </w:r>
      <w:r w:rsidR="00350D54" w:rsidRPr="00325558">
        <w:t> </w:t>
      </w:r>
      <w:r w:rsidR="001F171D" w:rsidRPr="00325558">
        <w:t>8 748,08</w:t>
      </w:r>
      <w:r w:rsidR="00350D54" w:rsidRPr="00325558">
        <w:t> </w:t>
      </w:r>
      <w:r w:rsidR="001F171D" w:rsidRPr="00325558">
        <w:t xml:space="preserve">€ au titre de sa gestion 2009 et </w:t>
      </w:r>
      <w:r w:rsidR="00B23793" w:rsidRPr="00325558">
        <w:t xml:space="preserve">de </w:t>
      </w:r>
      <w:r w:rsidR="001F171D" w:rsidRPr="00325558">
        <w:t>6 712,50</w:t>
      </w:r>
      <w:r w:rsidR="00350D54" w:rsidRPr="00325558">
        <w:t> </w:t>
      </w:r>
      <w:r w:rsidR="001F171D" w:rsidRPr="00325558">
        <w:t>€ pour 2010 ; M.</w:t>
      </w:r>
      <w:r w:rsidR="00350D54" w:rsidRPr="00325558">
        <w:t> </w:t>
      </w:r>
      <w:r w:rsidR="005904A4" w:rsidRPr="00325558">
        <w:t>Z</w:t>
      </w:r>
      <w:r w:rsidR="001F171D" w:rsidRPr="00325558">
        <w:t xml:space="preserve"> à</w:t>
      </w:r>
      <w:r w:rsidR="00350D54" w:rsidRPr="00325558">
        <w:t> </w:t>
      </w:r>
      <w:r w:rsidR="001F171D" w:rsidRPr="00325558">
        <w:t>hauteur de 2 216,81</w:t>
      </w:r>
      <w:r w:rsidR="00E11002" w:rsidRPr="00325558">
        <w:t> </w:t>
      </w:r>
      <w:r w:rsidR="001F171D" w:rsidRPr="00325558">
        <w:t>€ pour sa gestion 2010 ;</w:t>
      </w:r>
    </w:p>
    <w:p w:rsidR="006E7FF9" w:rsidRPr="00325558" w:rsidRDefault="006E7FF9" w:rsidP="00325558">
      <w:pPr>
        <w:pStyle w:val="PS"/>
      </w:pPr>
      <w:r w:rsidRPr="00325558">
        <w:t>Attendu que le paragraphe VIII de l’article 60 de la loi du 23 février 1963 précitée prévoit que les débets portent intérêt au taux légal à compter du premier acte de la mise en jeu de la responsabilité personnelle et pécuniaire des comptables publics ;</w:t>
      </w:r>
    </w:p>
    <w:p w:rsidR="00E11002" w:rsidRPr="00325558" w:rsidRDefault="001F171D" w:rsidP="00325558">
      <w:pPr>
        <w:pStyle w:val="PS"/>
      </w:pPr>
      <w:r w:rsidRPr="00325558">
        <w:t>Attendu</w:t>
      </w:r>
      <w:r w:rsidR="006E7FF9" w:rsidRPr="00325558">
        <w:t xml:space="preserve"> que M</w:t>
      </w:r>
      <w:r w:rsidR="001C45EC" w:rsidRPr="00325558">
        <w:t>M</w:t>
      </w:r>
      <w:r w:rsidR="006E7FF9" w:rsidRPr="00325558">
        <w:t>. </w:t>
      </w:r>
      <w:r w:rsidR="005904A4" w:rsidRPr="00325558">
        <w:t>X</w:t>
      </w:r>
      <w:r w:rsidR="001C45EC" w:rsidRPr="00325558">
        <w:t xml:space="preserve">, </w:t>
      </w:r>
      <w:r w:rsidR="005904A4" w:rsidRPr="00325558">
        <w:t>Z</w:t>
      </w:r>
      <w:r w:rsidR="001172F0" w:rsidRPr="00325558">
        <w:t xml:space="preserve"> et </w:t>
      </w:r>
      <w:r w:rsidR="005904A4" w:rsidRPr="00325558">
        <w:t>Y</w:t>
      </w:r>
      <w:r w:rsidR="001172F0" w:rsidRPr="00325558">
        <w:t xml:space="preserve"> ont accusé réception </w:t>
      </w:r>
      <w:r w:rsidR="00EA31AF" w:rsidRPr="00325558">
        <w:t xml:space="preserve">du réquisitoire </w:t>
      </w:r>
      <w:r w:rsidR="001172F0" w:rsidRPr="00325558">
        <w:t xml:space="preserve">le 28 octobre 2013 pour les deux premiers et le 25 octobre </w:t>
      </w:r>
      <w:r w:rsidR="00350D54" w:rsidRPr="00325558">
        <w:t xml:space="preserve">2013 </w:t>
      </w:r>
      <w:r w:rsidR="001172F0" w:rsidRPr="00325558">
        <w:t>pour le dernier</w:t>
      </w:r>
      <w:r w:rsidR="00EA31AF" w:rsidRPr="00325558">
        <w:t> ; qu’</w:t>
      </w:r>
      <w:r w:rsidR="006E7FF9" w:rsidRPr="00325558">
        <w:t>il y a donc lieu de fixer à ce</w:t>
      </w:r>
      <w:r w:rsidR="009B7B70" w:rsidRPr="00325558">
        <w:t>s</w:t>
      </w:r>
      <w:r w:rsidR="006E7FF9" w:rsidRPr="00325558">
        <w:t xml:space="preserve"> date</w:t>
      </w:r>
      <w:r w:rsidR="009B7B70" w:rsidRPr="00325558">
        <w:t>s</w:t>
      </w:r>
      <w:r w:rsidR="006E7FF9" w:rsidRPr="00325558">
        <w:t xml:space="preserve"> le point de départ du calcul des intérêts des débets prononcés par le </w:t>
      </w:r>
      <w:r w:rsidR="006E7FF9" w:rsidRPr="00325558">
        <w:lastRenderedPageBreak/>
        <w:t>présent arrêt au titre des première</w:t>
      </w:r>
      <w:r w:rsidR="009B7B70" w:rsidRPr="00325558">
        <w:t>, deuxième</w:t>
      </w:r>
      <w:r w:rsidR="006E7FF9" w:rsidRPr="00325558">
        <w:t xml:space="preserve"> et </w:t>
      </w:r>
      <w:r w:rsidR="009B7B70" w:rsidRPr="00325558">
        <w:t>troisième</w:t>
      </w:r>
      <w:r w:rsidR="006E7FF9" w:rsidRPr="00325558">
        <w:t xml:space="preserve"> charges ;</w:t>
      </w:r>
    </w:p>
    <w:p w:rsidR="00512140" w:rsidRPr="00325558" w:rsidRDefault="00512140" w:rsidP="00325558">
      <w:pPr>
        <w:pStyle w:val="PS"/>
      </w:pPr>
      <w:r w:rsidRPr="00325558">
        <w:t>Attendu que les paiements en cause n’entraient pas dans une catégorie de dépenses faisant l’objet de règles de contrôle sélectif ;</w:t>
      </w:r>
    </w:p>
    <w:p w:rsidR="008C021E" w:rsidRPr="00972D22" w:rsidRDefault="006B322E" w:rsidP="008C021E">
      <w:pPr>
        <w:spacing w:before="0" w:after="240"/>
        <w:ind w:left="709" w:firstLine="0"/>
        <w:rPr>
          <w:rFonts w:ascii="Arial" w:hAnsi="Arial"/>
          <w:sz w:val="22"/>
          <w:szCs w:val="22"/>
        </w:rPr>
      </w:pPr>
      <w:r w:rsidRPr="00972D22">
        <w:rPr>
          <w:rFonts w:ascii="Arial" w:hAnsi="Arial"/>
          <w:b/>
          <w:sz w:val="22"/>
          <w:szCs w:val="22"/>
        </w:rPr>
        <w:t>Quatrième</w:t>
      </w:r>
      <w:r w:rsidR="008C021E" w:rsidRPr="00972D22">
        <w:rPr>
          <w:rFonts w:ascii="Arial" w:hAnsi="Arial"/>
          <w:b/>
          <w:sz w:val="22"/>
          <w:szCs w:val="22"/>
        </w:rPr>
        <w:t xml:space="preserve"> charge</w:t>
      </w:r>
    </w:p>
    <w:p w:rsidR="00FC2656" w:rsidRPr="00972D22" w:rsidRDefault="00FC2656" w:rsidP="00E25C35">
      <w:pPr>
        <w:spacing w:before="240"/>
        <w:ind w:left="180" w:firstLine="529"/>
        <w:rPr>
          <w:rFonts w:ascii="Arial" w:hAnsi="Arial"/>
          <w:i/>
          <w:sz w:val="22"/>
          <w:szCs w:val="22"/>
          <w:lang w:eastAsia="en-US"/>
        </w:rPr>
      </w:pPr>
    </w:p>
    <w:p w:rsidR="009C7D84" w:rsidRPr="00972D22" w:rsidRDefault="009C7D84" w:rsidP="00E25C35">
      <w:pPr>
        <w:spacing w:before="240"/>
        <w:ind w:left="180" w:firstLine="529"/>
        <w:rPr>
          <w:rFonts w:ascii="Arial" w:hAnsi="Arial"/>
          <w:i/>
          <w:sz w:val="22"/>
          <w:szCs w:val="22"/>
          <w:lang w:eastAsia="en-US"/>
        </w:rPr>
      </w:pPr>
      <w:r w:rsidRPr="00972D22">
        <w:rPr>
          <w:rFonts w:ascii="Arial" w:hAnsi="Arial"/>
          <w:i/>
          <w:sz w:val="22"/>
          <w:szCs w:val="22"/>
          <w:lang w:eastAsia="en-US"/>
        </w:rPr>
        <w:t>Sur l’existence d’un manquement aux obligations du comptable :</w:t>
      </w:r>
    </w:p>
    <w:p w:rsidR="009C7D84" w:rsidRPr="00325558" w:rsidRDefault="009C7D84" w:rsidP="00325558">
      <w:pPr>
        <w:pStyle w:val="PS"/>
      </w:pPr>
      <w:r w:rsidRPr="00325558">
        <w:t>Attendu que le Procureur général a relevé qu’une « indemnité exceptionnelle de reconversion », d’un montant de 4 385,20</w:t>
      </w:r>
      <w:r w:rsidR="00350D54" w:rsidRPr="00325558">
        <w:t> </w:t>
      </w:r>
      <w:r w:rsidRPr="00325558">
        <w:t>€, a été payée en 2007 au profit d’un agent exerçant des fonctions de façonnage au département informatique de la trésorerie générale et muté sur un emploi administratif à compter du 1</w:t>
      </w:r>
      <w:r w:rsidRPr="00325558">
        <w:rPr>
          <w:vertAlign w:val="superscript"/>
        </w:rPr>
        <w:t>er</w:t>
      </w:r>
      <w:r w:rsidR="00325558" w:rsidRPr="00325558">
        <w:t xml:space="preserve"> </w:t>
      </w:r>
      <w:r w:rsidRPr="00325558">
        <w:t>septembre</w:t>
      </w:r>
      <w:r w:rsidR="00325558" w:rsidRPr="00325558">
        <w:t xml:space="preserve"> </w:t>
      </w:r>
      <w:r w:rsidRPr="00325558">
        <w:t>2007 ;</w:t>
      </w:r>
    </w:p>
    <w:p w:rsidR="009C7D84" w:rsidRPr="00325558" w:rsidRDefault="009C7D84" w:rsidP="00325558">
      <w:pPr>
        <w:pStyle w:val="PS"/>
      </w:pPr>
      <w:r w:rsidRPr="00325558">
        <w:t xml:space="preserve">Attendu que le Procureur général a également relevé que le règlement de cette indemnité est intervenu sur le </w:t>
      </w:r>
      <w:r w:rsidR="00EA31AF" w:rsidRPr="00325558">
        <w:t xml:space="preserve">seul </w:t>
      </w:r>
      <w:r w:rsidRPr="00325558">
        <w:t>fondement et selon les dispositions d’une note du directeur général de la comptabilité publique n°</w:t>
      </w:r>
      <w:r w:rsidR="00350D54" w:rsidRPr="00325558">
        <w:t> </w:t>
      </w:r>
      <w:r w:rsidRPr="00325558">
        <w:t>1240 du 28</w:t>
      </w:r>
      <w:r w:rsidR="00325558" w:rsidRPr="00325558">
        <w:t xml:space="preserve"> </w:t>
      </w:r>
      <w:r w:rsidRPr="00325558">
        <w:t>mars</w:t>
      </w:r>
      <w:r w:rsidR="00325558" w:rsidRPr="00325558">
        <w:t xml:space="preserve"> </w:t>
      </w:r>
      <w:r w:rsidRPr="00325558">
        <w:t>2006 ;</w:t>
      </w:r>
    </w:p>
    <w:p w:rsidR="009C7D84" w:rsidRPr="00325558" w:rsidRDefault="009C7D84" w:rsidP="00325558">
      <w:pPr>
        <w:pStyle w:val="PS"/>
      </w:pPr>
      <w:r w:rsidRPr="00325558">
        <w:t>Attendu que par le réquisitoire susvisé, le Procureur général a considéré, aux mêmes motifs que pour les charges n°</w:t>
      </w:r>
      <w:r w:rsidR="00350D54" w:rsidRPr="00325558">
        <w:t> </w:t>
      </w:r>
      <w:r w:rsidRPr="00325558">
        <w:t>1 à 3, que le paiement susmentionné pouvait être présomptif d’irrégularité et fonder la mise en jeu de la responsabilité personnelle et pécuniaire de</w:t>
      </w:r>
      <w:r w:rsidR="00E07B17" w:rsidRPr="00325558">
        <w:t xml:space="preserve"> </w:t>
      </w:r>
      <w:r w:rsidRPr="00325558">
        <w:t>M.</w:t>
      </w:r>
      <w:r w:rsidR="00350D54" w:rsidRPr="00325558">
        <w:t> </w:t>
      </w:r>
      <w:r w:rsidR="005904A4" w:rsidRPr="00325558">
        <w:t>X</w:t>
      </w:r>
      <w:r w:rsidRPr="00325558">
        <w:t>, à hauteur de 4 385,20</w:t>
      </w:r>
      <w:r w:rsidR="00350D54" w:rsidRPr="00325558">
        <w:t> </w:t>
      </w:r>
      <w:r w:rsidRPr="00325558">
        <w:t>€ au titre de sa gestion</w:t>
      </w:r>
      <w:r w:rsidR="00325558" w:rsidRPr="00325558">
        <w:t xml:space="preserve"> </w:t>
      </w:r>
      <w:r w:rsidRPr="00325558">
        <w:t>2007 ;</w:t>
      </w:r>
    </w:p>
    <w:p w:rsidR="00E07B17" w:rsidRPr="00325558" w:rsidRDefault="00F21443" w:rsidP="00325558">
      <w:pPr>
        <w:pStyle w:val="PS"/>
      </w:pPr>
      <w:r w:rsidRPr="00325558">
        <w:t xml:space="preserve">Attendu que M. </w:t>
      </w:r>
      <w:r w:rsidR="005904A4" w:rsidRPr="00325558">
        <w:t>X</w:t>
      </w:r>
      <w:r w:rsidRPr="00325558">
        <w:t xml:space="preserve"> a produit des observations écrites par courrier du 14</w:t>
      </w:r>
      <w:r w:rsidR="00325558" w:rsidRPr="00325558">
        <w:t xml:space="preserve"> </w:t>
      </w:r>
      <w:r w:rsidRPr="00325558">
        <w:t>novembre</w:t>
      </w:r>
      <w:r w:rsidR="00325558" w:rsidRPr="00325558">
        <w:t xml:space="preserve"> </w:t>
      </w:r>
      <w:r w:rsidRPr="00325558">
        <w:t xml:space="preserve">2014, </w:t>
      </w:r>
      <w:r w:rsidR="00EA31AF" w:rsidRPr="00325558">
        <w:t xml:space="preserve">en notant d’une part que le rapporteur souligne </w:t>
      </w:r>
      <w:r w:rsidRPr="00325558">
        <w:t>que l’appréciation de la portée exacte de la jurisprudence Balme, concernant le contr</w:t>
      </w:r>
      <w:r w:rsidR="008C249D" w:rsidRPr="00325558">
        <w:t>ô</w:t>
      </w:r>
      <w:r w:rsidRPr="00325558">
        <w:t>le du comptable public sur la légalité des décisions administratives est « délicate »</w:t>
      </w:r>
      <w:r w:rsidR="00EA31AF" w:rsidRPr="00325558">
        <w:t xml:space="preserve">, et d’autre part que </w:t>
      </w:r>
      <w:r w:rsidRPr="00325558">
        <w:t>la décision en cause n’émane pas d’un « quelconque fonctionnaire », mais du ministre du budget </w:t>
      </w:r>
      <w:r w:rsidR="00E07B17" w:rsidRPr="00325558">
        <w:t>;</w:t>
      </w:r>
    </w:p>
    <w:p w:rsidR="00F21443" w:rsidRPr="00325558" w:rsidRDefault="00F21443" w:rsidP="00325558">
      <w:pPr>
        <w:pStyle w:val="PS"/>
      </w:pPr>
      <w:r w:rsidRPr="00325558">
        <w:t>Attendu que</w:t>
      </w:r>
      <w:r w:rsidR="00076DFA" w:rsidRPr="00325558">
        <w:t xml:space="preserve">, pour les raisons développées à propos des </w:t>
      </w:r>
      <w:r w:rsidR="00AB70BC" w:rsidRPr="00325558">
        <w:t xml:space="preserve">première, deuxième et troisième </w:t>
      </w:r>
      <w:r w:rsidR="00076DFA" w:rsidRPr="00325558">
        <w:t>charges ci-dessus,</w:t>
      </w:r>
      <w:r w:rsidRPr="00325558">
        <w:t xml:space="preserve"> ces observations ne sont pas de nature à exonérer M.</w:t>
      </w:r>
      <w:r w:rsidR="00350D54" w:rsidRPr="00325558">
        <w:t> </w:t>
      </w:r>
      <w:r w:rsidR="005904A4" w:rsidRPr="00325558">
        <w:t>X</w:t>
      </w:r>
      <w:r w:rsidRPr="00325558">
        <w:t xml:space="preserve"> de sa responsabilité personnelle quant aux contrôles qu’il était tenu d’exercer ;</w:t>
      </w:r>
    </w:p>
    <w:p w:rsidR="00F21443" w:rsidRPr="00325558" w:rsidRDefault="00F21443" w:rsidP="00325558">
      <w:pPr>
        <w:pStyle w:val="PS"/>
      </w:pPr>
      <w:r w:rsidRPr="00325558">
        <w:t>Attendu que M.</w:t>
      </w:r>
      <w:r w:rsidR="0070650C" w:rsidRPr="00325558">
        <w:t> </w:t>
      </w:r>
      <w:r w:rsidR="005904A4" w:rsidRPr="00325558">
        <w:t>X</w:t>
      </w:r>
      <w:r w:rsidR="00EA31AF" w:rsidRPr="00325558">
        <w:t xml:space="preserve"> a ainsi</w:t>
      </w:r>
      <w:r w:rsidRPr="00325558">
        <w:t>,</w:t>
      </w:r>
      <w:r w:rsidR="00216F97" w:rsidRPr="00325558">
        <w:t xml:space="preserve"> pour les mêmes motifs</w:t>
      </w:r>
      <w:r w:rsidR="003308D7" w:rsidRPr="00325558">
        <w:t xml:space="preserve"> que ceux indiqués aux première, deuxième et troisième charges</w:t>
      </w:r>
      <w:r w:rsidR="00AB70BC" w:rsidRPr="00325558">
        <w:t xml:space="preserve">, </w:t>
      </w:r>
      <w:r w:rsidRPr="00325558">
        <w:t xml:space="preserve">manqué à </w:t>
      </w:r>
      <w:r w:rsidR="00216F97" w:rsidRPr="00325558">
        <w:t>ses</w:t>
      </w:r>
      <w:r w:rsidRPr="00325558">
        <w:t xml:space="preserve"> obligations </w:t>
      </w:r>
      <w:r w:rsidR="00AB70BC" w:rsidRPr="00325558">
        <w:t xml:space="preserve">de contrôle de la validité de la créance </w:t>
      </w:r>
      <w:r w:rsidRPr="00325558">
        <w:t xml:space="preserve">telles qu’elles résultaient des articles 12 </w:t>
      </w:r>
      <w:r w:rsidR="003C0FA7" w:rsidRPr="00325558">
        <w:t xml:space="preserve">et 13 </w:t>
      </w:r>
      <w:r w:rsidRPr="00325558">
        <w:t>du décret n°</w:t>
      </w:r>
      <w:r w:rsidR="0070650C" w:rsidRPr="00325558">
        <w:t> </w:t>
      </w:r>
      <w:r w:rsidRPr="00325558">
        <w:t>62-1587 du 29 décembre 1962 ;</w:t>
      </w:r>
    </w:p>
    <w:p w:rsidR="00F21443" w:rsidRPr="00325558" w:rsidRDefault="00F21443" w:rsidP="00F21443">
      <w:pPr>
        <w:rPr>
          <w:rFonts w:ascii="Arial" w:hAnsi="Arial"/>
          <w:sz w:val="22"/>
          <w:szCs w:val="22"/>
        </w:rPr>
      </w:pPr>
      <w:r w:rsidRPr="00325558">
        <w:rPr>
          <w:rFonts w:ascii="Arial" w:hAnsi="Arial"/>
          <w:i/>
          <w:sz w:val="22"/>
          <w:szCs w:val="22"/>
        </w:rPr>
        <w:t>Sur l’existence d’un préjudice financier pour le Trésor</w:t>
      </w:r>
      <w:r w:rsidRPr="00325558">
        <w:rPr>
          <w:rFonts w:ascii="Arial" w:hAnsi="Arial"/>
          <w:sz w:val="22"/>
          <w:szCs w:val="22"/>
        </w:rPr>
        <w:t> :</w:t>
      </w:r>
    </w:p>
    <w:p w:rsidR="00F21443" w:rsidRPr="00325558" w:rsidRDefault="00F21443" w:rsidP="00325558">
      <w:pPr>
        <w:pStyle w:val="PS"/>
      </w:pPr>
      <w:r w:rsidRPr="00325558">
        <w:t>Attendu que le 3</w:t>
      </w:r>
      <w:r w:rsidRPr="00325558">
        <w:rPr>
          <w:vertAlign w:val="superscript"/>
        </w:rPr>
        <w:t>ème</w:t>
      </w:r>
      <w:r w:rsidRPr="00325558">
        <w:t xml:space="preserve"> alinéa du paragraphe VI de l’article 60 de la loi du 23 février 1963 susvisée dispose : « Lorsque le manquement du comptable aux obligations mentionnées au I a causé un préjudice financier à l'organisme public concerné (…), le comptable a l'obligation de verser immédiatement de ses deniers personnels la somme correspondante » ;</w:t>
      </w:r>
    </w:p>
    <w:p w:rsidR="00F21443" w:rsidRPr="00325558" w:rsidRDefault="00EA31AF" w:rsidP="00325558">
      <w:pPr>
        <w:pStyle w:val="PS"/>
      </w:pPr>
      <w:r w:rsidRPr="00325558">
        <w:t>Attendu que des paiements d’indemnités non prévues par un texte réglementaire sont indus et par conséquent constitutifs d’un préjudice financier au détriment de la personne publique concernée ;</w:t>
      </w:r>
    </w:p>
    <w:p w:rsidR="00F21443" w:rsidRPr="00325558" w:rsidRDefault="00F21443" w:rsidP="00325558">
      <w:pPr>
        <w:pStyle w:val="PS"/>
      </w:pPr>
      <w:r w:rsidRPr="00325558">
        <w:t>Attendu dès lors qu’il y a lieu de constituer</w:t>
      </w:r>
      <w:r w:rsidR="00216F97" w:rsidRPr="00325558">
        <w:t xml:space="preserve"> M.</w:t>
      </w:r>
      <w:r w:rsidR="0070650C" w:rsidRPr="00325558">
        <w:t> </w:t>
      </w:r>
      <w:r w:rsidR="005904A4" w:rsidRPr="00325558">
        <w:t>X</w:t>
      </w:r>
      <w:r w:rsidRPr="00325558">
        <w:t xml:space="preserve"> débiteur du</w:t>
      </w:r>
      <w:r w:rsidR="00325558" w:rsidRPr="00325558">
        <w:t xml:space="preserve"> </w:t>
      </w:r>
      <w:r w:rsidRPr="00325558">
        <w:t xml:space="preserve">Trésor, à hauteur de </w:t>
      </w:r>
      <w:r w:rsidR="0070650C" w:rsidRPr="00325558">
        <w:t>4 3</w:t>
      </w:r>
      <w:r w:rsidRPr="00325558">
        <w:t>85</w:t>
      </w:r>
      <w:r w:rsidR="0070650C" w:rsidRPr="00325558">
        <w:t>,20 </w:t>
      </w:r>
      <w:r w:rsidRPr="00325558">
        <w:t>€ sur sa gestion 2007</w:t>
      </w:r>
      <w:r w:rsidR="00216F97" w:rsidRPr="00325558">
        <w:t> ;</w:t>
      </w:r>
    </w:p>
    <w:p w:rsidR="00F21443" w:rsidRPr="00325558" w:rsidRDefault="00F21443" w:rsidP="00325558">
      <w:pPr>
        <w:pStyle w:val="PS"/>
      </w:pPr>
      <w:r w:rsidRPr="00325558">
        <w:t xml:space="preserve">Attendu que le paragraphe VIII de l’article 60 de la loi du 23 février 1963 précitée prévoit que les débets portent intérêt au taux légal à compter du premier acte de la </w:t>
      </w:r>
      <w:r w:rsidRPr="00325558">
        <w:lastRenderedPageBreak/>
        <w:t>mise en jeu de la responsabilité personnelle et pécuniaire des comptables publics ;</w:t>
      </w:r>
    </w:p>
    <w:p w:rsidR="00AB70BC" w:rsidRPr="00325558" w:rsidRDefault="00F21443" w:rsidP="00325558">
      <w:pPr>
        <w:pStyle w:val="PS"/>
      </w:pPr>
      <w:r w:rsidRPr="00325558">
        <w:t xml:space="preserve">Attendu que </w:t>
      </w:r>
      <w:r w:rsidR="00216F97" w:rsidRPr="00325558">
        <w:t>M.</w:t>
      </w:r>
      <w:r w:rsidR="0070650C" w:rsidRPr="00325558">
        <w:t> </w:t>
      </w:r>
      <w:r w:rsidR="005904A4" w:rsidRPr="00325558">
        <w:t>X</w:t>
      </w:r>
      <w:r w:rsidR="00216F97" w:rsidRPr="00325558">
        <w:t xml:space="preserve"> </w:t>
      </w:r>
      <w:r w:rsidR="00EA31AF" w:rsidRPr="00325558">
        <w:t xml:space="preserve">a accusé réception du </w:t>
      </w:r>
      <w:r w:rsidRPr="00325558">
        <w:t>réquisitoire le 28 octobre 2013</w:t>
      </w:r>
      <w:r w:rsidR="00EA31AF" w:rsidRPr="00325558">
        <w:t> ; qu’</w:t>
      </w:r>
      <w:r w:rsidRPr="00325558">
        <w:t>il y a donc lieu de fixer à c</w:t>
      </w:r>
      <w:r w:rsidR="00216F97" w:rsidRPr="00325558">
        <w:t>ette</w:t>
      </w:r>
      <w:r w:rsidRPr="00325558">
        <w:t xml:space="preserve"> date le point de départ du calcul des intérêts d</w:t>
      </w:r>
      <w:r w:rsidR="00216F97" w:rsidRPr="00325558">
        <w:t>u</w:t>
      </w:r>
      <w:r w:rsidRPr="00325558">
        <w:t xml:space="preserve"> débet prononcé par le présent arrêt au titre de</w:t>
      </w:r>
      <w:r w:rsidR="00216F97" w:rsidRPr="00325558">
        <w:t xml:space="preserve"> la quatrième charge ;</w:t>
      </w:r>
    </w:p>
    <w:p w:rsidR="00512140" w:rsidRPr="00325558" w:rsidRDefault="00F21443" w:rsidP="00325558">
      <w:pPr>
        <w:pStyle w:val="PS"/>
      </w:pPr>
      <w:r w:rsidRPr="00325558">
        <w:t xml:space="preserve">Attendu que le paiement en cause </w:t>
      </w:r>
      <w:r w:rsidR="00512140" w:rsidRPr="00325558">
        <w:t>n’entrait pas dans une catégorie de dépenses faisant l’objet de règles de contrôle sélectif ;</w:t>
      </w:r>
    </w:p>
    <w:p w:rsidR="00E11002" w:rsidRPr="00972D22" w:rsidRDefault="00E11002" w:rsidP="00E94698">
      <w:pPr>
        <w:spacing w:before="0" w:after="240"/>
        <w:ind w:left="709" w:firstLine="0"/>
        <w:rPr>
          <w:rFonts w:ascii="Arial" w:hAnsi="Arial"/>
          <w:b/>
          <w:sz w:val="22"/>
          <w:szCs w:val="22"/>
        </w:rPr>
      </w:pPr>
    </w:p>
    <w:p w:rsidR="00E94698" w:rsidRPr="00972D22" w:rsidRDefault="00E94698" w:rsidP="00E94698">
      <w:pPr>
        <w:spacing w:before="0" w:after="240"/>
        <w:ind w:left="709" w:firstLine="0"/>
        <w:rPr>
          <w:rFonts w:ascii="Arial" w:hAnsi="Arial"/>
          <w:sz w:val="22"/>
          <w:szCs w:val="22"/>
        </w:rPr>
      </w:pPr>
      <w:r w:rsidRPr="00972D22">
        <w:rPr>
          <w:rFonts w:ascii="Arial" w:hAnsi="Arial"/>
          <w:b/>
          <w:sz w:val="22"/>
          <w:szCs w:val="22"/>
        </w:rPr>
        <w:t>Cinquième charge</w:t>
      </w:r>
    </w:p>
    <w:p w:rsidR="00FC2656" w:rsidRPr="00972D22" w:rsidRDefault="00FC2656" w:rsidP="00E25C35">
      <w:pPr>
        <w:spacing w:before="240"/>
        <w:ind w:left="180" w:firstLine="529"/>
        <w:rPr>
          <w:rFonts w:ascii="Arial" w:hAnsi="Arial"/>
          <w:i/>
          <w:sz w:val="22"/>
          <w:szCs w:val="22"/>
          <w:lang w:eastAsia="en-US"/>
        </w:rPr>
      </w:pPr>
    </w:p>
    <w:p w:rsidR="00E94698" w:rsidRPr="00325558" w:rsidRDefault="00E94698" w:rsidP="00E25C35">
      <w:pPr>
        <w:spacing w:before="240"/>
        <w:ind w:left="180" w:firstLine="529"/>
        <w:rPr>
          <w:rFonts w:ascii="Arial" w:hAnsi="Arial"/>
          <w:sz w:val="22"/>
          <w:szCs w:val="22"/>
          <w:lang w:eastAsia="en-US"/>
        </w:rPr>
      </w:pPr>
      <w:r w:rsidRPr="00325558">
        <w:rPr>
          <w:rFonts w:ascii="Arial" w:hAnsi="Arial"/>
          <w:i/>
          <w:sz w:val="22"/>
          <w:szCs w:val="22"/>
          <w:lang w:eastAsia="en-US"/>
        </w:rPr>
        <w:t>Sur l’existence d’un manquement aux obligations du comptable</w:t>
      </w:r>
      <w:r w:rsidRPr="00325558">
        <w:rPr>
          <w:rFonts w:ascii="Arial" w:hAnsi="Arial"/>
          <w:sz w:val="22"/>
          <w:szCs w:val="22"/>
          <w:lang w:eastAsia="en-US"/>
        </w:rPr>
        <w:t> :</w:t>
      </w:r>
    </w:p>
    <w:p w:rsidR="002657AE" w:rsidRPr="00325558" w:rsidRDefault="00E94698" w:rsidP="00325558">
      <w:pPr>
        <w:pStyle w:val="PS"/>
      </w:pPr>
      <w:r w:rsidRPr="00325558">
        <w:t>Attendu que le Procureur général a relevé qu</w:t>
      </w:r>
      <w:r w:rsidR="002657AE" w:rsidRPr="00325558">
        <w:t>e, par note du directeur général des impôts du 17 juillet 2006, un dispositif financier de garantie des rémunérations et d’accompagnement indemnitaire à la mobilité en cas de réforme, a été arrêté par décision ministérielle du 20 décembre 2005, cette décision servant de fondement au paiement « de primes non pérennes », sous forme d’allocation complémentaire de fonctions, d’un montant de 34</w:t>
      </w:r>
      <w:r w:rsidR="0070650C" w:rsidRPr="00325558">
        <w:t> </w:t>
      </w:r>
      <w:r w:rsidR="002657AE" w:rsidRPr="00325558">
        <w:t>470</w:t>
      </w:r>
      <w:r w:rsidR="0070650C" w:rsidRPr="00325558">
        <w:t> </w:t>
      </w:r>
      <w:r w:rsidR="002657AE" w:rsidRPr="00325558">
        <w:t>€ sur l’exercice 2008 ;</w:t>
      </w:r>
    </w:p>
    <w:p w:rsidR="00E548F2" w:rsidRPr="00325558" w:rsidRDefault="00E548F2" w:rsidP="00325558">
      <w:pPr>
        <w:pStyle w:val="PS"/>
      </w:pPr>
      <w:r w:rsidRPr="00325558">
        <w:t xml:space="preserve">Attendu que par le réquisitoire susvisé, le Procureur général a considéré, aux mêmes motifs que pour les charges </w:t>
      </w:r>
      <w:r w:rsidR="008C249D" w:rsidRPr="00325558">
        <w:t>précédentes</w:t>
      </w:r>
      <w:r w:rsidRPr="00325558">
        <w:t>, que le</w:t>
      </w:r>
      <w:r w:rsidR="008C249D" w:rsidRPr="00325558">
        <w:t>s</w:t>
      </w:r>
      <w:r w:rsidRPr="00325558">
        <w:t xml:space="preserve"> paiement</w:t>
      </w:r>
      <w:r w:rsidR="008C249D" w:rsidRPr="00325558">
        <w:t>s</w:t>
      </w:r>
      <w:r w:rsidRPr="00325558">
        <w:t xml:space="preserve"> susmentionné</w:t>
      </w:r>
      <w:r w:rsidR="008C249D" w:rsidRPr="00325558">
        <w:t>s</w:t>
      </w:r>
      <w:r w:rsidRPr="00325558">
        <w:t xml:space="preserve"> pouvaient être présomptif</w:t>
      </w:r>
      <w:r w:rsidR="008C249D" w:rsidRPr="00325558">
        <w:t>s</w:t>
      </w:r>
      <w:r w:rsidRPr="00325558">
        <w:t xml:space="preserve"> d’irrégularité</w:t>
      </w:r>
      <w:r w:rsidR="008C249D" w:rsidRPr="00325558">
        <w:t>s</w:t>
      </w:r>
      <w:r w:rsidRPr="00325558">
        <w:t xml:space="preserve"> et fonder la mise en jeu de la responsabilité personnelle et pécuniaire de M.</w:t>
      </w:r>
      <w:r w:rsidR="0070650C" w:rsidRPr="00325558">
        <w:t> </w:t>
      </w:r>
      <w:r w:rsidR="005904A4" w:rsidRPr="00325558">
        <w:t>X</w:t>
      </w:r>
      <w:r w:rsidRPr="00325558">
        <w:t>, à hauteur de 34</w:t>
      </w:r>
      <w:r w:rsidR="0070650C" w:rsidRPr="00325558">
        <w:t> </w:t>
      </w:r>
      <w:r w:rsidRPr="00325558">
        <w:t>470</w:t>
      </w:r>
      <w:r w:rsidR="0070650C" w:rsidRPr="00325558">
        <w:t> </w:t>
      </w:r>
      <w:r w:rsidRPr="00325558">
        <w:t>€ au titre de sa gestion</w:t>
      </w:r>
      <w:r w:rsidR="00325558" w:rsidRPr="00325558">
        <w:t xml:space="preserve"> </w:t>
      </w:r>
      <w:r w:rsidRPr="00325558">
        <w:t>2008 ;</w:t>
      </w:r>
    </w:p>
    <w:p w:rsidR="008C249D" w:rsidRPr="00325558" w:rsidRDefault="008C249D" w:rsidP="00325558">
      <w:pPr>
        <w:pStyle w:val="PS"/>
      </w:pPr>
      <w:r w:rsidRPr="00325558">
        <w:t>Attendu qu’aux termes de l’article 4 du décret n°</w:t>
      </w:r>
      <w:r w:rsidR="0070650C" w:rsidRPr="00325558">
        <w:t> </w:t>
      </w:r>
      <w:r w:rsidRPr="00325558">
        <w:t>2002-710 du 2 mai 2002, instaurant l’allocation complémentaire de fonctions, celle-ci est versée selon « les valeurs annuelles de point et les taux de référence ainsi que les modalités d’attribution de l’allocation complémentaire de fonctions fixés par arrêtés conjoints du ministre de l’économie, des finances et de l’industrie, du ministre chargé du budget et du ministre de la fonction publique e</w:t>
      </w:r>
      <w:r w:rsidR="00FE42FE" w:rsidRPr="00325558">
        <w:t xml:space="preserve">t de la réforme </w:t>
      </w:r>
      <w:r w:rsidRPr="00325558">
        <w:t>de l’Etat, établis par direction, par service ou par corps » et selon les modalités définies par les arrêtés ministériels du 2 mai 2002 ;</w:t>
      </w:r>
    </w:p>
    <w:p w:rsidR="00E548F2" w:rsidRPr="00325558" w:rsidRDefault="00512140" w:rsidP="00325558">
      <w:pPr>
        <w:pStyle w:val="PS"/>
      </w:pPr>
      <w:r w:rsidRPr="00325558">
        <w:t>Attendu que M.</w:t>
      </w:r>
      <w:r w:rsidR="0070650C" w:rsidRPr="00325558">
        <w:t> </w:t>
      </w:r>
      <w:r w:rsidR="005904A4" w:rsidRPr="00325558">
        <w:t>X</w:t>
      </w:r>
      <w:r w:rsidRPr="00325558">
        <w:t xml:space="preserve"> </w:t>
      </w:r>
      <w:r w:rsidR="00AB70BC" w:rsidRPr="00325558">
        <w:t>a produit des observations écrites par courrier du 14 novembre 2014, en notant d’une part que le rapporteur souligne que l’appréciation de la portée exacte de la jurisprudence Balme, concernant le contrôle du comptable public sur la légalité des décisions administratives est « délicate », et</w:t>
      </w:r>
      <w:r w:rsidR="00325558" w:rsidRPr="00325558">
        <w:t xml:space="preserve"> </w:t>
      </w:r>
      <w:r w:rsidR="00AB70BC" w:rsidRPr="00325558">
        <w:t>d’autre part que la décision en cause n’émane pas d’un « quelconque fonctionnaire », mais du ministre du budget ;</w:t>
      </w:r>
    </w:p>
    <w:p w:rsidR="00E548F2" w:rsidRPr="00325558" w:rsidRDefault="00E548F2" w:rsidP="00325558">
      <w:pPr>
        <w:pStyle w:val="PS"/>
      </w:pPr>
      <w:r w:rsidRPr="00325558">
        <w:t xml:space="preserve">Attendu que ces observations ne sont pas de nature à exonérer M. </w:t>
      </w:r>
      <w:r w:rsidR="005904A4" w:rsidRPr="00325558">
        <w:t>X</w:t>
      </w:r>
      <w:r w:rsidRPr="00325558">
        <w:t xml:space="preserve"> de sa responsabilité personnelle quant aux contrôles qu’il était tenu d’exercer ;</w:t>
      </w:r>
    </w:p>
    <w:p w:rsidR="00E548F2" w:rsidRPr="00325558" w:rsidRDefault="00E548F2" w:rsidP="00325558">
      <w:pPr>
        <w:pStyle w:val="PS"/>
      </w:pPr>
      <w:r w:rsidRPr="00325558">
        <w:t xml:space="preserve">Attendu que M. </w:t>
      </w:r>
      <w:r w:rsidR="005904A4" w:rsidRPr="00325558">
        <w:t>X</w:t>
      </w:r>
      <w:r w:rsidR="00E11002" w:rsidRPr="00325558">
        <w:t xml:space="preserve"> a</w:t>
      </w:r>
      <w:r w:rsidRPr="00325558">
        <w:t>, pour les mêmes motifs</w:t>
      </w:r>
      <w:r w:rsidR="003308D7" w:rsidRPr="00325558">
        <w:t xml:space="preserve"> que ceux indiqués aux première, deuxième et troisième charges</w:t>
      </w:r>
      <w:r w:rsidR="00E11002" w:rsidRPr="00325558">
        <w:t>,</w:t>
      </w:r>
      <w:r w:rsidRPr="00325558">
        <w:t xml:space="preserve"> manqué à ses obligations </w:t>
      </w:r>
      <w:r w:rsidR="00AB70BC" w:rsidRPr="00325558">
        <w:t xml:space="preserve">de contrôle de la validité de la créance </w:t>
      </w:r>
      <w:r w:rsidRPr="00325558">
        <w:t>telles qu’elles résultaient des articles 12</w:t>
      </w:r>
      <w:r w:rsidR="003C0FA7" w:rsidRPr="00325558">
        <w:t xml:space="preserve"> et 13 </w:t>
      </w:r>
      <w:r w:rsidRPr="00325558">
        <w:t>du décret n°</w:t>
      </w:r>
      <w:r w:rsidR="0070650C" w:rsidRPr="00325558">
        <w:t> </w:t>
      </w:r>
      <w:r w:rsidRPr="00325558">
        <w:t>62-1587 du 29 décembre 1962 ;</w:t>
      </w:r>
    </w:p>
    <w:p w:rsidR="00E94698" w:rsidRPr="00325558" w:rsidRDefault="00E94698" w:rsidP="00E94698">
      <w:pPr>
        <w:rPr>
          <w:rFonts w:ascii="Arial" w:hAnsi="Arial"/>
          <w:sz w:val="22"/>
          <w:szCs w:val="22"/>
        </w:rPr>
      </w:pPr>
      <w:r w:rsidRPr="00325558">
        <w:rPr>
          <w:rFonts w:ascii="Arial" w:hAnsi="Arial"/>
          <w:i/>
          <w:sz w:val="22"/>
          <w:szCs w:val="22"/>
        </w:rPr>
        <w:t>Sur l’existence d’un préjudice financier pour le Trésor</w:t>
      </w:r>
      <w:r w:rsidRPr="00325558">
        <w:rPr>
          <w:rFonts w:ascii="Arial" w:hAnsi="Arial"/>
          <w:sz w:val="22"/>
          <w:szCs w:val="22"/>
        </w:rPr>
        <w:t> :</w:t>
      </w:r>
    </w:p>
    <w:p w:rsidR="00E94698" w:rsidRPr="00325558" w:rsidRDefault="00E94698" w:rsidP="00325558">
      <w:pPr>
        <w:pStyle w:val="PS"/>
      </w:pPr>
      <w:r w:rsidRPr="00325558">
        <w:t>Attendu que le 3</w:t>
      </w:r>
      <w:r w:rsidRPr="00325558">
        <w:rPr>
          <w:vertAlign w:val="superscript"/>
        </w:rPr>
        <w:t>ème</w:t>
      </w:r>
      <w:r w:rsidRPr="00325558">
        <w:t xml:space="preserve"> alinéa du paragraphe VI de l’article 60 de la loi du 23 février 1963 susvisée dispose : « Lorsque le manquement du comptable aux obligations mentionnées au I a causé un préjudice financier à l'organisme public concerné (…), le comptable a l'obligation de verser immédiatement de ses deniers per</w:t>
      </w:r>
      <w:r w:rsidR="00325558" w:rsidRPr="00325558">
        <w:t>sonnels la somme correspondante</w:t>
      </w:r>
      <w:r w:rsidRPr="00325558">
        <w:t> » ;</w:t>
      </w:r>
    </w:p>
    <w:p w:rsidR="00E94698" w:rsidRPr="00325558" w:rsidRDefault="00E94698" w:rsidP="00325558">
      <w:pPr>
        <w:pStyle w:val="PS"/>
      </w:pPr>
      <w:r w:rsidRPr="00325558">
        <w:lastRenderedPageBreak/>
        <w:t xml:space="preserve">Attendu que le paiement d’indemnités non justifiées par les textes devant présider à leur établissement </w:t>
      </w:r>
      <w:r w:rsidR="00076DFA" w:rsidRPr="00325558">
        <w:t>est indu et donc</w:t>
      </w:r>
      <w:r w:rsidRPr="00325558">
        <w:t xml:space="preserve"> constitutif d’un préjudice financier au détriment de la personne publique concernée ;</w:t>
      </w:r>
    </w:p>
    <w:p w:rsidR="00E94698" w:rsidRPr="00325558" w:rsidRDefault="00E94698" w:rsidP="00325558">
      <w:pPr>
        <w:pStyle w:val="PS"/>
      </w:pPr>
      <w:r w:rsidRPr="00325558">
        <w:t>Attendu dès lors qu’il y a lieu de constituer M.</w:t>
      </w:r>
      <w:r w:rsidR="0070650C" w:rsidRPr="00325558">
        <w:t> </w:t>
      </w:r>
      <w:r w:rsidR="005904A4" w:rsidRPr="00325558">
        <w:t>X</w:t>
      </w:r>
      <w:r w:rsidRPr="00325558">
        <w:t xml:space="preserve"> débiteur du</w:t>
      </w:r>
      <w:r w:rsidR="0070650C" w:rsidRPr="00325558">
        <w:t> </w:t>
      </w:r>
      <w:r w:rsidRPr="00325558">
        <w:t xml:space="preserve">Trésor, à hauteur de </w:t>
      </w:r>
      <w:r w:rsidR="00E548F2" w:rsidRPr="00325558">
        <w:t>34</w:t>
      </w:r>
      <w:r w:rsidR="0070650C" w:rsidRPr="00325558">
        <w:t> </w:t>
      </w:r>
      <w:r w:rsidR="00E548F2" w:rsidRPr="00325558">
        <w:t>470</w:t>
      </w:r>
      <w:r w:rsidR="0070650C" w:rsidRPr="00325558">
        <w:t> </w:t>
      </w:r>
      <w:r w:rsidRPr="00325558">
        <w:t>€ sur sa gestion 200</w:t>
      </w:r>
      <w:r w:rsidR="00E548F2" w:rsidRPr="00325558">
        <w:t>8</w:t>
      </w:r>
      <w:r w:rsidRPr="00325558">
        <w:t> ;</w:t>
      </w:r>
    </w:p>
    <w:p w:rsidR="00E94698" w:rsidRPr="00325558" w:rsidRDefault="00E94698" w:rsidP="00325558">
      <w:pPr>
        <w:pStyle w:val="PS"/>
      </w:pPr>
      <w:r w:rsidRPr="00325558">
        <w:t>Attendu que le paragraphe VIII de l’article 60 de la loi du 23 février 1963 précitée prévoit que les débets portent intérêt au taux légal à compter du premier acte de la mise en jeu de la responsabilité personnelle et pécuniaire des comptables publics ;</w:t>
      </w:r>
    </w:p>
    <w:p w:rsidR="00E11002" w:rsidRPr="00325558" w:rsidRDefault="00E94698" w:rsidP="00325558">
      <w:pPr>
        <w:pStyle w:val="PS"/>
      </w:pPr>
      <w:r w:rsidRPr="00325558">
        <w:t xml:space="preserve">Attendu que M. </w:t>
      </w:r>
      <w:r w:rsidR="005904A4" w:rsidRPr="00325558">
        <w:t>X</w:t>
      </w:r>
      <w:r w:rsidRPr="00325558">
        <w:t xml:space="preserve"> a accusé réception </w:t>
      </w:r>
      <w:r w:rsidR="00512140" w:rsidRPr="00325558">
        <w:t xml:space="preserve">du réquisitoire </w:t>
      </w:r>
      <w:r w:rsidRPr="00325558">
        <w:t xml:space="preserve">le </w:t>
      </w:r>
      <w:r w:rsidR="0035230E" w:rsidRPr="00325558">
        <w:t>28 octobre 2013 ;</w:t>
      </w:r>
      <w:r w:rsidRPr="00325558">
        <w:t xml:space="preserve"> </w:t>
      </w:r>
      <w:r w:rsidR="00512140" w:rsidRPr="00325558">
        <w:t>qu’</w:t>
      </w:r>
      <w:r w:rsidRPr="00325558">
        <w:t xml:space="preserve">il y a donc lieu de fixer à cette date le point de départ du calcul des intérêts du débet prononcé par le présent arrêt au titre de la </w:t>
      </w:r>
      <w:r w:rsidR="00512140" w:rsidRPr="00325558">
        <w:t xml:space="preserve">cinquième </w:t>
      </w:r>
      <w:r w:rsidRPr="00325558">
        <w:t>charge ;</w:t>
      </w:r>
    </w:p>
    <w:p w:rsidR="00512140" w:rsidRPr="00325558" w:rsidRDefault="00512140" w:rsidP="00325558">
      <w:pPr>
        <w:pStyle w:val="PS"/>
      </w:pPr>
      <w:r w:rsidRPr="00325558">
        <w:t>Attendu que le paiement en cause n’entrait pas dans une catégorie de dépenses faisant l’objet de règles de contrôle sélectif ;</w:t>
      </w:r>
    </w:p>
    <w:p w:rsidR="007E45ED" w:rsidRPr="00325558" w:rsidRDefault="007E45ED" w:rsidP="00325558">
      <w:pPr>
        <w:pStyle w:val="PS"/>
        <w:rPr>
          <w:rStyle w:val="lev"/>
          <w:b w:val="0"/>
          <w:bCs w:val="0"/>
          <w:i/>
        </w:rPr>
      </w:pPr>
      <w:r w:rsidRPr="00325558">
        <w:rPr>
          <w:i/>
        </w:rPr>
        <w:t>Sur l’exercice 2011</w:t>
      </w:r>
    </w:p>
    <w:p w:rsidR="00763275" w:rsidRPr="00325558" w:rsidRDefault="00763275" w:rsidP="00325558">
      <w:pPr>
        <w:pStyle w:val="PS"/>
        <w:rPr>
          <w:rStyle w:val="lev"/>
          <w:b w:val="0"/>
          <w:bCs w:val="0"/>
        </w:rPr>
      </w:pPr>
      <w:r w:rsidRPr="00325558">
        <w:rPr>
          <w:rStyle w:val="lev"/>
          <w:b w:val="0"/>
          <w:bCs w:val="0"/>
        </w:rPr>
        <w:t>Attendu enfin que la reprise des soldes de l’exercice 2011 n’ayant pas été constatée en balance d’entrée de l’exercice</w:t>
      </w:r>
      <w:r w:rsidR="00325558">
        <w:rPr>
          <w:rStyle w:val="lev"/>
          <w:b w:val="0"/>
          <w:bCs w:val="0"/>
        </w:rPr>
        <w:t xml:space="preserve"> </w:t>
      </w:r>
      <w:r w:rsidRPr="00325558">
        <w:rPr>
          <w:rStyle w:val="lev"/>
          <w:b w:val="0"/>
          <w:bCs w:val="0"/>
        </w:rPr>
        <w:t>2012, M.</w:t>
      </w:r>
      <w:r w:rsidR="0070650C" w:rsidRPr="00325558">
        <w:rPr>
          <w:rStyle w:val="lev"/>
          <w:b w:val="0"/>
          <w:bCs w:val="0"/>
        </w:rPr>
        <w:t> </w:t>
      </w:r>
      <w:r w:rsidR="005904A4" w:rsidRPr="00325558">
        <w:rPr>
          <w:rStyle w:val="lev"/>
          <w:b w:val="0"/>
          <w:bCs w:val="0"/>
        </w:rPr>
        <w:t>Z</w:t>
      </w:r>
      <w:r w:rsidRPr="00325558">
        <w:rPr>
          <w:rStyle w:val="lev"/>
          <w:b w:val="0"/>
          <w:bCs w:val="0"/>
        </w:rPr>
        <w:t xml:space="preserve"> ne peut être déchargé pour sa gestion</w:t>
      </w:r>
      <w:r w:rsidR="00325558">
        <w:rPr>
          <w:rStyle w:val="lev"/>
          <w:b w:val="0"/>
          <w:bCs w:val="0"/>
        </w:rPr>
        <w:t xml:space="preserve"> </w:t>
      </w:r>
      <w:r w:rsidRPr="00325558">
        <w:rPr>
          <w:rStyle w:val="lev"/>
          <w:b w:val="0"/>
          <w:bCs w:val="0"/>
        </w:rPr>
        <w:t>2011 ;</w:t>
      </w:r>
    </w:p>
    <w:p w:rsidR="00E11002" w:rsidRPr="00972D22" w:rsidRDefault="00E11002" w:rsidP="002A495A">
      <w:pPr>
        <w:widowControl w:val="0"/>
        <w:spacing w:before="240"/>
        <w:rPr>
          <w:rFonts w:ascii="Arial" w:hAnsi="Arial"/>
          <w:sz w:val="22"/>
          <w:szCs w:val="22"/>
          <w:shd w:val="clear" w:color="auto" w:fill="FFFFFF"/>
        </w:rPr>
      </w:pPr>
    </w:p>
    <w:p w:rsidR="002A495A" w:rsidRPr="00972D22" w:rsidRDefault="002A495A" w:rsidP="002A495A">
      <w:pPr>
        <w:widowControl w:val="0"/>
        <w:spacing w:before="240"/>
        <w:rPr>
          <w:rFonts w:ascii="Arial" w:hAnsi="Arial"/>
          <w:sz w:val="22"/>
          <w:szCs w:val="22"/>
          <w:shd w:val="clear" w:color="auto" w:fill="FFFFFF"/>
        </w:rPr>
      </w:pPr>
      <w:r w:rsidRPr="00972D22">
        <w:rPr>
          <w:rFonts w:ascii="Arial" w:hAnsi="Arial"/>
          <w:sz w:val="22"/>
          <w:szCs w:val="22"/>
          <w:shd w:val="clear" w:color="auto" w:fill="FFFFFF"/>
        </w:rPr>
        <w:t>Par ces motifs,</w:t>
      </w:r>
    </w:p>
    <w:p w:rsidR="00462DDD" w:rsidRPr="00972D22" w:rsidRDefault="00462DDD" w:rsidP="002A495A">
      <w:pPr>
        <w:widowControl w:val="0"/>
        <w:spacing w:before="240"/>
        <w:rPr>
          <w:rFonts w:ascii="Arial" w:hAnsi="Arial"/>
          <w:sz w:val="22"/>
          <w:szCs w:val="22"/>
          <w:shd w:val="clear" w:color="auto" w:fill="FFFFFF"/>
        </w:rPr>
      </w:pPr>
    </w:p>
    <w:p w:rsidR="002A495A" w:rsidRPr="00972D22" w:rsidRDefault="0070650C" w:rsidP="0070650C">
      <w:pPr>
        <w:widowControl w:val="0"/>
        <w:spacing w:before="240"/>
        <w:ind w:firstLine="0"/>
        <w:jc w:val="center"/>
        <w:rPr>
          <w:rFonts w:ascii="Arial" w:hAnsi="Arial"/>
          <w:b/>
          <w:sz w:val="22"/>
          <w:szCs w:val="22"/>
          <w:shd w:val="clear" w:color="auto" w:fill="FFFFFF"/>
        </w:rPr>
      </w:pPr>
      <w:r w:rsidRPr="00972D22">
        <w:rPr>
          <w:rFonts w:ascii="Arial" w:hAnsi="Arial"/>
          <w:b/>
          <w:sz w:val="22"/>
          <w:szCs w:val="22"/>
          <w:shd w:val="clear" w:color="auto" w:fill="FFFFFF"/>
        </w:rPr>
        <w:t>DECIDE</w:t>
      </w:r>
      <w:r w:rsidR="002A495A" w:rsidRPr="00972D22">
        <w:rPr>
          <w:rFonts w:ascii="Arial" w:hAnsi="Arial"/>
          <w:b/>
          <w:sz w:val="22"/>
          <w:szCs w:val="22"/>
          <w:shd w:val="clear" w:color="auto" w:fill="FFFFFF"/>
        </w:rPr>
        <w:t> :</w:t>
      </w:r>
    </w:p>
    <w:p w:rsidR="0006788E" w:rsidRPr="00972D22" w:rsidRDefault="0006788E" w:rsidP="002A495A">
      <w:pPr>
        <w:widowControl w:val="0"/>
        <w:spacing w:before="240"/>
        <w:rPr>
          <w:rFonts w:ascii="Arial" w:hAnsi="Arial"/>
          <w:b/>
          <w:sz w:val="22"/>
          <w:szCs w:val="22"/>
          <w:shd w:val="clear" w:color="auto" w:fill="FFFFFF"/>
        </w:rPr>
      </w:pPr>
    </w:p>
    <w:p w:rsidR="00512140" w:rsidRPr="00972D22" w:rsidRDefault="00512140" w:rsidP="002A495A">
      <w:pPr>
        <w:widowControl w:val="0"/>
        <w:spacing w:before="240"/>
        <w:rPr>
          <w:rFonts w:ascii="Arial" w:hAnsi="Arial"/>
          <w:b/>
          <w:sz w:val="22"/>
          <w:szCs w:val="22"/>
          <w:shd w:val="clear" w:color="auto" w:fill="FFFFFF"/>
        </w:rPr>
      </w:pPr>
      <w:r w:rsidRPr="00972D22">
        <w:rPr>
          <w:rFonts w:ascii="Arial" w:hAnsi="Arial"/>
          <w:b/>
          <w:sz w:val="22"/>
          <w:szCs w:val="22"/>
          <w:shd w:val="clear" w:color="auto" w:fill="FFFFFF"/>
        </w:rPr>
        <w:t xml:space="preserve">En ce qui concerne M. </w:t>
      </w:r>
      <w:r w:rsidR="005904A4">
        <w:rPr>
          <w:rFonts w:ascii="Arial" w:hAnsi="Arial"/>
          <w:b/>
          <w:sz w:val="22"/>
          <w:szCs w:val="22"/>
          <w:shd w:val="clear" w:color="auto" w:fill="FFFFFF"/>
        </w:rPr>
        <w:t>X</w:t>
      </w:r>
      <w:r w:rsidRPr="00972D22">
        <w:rPr>
          <w:rFonts w:ascii="Arial" w:hAnsi="Arial"/>
          <w:b/>
          <w:sz w:val="22"/>
          <w:szCs w:val="22"/>
          <w:shd w:val="clear" w:color="auto" w:fill="FFFFFF"/>
        </w:rPr>
        <w:t xml:space="preserve"> : </w:t>
      </w:r>
    </w:p>
    <w:p w:rsidR="00512140" w:rsidRPr="00972D22" w:rsidRDefault="00512140" w:rsidP="002A495A">
      <w:pPr>
        <w:widowControl w:val="0"/>
        <w:spacing w:before="240"/>
        <w:rPr>
          <w:rFonts w:ascii="Arial" w:hAnsi="Arial"/>
          <w:b/>
          <w:sz w:val="22"/>
          <w:szCs w:val="22"/>
          <w:shd w:val="clear" w:color="auto" w:fill="FFFFFF"/>
        </w:rPr>
      </w:pPr>
    </w:p>
    <w:p w:rsidR="00C8635D" w:rsidRPr="00972D22" w:rsidRDefault="00512140" w:rsidP="002A495A">
      <w:pPr>
        <w:widowControl w:val="0"/>
        <w:spacing w:before="240"/>
        <w:rPr>
          <w:rFonts w:ascii="Arial" w:hAnsi="Arial"/>
          <w:sz w:val="22"/>
          <w:szCs w:val="22"/>
          <w:shd w:val="clear" w:color="auto" w:fill="FFFFFF"/>
        </w:rPr>
      </w:pPr>
      <w:r w:rsidRPr="00325558">
        <w:rPr>
          <w:rFonts w:ascii="Arial" w:hAnsi="Arial"/>
          <w:b/>
          <w:sz w:val="22"/>
          <w:szCs w:val="22"/>
          <w:u w:val="single"/>
          <w:shd w:val="clear" w:color="auto" w:fill="FFFFFF"/>
        </w:rPr>
        <w:t>Article 1</w:t>
      </w:r>
      <w:r w:rsidR="00325558" w:rsidRPr="00325558">
        <w:rPr>
          <w:rFonts w:ascii="Arial" w:hAnsi="Arial"/>
          <w:b/>
          <w:sz w:val="22"/>
          <w:szCs w:val="22"/>
          <w:u w:val="single"/>
          <w:shd w:val="clear" w:color="auto" w:fill="FFFFFF"/>
          <w:vertAlign w:val="superscript"/>
        </w:rPr>
        <w:t>er</w:t>
      </w:r>
      <w:r w:rsidRPr="00972D22">
        <w:rPr>
          <w:rFonts w:ascii="Arial" w:hAnsi="Arial"/>
          <w:sz w:val="22"/>
          <w:szCs w:val="22"/>
          <w:shd w:val="clear" w:color="auto" w:fill="FFFFFF"/>
        </w:rPr>
        <w:t>.</w:t>
      </w:r>
      <w:r w:rsidR="00DF07E4" w:rsidRPr="00972D22">
        <w:rPr>
          <w:rFonts w:ascii="Arial" w:hAnsi="Arial"/>
          <w:sz w:val="22"/>
          <w:szCs w:val="22"/>
          <w:shd w:val="clear" w:color="auto" w:fill="FFFFFF"/>
        </w:rPr>
        <w:t xml:space="preserve"> -</w:t>
      </w:r>
      <w:r w:rsidRPr="00972D22">
        <w:rPr>
          <w:rFonts w:ascii="Arial" w:hAnsi="Arial"/>
          <w:sz w:val="22"/>
          <w:szCs w:val="22"/>
          <w:shd w:val="clear" w:color="auto" w:fill="FFFFFF"/>
        </w:rPr>
        <w:t xml:space="preserve"> </w:t>
      </w:r>
      <w:r w:rsidR="002A495A" w:rsidRPr="00972D22">
        <w:rPr>
          <w:rFonts w:ascii="Arial" w:hAnsi="Arial"/>
          <w:sz w:val="22"/>
          <w:szCs w:val="22"/>
          <w:shd w:val="clear" w:color="auto" w:fill="FFFFFF"/>
        </w:rPr>
        <w:t>Première charge</w:t>
      </w:r>
      <w:r w:rsidRPr="00972D22">
        <w:rPr>
          <w:rFonts w:ascii="Arial" w:hAnsi="Arial"/>
          <w:sz w:val="22"/>
          <w:szCs w:val="22"/>
          <w:shd w:val="clear" w:color="auto" w:fill="FFFFFF"/>
        </w:rPr>
        <w:t>, exercice 2007</w:t>
      </w:r>
    </w:p>
    <w:p w:rsidR="00E11002" w:rsidRPr="00972D22" w:rsidRDefault="00E11002" w:rsidP="00D10A82">
      <w:pPr>
        <w:widowControl w:val="0"/>
        <w:spacing w:before="240"/>
        <w:ind w:left="709" w:firstLine="0"/>
        <w:rPr>
          <w:rFonts w:ascii="Arial" w:hAnsi="Arial"/>
          <w:sz w:val="22"/>
          <w:szCs w:val="22"/>
          <w:shd w:val="clear" w:color="auto" w:fill="FFFFFF"/>
        </w:rPr>
      </w:pPr>
    </w:p>
    <w:p w:rsidR="00462DDD" w:rsidRPr="00972D22" w:rsidRDefault="002A495A" w:rsidP="00D10A82">
      <w:pPr>
        <w:widowControl w:val="0"/>
        <w:spacing w:before="240"/>
        <w:ind w:left="709" w:firstLine="0"/>
        <w:rPr>
          <w:rFonts w:ascii="Arial" w:hAnsi="Arial"/>
          <w:sz w:val="22"/>
          <w:szCs w:val="22"/>
          <w:shd w:val="clear" w:color="auto" w:fill="FFFFFF"/>
        </w:rPr>
      </w:pPr>
      <w:r w:rsidRPr="00972D22">
        <w:rPr>
          <w:rFonts w:ascii="Arial" w:hAnsi="Arial"/>
          <w:sz w:val="22"/>
          <w:szCs w:val="22"/>
          <w:shd w:val="clear" w:color="auto" w:fill="FFFFFF"/>
        </w:rPr>
        <w:t>M.</w:t>
      </w:r>
      <w:r w:rsidR="0070650C" w:rsidRPr="00972D22">
        <w:rPr>
          <w:rFonts w:ascii="Arial" w:hAnsi="Arial"/>
          <w:sz w:val="22"/>
          <w:szCs w:val="22"/>
          <w:shd w:val="clear" w:color="auto" w:fill="FFFFFF"/>
        </w:rPr>
        <w:t> </w:t>
      </w:r>
      <w:r w:rsidR="005904A4">
        <w:rPr>
          <w:rFonts w:ascii="Arial" w:hAnsi="Arial"/>
          <w:sz w:val="22"/>
          <w:szCs w:val="22"/>
          <w:shd w:val="clear" w:color="auto" w:fill="FFFFFF"/>
        </w:rPr>
        <w:t>X</w:t>
      </w:r>
      <w:r w:rsidRPr="00972D22">
        <w:rPr>
          <w:rFonts w:ascii="Arial" w:hAnsi="Arial"/>
          <w:sz w:val="22"/>
          <w:szCs w:val="22"/>
          <w:shd w:val="clear" w:color="auto" w:fill="FFFFFF"/>
        </w:rPr>
        <w:t xml:space="preserve"> e</w:t>
      </w:r>
      <w:r w:rsidR="00462DDD" w:rsidRPr="00972D22">
        <w:rPr>
          <w:rFonts w:ascii="Arial" w:hAnsi="Arial"/>
          <w:sz w:val="22"/>
          <w:szCs w:val="22"/>
          <w:shd w:val="clear" w:color="auto" w:fill="FFFFFF"/>
        </w:rPr>
        <w:t>st constitué débiteur du Trésor</w:t>
      </w:r>
      <w:r w:rsidR="00325558">
        <w:rPr>
          <w:rFonts w:ascii="Arial" w:hAnsi="Arial"/>
          <w:sz w:val="22"/>
          <w:szCs w:val="22"/>
          <w:shd w:val="clear" w:color="auto" w:fill="FFFFFF"/>
        </w:rPr>
        <w:t xml:space="preserve"> </w:t>
      </w:r>
      <w:r w:rsidR="00462DDD" w:rsidRPr="00972D22">
        <w:rPr>
          <w:rFonts w:ascii="Arial" w:hAnsi="Arial"/>
          <w:sz w:val="22"/>
          <w:szCs w:val="22"/>
          <w:shd w:val="clear" w:color="auto" w:fill="FFFFFF"/>
        </w:rPr>
        <w:t xml:space="preserve">de la somme de trente et un mille neuf cent </w:t>
      </w:r>
      <w:proofErr w:type="spellStart"/>
      <w:r w:rsidR="00462DDD" w:rsidRPr="00972D22">
        <w:rPr>
          <w:rFonts w:ascii="Arial" w:hAnsi="Arial"/>
          <w:sz w:val="22"/>
          <w:szCs w:val="22"/>
          <w:shd w:val="clear" w:color="auto" w:fill="FFFFFF"/>
        </w:rPr>
        <w:t>quatre vingt</w:t>
      </w:r>
      <w:proofErr w:type="spellEnd"/>
      <w:r w:rsidR="00462DDD" w:rsidRPr="00972D22">
        <w:rPr>
          <w:rFonts w:ascii="Arial" w:hAnsi="Arial"/>
          <w:sz w:val="22"/>
          <w:szCs w:val="22"/>
          <w:shd w:val="clear" w:color="auto" w:fill="FFFFFF"/>
        </w:rPr>
        <w:t xml:space="preserve"> cinq euros (31</w:t>
      </w:r>
      <w:r w:rsidR="0070650C" w:rsidRPr="00972D22">
        <w:rPr>
          <w:rFonts w:ascii="Arial" w:hAnsi="Arial"/>
          <w:sz w:val="22"/>
          <w:szCs w:val="22"/>
          <w:shd w:val="clear" w:color="auto" w:fill="FFFFFF"/>
        </w:rPr>
        <w:t> </w:t>
      </w:r>
      <w:r w:rsidR="00462DDD" w:rsidRPr="00972D22">
        <w:rPr>
          <w:rFonts w:ascii="Arial" w:hAnsi="Arial"/>
          <w:sz w:val="22"/>
          <w:szCs w:val="22"/>
          <w:shd w:val="clear" w:color="auto" w:fill="FFFFFF"/>
        </w:rPr>
        <w:t>985</w:t>
      </w:r>
      <w:r w:rsidR="0070650C" w:rsidRPr="00972D22">
        <w:rPr>
          <w:rFonts w:ascii="Arial" w:hAnsi="Arial"/>
          <w:sz w:val="22"/>
          <w:szCs w:val="22"/>
          <w:shd w:val="clear" w:color="auto" w:fill="FFFFFF"/>
        </w:rPr>
        <w:t> </w:t>
      </w:r>
      <w:r w:rsidR="00462DDD" w:rsidRPr="00972D22">
        <w:rPr>
          <w:rFonts w:ascii="Arial" w:hAnsi="Arial"/>
          <w:sz w:val="22"/>
          <w:szCs w:val="22"/>
          <w:shd w:val="clear" w:color="auto" w:fill="FFFFFF"/>
        </w:rPr>
        <w:t>€)</w:t>
      </w:r>
      <w:r w:rsidR="00F04122" w:rsidRPr="00972D22">
        <w:rPr>
          <w:rFonts w:ascii="Arial" w:hAnsi="Arial"/>
          <w:sz w:val="22"/>
          <w:szCs w:val="22"/>
          <w:shd w:val="clear" w:color="auto" w:fill="FFFFFF"/>
        </w:rPr>
        <w:t xml:space="preserve"> augmentée des intérêts de droit à compter du 28 octobre 2013 ;</w:t>
      </w:r>
    </w:p>
    <w:p w:rsidR="00F04122" w:rsidRPr="00972D22" w:rsidRDefault="00F04122" w:rsidP="00D10A82">
      <w:pPr>
        <w:pStyle w:val="Paragraphedeliste"/>
        <w:widowControl w:val="0"/>
        <w:spacing w:before="240"/>
        <w:ind w:left="709" w:firstLine="0"/>
        <w:rPr>
          <w:rFonts w:ascii="Arial" w:hAnsi="Arial"/>
          <w:sz w:val="22"/>
          <w:szCs w:val="22"/>
          <w:shd w:val="clear" w:color="auto" w:fill="FFFFFF"/>
        </w:rPr>
      </w:pPr>
      <w:r w:rsidRPr="00972D22">
        <w:rPr>
          <w:rFonts w:ascii="Arial" w:hAnsi="Arial"/>
          <w:sz w:val="22"/>
          <w:szCs w:val="22"/>
        </w:rPr>
        <w:t xml:space="preserve">Les paiements en cause </w:t>
      </w:r>
      <w:r w:rsidRPr="00972D22">
        <w:rPr>
          <w:rFonts w:ascii="Arial" w:hAnsi="Arial" w:cs="Arial"/>
          <w:sz w:val="22"/>
          <w:szCs w:val="22"/>
        </w:rPr>
        <w:t>n’entraient pas dans une catégorie de dépenses faisant l’objet de règles de contrôle sélectif</w:t>
      </w:r>
      <w:r w:rsidRPr="00972D22">
        <w:rPr>
          <w:rFonts w:ascii="Arial" w:hAnsi="Arial"/>
          <w:sz w:val="22"/>
          <w:szCs w:val="22"/>
          <w:shd w:val="clear" w:color="auto" w:fill="FFFFFF"/>
        </w:rPr>
        <w:t>.</w:t>
      </w:r>
    </w:p>
    <w:p w:rsidR="00F04122" w:rsidRPr="00972D22" w:rsidRDefault="00F04122" w:rsidP="00F04122">
      <w:pPr>
        <w:widowControl w:val="0"/>
        <w:spacing w:before="240"/>
        <w:ind w:left="709" w:firstLine="0"/>
        <w:rPr>
          <w:rFonts w:ascii="Arial" w:hAnsi="Arial"/>
          <w:sz w:val="22"/>
          <w:szCs w:val="22"/>
          <w:shd w:val="clear" w:color="auto" w:fill="FFFFFF"/>
        </w:rPr>
      </w:pPr>
    </w:p>
    <w:p w:rsidR="00512140" w:rsidRPr="00972D22" w:rsidRDefault="00512140" w:rsidP="00512140">
      <w:pPr>
        <w:widowControl w:val="0"/>
        <w:spacing w:before="240"/>
        <w:rPr>
          <w:rFonts w:ascii="Arial" w:hAnsi="Arial"/>
          <w:sz w:val="22"/>
          <w:szCs w:val="22"/>
          <w:shd w:val="clear" w:color="auto" w:fill="FFFFFF"/>
        </w:rPr>
      </w:pPr>
      <w:r w:rsidRPr="00325558">
        <w:rPr>
          <w:rFonts w:ascii="Arial" w:hAnsi="Arial"/>
          <w:b/>
          <w:sz w:val="22"/>
          <w:szCs w:val="22"/>
          <w:u w:val="single"/>
          <w:shd w:val="clear" w:color="auto" w:fill="FFFFFF"/>
        </w:rPr>
        <w:t xml:space="preserve">Article </w:t>
      </w:r>
      <w:r w:rsidR="00F04122" w:rsidRPr="00325558">
        <w:rPr>
          <w:rFonts w:ascii="Arial" w:hAnsi="Arial"/>
          <w:b/>
          <w:sz w:val="22"/>
          <w:szCs w:val="22"/>
          <w:u w:val="single"/>
          <w:shd w:val="clear" w:color="auto" w:fill="FFFFFF"/>
        </w:rPr>
        <w:t>2</w:t>
      </w:r>
      <w:r w:rsidRPr="00972D22">
        <w:rPr>
          <w:rFonts w:ascii="Arial" w:hAnsi="Arial"/>
          <w:sz w:val="22"/>
          <w:szCs w:val="22"/>
          <w:shd w:val="clear" w:color="auto" w:fill="FFFFFF"/>
        </w:rPr>
        <w:t>.</w:t>
      </w:r>
      <w:r w:rsidR="00DF07E4" w:rsidRPr="00972D22">
        <w:rPr>
          <w:rFonts w:ascii="Arial" w:hAnsi="Arial"/>
          <w:sz w:val="22"/>
          <w:szCs w:val="22"/>
          <w:shd w:val="clear" w:color="auto" w:fill="FFFFFF"/>
        </w:rPr>
        <w:t xml:space="preserve"> -</w:t>
      </w:r>
      <w:r w:rsidRPr="00972D22">
        <w:rPr>
          <w:rFonts w:ascii="Arial" w:hAnsi="Arial"/>
          <w:sz w:val="22"/>
          <w:szCs w:val="22"/>
          <w:shd w:val="clear" w:color="auto" w:fill="FFFFFF"/>
        </w:rPr>
        <w:t xml:space="preserve"> Première charge, exercice 200</w:t>
      </w:r>
      <w:r w:rsidR="00F04122" w:rsidRPr="00972D22">
        <w:rPr>
          <w:rFonts w:ascii="Arial" w:hAnsi="Arial"/>
          <w:sz w:val="22"/>
          <w:szCs w:val="22"/>
          <w:shd w:val="clear" w:color="auto" w:fill="FFFFFF"/>
        </w:rPr>
        <w:t>8</w:t>
      </w:r>
    </w:p>
    <w:p w:rsidR="00F04122" w:rsidRPr="00972D22" w:rsidRDefault="00F04122" w:rsidP="00512140">
      <w:pPr>
        <w:widowControl w:val="0"/>
        <w:spacing w:before="240"/>
        <w:ind w:left="709" w:firstLine="0"/>
        <w:rPr>
          <w:rFonts w:ascii="Arial" w:hAnsi="Arial"/>
          <w:sz w:val="22"/>
          <w:szCs w:val="22"/>
          <w:shd w:val="clear" w:color="auto" w:fill="FFFFFF"/>
        </w:rPr>
      </w:pPr>
    </w:p>
    <w:p w:rsidR="00512140" w:rsidRPr="00972D22" w:rsidRDefault="00512140" w:rsidP="00D10A82">
      <w:pPr>
        <w:widowControl w:val="0"/>
        <w:spacing w:before="240"/>
        <w:ind w:left="709" w:firstLine="0"/>
        <w:rPr>
          <w:rFonts w:ascii="Arial" w:hAnsi="Arial"/>
          <w:sz w:val="22"/>
          <w:szCs w:val="22"/>
          <w:shd w:val="clear" w:color="auto" w:fill="FFFFFF"/>
        </w:rPr>
      </w:pPr>
      <w:r w:rsidRPr="00972D22">
        <w:rPr>
          <w:rFonts w:ascii="Arial" w:hAnsi="Arial"/>
          <w:sz w:val="22"/>
          <w:szCs w:val="22"/>
          <w:shd w:val="clear" w:color="auto" w:fill="FFFFFF"/>
        </w:rPr>
        <w:t>M.</w:t>
      </w:r>
      <w:r w:rsidR="00781085" w:rsidRPr="00972D22">
        <w:rPr>
          <w:rFonts w:ascii="Arial" w:hAnsi="Arial"/>
          <w:sz w:val="22"/>
          <w:szCs w:val="22"/>
          <w:shd w:val="clear" w:color="auto" w:fill="FFFFFF"/>
        </w:rPr>
        <w:t> </w:t>
      </w:r>
      <w:r w:rsidR="005904A4">
        <w:rPr>
          <w:rFonts w:ascii="Arial" w:hAnsi="Arial"/>
          <w:sz w:val="22"/>
          <w:szCs w:val="22"/>
          <w:shd w:val="clear" w:color="auto" w:fill="FFFFFF"/>
        </w:rPr>
        <w:t>X</w:t>
      </w:r>
      <w:r w:rsidRPr="00972D22">
        <w:rPr>
          <w:rFonts w:ascii="Arial" w:hAnsi="Arial"/>
          <w:sz w:val="22"/>
          <w:szCs w:val="22"/>
          <w:shd w:val="clear" w:color="auto" w:fill="FFFFFF"/>
        </w:rPr>
        <w:t xml:space="preserve"> est constitué débiteur du Trésor de la somme de quatorze mille huit cent </w:t>
      </w:r>
      <w:proofErr w:type="spellStart"/>
      <w:r w:rsidRPr="00972D22">
        <w:rPr>
          <w:rFonts w:ascii="Arial" w:hAnsi="Arial"/>
          <w:sz w:val="22"/>
          <w:szCs w:val="22"/>
          <w:shd w:val="clear" w:color="auto" w:fill="FFFFFF"/>
        </w:rPr>
        <w:t>trente neuf</w:t>
      </w:r>
      <w:proofErr w:type="spellEnd"/>
      <w:r w:rsidRPr="00972D22">
        <w:rPr>
          <w:rFonts w:ascii="Arial" w:hAnsi="Arial"/>
          <w:sz w:val="22"/>
          <w:szCs w:val="22"/>
          <w:shd w:val="clear" w:color="auto" w:fill="FFFFFF"/>
        </w:rPr>
        <w:t xml:space="preserve"> euros et </w:t>
      </w:r>
      <w:r w:rsidR="0070650C" w:rsidRPr="00972D22">
        <w:rPr>
          <w:rFonts w:ascii="Arial" w:hAnsi="Arial"/>
          <w:sz w:val="22"/>
          <w:szCs w:val="22"/>
          <w:shd w:val="clear" w:color="auto" w:fill="FFFFFF"/>
        </w:rPr>
        <w:t>vingt-huit</w:t>
      </w:r>
      <w:r w:rsidRPr="00972D22">
        <w:rPr>
          <w:rFonts w:ascii="Arial" w:hAnsi="Arial"/>
          <w:sz w:val="22"/>
          <w:szCs w:val="22"/>
          <w:shd w:val="clear" w:color="auto" w:fill="FFFFFF"/>
        </w:rPr>
        <w:t xml:space="preserve"> centimes (14 839,28</w:t>
      </w:r>
      <w:r w:rsidR="0070650C" w:rsidRPr="00972D22">
        <w:rPr>
          <w:rFonts w:ascii="Arial" w:hAnsi="Arial"/>
          <w:sz w:val="22"/>
          <w:szCs w:val="22"/>
          <w:shd w:val="clear" w:color="auto" w:fill="FFFFFF"/>
        </w:rPr>
        <w:t> </w:t>
      </w:r>
      <w:r w:rsidRPr="00972D22">
        <w:rPr>
          <w:rFonts w:ascii="Arial" w:hAnsi="Arial"/>
          <w:sz w:val="22"/>
          <w:szCs w:val="22"/>
          <w:shd w:val="clear" w:color="auto" w:fill="FFFFFF"/>
        </w:rPr>
        <w:t>€)</w:t>
      </w:r>
      <w:r w:rsidR="00F04122" w:rsidRPr="00972D22">
        <w:rPr>
          <w:rFonts w:ascii="Arial" w:hAnsi="Arial"/>
          <w:sz w:val="22"/>
          <w:szCs w:val="22"/>
          <w:shd w:val="clear" w:color="auto" w:fill="FFFFFF"/>
        </w:rPr>
        <w:t>, augmentée des intérêts de droit à compter du 28 octobre 2013 ;</w:t>
      </w:r>
    </w:p>
    <w:p w:rsidR="00C8635D" w:rsidRPr="00972D22" w:rsidRDefault="00F04122" w:rsidP="00D10A82">
      <w:pPr>
        <w:pStyle w:val="Paragraphedeliste"/>
        <w:widowControl w:val="0"/>
        <w:spacing w:before="240"/>
        <w:ind w:left="709" w:firstLine="0"/>
        <w:rPr>
          <w:rFonts w:ascii="Arial" w:hAnsi="Arial"/>
          <w:sz w:val="22"/>
          <w:szCs w:val="22"/>
          <w:shd w:val="clear" w:color="auto" w:fill="FFFFFF"/>
        </w:rPr>
      </w:pPr>
      <w:r w:rsidRPr="00972D22">
        <w:rPr>
          <w:rFonts w:ascii="Arial" w:hAnsi="Arial"/>
          <w:sz w:val="22"/>
          <w:szCs w:val="22"/>
        </w:rPr>
        <w:t xml:space="preserve">Les paiements en cause </w:t>
      </w:r>
      <w:r w:rsidRPr="00972D22">
        <w:rPr>
          <w:rFonts w:ascii="Arial" w:hAnsi="Arial" w:cs="Arial"/>
          <w:sz w:val="22"/>
          <w:szCs w:val="22"/>
        </w:rPr>
        <w:t>n’entraient pas dans une catégorie de dépenses faisant l’objet de règles de contrôle sélectif</w:t>
      </w:r>
      <w:r w:rsidRPr="00972D22">
        <w:rPr>
          <w:rFonts w:ascii="Arial" w:hAnsi="Arial"/>
          <w:sz w:val="22"/>
          <w:szCs w:val="22"/>
          <w:shd w:val="clear" w:color="auto" w:fill="FFFFFF"/>
        </w:rPr>
        <w:t>.</w:t>
      </w:r>
    </w:p>
    <w:p w:rsidR="00512140" w:rsidRPr="00972D22" w:rsidRDefault="00512140" w:rsidP="00512140">
      <w:pPr>
        <w:widowControl w:val="0"/>
        <w:spacing w:before="240"/>
        <w:rPr>
          <w:rFonts w:ascii="Arial" w:hAnsi="Arial"/>
          <w:sz w:val="22"/>
          <w:szCs w:val="22"/>
          <w:shd w:val="clear" w:color="auto" w:fill="FFFFFF"/>
        </w:rPr>
      </w:pPr>
      <w:r w:rsidRPr="00325558">
        <w:rPr>
          <w:rFonts w:ascii="Arial" w:hAnsi="Arial"/>
          <w:b/>
          <w:sz w:val="22"/>
          <w:szCs w:val="22"/>
          <w:u w:val="single"/>
          <w:shd w:val="clear" w:color="auto" w:fill="FFFFFF"/>
        </w:rPr>
        <w:t xml:space="preserve">Article </w:t>
      </w:r>
      <w:r w:rsidR="00F04122" w:rsidRPr="00325558">
        <w:rPr>
          <w:rFonts w:ascii="Arial" w:hAnsi="Arial"/>
          <w:b/>
          <w:sz w:val="22"/>
          <w:szCs w:val="22"/>
          <w:u w:val="single"/>
          <w:shd w:val="clear" w:color="auto" w:fill="FFFFFF"/>
        </w:rPr>
        <w:t>3</w:t>
      </w:r>
      <w:r w:rsidRPr="00972D22">
        <w:rPr>
          <w:rFonts w:ascii="Arial" w:hAnsi="Arial"/>
          <w:sz w:val="22"/>
          <w:szCs w:val="22"/>
          <w:shd w:val="clear" w:color="auto" w:fill="FFFFFF"/>
        </w:rPr>
        <w:t>.</w:t>
      </w:r>
      <w:r w:rsidR="00DF07E4" w:rsidRPr="00972D22">
        <w:rPr>
          <w:rFonts w:ascii="Arial" w:hAnsi="Arial"/>
          <w:sz w:val="22"/>
          <w:szCs w:val="22"/>
          <w:shd w:val="clear" w:color="auto" w:fill="FFFFFF"/>
        </w:rPr>
        <w:t xml:space="preserve"> -</w:t>
      </w:r>
      <w:r w:rsidRPr="00972D22">
        <w:rPr>
          <w:rFonts w:ascii="Arial" w:hAnsi="Arial"/>
          <w:sz w:val="22"/>
          <w:szCs w:val="22"/>
          <w:shd w:val="clear" w:color="auto" w:fill="FFFFFF"/>
        </w:rPr>
        <w:t xml:space="preserve"> Première charge, exercice 200</w:t>
      </w:r>
      <w:r w:rsidR="00F04122" w:rsidRPr="00972D22">
        <w:rPr>
          <w:rFonts w:ascii="Arial" w:hAnsi="Arial"/>
          <w:sz w:val="22"/>
          <w:szCs w:val="22"/>
          <w:shd w:val="clear" w:color="auto" w:fill="FFFFFF"/>
        </w:rPr>
        <w:t>9</w:t>
      </w:r>
    </w:p>
    <w:p w:rsidR="00F04122" w:rsidRPr="00972D22" w:rsidRDefault="00F04122" w:rsidP="00512140">
      <w:pPr>
        <w:widowControl w:val="0"/>
        <w:spacing w:before="240"/>
        <w:ind w:left="709" w:firstLine="0"/>
        <w:rPr>
          <w:rFonts w:ascii="Arial" w:hAnsi="Arial"/>
          <w:sz w:val="22"/>
          <w:szCs w:val="22"/>
          <w:shd w:val="clear" w:color="auto" w:fill="FFFFFF"/>
        </w:rPr>
      </w:pPr>
    </w:p>
    <w:p w:rsidR="00F04122" w:rsidRPr="00972D22" w:rsidRDefault="00512140" w:rsidP="00F04122">
      <w:pPr>
        <w:widowControl w:val="0"/>
        <w:spacing w:before="240"/>
        <w:ind w:left="709" w:firstLine="0"/>
        <w:rPr>
          <w:rFonts w:ascii="Arial" w:hAnsi="Arial"/>
          <w:sz w:val="22"/>
          <w:szCs w:val="22"/>
          <w:shd w:val="clear" w:color="auto" w:fill="FFFFFF"/>
        </w:rPr>
      </w:pPr>
      <w:r w:rsidRPr="00972D22">
        <w:rPr>
          <w:rFonts w:ascii="Arial" w:hAnsi="Arial"/>
          <w:sz w:val="22"/>
          <w:szCs w:val="22"/>
          <w:shd w:val="clear" w:color="auto" w:fill="FFFFFF"/>
        </w:rPr>
        <w:t>M.</w:t>
      </w:r>
      <w:r w:rsidR="00781085" w:rsidRPr="00972D22">
        <w:rPr>
          <w:rFonts w:ascii="Arial" w:hAnsi="Arial"/>
          <w:sz w:val="22"/>
          <w:szCs w:val="22"/>
          <w:shd w:val="clear" w:color="auto" w:fill="FFFFFF"/>
        </w:rPr>
        <w:t> </w:t>
      </w:r>
      <w:r w:rsidR="005904A4">
        <w:rPr>
          <w:rFonts w:ascii="Arial" w:hAnsi="Arial"/>
          <w:sz w:val="22"/>
          <w:szCs w:val="22"/>
          <w:shd w:val="clear" w:color="auto" w:fill="FFFFFF"/>
        </w:rPr>
        <w:t>X</w:t>
      </w:r>
      <w:r w:rsidRPr="00972D22">
        <w:rPr>
          <w:rFonts w:ascii="Arial" w:hAnsi="Arial"/>
          <w:sz w:val="22"/>
          <w:szCs w:val="22"/>
          <w:shd w:val="clear" w:color="auto" w:fill="FFFFFF"/>
        </w:rPr>
        <w:t xml:space="preserve"> est constitué débiteur du Trésor de la somme </w:t>
      </w:r>
      <w:r w:rsidR="0035230E">
        <w:rPr>
          <w:rFonts w:ascii="Arial" w:hAnsi="Arial"/>
          <w:sz w:val="22"/>
          <w:szCs w:val="22"/>
          <w:shd w:val="clear" w:color="auto" w:fill="FFFFFF"/>
        </w:rPr>
        <w:t xml:space="preserve">de </w:t>
      </w:r>
      <w:proofErr w:type="spellStart"/>
      <w:r w:rsidRPr="00972D22">
        <w:rPr>
          <w:rFonts w:ascii="Arial" w:hAnsi="Arial"/>
          <w:sz w:val="22"/>
          <w:szCs w:val="22"/>
          <w:shd w:val="clear" w:color="auto" w:fill="FFFFFF"/>
        </w:rPr>
        <w:t>trente deux</w:t>
      </w:r>
      <w:proofErr w:type="spellEnd"/>
      <w:r w:rsidRPr="00972D22">
        <w:rPr>
          <w:rFonts w:ascii="Arial" w:hAnsi="Arial"/>
          <w:sz w:val="22"/>
          <w:szCs w:val="22"/>
          <w:shd w:val="clear" w:color="auto" w:fill="FFFFFF"/>
        </w:rPr>
        <w:t xml:space="preserve"> mille cent </w:t>
      </w:r>
      <w:proofErr w:type="spellStart"/>
      <w:r w:rsidRPr="00972D22">
        <w:rPr>
          <w:rFonts w:ascii="Arial" w:hAnsi="Arial"/>
          <w:sz w:val="22"/>
          <w:szCs w:val="22"/>
          <w:shd w:val="clear" w:color="auto" w:fill="FFFFFF"/>
        </w:rPr>
        <w:t>trente six</w:t>
      </w:r>
      <w:proofErr w:type="spellEnd"/>
      <w:r w:rsidRPr="00972D22">
        <w:rPr>
          <w:rFonts w:ascii="Arial" w:hAnsi="Arial"/>
          <w:sz w:val="22"/>
          <w:szCs w:val="22"/>
          <w:shd w:val="clear" w:color="auto" w:fill="FFFFFF"/>
        </w:rPr>
        <w:t xml:space="preserve"> euros et vingt et un centimes (32 136,21</w:t>
      </w:r>
      <w:r w:rsidR="00BA3F4E" w:rsidRPr="00972D22">
        <w:rPr>
          <w:rFonts w:ascii="Arial" w:hAnsi="Arial"/>
          <w:sz w:val="22"/>
          <w:szCs w:val="22"/>
          <w:shd w:val="clear" w:color="auto" w:fill="FFFFFF"/>
        </w:rPr>
        <w:t> </w:t>
      </w:r>
      <w:r w:rsidRPr="00972D22">
        <w:rPr>
          <w:rFonts w:ascii="Arial" w:hAnsi="Arial"/>
          <w:sz w:val="22"/>
          <w:szCs w:val="22"/>
          <w:shd w:val="clear" w:color="auto" w:fill="FFFFFF"/>
        </w:rPr>
        <w:t xml:space="preserve">€) </w:t>
      </w:r>
      <w:r w:rsidR="00F04122" w:rsidRPr="00972D22">
        <w:rPr>
          <w:rFonts w:ascii="Arial" w:hAnsi="Arial"/>
          <w:sz w:val="22"/>
          <w:szCs w:val="22"/>
          <w:shd w:val="clear" w:color="auto" w:fill="FFFFFF"/>
        </w:rPr>
        <w:t>augmentée des intérêts de droit à compter du 28 octobre 2013 ;</w:t>
      </w:r>
    </w:p>
    <w:p w:rsidR="00F04122" w:rsidRPr="00972D22" w:rsidRDefault="00F04122" w:rsidP="00F04122">
      <w:pPr>
        <w:widowControl w:val="0"/>
        <w:spacing w:before="240"/>
        <w:ind w:left="709" w:firstLine="0"/>
        <w:rPr>
          <w:rFonts w:ascii="Arial" w:hAnsi="Arial"/>
          <w:sz w:val="22"/>
          <w:szCs w:val="22"/>
        </w:rPr>
      </w:pPr>
    </w:p>
    <w:p w:rsidR="00512140" w:rsidRPr="00972D22" w:rsidRDefault="00F04122" w:rsidP="00F04122">
      <w:pPr>
        <w:widowControl w:val="0"/>
        <w:spacing w:before="240"/>
        <w:ind w:left="709" w:firstLine="0"/>
        <w:rPr>
          <w:rFonts w:ascii="Arial" w:hAnsi="Arial"/>
          <w:sz w:val="22"/>
          <w:szCs w:val="22"/>
          <w:shd w:val="clear" w:color="auto" w:fill="FFFFFF"/>
        </w:rPr>
      </w:pPr>
      <w:r w:rsidRPr="00972D22">
        <w:rPr>
          <w:rFonts w:ascii="Arial" w:hAnsi="Arial"/>
          <w:sz w:val="22"/>
          <w:szCs w:val="22"/>
        </w:rPr>
        <w:t xml:space="preserve">Les paiements en cause </w:t>
      </w:r>
      <w:r w:rsidRPr="00972D22">
        <w:rPr>
          <w:rFonts w:ascii="Arial" w:hAnsi="Arial" w:cs="Arial"/>
          <w:sz w:val="22"/>
          <w:szCs w:val="22"/>
        </w:rPr>
        <w:t>n’entraient pas dans une catégorie de dépenses faisant l’objet de règles de contrôle sélectif</w:t>
      </w:r>
      <w:r w:rsidRPr="00972D22">
        <w:rPr>
          <w:rFonts w:ascii="Arial" w:hAnsi="Arial"/>
          <w:sz w:val="22"/>
          <w:szCs w:val="22"/>
          <w:shd w:val="clear" w:color="auto" w:fill="FFFFFF"/>
        </w:rPr>
        <w:t>.</w:t>
      </w:r>
    </w:p>
    <w:p w:rsidR="00512140" w:rsidRPr="00972D22" w:rsidRDefault="00512140" w:rsidP="007D3FED">
      <w:pPr>
        <w:widowControl w:val="0"/>
        <w:spacing w:before="240"/>
        <w:ind w:left="709" w:firstLine="0"/>
        <w:rPr>
          <w:rFonts w:ascii="Arial" w:hAnsi="Arial"/>
          <w:sz w:val="22"/>
          <w:szCs w:val="22"/>
          <w:shd w:val="clear" w:color="auto" w:fill="FFFFFF"/>
        </w:rPr>
      </w:pPr>
    </w:p>
    <w:p w:rsidR="006504E3" w:rsidRPr="00972D22" w:rsidRDefault="006504E3" w:rsidP="007D3FED">
      <w:pPr>
        <w:widowControl w:val="0"/>
        <w:spacing w:before="240"/>
        <w:ind w:left="709" w:firstLine="0"/>
        <w:rPr>
          <w:rFonts w:ascii="Arial" w:hAnsi="Arial"/>
          <w:sz w:val="22"/>
          <w:szCs w:val="22"/>
          <w:shd w:val="clear" w:color="auto" w:fill="FFFFFF"/>
        </w:rPr>
      </w:pPr>
      <w:r w:rsidRPr="00325558">
        <w:rPr>
          <w:rFonts w:ascii="Arial" w:hAnsi="Arial"/>
          <w:b/>
          <w:sz w:val="22"/>
          <w:szCs w:val="22"/>
          <w:u w:val="single"/>
          <w:shd w:val="clear" w:color="auto" w:fill="FFFFFF"/>
        </w:rPr>
        <w:t>Article 4</w:t>
      </w:r>
      <w:r w:rsidRPr="00972D22">
        <w:rPr>
          <w:rFonts w:ascii="Arial" w:hAnsi="Arial"/>
          <w:sz w:val="22"/>
          <w:szCs w:val="22"/>
          <w:shd w:val="clear" w:color="auto" w:fill="FFFFFF"/>
        </w:rPr>
        <w:t xml:space="preserve">. </w:t>
      </w:r>
      <w:r w:rsidR="00DF07E4" w:rsidRPr="00972D22">
        <w:rPr>
          <w:rFonts w:ascii="Arial" w:hAnsi="Arial"/>
          <w:sz w:val="22"/>
          <w:szCs w:val="22"/>
          <w:shd w:val="clear" w:color="auto" w:fill="FFFFFF"/>
        </w:rPr>
        <w:t xml:space="preserve">- </w:t>
      </w:r>
      <w:r w:rsidRPr="00972D22">
        <w:rPr>
          <w:rFonts w:ascii="Arial" w:hAnsi="Arial"/>
          <w:sz w:val="22"/>
          <w:szCs w:val="22"/>
          <w:shd w:val="clear" w:color="auto" w:fill="FFFFFF"/>
        </w:rPr>
        <w:t>Quatrième charge, exercice 20</w:t>
      </w:r>
      <w:r w:rsidR="007E45ED" w:rsidRPr="00972D22">
        <w:rPr>
          <w:rFonts w:ascii="Arial" w:hAnsi="Arial"/>
          <w:sz w:val="22"/>
          <w:szCs w:val="22"/>
          <w:shd w:val="clear" w:color="auto" w:fill="FFFFFF"/>
        </w:rPr>
        <w:t>07</w:t>
      </w:r>
    </w:p>
    <w:p w:rsidR="006504E3" w:rsidRPr="00972D22" w:rsidRDefault="006504E3" w:rsidP="007D3FED">
      <w:pPr>
        <w:widowControl w:val="0"/>
        <w:spacing w:before="240"/>
        <w:ind w:left="709" w:firstLine="0"/>
        <w:rPr>
          <w:rFonts w:ascii="Arial" w:hAnsi="Arial"/>
          <w:sz w:val="22"/>
          <w:szCs w:val="22"/>
          <w:shd w:val="clear" w:color="auto" w:fill="FFFFFF"/>
        </w:rPr>
      </w:pPr>
    </w:p>
    <w:p w:rsidR="006504E3" w:rsidRPr="00972D22" w:rsidRDefault="006504E3" w:rsidP="006504E3">
      <w:pPr>
        <w:widowControl w:val="0"/>
        <w:spacing w:before="240"/>
        <w:ind w:left="709" w:firstLine="0"/>
        <w:rPr>
          <w:rFonts w:ascii="Arial" w:hAnsi="Arial"/>
          <w:sz w:val="22"/>
          <w:szCs w:val="22"/>
          <w:shd w:val="clear" w:color="auto" w:fill="FFFFFF"/>
        </w:rPr>
      </w:pPr>
      <w:r w:rsidRPr="00972D22">
        <w:rPr>
          <w:rFonts w:ascii="Arial" w:hAnsi="Arial"/>
          <w:sz w:val="22"/>
          <w:szCs w:val="22"/>
          <w:shd w:val="clear" w:color="auto" w:fill="FFFFFF"/>
        </w:rPr>
        <w:t>M.</w:t>
      </w:r>
      <w:r w:rsidR="00781085" w:rsidRPr="00972D22">
        <w:rPr>
          <w:rFonts w:ascii="Arial" w:hAnsi="Arial"/>
          <w:sz w:val="22"/>
          <w:szCs w:val="22"/>
          <w:shd w:val="clear" w:color="auto" w:fill="FFFFFF"/>
        </w:rPr>
        <w:t> </w:t>
      </w:r>
      <w:r w:rsidR="005904A4">
        <w:rPr>
          <w:rFonts w:ascii="Arial" w:hAnsi="Arial"/>
          <w:sz w:val="22"/>
          <w:szCs w:val="22"/>
          <w:shd w:val="clear" w:color="auto" w:fill="FFFFFF"/>
        </w:rPr>
        <w:t>X</w:t>
      </w:r>
      <w:r w:rsidRPr="00972D22">
        <w:rPr>
          <w:rFonts w:ascii="Arial" w:hAnsi="Arial"/>
          <w:sz w:val="22"/>
          <w:szCs w:val="22"/>
          <w:shd w:val="clear" w:color="auto" w:fill="FFFFFF"/>
        </w:rPr>
        <w:t xml:space="preserve"> est constitué débiteur du Trésor de la somme de quatre mille trois cent </w:t>
      </w:r>
      <w:proofErr w:type="spellStart"/>
      <w:r w:rsidRPr="00972D22">
        <w:rPr>
          <w:rFonts w:ascii="Arial" w:hAnsi="Arial"/>
          <w:sz w:val="22"/>
          <w:szCs w:val="22"/>
          <w:shd w:val="clear" w:color="auto" w:fill="FFFFFF"/>
        </w:rPr>
        <w:t>quatre vingt</w:t>
      </w:r>
      <w:proofErr w:type="spellEnd"/>
      <w:r w:rsidRPr="00972D22">
        <w:rPr>
          <w:rFonts w:ascii="Arial" w:hAnsi="Arial"/>
          <w:sz w:val="22"/>
          <w:szCs w:val="22"/>
          <w:shd w:val="clear" w:color="auto" w:fill="FFFFFF"/>
        </w:rPr>
        <w:t xml:space="preserve"> cinq euros et vingt centimes (4 385,20</w:t>
      </w:r>
      <w:r w:rsidR="00781085" w:rsidRPr="00972D22">
        <w:rPr>
          <w:rFonts w:ascii="Arial" w:hAnsi="Arial"/>
          <w:sz w:val="22"/>
          <w:szCs w:val="22"/>
          <w:shd w:val="clear" w:color="auto" w:fill="FFFFFF"/>
        </w:rPr>
        <w:t> </w:t>
      </w:r>
      <w:r w:rsidRPr="00972D22">
        <w:rPr>
          <w:rFonts w:ascii="Arial" w:hAnsi="Arial"/>
          <w:sz w:val="22"/>
          <w:szCs w:val="22"/>
          <w:shd w:val="clear" w:color="auto" w:fill="FFFFFF"/>
        </w:rPr>
        <w:t>€) augmentée des intérêts de droit à compter du 28 octobre 2013 ;</w:t>
      </w:r>
    </w:p>
    <w:p w:rsidR="006504E3" w:rsidRPr="00972D22" w:rsidRDefault="006504E3" w:rsidP="006504E3">
      <w:pPr>
        <w:widowControl w:val="0"/>
        <w:spacing w:before="240"/>
        <w:ind w:left="709" w:firstLine="0"/>
        <w:rPr>
          <w:rFonts w:ascii="Arial" w:hAnsi="Arial"/>
          <w:sz w:val="22"/>
          <w:szCs w:val="22"/>
          <w:shd w:val="clear" w:color="auto" w:fill="FFFFFF"/>
        </w:rPr>
      </w:pPr>
    </w:p>
    <w:p w:rsidR="006504E3" w:rsidRPr="00972D22" w:rsidRDefault="006504E3" w:rsidP="006504E3">
      <w:pPr>
        <w:widowControl w:val="0"/>
        <w:spacing w:before="240"/>
        <w:ind w:left="709" w:firstLine="0"/>
        <w:rPr>
          <w:rFonts w:ascii="Arial" w:hAnsi="Arial"/>
          <w:sz w:val="22"/>
          <w:szCs w:val="22"/>
          <w:shd w:val="clear" w:color="auto" w:fill="FFFFFF"/>
        </w:rPr>
      </w:pPr>
      <w:r w:rsidRPr="00972D22">
        <w:rPr>
          <w:rFonts w:ascii="Arial" w:hAnsi="Arial"/>
          <w:sz w:val="22"/>
          <w:szCs w:val="22"/>
        </w:rPr>
        <w:t xml:space="preserve">Les paiements en cause </w:t>
      </w:r>
      <w:r w:rsidRPr="00972D22">
        <w:rPr>
          <w:rFonts w:ascii="Arial" w:hAnsi="Arial" w:cs="Arial"/>
          <w:sz w:val="22"/>
          <w:szCs w:val="22"/>
        </w:rPr>
        <w:t>n’entraient pas dans une catégorie de dépenses faisant l’objet de règles de contrôle sélectif</w:t>
      </w:r>
      <w:r w:rsidRPr="00972D22">
        <w:rPr>
          <w:rFonts w:ascii="Arial" w:hAnsi="Arial"/>
          <w:sz w:val="22"/>
          <w:szCs w:val="22"/>
          <w:shd w:val="clear" w:color="auto" w:fill="FFFFFF"/>
        </w:rPr>
        <w:t>.</w:t>
      </w:r>
    </w:p>
    <w:p w:rsidR="006504E3" w:rsidRPr="00972D22" w:rsidRDefault="006504E3" w:rsidP="006504E3">
      <w:pPr>
        <w:widowControl w:val="0"/>
        <w:spacing w:before="240"/>
        <w:ind w:left="709" w:firstLine="0"/>
        <w:rPr>
          <w:rFonts w:ascii="Arial" w:hAnsi="Arial"/>
          <w:sz w:val="22"/>
          <w:szCs w:val="22"/>
          <w:shd w:val="clear" w:color="auto" w:fill="FFFFFF"/>
        </w:rPr>
      </w:pPr>
    </w:p>
    <w:p w:rsidR="006504E3" w:rsidRPr="00972D22" w:rsidRDefault="00017B0D" w:rsidP="006504E3">
      <w:pPr>
        <w:widowControl w:val="0"/>
        <w:spacing w:before="240"/>
        <w:rPr>
          <w:rFonts w:ascii="Arial" w:hAnsi="Arial"/>
          <w:sz w:val="22"/>
          <w:szCs w:val="22"/>
          <w:shd w:val="clear" w:color="auto" w:fill="FFFFFF"/>
        </w:rPr>
      </w:pPr>
      <w:r w:rsidRPr="00325558">
        <w:rPr>
          <w:rFonts w:ascii="Arial" w:hAnsi="Arial"/>
          <w:b/>
          <w:sz w:val="22"/>
          <w:szCs w:val="22"/>
          <w:u w:val="single"/>
          <w:shd w:val="clear" w:color="auto" w:fill="FFFFFF"/>
        </w:rPr>
        <w:t>Article 5</w:t>
      </w:r>
      <w:r w:rsidRPr="00972D22">
        <w:rPr>
          <w:rFonts w:ascii="Arial" w:hAnsi="Arial"/>
          <w:sz w:val="22"/>
          <w:szCs w:val="22"/>
          <w:shd w:val="clear" w:color="auto" w:fill="FFFFFF"/>
        </w:rPr>
        <w:t xml:space="preserve">. </w:t>
      </w:r>
      <w:r w:rsidR="00DF07E4" w:rsidRPr="00972D22">
        <w:rPr>
          <w:rFonts w:ascii="Arial" w:hAnsi="Arial"/>
          <w:sz w:val="22"/>
          <w:szCs w:val="22"/>
          <w:shd w:val="clear" w:color="auto" w:fill="FFFFFF"/>
        </w:rPr>
        <w:t xml:space="preserve">- </w:t>
      </w:r>
      <w:r w:rsidR="006504E3" w:rsidRPr="00972D22">
        <w:rPr>
          <w:rFonts w:ascii="Arial" w:hAnsi="Arial"/>
          <w:sz w:val="22"/>
          <w:szCs w:val="22"/>
          <w:shd w:val="clear" w:color="auto" w:fill="FFFFFF"/>
        </w:rPr>
        <w:t>Cinquième charge</w:t>
      </w:r>
      <w:r w:rsidRPr="00972D22">
        <w:rPr>
          <w:rFonts w:ascii="Arial" w:hAnsi="Arial"/>
          <w:sz w:val="22"/>
          <w:szCs w:val="22"/>
          <w:shd w:val="clear" w:color="auto" w:fill="FFFFFF"/>
        </w:rPr>
        <w:t>, exercice 2008</w:t>
      </w:r>
      <w:r w:rsidR="00DF07E4" w:rsidRPr="00972D22">
        <w:rPr>
          <w:rFonts w:ascii="Arial" w:hAnsi="Arial"/>
          <w:sz w:val="22"/>
          <w:szCs w:val="22"/>
          <w:shd w:val="clear" w:color="auto" w:fill="FFFFFF"/>
        </w:rPr>
        <w:t>.</w:t>
      </w:r>
    </w:p>
    <w:p w:rsidR="00017B0D" w:rsidRPr="00972D22" w:rsidRDefault="00017B0D" w:rsidP="006504E3">
      <w:pPr>
        <w:widowControl w:val="0"/>
        <w:spacing w:before="240"/>
        <w:ind w:left="709" w:firstLine="0"/>
        <w:rPr>
          <w:rFonts w:ascii="Arial" w:hAnsi="Arial"/>
          <w:sz w:val="22"/>
          <w:szCs w:val="22"/>
          <w:shd w:val="clear" w:color="auto" w:fill="FFFFFF"/>
        </w:rPr>
      </w:pPr>
    </w:p>
    <w:p w:rsidR="00017B0D" w:rsidRPr="00972D22" w:rsidRDefault="006504E3" w:rsidP="00017B0D">
      <w:pPr>
        <w:widowControl w:val="0"/>
        <w:spacing w:before="240"/>
        <w:ind w:left="709" w:firstLine="0"/>
        <w:rPr>
          <w:rFonts w:ascii="Arial" w:hAnsi="Arial"/>
          <w:sz w:val="22"/>
          <w:szCs w:val="22"/>
          <w:shd w:val="clear" w:color="auto" w:fill="FFFFFF"/>
        </w:rPr>
      </w:pPr>
      <w:r w:rsidRPr="00972D22">
        <w:rPr>
          <w:rFonts w:ascii="Arial" w:hAnsi="Arial"/>
          <w:sz w:val="22"/>
          <w:szCs w:val="22"/>
          <w:shd w:val="clear" w:color="auto" w:fill="FFFFFF"/>
        </w:rPr>
        <w:t>M.</w:t>
      </w:r>
      <w:r w:rsidR="00781085" w:rsidRPr="00972D22">
        <w:rPr>
          <w:rFonts w:ascii="Arial" w:hAnsi="Arial"/>
          <w:sz w:val="22"/>
          <w:szCs w:val="22"/>
          <w:shd w:val="clear" w:color="auto" w:fill="FFFFFF"/>
        </w:rPr>
        <w:t> </w:t>
      </w:r>
      <w:r w:rsidR="005904A4">
        <w:rPr>
          <w:rFonts w:ascii="Arial" w:hAnsi="Arial"/>
          <w:sz w:val="22"/>
          <w:szCs w:val="22"/>
          <w:shd w:val="clear" w:color="auto" w:fill="FFFFFF"/>
        </w:rPr>
        <w:t>X</w:t>
      </w:r>
      <w:r w:rsidRPr="00972D22">
        <w:rPr>
          <w:rFonts w:ascii="Arial" w:hAnsi="Arial"/>
          <w:sz w:val="22"/>
          <w:szCs w:val="22"/>
          <w:shd w:val="clear" w:color="auto" w:fill="FFFFFF"/>
        </w:rPr>
        <w:t xml:space="preserve"> est constitué débiteur du Trésor de la somme de </w:t>
      </w:r>
      <w:proofErr w:type="spellStart"/>
      <w:r w:rsidRPr="00972D22">
        <w:rPr>
          <w:rFonts w:ascii="Arial" w:hAnsi="Arial"/>
          <w:sz w:val="22"/>
          <w:szCs w:val="22"/>
          <w:shd w:val="clear" w:color="auto" w:fill="FFFFFF"/>
        </w:rPr>
        <w:t>trente quatre</w:t>
      </w:r>
      <w:proofErr w:type="spellEnd"/>
      <w:r w:rsidRPr="00972D22">
        <w:rPr>
          <w:rFonts w:ascii="Arial" w:hAnsi="Arial"/>
          <w:sz w:val="22"/>
          <w:szCs w:val="22"/>
          <w:shd w:val="clear" w:color="auto" w:fill="FFFFFF"/>
        </w:rPr>
        <w:t xml:space="preserve"> mille quatre cent </w:t>
      </w:r>
      <w:proofErr w:type="spellStart"/>
      <w:r w:rsidRPr="00972D22">
        <w:rPr>
          <w:rFonts w:ascii="Arial" w:hAnsi="Arial"/>
          <w:sz w:val="22"/>
          <w:szCs w:val="22"/>
          <w:shd w:val="clear" w:color="auto" w:fill="FFFFFF"/>
        </w:rPr>
        <w:t>soixante dix</w:t>
      </w:r>
      <w:proofErr w:type="spellEnd"/>
      <w:r w:rsidRPr="00972D22">
        <w:rPr>
          <w:rFonts w:ascii="Arial" w:hAnsi="Arial"/>
          <w:sz w:val="22"/>
          <w:szCs w:val="22"/>
          <w:shd w:val="clear" w:color="auto" w:fill="FFFFFF"/>
        </w:rPr>
        <w:t xml:space="preserve"> euros (34</w:t>
      </w:r>
      <w:r w:rsidR="00781085" w:rsidRPr="00972D22">
        <w:rPr>
          <w:rFonts w:ascii="Arial" w:hAnsi="Arial"/>
          <w:sz w:val="22"/>
          <w:szCs w:val="22"/>
          <w:shd w:val="clear" w:color="auto" w:fill="FFFFFF"/>
        </w:rPr>
        <w:t> </w:t>
      </w:r>
      <w:r w:rsidRPr="00972D22">
        <w:rPr>
          <w:rFonts w:ascii="Arial" w:hAnsi="Arial"/>
          <w:sz w:val="22"/>
          <w:szCs w:val="22"/>
          <w:shd w:val="clear" w:color="auto" w:fill="FFFFFF"/>
        </w:rPr>
        <w:t>470</w:t>
      </w:r>
      <w:r w:rsidR="00781085" w:rsidRPr="00972D22">
        <w:rPr>
          <w:rFonts w:ascii="Arial" w:hAnsi="Arial"/>
          <w:sz w:val="22"/>
          <w:szCs w:val="22"/>
          <w:shd w:val="clear" w:color="auto" w:fill="FFFFFF"/>
        </w:rPr>
        <w:t> </w:t>
      </w:r>
      <w:r w:rsidRPr="00972D22">
        <w:rPr>
          <w:rFonts w:ascii="Arial" w:hAnsi="Arial"/>
          <w:sz w:val="22"/>
          <w:szCs w:val="22"/>
          <w:shd w:val="clear" w:color="auto" w:fill="FFFFFF"/>
        </w:rPr>
        <w:t xml:space="preserve">€) </w:t>
      </w:r>
      <w:r w:rsidR="00017B0D" w:rsidRPr="00972D22">
        <w:rPr>
          <w:rFonts w:ascii="Arial" w:hAnsi="Arial"/>
          <w:sz w:val="22"/>
          <w:szCs w:val="22"/>
          <w:shd w:val="clear" w:color="auto" w:fill="FFFFFF"/>
        </w:rPr>
        <w:t>augmentée des intérêts de droit à compter du 28 octobre 2013 ;</w:t>
      </w:r>
    </w:p>
    <w:p w:rsidR="00017B0D" w:rsidRPr="00972D22" w:rsidRDefault="00017B0D" w:rsidP="00017B0D">
      <w:pPr>
        <w:widowControl w:val="0"/>
        <w:spacing w:before="240"/>
        <w:ind w:left="709" w:firstLine="0"/>
        <w:rPr>
          <w:rFonts w:ascii="Arial" w:hAnsi="Arial"/>
          <w:sz w:val="22"/>
          <w:szCs w:val="22"/>
          <w:shd w:val="clear" w:color="auto" w:fill="FFFFFF"/>
        </w:rPr>
      </w:pPr>
    </w:p>
    <w:p w:rsidR="006504E3" w:rsidRPr="00972D22" w:rsidRDefault="00017B0D" w:rsidP="00017B0D">
      <w:pPr>
        <w:widowControl w:val="0"/>
        <w:spacing w:before="240"/>
        <w:ind w:left="709" w:firstLine="0"/>
        <w:rPr>
          <w:rFonts w:ascii="Arial" w:hAnsi="Arial"/>
          <w:sz w:val="22"/>
          <w:szCs w:val="22"/>
          <w:shd w:val="clear" w:color="auto" w:fill="FFFFFF"/>
        </w:rPr>
      </w:pPr>
      <w:r w:rsidRPr="00972D22">
        <w:rPr>
          <w:rFonts w:ascii="Arial" w:hAnsi="Arial"/>
          <w:sz w:val="22"/>
          <w:szCs w:val="22"/>
        </w:rPr>
        <w:t xml:space="preserve">Les paiements en cause </w:t>
      </w:r>
      <w:r w:rsidRPr="00972D22">
        <w:rPr>
          <w:rFonts w:ascii="Arial" w:hAnsi="Arial" w:cs="Arial"/>
          <w:sz w:val="22"/>
          <w:szCs w:val="22"/>
        </w:rPr>
        <w:t>n’entraient pas dans une catégorie de dépenses faisant l’objet de règles de contrôle sélectif</w:t>
      </w:r>
      <w:r w:rsidRPr="00972D22">
        <w:rPr>
          <w:rFonts w:ascii="Arial" w:hAnsi="Arial"/>
          <w:sz w:val="22"/>
          <w:szCs w:val="22"/>
          <w:shd w:val="clear" w:color="auto" w:fill="FFFFFF"/>
        </w:rPr>
        <w:t>.</w:t>
      </w:r>
    </w:p>
    <w:p w:rsidR="00017B0D" w:rsidRPr="00972D22" w:rsidRDefault="00017B0D" w:rsidP="00017B0D">
      <w:pPr>
        <w:widowControl w:val="0"/>
        <w:spacing w:before="240"/>
        <w:ind w:left="709" w:firstLine="0"/>
        <w:rPr>
          <w:rFonts w:ascii="Arial" w:hAnsi="Arial"/>
          <w:sz w:val="22"/>
          <w:szCs w:val="22"/>
          <w:shd w:val="clear" w:color="auto" w:fill="FFFFFF"/>
        </w:rPr>
      </w:pPr>
    </w:p>
    <w:p w:rsidR="00DF07E4" w:rsidRPr="00972D22" w:rsidRDefault="00DF07E4" w:rsidP="00017B0D">
      <w:pPr>
        <w:widowControl w:val="0"/>
        <w:spacing w:before="240"/>
        <w:ind w:left="709" w:firstLine="0"/>
        <w:rPr>
          <w:rFonts w:ascii="Arial" w:hAnsi="Arial"/>
          <w:sz w:val="22"/>
          <w:szCs w:val="22"/>
          <w:shd w:val="clear" w:color="auto" w:fill="FFFFFF"/>
        </w:rPr>
      </w:pPr>
      <w:r w:rsidRPr="004A70B8">
        <w:rPr>
          <w:rFonts w:ascii="Arial" w:hAnsi="Arial"/>
          <w:b/>
          <w:sz w:val="22"/>
          <w:szCs w:val="22"/>
          <w:u w:val="single"/>
          <w:shd w:val="clear" w:color="auto" w:fill="FFFFFF"/>
        </w:rPr>
        <w:t>Article 6</w:t>
      </w:r>
      <w:r w:rsidRPr="00972D22">
        <w:rPr>
          <w:rFonts w:ascii="Arial" w:hAnsi="Arial"/>
          <w:sz w:val="22"/>
          <w:szCs w:val="22"/>
          <w:shd w:val="clear" w:color="auto" w:fill="FFFFFF"/>
        </w:rPr>
        <w:t>.</w:t>
      </w:r>
      <w:r w:rsidR="003777E9" w:rsidRPr="00972D22">
        <w:rPr>
          <w:rFonts w:ascii="Arial" w:hAnsi="Arial"/>
          <w:sz w:val="22"/>
          <w:szCs w:val="22"/>
          <w:shd w:val="clear" w:color="auto" w:fill="FFFFFF"/>
        </w:rPr>
        <w:t> </w:t>
      </w:r>
      <w:r w:rsidRPr="00972D22">
        <w:rPr>
          <w:rFonts w:ascii="Arial" w:hAnsi="Arial"/>
          <w:i/>
          <w:sz w:val="22"/>
          <w:szCs w:val="22"/>
          <w:shd w:val="clear" w:color="auto" w:fill="FFFFFF"/>
        </w:rPr>
        <w:t>-</w:t>
      </w:r>
      <w:r w:rsidR="003777E9" w:rsidRPr="00972D22">
        <w:rPr>
          <w:rFonts w:ascii="Arial" w:hAnsi="Arial"/>
          <w:i/>
          <w:sz w:val="22"/>
          <w:szCs w:val="22"/>
          <w:shd w:val="clear" w:color="auto" w:fill="FFFFFF"/>
        </w:rPr>
        <w:t> </w:t>
      </w:r>
      <w:r w:rsidRPr="00972D22">
        <w:rPr>
          <w:rFonts w:ascii="Arial" w:hAnsi="Arial" w:cs="Arial"/>
          <w:sz w:val="22"/>
          <w:szCs w:val="22"/>
        </w:rPr>
        <w:t>La décharge de M.</w:t>
      </w:r>
      <w:r w:rsidR="00781085" w:rsidRPr="00972D22">
        <w:rPr>
          <w:rFonts w:ascii="Arial" w:hAnsi="Arial" w:cs="Arial"/>
          <w:sz w:val="22"/>
          <w:szCs w:val="22"/>
        </w:rPr>
        <w:t> </w:t>
      </w:r>
      <w:r w:rsidR="005904A4">
        <w:rPr>
          <w:rFonts w:ascii="Arial" w:hAnsi="Arial" w:cs="Arial"/>
          <w:sz w:val="22"/>
          <w:szCs w:val="22"/>
        </w:rPr>
        <w:t>X</w:t>
      </w:r>
      <w:r w:rsidRPr="00972D22">
        <w:rPr>
          <w:rFonts w:ascii="Arial" w:hAnsi="Arial" w:cs="Arial"/>
          <w:sz w:val="22"/>
          <w:szCs w:val="22"/>
        </w:rPr>
        <w:t xml:space="preserve"> </w:t>
      </w:r>
      <w:r w:rsidR="007E45ED" w:rsidRPr="00972D22">
        <w:rPr>
          <w:rFonts w:ascii="Arial" w:hAnsi="Arial" w:cs="Arial"/>
          <w:sz w:val="22"/>
          <w:szCs w:val="22"/>
        </w:rPr>
        <w:t xml:space="preserve">pour 2007 à 2009 </w:t>
      </w:r>
      <w:r w:rsidRPr="00972D22">
        <w:rPr>
          <w:rFonts w:ascii="Arial" w:hAnsi="Arial" w:cs="Arial"/>
          <w:sz w:val="22"/>
          <w:szCs w:val="22"/>
        </w:rPr>
        <w:t>ne</w:t>
      </w:r>
      <w:r w:rsidR="004A70B8">
        <w:rPr>
          <w:rFonts w:ascii="Arial" w:hAnsi="Arial" w:cs="Arial"/>
          <w:sz w:val="22"/>
          <w:szCs w:val="22"/>
        </w:rPr>
        <w:t xml:space="preserve"> </w:t>
      </w:r>
      <w:r w:rsidRPr="00972D22">
        <w:rPr>
          <w:rFonts w:ascii="Arial" w:hAnsi="Arial" w:cs="Arial"/>
          <w:sz w:val="22"/>
          <w:szCs w:val="22"/>
        </w:rPr>
        <w:t>pourra être donnée qu’après apurement des débets à acquitter, fixés ci-dessus.</w:t>
      </w:r>
    </w:p>
    <w:p w:rsidR="00DF07E4" w:rsidRPr="00972D22" w:rsidRDefault="00DF07E4" w:rsidP="00017B0D">
      <w:pPr>
        <w:widowControl w:val="0"/>
        <w:spacing w:before="240"/>
        <w:ind w:left="709" w:firstLine="0"/>
        <w:rPr>
          <w:rFonts w:ascii="Arial" w:hAnsi="Arial"/>
          <w:sz w:val="22"/>
          <w:szCs w:val="22"/>
          <w:shd w:val="clear" w:color="auto" w:fill="FFFFFF"/>
        </w:rPr>
      </w:pPr>
    </w:p>
    <w:p w:rsidR="00F04122" w:rsidRPr="00972D22" w:rsidRDefault="00F04122" w:rsidP="007D3FED">
      <w:pPr>
        <w:widowControl w:val="0"/>
        <w:spacing w:before="240"/>
        <w:ind w:left="709" w:firstLine="0"/>
        <w:rPr>
          <w:rFonts w:ascii="Arial" w:hAnsi="Arial"/>
          <w:b/>
          <w:sz w:val="22"/>
          <w:szCs w:val="22"/>
          <w:shd w:val="clear" w:color="auto" w:fill="FFFFFF"/>
        </w:rPr>
      </w:pPr>
      <w:r w:rsidRPr="00972D22">
        <w:rPr>
          <w:rFonts w:ascii="Arial" w:hAnsi="Arial"/>
          <w:b/>
          <w:sz w:val="22"/>
          <w:szCs w:val="22"/>
          <w:shd w:val="clear" w:color="auto" w:fill="FFFFFF"/>
        </w:rPr>
        <w:t>En ce qui concerne M.</w:t>
      </w:r>
      <w:r w:rsidR="00781085" w:rsidRPr="00972D22">
        <w:rPr>
          <w:rFonts w:ascii="Arial" w:hAnsi="Arial"/>
          <w:b/>
          <w:sz w:val="22"/>
          <w:szCs w:val="22"/>
          <w:shd w:val="clear" w:color="auto" w:fill="FFFFFF"/>
        </w:rPr>
        <w:t> </w:t>
      </w:r>
      <w:r w:rsidR="005904A4">
        <w:rPr>
          <w:rFonts w:ascii="Arial" w:hAnsi="Arial"/>
          <w:b/>
          <w:sz w:val="22"/>
          <w:szCs w:val="22"/>
          <w:shd w:val="clear" w:color="auto" w:fill="FFFFFF"/>
        </w:rPr>
        <w:t>Y</w:t>
      </w:r>
      <w:r w:rsidRPr="00972D22">
        <w:rPr>
          <w:rFonts w:ascii="Arial" w:hAnsi="Arial"/>
          <w:b/>
          <w:sz w:val="22"/>
          <w:szCs w:val="22"/>
          <w:shd w:val="clear" w:color="auto" w:fill="FFFFFF"/>
        </w:rPr>
        <w:t>:</w:t>
      </w:r>
    </w:p>
    <w:p w:rsidR="00512140" w:rsidRPr="00972D22" w:rsidRDefault="00512140" w:rsidP="007D3FED">
      <w:pPr>
        <w:widowControl w:val="0"/>
        <w:spacing w:before="240"/>
        <w:ind w:left="709" w:firstLine="0"/>
        <w:rPr>
          <w:rFonts w:ascii="Arial" w:hAnsi="Arial"/>
          <w:sz w:val="22"/>
          <w:szCs w:val="22"/>
          <w:shd w:val="clear" w:color="auto" w:fill="FFFFFF"/>
        </w:rPr>
      </w:pPr>
    </w:p>
    <w:p w:rsidR="00C8635D" w:rsidRPr="00972D22" w:rsidRDefault="00F04122" w:rsidP="00C8635D">
      <w:pPr>
        <w:widowControl w:val="0"/>
        <w:spacing w:before="240"/>
        <w:rPr>
          <w:rFonts w:ascii="Arial" w:hAnsi="Arial"/>
          <w:sz w:val="22"/>
          <w:szCs w:val="22"/>
          <w:shd w:val="clear" w:color="auto" w:fill="FFFFFF"/>
        </w:rPr>
      </w:pPr>
      <w:r w:rsidRPr="004A70B8">
        <w:rPr>
          <w:rFonts w:ascii="Arial" w:hAnsi="Arial"/>
          <w:b/>
          <w:sz w:val="22"/>
          <w:szCs w:val="22"/>
          <w:u w:val="single"/>
          <w:shd w:val="clear" w:color="auto" w:fill="FFFFFF"/>
        </w:rPr>
        <w:t xml:space="preserve">Article </w:t>
      </w:r>
      <w:r w:rsidR="00DF07E4" w:rsidRPr="004A70B8">
        <w:rPr>
          <w:rFonts w:ascii="Arial" w:hAnsi="Arial"/>
          <w:b/>
          <w:sz w:val="22"/>
          <w:szCs w:val="22"/>
          <w:u w:val="single"/>
          <w:shd w:val="clear" w:color="auto" w:fill="FFFFFF"/>
        </w:rPr>
        <w:t>7</w:t>
      </w:r>
      <w:r w:rsidR="00E11002" w:rsidRPr="00972D22">
        <w:rPr>
          <w:rFonts w:ascii="Arial" w:hAnsi="Arial"/>
          <w:sz w:val="22"/>
          <w:szCs w:val="22"/>
          <w:shd w:val="clear" w:color="auto" w:fill="FFFFFF"/>
        </w:rPr>
        <w:t xml:space="preserve">. </w:t>
      </w:r>
      <w:r w:rsidR="00DF07E4" w:rsidRPr="00972D22">
        <w:rPr>
          <w:rFonts w:ascii="Arial" w:hAnsi="Arial"/>
          <w:sz w:val="22"/>
          <w:szCs w:val="22"/>
          <w:shd w:val="clear" w:color="auto" w:fill="FFFFFF"/>
        </w:rPr>
        <w:t xml:space="preserve">- </w:t>
      </w:r>
      <w:r w:rsidR="002A495A" w:rsidRPr="00972D22">
        <w:rPr>
          <w:rFonts w:ascii="Arial" w:hAnsi="Arial"/>
          <w:sz w:val="22"/>
          <w:szCs w:val="22"/>
          <w:shd w:val="clear" w:color="auto" w:fill="FFFFFF"/>
        </w:rPr>
        <w:t>Deuxième charge</w:t>
      </w:r>
      <w:r w:rsidRPr="00972D22">
        <w:rPr>
          <w:rFonts w:ascii="Arial" w:hAnsi="Arial"/>
          <w:sz w:val="22"/>
          <w:szCs w:val="22"/>
          <w:shd w:val="clear" w:color="auto" w:fill="FFFFFF"/>
        </w:rPr>
        <w:t>, exercice 2009</w:t>
      </w:r>
    </w:p>
    <w:p w:rsidR="00F04122" w:rsidRPr="00972D22" w:rsidRDefault="00F04122" w:rsidP="00C8635D">
      <w:pPr>
        <w:widowControl w:val="0"/>
        <w:spacing w:before="240"/>
        <w:rPr>
          <w:rFonts w:ascii="Arial" w:hAnsi="Arial"/>
          <w:sz w:val="22"/>
          <w:szCs w:val="22"/>
          <w:shd w:val="clear" w:color="auto" w:fill="FFFFFF"/>
        </w:rPr>
      </w:pPr>
    </w:p>
    <w:p w:rsidR="00F04122" w:rsidRPr="00972D22" w:rsidRDefault="00462DDD" w:rsidP="00D10A82">
      <w:pPr>
        <w:widowControl w:val="0"/>
        <w:spacing w:before="240"/>
        <w:ind w:left="709" w:firstLine="0"/>
        <w:rPr>
          <w:rFonts w:ascii="Arial" w:hAnsi="Arial"/>
          <w:sz w:val="22"/>
          <w:szCs w:val="22"/>
          <w:shd w:val="clear" w:color="auto" w:fill="FFFFFF"/>
        </w:rPr>
      </w:pPr>
      <w:r w:rsidRPr="00972D22">
        <w:rPr>
          <w:rFonts w:ascii="Arial" w:hAnsi="Arial"/>
          <w:sz w:val="22"/>
          <w:szCs w:val="22"/>
          <w:shd w:val="clear" w:color="auto" w:fill="FFFFFF"/>
        </w:rPr>
        <w:t>M.</w:t>
      </w:r>
      <w:r w:rsidR="00781085" w:rsidRPr="00972D22">
        <w:rPr>
          <w:rFonts w:ascii="Arial" w:hAnsi="Arial"/>
          <w:sz w:val="22"/>
          <w:szCs w:val="22"/>
          <w:shd w:val="clear" w:color="auto" w:fill="FFFFFF"/>
        </w:rPr>
        <w:t> </w:t>
      </w:r>
      <w:r w:rsidR="005904A4">
        <w:rPr>
          <w:rFonts w:ascii="Arial" w:hAnsi="Arial"/>
          <w:sz w:val="22"/>
          <w:szCs w:val="22"/>
          <w:shd w:val="clear" w:color="auto" w:fill="FFFFFF"/>
        </w:rPr>
        <w:t>Y</w:t>
      </w:r>
      <w:r w:rsidRPr="00972D22">
        <w:rPr>
          <w:rFonts w:ascii="Arial" w:hAnsi="Arial"/>
          <w:sz w:val="22"/>
          <w:szCs w:val="22"/>
          <w:shd w:val="clear" w:color="auto" w:fill="FFFFFF"/>
        </w:rPr>
        <w:t xml:space="preserve"> est constitué débiteur du Trésor</w:t>
      </w:r>
      <w:r w:rsidR="004A70B8">
        <w:rPr>
          <w:rFonts w:ascii="Arial" w:hAnsi="Arial"/>
          <w:sz w:val="22"/>
          <w:szCs w:val="22"/>
          <w:shd w:val="clear" w:color="auto" w:fill="FFFFFF"/>
        </w:rPr>
        <w:t xml:space="preserve"> </w:t>
      </w:r>
      <w:r w:rsidRPr="00972D22">
        <w:rPr>
          <w:rFonts w:ascii="Arial" w:hAnsi="Arial"/>
          <w:sz w:val="22"/>
          <w:szCs w:val="22"/>
          <w:shd w:val="clear" w:color="auto" w:fill="FFFFFF"/>
        </w:rPr>
        <w:t xml:space="preserve">de la somme de huit mille sept cent </w:t>
      </w:r>
      <w:proofErr w:type="spellStart"/>
      <w:r w:rsidRPr="00972D22">
        <w:rPr>
          <w:rFonts w:ascii="Arial" w:hAnsi="Arial"/>
          <w:sz w:val="22"/>
          <w:szCs w:val="22"/>
          <w:shd w:val="clear" w:color="auto" w:fill="FFFFFF"/>
        </w:rPr>
        <w:t>quarante huit</w:t>
      </w:r>
      <w:proofErr w:type="spellEnd"/>
      <w:r w:rsidRPr="00972D22">
        <w:rPr>
          <w:rFonts w:ascii="Arial" w:hAnsi="Arial"/>
          <w:sz w:val="22"/>
          <w:szCs w:val="22"/>
          <w:shd w:val="clear" w:color="auto" w:fill="FFFFFF"/>
        </w:rPr>
        <w:t xml:space="preserve"> euros et </w:t>
      </w:r>
      <w:r w:rsidR="00781085" w:rsidRPr="00972D22">
        <w:rPr>
          <w:rFonts w:ascii="Arial" w:hAnsi="Arial"/>
          <w:sz w:val="22"/>
          <w:szCs w:val="22"/>
          <w:shd w:val="clear" w:color="auto" w:fill="FFFFFF"/>
        </w:rPr>
        <w:t>huit</w:t>
      </w:r>
      <w:r w:rsidRPr="00972D22">
        <w:rPr>
          <w:rFonts w:ascii="Arial" w:hAnsi="Arial"/>
          <w:sz w:val="22"/>
          <w:szCs w:val="22"/>
          <w:shd w:val="clear" w:color="auto" w:fill="FFFFFF"/>
        </w:rPr>
        <w:t xml:space="preserve"> centimes (8 748,08</w:t>
      </w:r>
      <w:r w:rsidR="00781085" w:rsidRPr="00972D22">
        <w:rPr>
          <w:rFonts w:ascii="Arial" w:hAnsi="Arial"/>
          <w:sz w:val="22"/>
          <w:szCs w:val="22"/>
          <w:shd w:val="clear" w:color="auto" w:fill="FFFFFF"/>
        </w:rPr>
        <w:t> </w:t>
      </w:r>
      <w:r w:rsidRPr="00972D22">
        <w:rPr>
          <w:rFonts w:ascii="Arial" w:hAnsi="Arial"/>
          <w:sz w:val="22"/>
          <w:szCs w:val="22"/>
          <w:shd w:val="clear" w:color="auto" w:fill="FFFFFF"/>
        </w:rPr>
        <w:t xml:space="preserve">€) </w:t>
      </w:r>
      <w:r w:rsidR="00F04122" w:rsidRPr="00972D22">
        <w:rPr>
          <w:rFonts w:ascii="Arial" w:hAnsi="Arial"/>
          <w:sz w:val="22"/>
          <w:szCs w:val="22"/>
          <w:shd w:val="clear" w:color="auto" w:fill="FFFFFF"/>
        </w:rPr>
        <w:t>augmentée des intérêts de droit à compter du 25 octobre 2013 ;</w:t>
      </w:r>
    </w:p>
    <w:p w:rsidR="00F04122" w:rsidRPr="00972D22" w:rsidRDefault="00F04122" w:rsidP="00D10A82">
      <w:pPr>
        <w:widowControl w:val="0"/>
        <w:spacing w:before="240"/>
        <w:ind w:left="709" w:firstLine="0"/>
        <w:rPr>
          <w:rFonts w:ascii="Arial" w:hAnsi="Arial"/>
          <w:sz w:val="22"/>
          <w:szCs w:val="22"/>
        </w:rPr>
      </w:pPr>
    </w:p>
    <w:p w:rsidR="00F04122" w:rsidRPr="00972D22" w:rsidRDefault="00F04122" w:rsidP="00D10A82">
      <w:pPr>
        <w:widowControl w:val="0"/>
        <w:spacing w:before="240"/>
        <w:ind w:left="709" w:firstLine="0"/>
        <w:rPr>
          <w:rFonts w:ascii="Arial" w:hAnsi="Arial"/>
          <w:sz w:val="22"/>
          <w:szCs w:val="22"/>
          <w:shd w:val="clear" w:color="auto" w:fill="FFFFFF"/>
        </w:rPr>
      </w:pPr>
      <w:r w:rsidRPr="00972D22">
        <w:rPr>
          <w:rFonts w:ascii="Arial" w:hAnsi="Arial"/>
          <w:sz w:val="22"/>
          <w:szCs w:val="22"/>
        </w:rPr>
        <w:t xml:space="preserve">Les paiements en cause </w:t>
      </w:r>
      <w:r w:rsidRPr="00972D22">
        <w:rPr>
          <w:rFonts w:ascii="Arial" w:hAnsi="Arial" w:cs="Arial"/>
          <w:sz w:val="22"/>
          <w:szCs w:val="22"/>
        </w:rPr>
        <w:t>n’entraient pas dans une catégorie de dépenses faisant l’objet de règles de contrôle sélectif</w:t>
      </w:r>
      <w:r w:rsidRPr="00972D22">
        <w:rPr>
          <w:rFonts w:ascii="Arial" w:hAnsi="Arial"/>
          <w:sz w:val="22"/>
          <w:szCs w:val="22"/>
          <w:shd w:val="clear" w:color="auto" w:fill="FFFFFF"/>
        </w:rPr>
        <w:t>.</w:t>
      </w:r>
    </w:p>
    <w:p w:rsidR="00F04122" w:rsidRPr="00972D22" w:rsidRDefault="00F04122" w:rsidP="00D10A82">
      <w:pPr>
        <w:widowControl w:val="0"/>
        <w:spacing w:before="240"/>
        <w:ind w:left="709" w:firstLine="0"/>
        <w:rPr>
          <w:rFonts w:ascii="Arial" w:hAnsi="Arial"/>
          <w:sz w:val="22"/>
          <w:szCs w:val="22"/>
          <w:shd w:val="clear" w:color="auto" w:fill="FFFFFF"/>
        </w:rPr>
      </w:pPr>
    </w:p>
    <w:p w:rsidR="00F04122" w:rsidRPr="00972D22" w:rsidRDefault="00F04122" w:rsidP="00F04122">
      <w:pPr>
        <w:widowControl w:val="0"/>
        <w:spacing w:before="240"/>
        <w:rPr>
          <w:rFonts w:ascii="Arial" w:hAnsi="Arial"/>
          <w:sz w:val="22"/>
          <w:szCs w:val="22"/>
          <w:shd w:val="clear" w:color="auto" w:fill="FFFFFF"/>
        </w:rPr>
      </w:pPr>
      <w:r w:rsidRPr="004A70B8">
        <w:rPr>
          <w:rFonts w:ascii="Arial" w:hAnsi="Arial"/>
          <w:b/>
          <w:sz w:val="22"/>
          <w:szCs w:val="22"/>
          <w:u w:val="single"/>
          <w:shd w:val="clear" w:color="auto" w:fill="FFFFFF"/>
        </w:rPr>
        <w:t xml:space="preserve">Article </w:t>
      </w:r>
      <w:r w:rsidR="00DF07E4" w:rsidRPr="004A70B8">
        <w:rPr>
          <w:rFonts w:ascii="Arial" w:hAnsi="Arial"/>
          <w:b/>
          <w:sz w:val="22"/>
          <w:szCs w:val="22"/>
          <w:u w:val="single"/>
          <w:shd w:val="clear" w:color="auto" w:fill="FFFFFF"/>
        </w:rPr>
        <w:t>8</w:t>
      </w:r>
      <w:r w:rsidR="00E11002" w:rsidRPr="00972D22">
        <w:rPr>
          <w:rFonts w:ascii="Arial" w:hAnsi="Arial"/>
          <w:sz w:val="22"/>
          <w:szCs w:val="22"/>
          <w:shd w:val="clear" w:color="auto" w:fill="FFFFFF"/>
        </w:rPr>
        <w:t xml:space="preserve">. </w:t>
      </w:r>
      <w:r w:rsidR="00DF07E4" w:rsidRPr="00972D22">
        <w:rPr>
          <w:rFonts w:ascii="Arial" w:hAnsi="Arial"/>
          <w:sz w:val="22"/>
          <w:szCs w:val="22"/>
          <w:shd w:val="clear" w:color="auto" w:fill="FFFFFF"/>
        </w:rPr>
        <w:t xml:space="preserve">- </w:t>
      </w:r>
      <w:r w:rsidRPr="00972D22">
        <w:rPr>
          <w:rFonts w:ascii="Arial" w:hAnsi="Arial"/>
          <w:sz w:val="22"/>
          <w:szCs w:val="22"/>
          <w:shd w:val="clear" w:color="auto" w:fill="FFFFFF"/>
        </w:rPr>
        <w:t>Deuxième charge, exercice 2010</w:t>
      </w:r>
    </w:p>
    <w:p w:rsidR="00F04122" w:rsidRPr="00972D22" w:rsidRDefault="00F04122" w:rsidP="00F04122">
      <w:pPr>
        <w:widowControl w:val="0"/>
        <w:spacing w:before="240"/>
        <w:rPr>
          <w:rFonts w:ascii="Arial" w:hAnsi="Arial"/>
          <w:sz w:val="22"/>
          <w:szCs w:val="22"/>
          <w:shd w:val="clear" w:color="auto" w:fill="FFFFFF"/>
        </w:rPr>
      </w:pPr>
    </w:p>
    <w:p w:rsidR="00F04122" w:rsidRPr="00972D22" w:rsidRDefault="00F04122" w:rsidP="00F04122">
      <w:pPr>
        <w:widowControl w:val="0"/>
        <w:spacing w:before="240"/>
        <w:ind w:left="709" w:firstLine="0"/>
        <w:rPr>
          <w:rFonts w:ascii="Arial" w:hAnsi="Arial"/>
          <w:sz w:val="22"/>
          <w:szCs w:val="22"/>
          <w:shd w:val="clear" w:color="auto" w:fill="FFFFFF"/>
        </w:rPr>
      </w:pPr>
      <w:r w:rsidRPr="00972D22">
        <w:rPr>
          <w:rFonts w:ascii="Arial" w:hAnsi="Arial"/>
          <w:sz w:val="22"/>
          <w:szCs w:val="22"/>
          <w:shd w:val="clear" w:color="auto" w:fill="FFFFFF"/>
        </w:rPr>
        <w:t>M.</w:t>
      </w:r>
      <w:r w:rsidR="00781085" w:rsidRPr="00972D22">
        <w:rPr>
          <w:rFonts w:ascii="Arial" w:hAnsi="Arial"/>
          <w:sz w:val="22"/>
          <w:szCs w:val="22"/>
          <w:shd w:val="clear" w:color="auto" w:fill="FFFFFF"/>
        </w:rPr>
        <w:t> </w:t>
      </w:r>
      <w:r w:rsidR="005904A4">
        <w:rPr>
          <w:rFonts w:ascii="Arial" w:hAnsi="Arial"/>
          <w:sz w:val="22"/>
          <w:szCs w:val="22"/>
          <w:shd w:val="clear" w:color="auto" w:fill="FFFFFF"/>
        </w:rPr>
        <w:t>Y</w:t>
      </w:r>
      <w:r w:rsidRPr="00972D22">
        <w:rPr>
          <w:rFonts w:ascii="Arial" w:hAnsi="Arial"/>
          <w:sz w:val="22"/>
          <w:szCs w:val="22"/>
          <w:shd w:val="clear" w:color="auto" w:fill="FFFFFF"/>
        </w:rPr>
        <w:t xml:space="preserve"> est constitué débiteur du Trésor</w:t>
      </w:r>
      <w:r w:rsidR="004A70B8">
        <w:rPr>
          <w:rFonts w:ascii="Arial" w:hAnsi="Arial"/>
          <w:sz w:val="22"/>
          <w:szCs w:val="22"/>
          <w:shd w:val="clear" w:color="auto" w:fill="FFFFFF"/>
        </w:rPr>
        <w:t xml:space="preserve"> </w:t>
      </w:r>
      <w:r w:rsidRPr="00972D22">
        <w:rPr>
          <w:rFonts w:ascii="Arial" w:hAnsi="Arial"/>
          <w:sz w:val="22"/>
          <w:szCs w:val="22"/>
          <w:shd w:val="clear" w:color="auto" w:fill="FFFFFF"/>
        </w:rPr>
        <w:t>de de la somme de six mille sept cent douze euros et cinquante centimes (6 712,50</w:t>
      </w:r>
      <w:r w:rsidR="00781085" w:rsidRPr="00972D22">
        <w:rPr>
          <w:rFonts w:ascii="Arial" w:hAnsi="Arial"/>
          <w:sz w:val="22"/>
          <w:szCs w:val="22"/>
          <w:shd w:val="clear" w:color="auto" w:fill="FFFFFF"/>
        </w:rPr>
        <w:t> </w:t>
      </w:r>
      <w:r w:rsidRPr="00972D22">
        <w:rPr>
          <w:rFonts w:ascii="Arial" w:hAnsi="Arial"/>
          <w:sz w:val="22"/>
          <w:szCs w:val="22"/>
          <w:shd w:val="clear" w:color="auto" w:fill="FFFFFF"/>
        </w:rPr>
        <w:t>€) augmentée des intérêts de droit à compter du 25 octobre 2013 ;</w:t>
      </w:r>
    </w:p>
    <w:p w:rsidR="00F04122" w:rsidRPr="00972D22" w:rsidRDefault="00F04122" w:rsidP="00F04122">
      <w:pPr>
        <w:widowControl w:val="0"/>
        <w:spacing w:before="240"/>
        <w:ind w:left="709" w:firstLine="0"/>
        <w:rPr>
          <w:rFonts w:ascii="Arial" w:hAnsi="Arial"/>
          <w:sz w:val="22"/>
          <w:szCs w:val="22"/>
        </w:rPr>
      </w:pPr>
    </w:p>
    <w:p w:rsidR="00F04122" w:rsidRPr="00972D22" w:rsidRDefault="00F04122" w:rsidP="00D10A82">
      <w:pPr>
        <w:widowControl w:val="0"/>
        <w:spacing w:before="240"/>
        <w:ind w:left="709" w:firstLine="0"/>
        <w:rPr>
          <w:rFonts w:ascii="Arial" w:hAnsi="Arial"/>
          <w:sz w:val="22"/>
          <w:szCs w:val="22"/>
          <w:shd w:val="clear" w:color="auto" w:fill="FFFFFF"/>
        </w:rPr>
      </w:pPr>
      <w:r w:rsidRPr="00972D22">
        <w:rPr>
          <w:rFonts w:ascii="Arial" w:hAnsi="Arial"/>
          <w:sz w:val="22"/>
          <w:szCs w:val="22"/>
        </w:rPr>
        <w:t xml:space="preserve">Les paiements en cause </w:t>
      </w:r>
      <w:r w:rsidRPr="00972D22">
        <w:rPr>
          <w:rFonts w:ascii="Arial" w:hAnsi="Arial" w:cs="Arial"/>
          <w:sz w:val="22"/>
          <w:szCs w:val="22"/>
        </w:rPr>
        <w:t>n’entraient pas dans une catégorie de dépenses faisant l’objet de règles de contrôle sélectif</w:t>
      </w:r>
      <w:r w:rsidRPr="00972D22">
        <w:rPr>
          <w:rFonts w:ascii="Arial" w:hAnsi="Arial"/>
          <w:sz w:val="22"/>
          <w:szCs w:val="22"/>
          <w:shd w:val="clear" w:color="auto" w:fill="FFFFFF"/>
        </w:rPr>
        <w:t>.</w:t>
      </w:r>
    </w:p>
    <w:p w:rsidR="00C5797B" w:rsidRPr="00972D22" w:rsidRDefault="00C5797B" w:rsidP="00D10A82">
      <w:pPr>
        <w:widowControl w:val="0"/>
        <w:spacing w:before="240"/>
        <w:ind w:left="709" w:firstLine="0"/>
        <w:rPr>
          <w:rFonts w:ascii="Arial" w:hAnsi="Arial"/>
          <w:sz w:val="22"/>
          <w:szCs w:val="22"/>
          <w:shd w:val="clear" w:color="auto" w:fill="FFFFFF"/>
        </w:rPr>
      </w:pPr>
    </w:p>
    <w:p w:rsidR="00DF07E4" w:rsidRPr="00972D22" w:rsidRDefault="00DF07E4" w:rsidP="00D10A82">
      <w:pPr>
        <w:widowControl w:val="0"/>
        <w:spacing w:before="240"/>
        <w:ind w:left="709" w:firstLine="0"/>
        <w:rPr>
          <w:rFonts w:ascii="Arial" w:hAnsi="Arial"/>
          <w:sz w:val="22"/>
          <w:szCs w:val="22"/>
          <w:shd w:val="clear" w:color="auto" w:fill="FFFFFF"/>
        </w:rPr>
      </w:pPr>
      <w:r w:rsidRPr="004A70B8">
        <w:rPr>
          <w:rFonts w:ascii="Arial" w:hAnsi="Arial"/>
          <w:b/>
          <w:sz w:val="22"/>
          <w:szCs w:val="22"/>
          <w:u w:val="single"/>
          <w:shd w:val="clear" w:color="auto" w:fill="FFFFFF"/>
        </w:rPr>
        <w:t>Article 9</w:t>
      </w:r>
      <w:r w:rsidRPr="00972D22">
        <w:rPr>
          <w:rFonts w:ascii="Arial" w:hAnsi="Arial"/>
          <w:sz w:val="22"/>
          <w:szCs w:val="22"/>
          <w:shd w:val="clear" w:color="auto" w:fill="FFFFFF"/>
        </w:rPr>
        <w:t xml:space="preserve">. - </w:t>
      </w:r>
      <w:r w:rsidRPr="00972D22">
        <w:rPr>
          <w:rFonts w:ascii="Arial" w:hAnsi="Arial" w:cs="Arial"/>
          <w:sz w:val="22"/>
          <w:szCs w:val="22"/>
        </w:rPr>
        <w:t>La décharge de M.</w:t>
      </w:r>
      <w:r w:rsidR="00781085" w:rsidRPr="00972D22">
        <w:rPr>
          <w:rFonts w:ascii="Arial" w:hAnsi="Arial" w:cs="Arial"/>
          <w:sz w:val="22"/>
          <w:szCs w:val="22"/>
        </w:rPr>
        <w:t> </w:t>
      </w:r>
      <w:r w:rsidR="005904A4">
        <w:rPr>
          <w:rFonts w:ascii="Arial" w:hAnsi="Arial" w:cs="Arial"/>
          <w:sz w:val="22"/>
          <w:szCs w:val="22"/>
        </w:rPr>
        <w:t>Y</w:t>
      </w:r>
      <w:r w:rsidRPr="00972D22">
        <w:rPr>
          <w:rFonts w:ascii="Arial" w:hAnsi="Arial" w:cs="Arial"/>
          <w:sz w:val="22"/>
          <w:szCs w:val="22"/>
        </w:rPr>
        <w:t xml:space="preserve"> </w:t>
      </w:r>
      <w:r w:rsidR="007E45ED" w:rsidRPr="00972D22">
        <w:rPr>
          <w:rFonts w:ascii="Arial" w:hAnsi="Arial" w:cs="Arial"/>
          <w:sz w:val="22"/>
          <w:szCs w:val="22"/>
        </w:rPr>
        <w:t xml:space="preserve">pour 2009 et 2010 </w:t>
      </w:r>
      <w:r w:rsidRPr="00972D22">
        <w:rPr>
          <w:rFonts w:ascii="Arial" w:hAnsi="Arial" w:cs="Arial"/>
          <w:sz w:val="22"/>
          <w:szCs w:val="22"/>
        </w:rPr>
        <w:t>ne pourra être donnée qu’après apurement du débet à acquitter, fixé ci-dessus.</w:t>
      </w:r>
    </w:p>
    <w:p w:rsidR="00E11002" w:rsidRPr="00972D22" w:rsidRDefault="00E11002" w:rsidP="00E11002">
      <w:pPr>
        <w:widowControl w:val="0"/>
        <w:spacing w:before="240"/>
        <w:ind w:firstLine="0"/>
        <w:rPr>
          <w:rFonts w:ascii="Arial" w:hAnsi="Arial"/>
          <w:sz w:val="22"/>
          <w:szCs w:val="22"/>
          <w:shd w:val="clear" w:color="auto" w:fill="FFFFFF"/>
        </w:rPr>
      </w:pPr>
    </w:p>
    <w:p w:rsidR="00F04122" w:rsidRPr="00972D22" w:rsidRDefault="00F04122" w:rsidP="00F04122">
      <w:pPr>
        <w:widowControl w:val="0"/>
        <w:spacing w:before="240"/>
        <w:ind w:left="709" w:firstLine="0"/>
        <w:rPr>
          <w:rFonts w:ascii="Arial" w:hAnsi="Arial"/>
          <w:b/>
          <w:sz w:val="22"/>
          <w:szCs w:val="22"/>
          <w:shd w:val="clear" w:color="auto" w:fill="FFFFFF"/>
        </w:rPr>
      </w:pPr>
      <w:r w:rsidRPr="00972D22">
        <w:rPr>
          <w:rFonts w:ascii="Arial" w:hAnsi="Arial"/>
          <w:b/>
          <w:sz w:val="22"/>
          <w:szCs w:val="22"/>
          <w:shd w:val="clear" w:color="auto" w:fill="FFFFFF"/>
        </w:rPr>
        <w:t>En ce qui concerne M.</w:t>
      </w:r>
      <w:r w:rsidR="00781085" w:rsidRPr="00972D22">
        <w:rPr>
          <w:rFonts w:ascii="Arial" w:hAnsi="Arial"/>
          <w:b/>
          <w:sz w:val="22"/>
          <w:szCs w:val="22"/>
          <w:shd w:val="clear" w:color="auto" w:fill="FFFFFF"/>
        </w:rPr>
        <w:t> </w:t>
      </w:r>
      <w:r w:rsidR="005904A4">
        <w:rPr>
          <w:rFonts w:ascii="Arial" w:hAnsi="Arial"/>
          <w:b/>
          <w:sz w:val="22"/>
          <w:szCs w:val="22"/>
          <w:shd w:val="clear" w:color="auto" w:fill="FFFFFF"/>
        </w:rPr>
        <w:t>Z</w:t>
      </w:r>
      <w:r w:rsidRPr="00972D22">
        <w:rPr>
          <w:rFonts w:ascii="Arial" w:hAnsi="Arial"/>
          <w:b/>
          <w:sz w:val="22"/>
          <w:szCs w:val="22"/>
          <w:shd w:val="clear" w:color="auto" w:fill="FFFFFF"/>
        </w:rPr>
        <w:t xml:space="preserve"> :</w:t>
      </w:r>
    </w:p>
    <w:p w:rsidR="00F04122" w:rsidRPr="00972D22" w:rsidRDefault="00F04122" w:rsidP="00C8635D">
      <w:pPr>
        <w:widowControl w:val="0"/>
        <w:spacing w:before="240"/>
        <w:ind w:left="709" w:firstLine="0"/>
        <w:rPr>
          <w:rFonts w:ascii="Arial" w:hAnsi="Arial"/>
          <w:sz w:val="22"/>
          <w:szCs w:val="22"/>
          <w:shd w:val="clear" w:color="auto" w:fill="FFFFFF"/>
        </w:rPr>
      </w:pPr>
    </w:p>
    <w:p w:rsidR="00F04122" w:rsidRPr="00972D22" w:rsidRDefault="00F04122" w:rsidP="00FE02B6">
      <w:pPr>
        <w:widowControl w:val="0"/>
        <w:spacing w:before="240"/>
        <w:rPr>
          <w:rFonts w:ascii="Arial" w:hAnsi="Arial"/>
          <w:sz w:val="22"/>
          <w:szCs w:val="22"/>
          <w:shd w:val="clear" w:color="auto" w:fill="FFFFFF"/>
        </w:rPr>
      </w:pPr>
      <w:r w:rsidRPr="004A70B8">
        <w:rPr>
          <w:rFonts w:ascii="Arial" w:hAnsi="Arial"/>
          <w:b/>
          <w:sz w:val="22"/>
          <w:szCs w:val="22"/>
          <w:u w:val="single"/>
          <w:shd w:val="clear" w:color="auto" w:fill="FFFFFF"/>
        </w:rPr>
        <w:t xml:space="preserve">Article </w:t>
      </w:r>
      <w:r w:rsidR="00DF07E4" w:rsidRPr="004A70B8">
        <w:rPr>
          <w:rFonts w:ascii="Arial" w:hAnsi="Arial"/>
          <w:b/>
          <w:sz w:val="22"/>
          <w:szCs w:val="22"/>
          <w:u w:val="single"/>
          <w:shd w:val="clear" w:color="auto" w:fill="FFFFFF"/>
        </w:rPr>
        <w:t>10</w:t>
      </w:r>
      <w:r w:rsidRPr="00972D22">
        <w:rPr>
          <w:rFonts w:ascii="Arial" w:hAnsi="Arial"/>
          <w:sz w:val="22"/>
          <w:szCs w:val="22"/>
          <w:shd w:val="clear" w:color="auto" w:fill="FFFFFF"/>
        </w:rPr>
        <w:t xml:space="preserve">. </w:t>
      </w:r>
      <w:r w:rsidR="00DF07E4" w:rsidRPr="00972D22">
        <w:rPr>
          <w:rFonts w:ascii="Arial" w:hAnsi="Arial"/>
          <w:sz w:val="22"/>
          <w:szCs w:val="22"/>
          <w:shd w:val="clear" w:color="auto" w:fill="FFFFFF"/>
        </w:rPr>
        <w:t xml:space="preserve">- </w:t>
      </w:r>
      <w:r w:rsidR="00FE02B6" w:rsidRPr="00972D22">
        <w:rPr>
          <w:rFonts w:ascii="Arial" w:hAnsi="Arial"/>
          <w:sz w:val="22"/>
          <w:szCs w:val="22"/>
          <w:shd w:val="clear" w:color="auto" w:fill="FFFFFF"/>
        </w:rPr>
        <w:t>Troisième charge</w:t>
      </w:r>
      <w:r w:rsidRPr="00972D22">
        <w:rPr>
          <w:rFonts w:ascii="Arial" w:hAnsi="Arial"/>
          <w:sz w:val="22"/>
          <w:szCs w:val="22"/>
          <w:shd w:val="clear" w:color="auto" w:fill="FFFFFF"/>
        </w:rPr>
        <w:t>, exercice 2010</w:t>
      </w:r>
    </w:p>
    <w:p w:rsidR="007406B4" w:rsidRPr="00972D22" w:rsidRDefault="007406B4" w:rsidP="00F04122">
      <w:pPr>
        <w:widowControl w:val="0"/>
        <w:spacing w:before="240"/>
        <w:rPr>
          <w:rFonts w:ascii="Arial" w:hAnsi="Arial"/>
          <w:sz w:val="22"/>
          <w:szCs w:val="22"/>
          <w:shd w:val="clear" w:color="auto" w:fill="FFFFFF"/>
        </w:rPr>
      </w:pPr>
    </w:p>
    <w:p w:rsidR="00FE02B6" w:rsidRPr="00972D22" w:rsidRDefault="00FE02B6" w:rsidP="007406B4">
      <w:pPr>
        <w:widowControl w:val="0"/>
        <w:spacing w:before="240"/>
        <w:ind w:left="709" w:firstLine="0"/>
        <w:rPr>
          <w:rFonts w:ascii="Arial" w:hAnsi="Arial"/>
          <w:sz w:val="22"/>
          <w:szCs w:val="22"/>
          <w:shd w:val="clear" w:color="auto" w:fill="FFFFFF"/>
        </w:rPr>
      </w:pPr>
      <w:r w:rsidRPr="00972D22">
        <w:rPr>
          <w:rFonts w:ascii="Arial" w:hAnsi="Arial"/>
          <w:sz w:val="22"/>
          <w:szCs w:val="22"/>
          <w:shd w:val="clear" w:color="auto" w:fill="FFFFFF"/>
        </w:rPr>
        <w:t>M.</w:t>
      </w:r>
      <w:r w:rsidR="00781085" w:rsidRPr="00972D22">
        <w:rPr>
          <w:rFonts w:ascii="Arial" w:hAnsi="Arial"/>
          <w:sz w:val="22"/>
          <w:szCs w:val="22"/>
          <w:shd w:val="clear" w:color="auto" w:fill="FFFFFF"/>
        </w:rPr>
        <w:t> </w:t>
      </w:r>
      <w:r w:rsidR="005904A4">
        <w:rPr>
          <w:rFonts w:ascii="Arial" w:hAnsi="Arial"/>
          <w:sz w:val="22"/>
          <w:szCs w:val="22"/>
          <w:shd w:val="clear" w:color="auto" w:fill="FFFFFF"/>
        </w:rPr>
        <w:t>Z</w:t>
      </w:r>
      <w:r w:rsidRPr="00972D22">
        <w:rPr>
          <w:rFonts w:ascii="Arial" w:hAnsi="Arial"/>
          <w:sz w:val="22"/>
          <w:szCs w:val="22"/>
          <w:shd w:val="clear" w:color="auto" w:fill="FFFFFF"/>
        </w:rPr>
        <w:t xml:space="preserve"> est constitué débiteur du Trésor de la somme de deux mille deux cent seize euros et </w:t>
      </w:r>
      <w:proofErr w:type="spellStart"/>
      <w:r w:rsidRPr="00972D22">
        <w:rPr>
          <w:rFonts w:ascii="Arial" w:hAnsi="Arial"/>
          <w:sz w:val="22"/>
          <w:szCs w:val="22"/>
          <w:shd w:val="clear" w:color="auto" w:fill="FFFFFF"/>
        </w:rPr>
        <w:t>quatre vingt</w:t>
      </w:r>
      <w:proofErr w:type="spellEnd"/>
      <w:r w:rsidRPr="00972D22">
        <w:rPr>
          <w:rFonts w:ascii="Arial" w:hAnsi="Arial"/>
          <w:sz w:val="22"/>
          <w:szCs w:val="22"/>
          <w:shd w:val="clear" w:color="auto" w:fill="FFFFFF"/>
        </w:rPr>
        <w:t xml:space="preserve"> un centimes (2 216,81</w:t>
      </w:r>
      <w:r w:rsidR="00781085" w:rsidRPr="00972D22">
        <w:rPr>
          <w:rFonts w:ascii="Arial" w:hAnsi="Arial"/>
          <w:sz w:val="22"/>
          <w:szCs w:val="22"/>
          <w:shd w:val="clear" w:color="auto" w:fill="FFFFFF"/>
        </w:rPr>
        <w:t> </w:t>
      </w:r>
      <w:r w:rsidRPr="00972D22">
        <w:rPr>
          <w:rFonts w:ascii="Arial" w:hAnsi="Arial"/>
          <w:sz w:val="22"/>
          <w:szCs w:val="22"/>
          <w:shd w:val="clear" w:color="auto" w:fill="FFFFFF"/>
        </w:rPr>
        <w:t xml:space="preserve">€) </w:t>
      </w:r>
      <w:r w:rsidR="00F04122" w:rsidRPr="00972D22">
        <w:rPr>
          <w:rFonts w:ascii="Arial" w:hAnsi="Arial"/>
          <w:sz w:val="22"/>
          <w:szCs w:val="22"/>
          <w:shd w:val="clear" w:color="auto" w:fill="FFFFFF"/>
        </w:rPr>
        <w:t>augmentée des intérêts de droit à compter du 2</w:t>
      </w:r>
      <w:r w:rsidR="00781085" w:rsidRPr="00972D22">
        <w:rPr>
          <w:rFonts w:ascii="Arial" w:hAnsi="Arial"/>
          <w:sz w:val="22"/>
          <w:szCs w:val="22"/>
          <w:shd w:val="clear" w:color="auto" w:fill="FFFFFF"/>
        </w:rPr>
        <w:t>8</w:t>
      </w:r>
      <w:r w:rsidR="00F04122" w:rsidRPr="00972D22">
        <w:rPr>
          <w:rFonts w:ascii="Arial" w:hAnsi="Arial"/>
          <w:sz w:val="22"/>
          <w:szCs w:val="22"/>
          <w:shd w:val="clear" w:color="auto" w:fill="FFFFFF"/>
        </w:rPr>
        <w:t xml:space="preserve"> octobre 2013 ;</w:t>
      </w:r>
    </w:p>
    <w:p w:rsidR="007406B4" w:rsidRPr="00972D22" w:rsidRDefault="007406B4" w:rsidP="007406B4">
      <w:pPr>
        <w:widowControl w:val="0"/>
        <w:spacing w:before="240"/>
        <w:ind w:left="709" w:firstLine="0"/>
        <w:rPr>
          <w:rFonts w:ascii="Arial" w:hAnsi="Arial"/>
          <w:sz w:val="22"/>
          <w:szCs w:val="22"/>
          <w:shd w:val="clear" w:color="auto" w:fill="FFFFFF"/>
        </w:rPr>
      </w:pPr>
    </w:p>
    <w:p w:rsidR="00DF07E4" w:rsidRPr="00972D22" w:rsidRDefault="00F04122" w:rsidP="00DF07E4">
      <w:pPr>
        <w:widowControl w:val="0"/>
        <w:spacing w:before="240"/>
        <w:ind w:left="709" w:firstLine="0"/>
        <w:rPr>
          <w:rFonts w:ascii="Arial" w:hAnsi="Arial"/>
          <w:sz w:val="22"/>
          <w:szCs w:val="22"/>
          <w:shd w:val="clear" w:color="auto" w:fill="FFFFFF"/>
        </w:rPr>
      </w:pPr>
      <w:r w:rsidRPr="00972D22">
        <w:rPr>
          <w:rFonts w:ascii="Arial" w:hAnsi="Arial"/>
          <w:sz w:val="22"/>
          <w:szCs w:val="22"/>
        </w:rPr>
        <w:t xml:space="preserve">Les paiements en cause </w:t>
      </w:r>
      <w:r w:rsidRPr="00972D22">
        <w:rPr>
          <w:rFonts w:ascii="Arial" w:hAnsi="Arial" w:cs="Arial"/>
          <w:sz w:val="22"/>
          <w:szCs w:val="22"/>
        </w:rPr>
        <w:t>n’entraient pas dans une catégorie de dépenses faisant l’objet de règles de contrôle sélectif</w:t>
      </w:r>
      <w:r w:rsidRPr="00972D22">
        <w:rPr>
          <w:rFonts w:ascii="Arial" w:hAnsi="Arial"/>
          <w:sz w:val="22"/>
          <w:szCs w:val="22"/>
          <w:shd w:val="clear" w:color="auto" w:fill="FFFFFF"/>
        </w:rPr>
        <w:t>.</w:t>
      </w:r>
    </w:p>
    <w:p w:rsidR="00DF07E4" w:rsidRPr="00972D22" w:rsidRDefault="00DF07E4" w:rsidP="00DF07E4">
      <w:pPr>
        <w:widowControl w:val="0"/>
        <w:spacing w:before="240"/>
        <w:ind w:left="709" w:firstLine="0"/>
        <w:rPr>
          <w:rFonts w:ascii="Arial" w:hAnsi="Arial"/>
          <w:sz w:val="22"/>
          <w:szCs w:val="22"/>
          <w:shd w:val="clear" w:color="auto" w:fill="FFFFFF"/>
        </w:rPr>
      </w:pPr>
    </w:p>
    <w:p w:rsidR="002A495A" w:rsidRPr="00972D22" w:rsidRDefault="00DF07E4" w:rsidP="00DF07E4">
      <w:pPr>
        <w:widowControl w:val="0"/>
        <w:spacing w:before="240"/>
        <w:ind w:left="709" w:firstLine="0"/>
        <w:rPr>
          <w:rFonts w:ascii="Arial" w:hAnsi="Arial"/>
          <w:sz w:val="22"/>
          <w:szCs w:val="22"/>
          <w:shd w:val="clear" w:color="auto" w:fill="FFFFFF"/>
        </w:rPr>
      </w:pPr>
      <w:r w:rsidRPr="004A70B8">
        <w:rPr>
          <w:rFonts w:ascii="Arial" w:hAnsi="Arial"/>
          <w:b/>
          <w:sz w:val="22"/>
          <w:szCs w:val="22"/>
          <w:u w:val="single"/>
          <w:shd w:val="clear" w:color="auto" w:fill="FFFFFF"/>
        </w:rPr>
        <w:t>Article 11</w:t>
      </w:r>
      <w:r w:rsidRPr="00972D22">
        <w:rPr>
          <w:rFonts w:ascii="Arial" w:hAnsi="Arial"/>
          <w:sz w:val="22"/>
          <w:szCs w:val="22"/>
          <w:shd w:val="clear" w:color="auto" w:fill="FFFFFF"/>
        </w:rPr>
        <w:t>.</w:t>
      </w:r>
      <w:r w:rsidR="00781085" w:rsidRPr="00972D22">
        <w:rPr>
          <w:rFonts w:ascii="Arial" w:hAnsi="Arial"/>
          <w:sz w:val="22"/>
          <w:szCs w:val="22"/>
          <w:shd w:val="clear" w:color="auto" w:fill="FFFFFF"/>
        </w:rPr>
        <w:t> </w:t>
      </w:r>
      <w:r w:rsidRPr="00972D22">
        <w:rPr>
          <w:rFonts w:ascii="Arial" w:hAnsi="Arial"/>
          <w:sz w:val="22"/>
          <w:szCs w:val="22"/>
          <w:shd w:val="clear" w:color="auto" w:fill="FFFFFF"/>
        </w:rPr>
        <w:t>-</w:t>
      </w:r>
      <w:r w:rsidR="00781085" w:rsidRPr="00972D22">
        <w:rPr>
          <w:rFonts w:ascii="Arial" w:hAnsi="Arial"/>
          <w:sz w:val="22"/>
          <w:szCs w:val="22"/>
          <w:shd w:val="clear" w:color="auto" w:fill="FFFFFF"/>
        </w:rPr>
        <w:t> </w:t>
      </w:r>
      <w:r w:rsidRPr="00972D22">
        <w:rPr>
          <w:rFonts w:ascii="Arial" w:hAnsi="Arial" w:cs="Arial"/>
          <w:sz w:val="22"/>
          <w:szCs w:val="22"/>
        </w:rPr>
        <w:t>La décharge de M.</w:t>
      </w:r>
      <w:r w:rsidR="00781085" w:rsidRPr="00972D22">
        <w:rPr>
          <w:rFonts w:ascii="Arial" w:hAnsi="Arial" w:cs="Arial"/>
          <w:sz w:val="22"/>
          <w:szCs w:val="22"/>
        </w:rPr>
        <w:t> </w:t>
      </w:r>
      <w:r w:rsidR="005904A4">
        <w:rPr>
          <w:rFonts w:ascii="Arial" w:hAnsi="Arial" w:cs="Arial"/>
          <w:sz w:val="22"/>
          <w:szCs w:val="22"/>
        </w:rPr>
        <w:t>Z</w:t>
      </w:r>
      <w:r w:rsidRPr="00972D22">
        <w:rPr>
          <w:rFonts w:ascii="Arial" w:hAnsi="Arial" w:cs="Arial"/>
          <w:sz w:val="22"/>
          <w:szCs w:val="22"/>
        </w:rPr>
        <w:t xml:space="preserve"> </w:t>
      </w:r>
      <w:r w:rsidR="007E45ED" w:rsidRPr="00972D22">
        <w:rPr>
          <w:rFonts w:ascii="Arial" w:hAnsi="Arial" w:cs="Arial"/>
          <w:sz w:val="22"/>
          <w:szCs w:val="22"/>
        </w:rPr>
        <w:t xml:space="preserve">pour 2010 </w:t>
      </w:r>
      <w:r w:rsidRPr="00972D22">
        <w:rPr>
          <w:rFonts w:ascii="Arial" w:hAnsi="Arial" w:cs="Arial"/>
          <w:sz w:val="22"/>
          <w:szCs w:val="22"/>
        </w:rPr>
        <w:t>ne pourra être donnée qu’après apurement du débet à acquitter, fixé ci-dessus.</w:t>
      </w:r>
    </w:p>
    <w:p w:rsidR="00DF07E4" w:rsidRPr="00972D22" w:rsidRDefault="00DF07E4" w:rsidP="00E11002">
      <w:pPr>
        <w:widowControl w:val="0"/>
        <w:spacing w:before="240"/>
        <w:rPr>
          <w:rFonts w:ascii="Arial" w:hAnsi="Arial"/>
          <w:sz w:val="22"/>
          <w:szCs w:val="22"/>
          <w:shd w:val="clear" w:color="auto" w:fill="FFFFFF"/>
        </w:rPr>
      </w:pPr>
    </w:p>
    <w:p w:rsidR="00052D39" w:rsidRPr="00972D22" w:rsidRDefault="00052D39" w:rsidP="002A495A">
      <w:pPr>
        <w:widowControl w:val="0"/>
        <w:spacing w:before="240"/>
        <w:ind w:left="1429" w:firstLine="0"/>
        <w:rPr>
          <w:rFonts w:ascii="Arial" w:hAnsi="Arial"/>
          <w:sz w:val="22"/>
          <w:szCs w:val="22"/>
          <w:shd w:val="clear" w:color="auto" w:fill="FFFFFF"/>
        </w:rPr>
      </w:pPr>
    </w:p>
    <w:p w:rsidR="00E8632A" w:rsidRPr="00D657F9" w:rsidRDefault="00DB2472" w:rsidP="00E8632A">
      <w:pPr>
        <w:tabs>
          <w:tab w:val="center" w:pos="4536"/>
          <w:tab w:val="right" w:pos="9072"/>
        </w:tabs>
        <w:ind w:left="709" w:firstLine="0"/>
        <w:rPr>
          <w:rFonts w:ascii="Arial" w:hAnsi="Arial" w:cs="Arial"/>
          <w:sz w:val="22"/>
          <w:szCs w:val="22"/>
        </w:rPr>
      </w:pPr>
      <w:r w:rsidRPr="00D657F9">
        <w:rPr>
          <w:rFonts w:ascii="Arial" w:hAnsi="Arial" w:cs="Arial"/>
          <w:sz w:val="22"/>
          <w:szCs w:val="22"/>
        </w:rPr>
        <w:t xml:space="preserve">Délibéré le </w:t>
      </w:r>
      <w:proofErr w:type="spellStart"/>
      <w:r w:rsidRPr="00D657F9">
        <w:rPr>
          <w:rFonts w:ascii="Arial" w:hAnsi="Arial" w:cs="Arial"/>
          <w:sz w:val="22"/>
          <w:szCs w:val="22"/>
        </w:rPr>
        <w:t xml:space="preserve">vingt </w:t>
      </w:r>
      <w:r w:rsidR="004B6169" w:rsidRPr="00D657F9">
        <w:rPr>
          <w:rFonts w:ascii="Arial" w:hAnsi="Arial" w:cs="Arial"/>
          <w:sz w:val="22"/>
          <w:szCs w:val="22"/>
        </w:rPr>
        <w:t>cinq</w:t>
      </w:r>
      <w:proofErr w:type="spellEnd"/>
      <w:r w:rsidR="004B6169" w:rsidRPr="00D657F9">
        <w:rPr>
          <w:rFonts w:ascii="Arial" w:hAnsi="Arial" w:cs="Arial"/>
          <w:sz w:val="22"/>
          <w:szCs w:val="22"/>
        </w:rPr>
        <w:t xml:space="preserve"> </w:t>
      </w:r>
      <w:r w:rsidR="00E8632A" w:rsidRPr="00D657F9">
        <w:rPr>
          <w:rFonts w:ascii="Arial" w:hAnsi="Arial" w:cs="Arial"/>
          <w:sz w:val="22"/>
          <w:szCs w:val="22"/>
        </w:rPr>
        <w:t>novembre deux mil quatorze par M.</w:t>
      </w:r>
      <w:r w:rsidR="004A70B8">
        <w:rPr>
          <w:rFonts w:ascii="Arial" w:hAnsi="Arial" w:cs="Arial"/>
          <w:sz w:val="22"/>
          <w:szCs w:val="22"/>
        </w:rPr>
        <w:t xml:space="preserve"> </w:t>
      </w:r>
      <w:r w:rsidR="00E8632A" w:rsidRPr="00D657F9">
        <w:rPr>
          <w:rFonts w:ascii="Arial" w:hAnsi="Arial" w:cs="Arial"/>
          <w:sz w:val="22"/>
          <w:szCs w:val="22"/>
        </w:rPr>
        <w:t>Philippe</w:t>
      </w:r>
      <w:r w:rsidR="004A70B8">
        <w:rPr>
          <w:rFonts w:ascii="Arial" w:hAnsi="Arial" w:cs="Arial"/>
          <w:sz w:val="22"/>
          <w:szCs w:val="22"/>
        </w:rPr>
        <w:t xml:space="preserve"> </w:t>
      </w:r>
      <w:r w:rsidR="008E2B9B" w:rsidRPr="00D657F9">
        <w:rPr>
          <w:rFonts w:ascii="Arial" w:hAnsi="Arial" w:cs="Arial"/>
          <w:sz w:val="22"/>
          <w:szCs w:val="22"/>
        </w:rPr>
        <w:t xml:space="preserve">GEOFFROY, président de section, présidant </w:t>
      </w:r>
      <w:r w:rsidR="00E8632A" w:rsidRPr="00D657F9">
        <w:rPr>
          <w:rFonts w:ascii="Arial" w:hAnsi="Arial" w:cs="Arial"/>
          <w:sz w:val="22"/>
          <w:szCs w:val="22"/>
        </w:rPr>
        <w:t>la séance, MM. Jean-</w:t>
      </w:r>
      <w:r w:rsidR="008E2B9B" w:rsidRPr="00D657F9">
        <w:rPr>
          <w:rFonts w:ascii="Arial" w:hAnsi="Arial" w:cs="Arial"/>
          <w:sz w:val="22"/>
          <w:szCs w:val="22"/>
        </w:rPr>
        <w:t>Michel de</w:t>
      </w:r>
      <w:r w:rsidR="004A70B8">
        <w:rPr>
          <w:rFonts w:ascii="Arial" w:hAnsi="Arial" w:cs="Arial"/>
          <w:sz w:val="22"/>
          <w:szCs w:val="22"/>
        </w:rPr>
        <w:t xml:space="preserve"> </w:t>
      </w:r>
      <w:r w:rsidR="008E2B9B" w:rsidRPr="00D657F9">
        <w:rPr>
          <w:rFonts w:ascii="Arial" w:hAnsi="Arial" w:cs="Arial"/>
          <w:sz w:val="22"/>
          <w:szCs w:val="22"/>
        </w:rPr>
        <w:t>MOURGUES, B</w:t>
      </w:r>
      <w:r w:rsidR="00E8632A" w:rsidRPr="00D657F9">
        <w:rPr>
          <w:rFonts w:ascii="Arial" w:hAnsi="Arial" w:cs="Arial"/>
          <w:sz w:val="22"/>
          <w:szCs w:val="22"/>
        </w:rPr>
        <w:t>runo</w:t>
      </w:r>
      <w:r w:rsidR="004A70B8">
        <w:rPr>
          <w:rFonts w:ascii="Arial" w:hAnsi="Arial" w:cs="Arial"/>
          <w:sz w:val="22"/>
          <w:szCs w:val="22"/>
        </w:rPr>
        <w:t xml:space="preserve"> </w:t>
      </w:r>
      <w:r w:rsidR="00E8632A" w:rsidRPr="00D657F9">
        <w:rPr>
          <w:rFonts w:ascii="Arial" w:hAnsi="Arial" w:cs="Arial"/>
          <w:sz w:val="22"/>
          <w:szCs w:val="22"/>
        </w:rPr>
        <w:t>ORY</w:t>
      </w:r>
      <w:r w:rsidR="004A70B8">
        <w:rPr>
          <w:rFonts w:ascii="Arial" w:hAnsi="Arial" w:cs="Arial"/>
          <w:sz w:val="22"/>
          <w:szCs w:val="22"/>
        </w:rPr>
        <w:t>-</w:t>
      </w:r>
      <w:r w:rsidR="00E8632A" w:rsidRPr="00D657F9">
        <w:rPr>
          <w:rFonts w:ascii="Arial" w:hAnsi="Arial" w:cs="Arial"/>
          <w:sz w:val="22"/>
          <w:szCs w:val="22"/>
        </w:rPr>
        <w:t>LAVOLLEE, Vincent FELLER et Jean-Christophe</w:t>
      </w:r>
      <w:r w:rsidR="004A70B8">
        <w:rPr>
          <w:rFonts w:ascii="Arial" w:hAnsi="Arial" w:cs="Arial"/>
          <w:sz w:val="22"/>
          <w:szCs w:val="22"/>
        </w:rPr>
        <w:t xml:space="preserve"> </w:t>
      </w:r>
      <w:bookmarkStart w:id="0" w:name="_GoBack"/>
      <w:bookmarkEnd w:id="0"/>
      <w:r w:rsidR="00E8632A" w:rsidRPr="00D657F9">
        <w:rPr>
          <w:rFonts w:ascii="Arial" w:hAnsi="Arial" w:cs="Arial"/>
          <w:sz w:val="22"/>
          <w:szCs w:val="22"/>
        </w:rPr>
        <w:t>CHOUVET, conseillers maîtres.</w:t>
      </w:r>
    </w:p>
    <w:p w:rsidR="00E8632A" w:rsidRPr="00D657F9" w:rsidRDefault="00E8632A" w:rsidP="00E8632A">
      <w:pPr>
        <w:tabs>
          <w:tab w:val="center" w:pos="4536"/>
          <w:tab w:val="right" w:pos="9072"/>
        </w:tabs>
        <w:ind w:left="709" w:firstLine="0"/>
        <w:rPr>
          <w:rFonts w:ascii="Arial" w:hAnsi="Arial" w:cs="Arial"/>
          <w:sz w:val="22"/>
          <w:szCs w:val="22"/>
        </w:rPr>
      </w:pPr>
    </w:p>
    <w:p w:rsidR="00E8632A" w:rsidRPr="00D657F9" w:rsidRDefault="00E8632A" w:rsidP="00E8632A">
      <w:pPr>
        <w:tabs>
          <w:tab w:val="center" w:pos="4536"/>
          <w:tab w:val="right" w:pos="9072"/>
        </w:tabs>
        <w:ind w:left="709" w:firstLine="0"/>
        <w:rPr>
          <w:rFonts w:ascii="Arial" w:hAnsi="Arial" w:cs="Arial"/>
          <w:sz w:val="22"/>
          <w:szCs w:val="22"/>
        </w:rPr>
      </w:pPr>
      <w:r w:rsidRPr="00D657F9">
        <w:rPr>
          <w:rFonts w:ascii="Arial" w:hAnsi="Arial" w:cs="Arial"/>
          <w:sz w:val="22"/>
          <w:szCs w:val="22"/>
        </w:rPr>
        <w:t>En présence d’Annie LE BARON, greffière de séance.</w:t>
      </w:r>
    </w:p>
    <w:p w:rsidR="00AE05B3" w:rsidRPr="00D657F9" w:rsidRDefault="00AE05B3" w:rsidP="00E8632A">
      <w:pPr>
        <w:tabs>
          <w:tab w:val="center" w:pos="4536"/>
          <w:tab w:val="right" w:pos="9072"/>
        </w:tabs>
        <w:rPr>
          <w:rFonts w:ascii="Arial" w:hAnsi="Arial" w:cs="Arial"/>
          <w:sz w:val="22"/>
          <w:szCs w:val="22"/>
        </w:rPr>
      </w:pPr>
    </w:p>
    <w:p w:rsidR="00D657F9" w:rsidRPr="00D657F9" w:rsidRDefault="00D657F9" w:rsidP="00D657F9">
      <w:pPr>
        <w:ind w:left="709" w:firstLine="0"/>
        <w:rPr>
          <w:rFonts w:ascii="Arial" w:hAnsi="Arial" w:cs="Arial"/>
          <w:sz w:val="22"/>
          <w:szCs w:val="22"/>
        </w:rPr>
      </w:pPr>
      <w:r w:rsidRPr="00D657F9">
        <w:rPr>
          <w:rFonts w:ascii="Arial" w:hAnsi="Arial" w:cs="Arial"/>
          <w:sz w:val="22"/>
          <w:szCs w:val="22"/>
        </w:rPr>
        <w:t>Signé : Philippe Geoffroy, président de section, et Annie Le Baron, greffière.</w:t>
      </w:r>
    </w:p>
    <w:p w:rsidR="00D657F9" w:rsidRPr="00D657F9" w:rsidRDefault="00D657F9" w:rsidP="00D657F9">
      <w:pPr>
        <w:ind w:left="709" w:firstLine="0"/>
        <w:rPr>
          <w:rFonts w:ascii="Arial" w:hAnsi="Arial" w:cs="Arial"/>
          <w:sz w:val="22"/>
          <w:szCs w:val="22"/>
        </w:rPr>
      </w:pPr>
    </w:p>
    <w:p w:rsidR="00D657F9" w:rsidRPr="00D657F9" w:rsidRDefault="00D657F9" w:rsidP="00D657F9">
      <w:pPr>
        <w:ind w:left="709" w:firstLine="0"/>
        <w:rPr>
          <w:rFonts w:ascii="Arial" w:hAnsi="Arial" w:cs="Arial"/>
          <w:sz w:val="22"/>
          <w:szCs w:val="22"/>
        </w:rPr>
      </w:pPr>
      <w:r w:rsidRPr="00D657F9">
        <w:rPr>
          <w:rFonts w:ascii="Arial" w:hAnsi="Arial" w:cs="Arial"/>
          <w:sz w:val="22"/>
          <w:szCs w:val="22"/>
        </w:rPr>
        <w:t>Collationné, certifié conforme à la minute étant au greffe de la Cour des comptes.</w:t>
      </w:r>
    </w:p>
    <w:p w:rsidR="00D657F9" w:rsidRPr="00D657F9" w:rsidRDefault="00D657F9" w:rsidP="00D657F9">
      <w:pPr>
        <w:ind w:left="709" w:firstLine="0"/>
        <w:rPr>
          <w:rFonts w:ascii="Arial" w:hAnsi="Arial" w:cs="Arial"/>
          <w:sz w:val="22"/>
          <w:szCs w:val="22"/>
        </w:rPr>
      </w:pPr>
    </w:p>
    <w:p w:rsidR="00D657F9" w:rsidRPr="00D657F9" w:rsidRDefault="00D657F9" w:rsidP="00D657F9">
      <w:pPr>
        <w:ind w:left="709" w:firstLine="0"/>
        <w:rPr>
          <w:rFonts w:ascii="Arial" w:hAnsi="Arial" w:cs="Arial"/>
          <w:sz w:val="22"/>
          <w:szCs w:val="22"/>
        </w:rPr>
      </w:pPr>
      <w:r w:rsidRPr="00D657F9">
        <w:rPr>
          <w:rFonts w:ascii="Arial" w:hAnsi="Arial" w:cs="Arial"/>
          <w:sz w:val="22"/>
          <w:szCs w:val="22"/>
        </w:rPr>
        <w:t>En conséquence, la République française mande et ordonne à tous huissiers de justice, sur ce requis, de mettre ledit arrêt à exécution, aux procureurs généraux et aux procureurs de la République près les tribunaux de grande instance d’y tenir la main, à tous commandants et officiers de la force publique de prêter main-forte lorsqu’ils en seront légalement requis.</w:t>
      </w:r>
    </w:p>
    <w:p w:rsidR="0042708B" w:rsidRDefault="0042708B" w:rsidP="00D657F9">
      <w:pPr>
        <w:tabs>
          <w:tab w:val="center" w:pos="4536"/>
          <w:tab w:val="right" w:pos="9072"/>
        </w:tabs>
        <w:ind w:left="709" w:firstLine="0"/>
        <w:rPr>
          <w:rFonts w:ascii="Arial" w:hAnsi="Arial" w:cs="Arial"/>
          <w:sz w:val="22"/>
          <w:szCs w:val="22"/>
        </w:rPr>
      </w:pPr>
    </w:p>
    <w:p w:rsidR="00D657F9" w:rsidRPr="00D657F9" w:rsidRDefault="00D657F9" w:rsidP="00D657F9">
      <w:pPr>
        <w:tabs>
          <w:tab w:val="center" w:pos="4536"/>
          <w:tab w:val="right" w:pos="9072"/>
        </w:tabs>
        <w:ind w:left="709" w:firstLine="0"/>
        <w:rPr>
          <w:rFonts w:ascii="Arial" w:hAnsi="Arial" w:cs="Arial"/>
          <w:sz w:val="22"/>
          <w:szCs w:val="22"/>
        </w:rPr>
      </w:pPr>
      <w:r w:rsidRPr="00D657F9">
        <w:rPr>
          <w:rFonts w:ascii="Arial" w:hAnsi="Arial" w:cs="Arial"/>
          <w:sz w:val="22"/>
          <w:szCs w:val="22"/>
        </w:rPr>
        <w:t>Délivré par moi, secrétaire général</w:t>
      </w:r>
    </w:p>
    <w:p w:rsidR="00D657F9" w:rsidRPr="00D657F9" w:rsidRDefault="00D657F9" w:rsidP="00D657F9">
      <w:pPr>
        <w:tabs>
          <w:tab w:val="center" w:pos="4536"/>
          <w:tab w:val="right" w:pos="9072"/>
        </w:tabs>
        <w:ind w:left="709" w:firstLine="0"/>
        <w:rPr>
          <w:rFonts w:ascii="Arial" w:hAnsi="Arial" w:cs="Arial"/>
          <w:sz w:val="22"/>
          <w:szCs w:val="22"/>
        </w:rPr>
      </w:pPr>
    </w:p>
    <w:tbl>
      <w:tblPr>
        <w:tblW w:w="0" w:type="auto"/>
        <w:tblInd w:w="4928" w:type="dxa"/>
        <w:tblLook w:val="00A0" w:firstRow="1" w:lastRow="0" w:firstColumn="1" w:lastColumn="0" w:noHBand="0" w:noVBand="0"/>
      </w:tblPr>
      <w:tblGrid>
        <w:gridCol w:w="4360"/>
      </w:tblGrid>
      <w:tr w:rsidR="00D657F9" w:rsidRPr="00D657F9" w:rsidTr="00764236">
        <w:trPr>
          <w:trHeight w:val="1626"/>
        </w:trPr>
        <w:tc>
          <w:tcPr>
            <w:tcW w:w="4928" w:type="dxa"/>
          </w:tcPr>
          <w:p w:rsidR="00D657F9" w:rsidRPr="00D657F9" w:rsidRDefault="00D657F9" w:rsidP="00D657F9">
            <w:pPr>
              <w:tabs>
                <w:tab w:val="center" w:pos="4536"/>
                <w:tab w:val="right" w:pos="9072"/>
              </w:tabs>
              <w:ind w:left="-533" w:firstLine="459"/>
              <w:jc w:val="center"/>
              <w:rPr>
                <w:rFonts w:ascii="Arial" w:hAnsi="Arial" w:cs="Arial"/>
                <w:b/>
                <w:sz w:val="22"/>
                <w:szCs w:val="22"/>
              </w:rPr>
            </w:pPr>
            <w:r w:rsidRPr="00D657F9">
              <w:rPr>
                <w:rFonts w:ascii="Arial" w:hAnsi="Arial" w:cs="Arial"/>
                <w:b/>
                <w:sz w:val="22"/>
                <w:szCs w:val="22"/>
              </w:rPr>
              <w:t>Pour le secrétaire général</w:t>
            </w:r>
          </w:p>
          <w:p w:rsidR="00D657F9" w:rsidRPr="00D657F9" w:rsidRDefault="00D657F9" w:rsidP="00D657F9">
            <w:pPr>
              <w:tabs>
                <w:tab w:val="center" w:pos="4536"/>
                <w:tab w:val="right" w:pos="9072"/>
              </w:tabs>
              <w:ind w:left="-533" w:firstLine="459"/>
              <w:jc w:val="center"/>
              <w:rPr>
                <w:rFonts w:ascii="Arial" w:hAnsi="Arial" w:cs="Arial"/>
                <w:b/>
                <w:sz w:val="22"/>
                <w:szCs w:val="22"/>
              </w:rPr>
            </w:pPr>
            <w:r w:rsidRPr="00D657F9">
              <w:rPr>
                <w:rFonts w:ascii="Arial" w:hAnsi="Arial" w:cs="Arial"/>
                <w:b/>
                <w:sz w:val="22"/>
                <w:szCs w:val="22"/>
              </w:rPr>
              <w:t>et par délégation,</w:t>
            </w:r>
          </w:p>
          <w:p w:rsidR="00D657F9" w:rsidRPr="00D657F9" w:rsidRDefault="00D657F9" w:rsidP="00D657F9">
            <w:pPr>
              <w:tabs>
                <w:tab w:val="center" w:pos="4536"/>
                <w:tab w:val="right" w:pos="9072"/>
              </w:tabs>
              <w:ind w:left="-533" w:firstLine="459"/>
              <w:jc w:val="center"/>
              <w:rPr>
                <w:rFonts w:ascii="Arial" w:hAnsi="Arial" w:cs="Arial"/>
                <w:b/>
                <w:sz w:val="22"/>
                <w:szCs w:val="22"/>
              </w:rPr>
            </w:pPr>
            <w:r w:rsidRPr="00D657F9">
              <w:rPr>
                <w:rFonts w:ascii="Arial" w:hAnsi="Arial" w:cs="Arial"/>
                <w:b/>
                <w:sz w:val="22"/>
                <w:szCs w:val="22"/>
              </w:rPr>
              <w:t>le chef du greffe contentieux</w:t>
            </w:r>
          </w:p>
          <w:p w:rsidR="00D657F9" w:rsidRDefault="00D657F9" w:rsidP="00D657F9">
            <w:pPr>
              <w:tabs>
                <w:tab w:val="center" w:pos="4536"/>
                <w:tab w:val="right" w:pos="9072"/>
              </w:tabs>
              <w:spacing w:after="480"/>
              <w:ind w:left="-533" w:firstLine="459"/>
              <w:jc w:val="center"/>
              <w:rPr>
                <w:rFonts w:ascii="Arial" w:hAnsi="Arial" w:cs="Arial"/>
                <w:b/>
                <w:sz w:val="22"/>
                <w:szCs w:val="22"/>
              </w:rPr>
            </w:pPr>
          </w:p>
          <w:p w:rsidR="00D657F9" w:rsidRDefault="00D657F9" w:rsidP="00D657F9">
            <w:pPr>
              <w:tabs>
                <w:tab w:val="center" w:pos="4536"/>
                <w:tab w:val="right" w:pos="9072"/>
              </w:tabs>
              <w:spacing w:after="480"/>
              <w:ind w:left="-533" w:firstLine="459"/>
              <w:jc w:val="center"/>
              <w:rPr>
                <w:rFonts w:ascii="Arial" w:hAnsi="Arial" w:cs="Arial"/>
                <w:b/>
                <w:sz w:val="22"/>
                <w:szCs w:val="22"/>
              </w:rPr>
            </w:pPr>
          </w:p>
          <w:p w:rsidR="00D657F9" w:rsidRPr="00D657F9" w:rsidRDefault="00D657F9" w:rsidP="00D657F9">
            <w:pPr>
              <w:tabs>
                <w:tab w:val="center" w:pos="4536"/>
                <w:tab w:val="right" w:pos="9072"/>
              </w:tabs>
              <w:spacing w:after="480"/>
              <w:ind w:left="-533" w:firstLine="459"/>
              <w:jc w:val="center"/>
              <w:rPr>
                <w:rFonts w:ascii="Arial" w:hAnsi="Arial" w:cs="Arial"/>
                <w:b/>
                <w:sz w:val="22"/>
                <w:szCs w:val="22"/>
              </w:rPr>
            </w:pPr>
          </w:p>
          <w:p w:rsidR="00D657F9" w:rsidRPr="00D657F9" w:rsidRDefault="00D657F9" w:rsidP="00D657F9">
            <w:pPr>
              <w:pStyle w:val="Corpsdetexte"/>
              <w:ind w:left="-533" w:firstLine="459"/>
              <w:rPr>
                <w:rFonts w:ascii="Arial" w:hAnsi="Arial" w:cs="Arial"/>
                <w:sz w:val="22"/>
                <w:szCs w:val="22"/>
              </w:rPr>
            </w:pPr>
          </w:p>
          <w:p w:rsidR="00D657F9" w:rsidRPr="002C5358" w:rsidRDefault="00D657F9" w:rsidP="00D657F9">
            <w:pPr>
              <w:pStyle w:val="Corpsdetexte"/>
              <w:ind w:left="-533" w:firstLine="459"/>
              <w:jc w:val="center"/>
              <w:rPr>
                <w:rFonts w:ascii="Arial" w:hAnsi="Arial" w:cs="Arial"/>
                <w:b/>
                <w:sz w:val="22"/>
                <w:szCs w:val="22"/>
              </w:rPr>
            </w:pPr>
            <w:r w:rsidRPr="002C5358">
              <w:rPr>
                <w:rFonts w:ascii="Arial" w:hAnsi="Arial" w:cs="Arial"/>
                <w:b/>
                <w:sz w:val="22"/>
                <w:szCs w:val="22"/>
              </w:rPr>
              <w:t xml:space="preserve">Daniel </w:t>
            </w:r>
            <w:proofErr w:type="spellStart"/>
            <w:r w:rsidRPr="002C5358">
              <w:rPr>
                <w:rFonts w:ascii="Arial" w:hAnsi="Arial" w:cs="Arial"/>
                <w:b/>
                <w:sz w:val="22"/>
                <w:szCs w:val="22"/>
              </w:rPr>
              <w:t>Férez</w:t>
            </w:r>
            <w:proofErr w:type="spellEnd"/>
          </w:p>
          <w:p w:rsidR="00D657F9" w:rsidRPr="00D657F9" w:rsidRDefault="00D657F9" w:rsidP="00D657F9">
            <w:pPr>
              <w:ind w:left="709"/>
              <w:rPr>
                <w:rFonts w:ascii="Arial" w:hAnsi="Arial" w:cs="Arial"/>
                <w:sz w:val="22"/>
                <w:szCs w:val="22"/>
              </w:rPr>
            </w:pPr>
          </w:p>
        </w:tc>
      </w:tr>
    </w:tbl>
    <w:p w:rsidR="00D657F9" w:rsidRPr="00D657F9" w:rsidRDefault="00D657F9" w:rsidP="00D657F9">
      <w:pPr>
        <w:autoSpaceDE w:val="0"/>
        <w:autoSpaceDN w:val="0"/>
        <w:adjustRightInd w:val="0"/>
        <w:spacing w:after="360"/>
        <w:ind w:left="709" w:firstLine="0"/>
        <w:rPr>
          <w:rFonts w:ascii="Arial" w:hAnsi="Arial" w:cs="Arial"/>
          <w:sz w:val="22"/>
          <w:szCs w:val="22"/>
        </w:rPr>
      </w:pPr>
      <w:r w:rsidRPr="00D657F9">
        <w:rPr>
          <w:rFonts w:ascii="Arial" w:hAnsi="Arial" w:cs="Arial"/>
          <w:sz w:val="22"/>
          <w:szCs w:val="22"/>
        </w:rPr>
        <w:t>Conformément aux dispositions de l’article R. 142-16 du code des juridictions financières, les arrêts prononcés par la Cour des comptes peuvent faire l’objet d’un pourvoi en cassation présenté, sous peine d’irrecevabilité, par le ministère d’un avocat au Conseil d’Etat dans le délai de deux mois à compter de la notification de l’acte. La révision d’un arrêt ou d’une ordonnance peut être demandée après expiration des délais de pourvoi en cassation, et ce dans les conditions prévues par l’article R. 142-15-I du même code.</w:t>
      </w:r>
    </w:p>
    <w:sectPr w:rsidR="00D657F9" w:rsidRPr="00D657F9" w:rsidSect="00704A7C">
      <w:footerReference w:type="default" r:id="rId12"/>
      <w:headerReference w:type="first" r:id="rId13"/>
      <w:pgSz w:w="11906" w:h="16838"/>
      <w:pgMar w:top="1417" w:right="1417" w:bottom="1417" w:left="1417" w:header="1134"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75898" w:rsidRDefault="00175898" w:rsidP="007019C4">
      <w:pPr>
        <w:spacing w:before="0"/>
      </w:pPr>
      <w:r>
        <w:separator/>
      </w:r>
    </w:p>
  </w:endnote>
  <w:endnote w:type="continuationSeparator" w:id="0">
    <w:p w:rsidR="00175898" w:rsidRDefault="00175898" w:rsidP="007019C4">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57AE" w:rsidRPr="00226BDF" w:rsidRDefault="002657AE">
    <w:pPr>
      <w:pStyle w:val="Pieddepage"/>
      <w:jc w:val="right"/>
      <w:rPr>
        <w:rFonts w:ascii="Arial" w:hAnsi="Arial" w:cs="Arial"/>
        <w:sz w:val="20"/>
      </w:rPr>
    </w:pPr>
    <w:r w:rsidRPr="00226BDF">
      <w:rPr>
        <w:rFonts w:ascii="Arial" w:hAnsi="Arial" w:cs="Arial"/>
        <w:sz w:val="20"/>
      </w:rPr>
      <w:fldChar w:fldCharType="begin"/>
    </w:r>
    <w:r w:rsidRPr="00226BDF">
      <w:rPr>
        <w:rFonts w:ascii="Arial" w:hAnsi="Arial" w:cs="Arial"/>
        <w:sz w:val="20"/>
      </w:rPr>
      <w:instrText>PAGE   \* MERGEFORMAT</w:instrText>
    </w:r>
    <w:r w:rsidRPr="00226BDF">
      <w:rPr>
        <w:rFonts w:ascii="Arial" w:hAnsi="Arial" w:cs="Arial"/>
        <w:sz w:val="20"/>
      </w:rPr>
      <w:fldChar w:fldCharType="separate"/>
    </w:r>
    <w:r w:rsidR="004A70B8">
      <w:rPr>
        <w:rFonts w:ascii="Arial" w:hAnsi="Arial" w:cs="Arial"/>
        <w:noProof/>
        <w:sz w:val="20"/>
      </w:rPr>
      <w:t>9</w:t>
    </w:r>
    <w:r w:rsidRPr="00226BDF">
      <w:rPr>
        <w:rFonts w:ascii="Arial" w:hAnsi="Arial" w:cs="Arial"/>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75898" w:rsidRDefault="00175898" w:rsidP="007019C4">
      <w:pPr>
        <w:spacing w:before="0"/>
      </w:pPr>
      <w:r>
        <w:separator/>
      </w:r>
    </w:p>
  </w:footnote>
  <w:footnote w:type="continuationSeparator" w:id="0">
    <w:p w:rsidR="00175898" w:rsidRDefault="00175898" w:rsidP="007019C4">
      <w:pPr>
        <w:spacing w:before="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2B9B" w:rsidRDefault="007E4CA3">
    <w:pPr>
      <w:pStyle w:val="En-tte"/>
    </w:pPr>
    <w:r>
      <w:rPr>
        <w:noProof/>
      </w:rPr>
      <w:drawing>
        <wp:anchor distT="0" distB="0" distL="114300" distR="114300" simplePos="0" relativeHeight="251657728" behindDoc="0" locked="0" layoutInCell="1" allowOverlap="1" wp14:anchorId="3E0EA5E6" wp14:editId="52FF3761">
          <wp:simplePos x="0" y="0"/>
          <wp:positionH relativeFrom="column">
            <wp:posOffset>-899795</wp:posOffset>
          </wp:positionH>
          <wp:positionV relativeFrom="paragraph">
            <wp:posOffset>-720090</wp:posOffset>
          </wp:positionV>
          <wp:extent cx="7559040" cy="1258570"/>
          <wp:effectExtent l="0" t="0" r="3810" b="0"/>
          <wp:wrapTopAndBottom/>
          <wp:docPr id="1" name="Image 1" descr="$BANDE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BANDEA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9040" cy="125857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E2B9B" w:rsidRDefault="008E2B9B">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2231D"/>
    <w:multiLevelType w:val="hybridMultilevel"/>
    <w:tmpl w:val="85467386"/>
    <w:lvl w:ilvl="0" w:tplc="040C000F">
      <w:start w:val="1"/>
      <w:numFmt w:val="decimal"/>
      <w:lvlText w:val="%1."/>
      <w:lvlJc w:val="left"/>
      <w:pPr>
        <w:tabs>
          <w:tab w:val="num" w:pos="1429"/>
        </w:tabs>
        <w:ind w:left="1429" w:hanging="360"/>
      </w:pPr>
    </w:lvl>
    <w:lvl w:ilvl="1" w:tplc="040C0019" w:tentative="1">
      <w:start w:val="1"/>
      <w:numFmt w:val="lowerLetter"/>
      <w:lvlText w:val="%2."/>
      <w:lvlJc w:val="left"/>
      <w:pPr>
        <w:tabs>
          <w:tab w:val="num" w:pos="2149"/>
        </w:tabs>
        <w:ind w:left="2149" w:hanging="360"/>
      </w:pPr>
    </w:lvl>
    <w:lvl w:ilvl="2" w:tplc="040C001B" w:tentative="1">
      <w:start w:val="1"/>
      <w:numFmt w:val="lowerRoman"/>
      <w:lvlText w:val="%3."/>
      <w:lvlJc w:val="right"/>
      <w:pPr>
        <w:tabs>
          <w:tab w:val="num" w:pos="2869"/>
        </w:tabs>
        <w:ind w:left="2869" w:hanging="180"/>
      </w:pPr>
    </w:lvl>
    <w:lvl w:ilvl="3" w:tplc="040C000F" w:tentative="1">
      <w:start w:val="1"/>
      <w:numFmt w:val="decimal"/>
      <w:lvlText w:val="%4."/>
      <w:lvlJc w:val="left"/>
      <w:pPr>
        <w:tabs>
          <w:tab w:val="num" w:pos="3589"/>
        </w:tabs>
        <w:ind w:left="3589" w:hanging="360"/>
      </w:pPr>
    </w:lvl>
    <w:lvl w:ilvl="4" w:tplc="040C0019" w:tentative="1">
      <w:start w:val="1"/>
      <w:numFmt w:val="lowerLetter"/>
      <w:lvlText w:val="%5."/>
      <w:lvlJc w:val="left"/>
      <w:pPr>
        <w:tabs>
          <w:tab w:val="num" w:pos="4309"/>
        </w:tabs>
        <w:ind w:left="4309" w:hanging="360"/>
      </w:pPr>
    </w:lvl>
    <w:lvl w:ilvl="5" w:tplc="040C001B" w:tentative="1">
      <w:start w:val="1"/>
      <w:numFmt w:val="lowerRoman"/>
      <w:lvlText w:val="%6."/>
      <w:lvlJc w:val="right"/>
      <w:pPr>
        <w:tabs>
          <w:tab w:val="num" w:pos="5029"/>
        </w:tabs>
        <w:ind w:left="5029" w:hanging="180"/>
      </w:pPr>
    </w:lvl>
    <w:lvl w:ilvl="6" w:tplc="040C000F" w:tentative="1">
      <w:start w:val="1"/>
      <w:numFmt w:val="decimal"/>
      <w:lvlText w:val="%7."/>
      <w:lvlJc w:val="left"/>
      <w:pPr>
        <w:tabs>
          <w:tab w:val="num" w:pos="5749"/>
        </w:tabs>
        <w:ind w:left="5749" w:hanging="360"/>
      </w:pPr>
    </w:lvl>
    <w:lvl w:ilvl="7" w:tplc="040C0019" w:tentative="1">
      <w:start w:val="1"/>
      <w:numFmt w:val="lowerLetter"/>
      <w:lvlText w:val="%8."/>
      <w:lvlJc w:val="left"/>
      <w:pPr>
        <w:tabs>
          <w:tab w:val="num" w:pos="6469"/>
        </w:tabs>
        <w:ind w:left="6469" w:hanging="360"/>
      </w:pPr>
    </w:lvl>
    <w:lvl w:ilvl="8" w:tplc="040C001B" w:tentative="1">
      <w:start w:val="1"/>
      <w:numFmt w:val="lowerRoman"/>
      <w:lvlText w:val="%9."/>
      <w:lvlJc w:val="right"/>
      <w:pPr>
        <w:tabs>
          <w:tab w:val="num" w:pos="7189"/>
        </w:tabs>
        <w:ind w:left="7189" w:hanging="180"/>
      </w:pPr>
    </w:lvl>
  </w:abstractNum>
  <w:abstractNum w:abstractNumId="1">
    <w:nsid w:val="03C13D1E"/>
    <w:multiLevelType w:val="hybridMultilevel"/>
    <w:tmpl w:val="82B0305A"/>
    <w:lvl w:ilvl="0" w:tplc="040C000F">
      <w:start w:val="1"/>
      <w:numFmt w:val="decimal"/>
      <w:lvlText w:val="%1."/>
      <w:lvlJc w:val="left"/>
      <w:pPr>
        <w:tabs>
          <w:tab w:val="num" w:pos="1429"/>
        </w:tabs>
        <w:ind w:left="1429" w:hanging="360"/>
      </w:pPr>
    </w:lvl>
    <w:lvl w:ilvl="1" w:tplc="040C0019" w:tentative="1">
      <w:start w:val="1"/>
      <w:numFmt w:val="lowerLetter"/>
      <w:lvlText w:val="%2."/>
      <w:lvlJc w:val="left"/>
      <w:pPr>
        <w:tabs>
          <w:tab w:val="num" w:pos="2149"/>
        </w:tabs>
        <w:ind w:left="2149" w:hanging="360"/>
      </w:pPr>
    </w:lvl>
    <w:lvl w:ilvl="2" w:tplc="040C001B" w:tentative="1">
      <w:start w:val="1"/>
      <w:numFmt w:val="lowerRoman"/>
      <w:lvlText w:val="%3."/>
      <w:lvlJc w:val="right"/>
      <w:pPr>
        <w:tabs>
          <w:tab w:val="num" w:pos="2869"/>
        </w:tabs>
        <w:ind w:left="2869" w:hanging="180"/>
      </w:pPr>
    </w:lvl>
    <w:lvl w:ilvl="3" w:tplc="040C000F" w:tentative="1">
      <w:start w:val="1"/>
      <w:numFmt w:val="decimal"/>
      <w:lvlText w:val="%4."/>
      <w:lvlJc w:val="left"/>
      <w:pPr>
        <w:tabs>
          <w:tab w:val="num" w:pos="3589"/>
        </w:tabs>
        <w:ind w:left="3589" w:hanging="360"/>
      </w:pPr>
    </w:lvl>
    <w:lvl w:ilvl="4" w:tplc="040C0019" w:tentative="1">
      <w:start w:val="1"/>
      <w:numFmt w:val="lowerLetter"/>
      <w:lvlText w:val="%5."/>
      <w:lvlJc w:val="left"/>
      <w:pPr>
        <w:tabs>
          <w:tab w:val="num" w:pos="4309"/>
        </w:tabs>
        <w:ind w:left="4309" w:hanging="360"/>
      </w:pPr>
    </w:lvl>
    <w:lvl w:ilvl="5" w:tplc="040C001B" w:tentative="1">
      <w:start w:val="1"/>
      <w:numFmt w:val="lowerRoman"/>
      <w:lvlText w:val="%6."/>
      <w:lvlJc w:val="right"/>
      <w:pPr>
        <w:tabs>
          <w:tab w:val="num" w:pos="5029"/>
        </w:tabs>
        <w:ind w:left="5029" w:hanging="180"/>
      </w:pPr>
    </w:lvl>
    <w:lvl w:ilvl="6" w:tplc="040C000F" w:tentative="1">
      <w:start w:val="1"/>
      <w:numFmt w:val="decimal"/>
      <w:lvlText w:val="%7."/>
      <w:lvlJc w:val="left"/>
      <w:pPr>
        <w:tabs>
          <w:tab w:val="num" w:pos="5749"/>
        </w:tabs>
        <w:ind w:left="5749" w:hanging="360"/>
      </w:pPr>
    </w:lvl>
    <w:lvl w:ilvl="7" w:tplc="040C0019" w:tentative="1">
      <w:start w:val="1"/>
      <w:numFmt w:val="lowerLetter"/>
      <w:lvlText w:val="%8."/>
      <w:lvlJc w:val="left"/>
      <w:pPr>
        <w:tabs>
          <w:tab w:val="num" w:pos="6469"/>
        </w:tabs>
        <w:ind w:left="6469" w:hanging="360"/>
      </w:pPr>
    </w:lvl>
    <w:lvl w:ilvl="8" w:tplc="040C001B" w:tentative="1">
      <w:start w:val="1"/>
      <w:numFmt w:val="lowerRoman"/>
      <w:lvlText w:val="%9."/>
      <w:lvlJc w:val="right"/>
      <w:pPr>
        <w:tabs>
          <w:tab w:val="num" w:pos="7189"/>
        </w:tabs>
        <w:ind w:left="7189" w:hanging="180"/>
      </w:pPr>
    </w:lvl>
  </w:abstractNum>
  <w:abstractNum w:abstractNumId="2">
    <w:nsid w:val="04A44A53"/>
    <w:multiLevelType w:val="hybridMultilevel"/>
    <w:tmpl w:val="223EF234"/>
    <w:lvl w:ilvl="0" w:tplc="040C000F">
      <w:start w:val="1"/>
      <w:numFmt w:val="decimal"/>
      <w:lvlText w:val="%1."/>
      <w:lvlJc w:val="left"/>
      <w:pPr>
        <w:tabs>
          <w:tab w:val="num" w:pos="1429"/>
        </w:tabs>
        <w:ind w:left="1429" w:hanging="360"/>
      </w:pPr>
    </w:lvl>
    <w:lvl w:ilvl="1" w:tplc="040C0019" w:tentative="1">
      <w:start w:val="1"/>
      <w:numFmt w:val="lowerLetter"/>
      <w:lvlText w:val="%2."/>
      <w:lvlJc w:val="left"/>
      <w:pPr>
        <w:tabs>
          <w:tab w:val="num" w:pos="2149"/>
        </w:tabs>
        <w:ind w:left="2149" w:hanging="360"/>
      </w:pPr>
    </w:lvl>
    <w:lvl w:ilvl="2" w:tplc="040C001B" w:tentative="1">
      <w:start w:val="1"/>
      <w:numFmt w:val="lowerRoman"/>
      <w:lvlText w:val="%3."/>
      <w:lvlJc w:val="right"/>
      <w:pPr>
        <w:tabs>
          <w:tab w:val="num" w:pos="2869"/>
        </w:tabs>
        <w:ind w:left="2869" w:hanging="180"/>
      </w:pPr>
    </w:lvl>
    <w:lvl w:ilvl="3" w:tplc="040C000F" w:tentative="1">
      <w:start w:val="1"/>
      <w:numFmt w:val="decimal"/>
      <w:lvlText w:val="%4."/>
      <w:lvlJc w:val="left"/>
      <w:pPr>
        <w:tabs>
          <w:tab w:val="num" w:pos="3589"/>
        </w:tabs>
        <w:ind w:left="3589" w:hanging="360"/>
      </w:pPr>
    </w:lvl>
    <w:lvl w:ilvl="4" w:tplc="040C0019" w:tentative="1">
      <w:start w:val="1"/>
      <w:numFmt w:val="lowerLetter"/>
      <w:lvlText w:val="%5."/>
      <w:lvlJc w:val="left"/>
      <w:pPr>
        <w:tabs>
          <w:tab w:val="num" w:pos="4309"/>
        </w:tabs>
        <w:ind w:left="4309" w:hanging="360"/>
      </w:pPr>
    </w:lvl>
    <w:lvl w:ilvl="5" w:tplc="040C001B" w:tentative="1">
      <w:start w:val="1"/>
      <w:numFmt w:val="lowerRoman"/>
      <w:lvlText w:val="%6."/>
      <w:lvlJc w:val="right"/>
      <w:pPr>
        <w:tabs>
          <w:tab w:val="num" w:pos="5029"/>
        </w:tabs>
        <w:ind w:left="5029" w:hanging="180"/>
      </w:pPr>
    </w:lvl>
    <w:lvl w:ilvl="6" w:tplc="040C000F" w:tentative="1">
      <w:start w:val="1"/>
      <w:numFmt w:val="decimal"/>
      <w:lvlText w:val="%7."/>
      <w:lvlJc w:val="left"/>
      <w:pPr>
        <w:tabs>
          <w:tab w:val="num" w:pos="5749"/>
        </w:tabs>
        <w:ind w:left="5749" w:hanging="360"/>
      </w:pPr>
    </w:lvl>
    <w:lvl w:ilvl="7" w:tplc="040C0019" w:tentative="1">
      <w:start w:val="1"/>
      <w:numFmt w:val="lowerLetter"/>
      <w:lvlText w:val="%8."/>
      <w:lvlJc w:val="left"/>
      <w:pPr>
        <w:tabs>
          <w:tab w:val="num" w:pos="6469"/>
        </w:tabs>
        <w:ind w:left="6469" w:hanging="360"/>
      </w:pPr>
    </w:lvl>
    <w:lvl w:ilvl="8" w:tplc="040C001B" w:tentative="1">
      <w:start w:val="1"/>
      <w:numFmt w:val="lowerRoman"/>
      <w:lvlText w:val="%9."/>
      <w:lvlJc w:val="right"/>
      <w:pPr>
        <w:tabs>
          <w:tab w:val="num" w:pos="7189"/>
        </w:tabs>
        <w:ind w:left="7189" w:hanging="180"/>
      </w:pPr>
    </w:lvl>
  </w:abstractNum>
  <w:abstractNum w:abstractNumId="3">
    <w:nsid w:val="0618088B"/>
    <w:multiLevelType w:val="multilevel"/>
    <w:tmpl w:val="223EF234"/>
    <w:lvl w:ilvl="0">
      <w:start w:val="1"/>
      <w:numFmt w:val="decimal"/>
      <w:lvlText w:val="%1."/>
      <w:lvlJc w:val="left"/>
      <w:pPr>
        <w:tabs>
          <w:tab w:val="num" w:pos="1429"/>
        </w:tabs>
        <w:ind w:left="1429" w:hanging="360"/>
      </w:pPr>
    </w:lvl>
    <w:lvl w:ilvl="1">
      <w:start w:val="1"/>
      <w:numFmt w:val="lowerLetter"/>
      <w:lvlText w:val="%2."/>
      <w:lvlJc w:val="left"/>
      <w:pPr>
        <w:tabs>
          <w:tab w:val="num" w:pos="2149"/>
        </w:tabs>
        <w:ind w:left="2149" w:hanging="360"/>
      </w:pPr>
    </w:lvl>
    <w:lvl w:ilvl="2">
      <w:start w:val="1"/>
      <w:numFmt w:val="lowerRoman"/>
      <w:lvlText w:val="%3."/>
      <w:lvlJc w:val="right"/>
      <w:pPr>
        <w:tabs>
          <w:tab w:val="num" w:pos="2869"/>
        </w:tabs>
        <w:ind w:left="2869" w:hanging="180"/>
      </w:pPr>
    </w:lvl>
    <w:lvl w:ilvl="3">
      <w:start w:val="1"/>
      <w:numFmt w:val="decimal"/>
      <w:lvlText w:val="%4."/>
      <w:lvlJc w:val="left"/>
      <w:pPr>
        <w:tabs>
          <w:tab w:val="num" w:pos="3589"/>
        </w:tabs>
        <w:ind w:left="3589" w:hanging="360"/>
      </w:pPr>
    </w:lvl>
    <w:lvl w:ilvl="4">
      <w:start w:val="1"/>
      <w:numFmt w:val="lowerLetter"/>
      <w:lvlText w:val="%5."/>
      <w:lvlJc w:val="left"/>
      <w:pPr>
        <w:tabs>
          <w:tab w:val="num" w:pos="4309"/>
        </w:tabs>
        <w:ind w:left="4309" w:hanging="360"/>
      </w:pPr>
    </w:lvl>
    <w:lvl w:ilvl="5">
      <w:start w:val="1"/>
      <w:numFmt w:val="lowerRoman"/>
      <w:lvlText w:val="%6."/>
      <w:lvlJc w:val="right"/>
      <w:pPr>
        <w:tabs>
          <w:tab w:val="num" w:pos="5029"/>
        </w:tabs>
        <w:ind w:left="5029" w:hanging="180"/>
      </w:pPr>
    </w:lvl>
    <w:lvl w:ilvl="6">
      <w:start w:val="1"/>
      <w:numFmt w:val="decimal"/>
      <w:lvlText w:val="%7."/>
      <w:lvlJc w:val="left"/>
      <w:pPr>
        <w:tabs>
          <w:tab w:val="num" w:pos="5749"/>
        </w:tabs>
        <w:ind w:left="5749" w:hanging="360"/>
      </w:pPr>
    </w:lvl>
    <w:lvl w:ilvl="7">
      <w:start w:val="1"/>
      <w:numFmt w:val="lowerLetter"/>
      <w:lvlText w:val="%8."/>
      <w:lvlJc w:val="left"/>
      <w:pPr>
        <w:tabs>
          <w:tab w:val="num" w:pos="6469"/>
        </w:tabs>
        <w:ind w:left="6469" w:hanging="360"/>
      </w:pPr>
    </w:lvl>
    <w:lvl w:ilvl="8">
      <w:start w:val="1"/>
      <w:numFmt w:val="lowerRoman"/>
      <w:lvlText w:val="%9."/>
      <w:lvlJc w:val="right"/>
      <w:pPr>
        <w:tabs>
          <w:tab w:val="num" w:pos="7189"/>
        </w:tabs>
        <w:ind w:left="7189" w:hanging="180"/>
      </w:pPr>
    </w:lvl>
  </w:abstractNum>
  <w:abstractNum w:abstractNumId="4">
    <w:nsid w:val="0C3909C9"/>
    <w:multiLevelType w:val="multilevel"/>
    <w:tmpl w:val="DD5A585E"/>
    <w:lvl w:ilvl="0">
      <w:start w:val="1"/>
      <w:numFmt w:val="none"/>
      <w:suff w:val="nothing"/>
      <w:lvlText w:val="%1"/>
      <w:lvlJc w:val="left"/>
      <w:pPr>
        <w:ind w:left="284" w:hanging="284"/>
      </w:pPr>
    </w:lvl>
    <w:lvl w:ilvl="1">
      <w:start w:val="1"/>
      <w:numFmt w:val="none"/>
      <w:suff w:val="nothing"/>
      <w:lvlText w:val="%1%2"/>
      <w:lvlJc w:val="left"/>
      <w:pPr>
        <w:ind w:left="737" w:hanging="737"/>
      </w:pPr>
    </w:lvl>
    <w:lvl w:ilvl="2">
      <w:start w:val="1"/>
      <w:numFmt w:val="none"/>
      <w:suff w:val="nothing"/>
      <w:lvlText w:val="%1%2"/>
      <w:lvlJc w:val="left"/>
      <w:pPr>
        <w:ind w:left="737" w:hanging="737"/>
      </w:pPr>
    </w:lvl>
    <w:lvl w:ilvl="3">
      <w:start w:val="1"/>
      <w:numFmt w:val="none"/>
      <w:suff w:val="nothing"/>
      <w:lvlText w:val=""/>
      <w:lvlJc w:val="left"/>
      <w:pPr>
        <w:ind w:left="737" w:hanging="737"/>
      </w:pPr>
      <w:rPr>
        <w:u w:val="none"/>
      </w:rPr>
    </w:lvl>
    <w:lvl w:ilvl="4">
      <w:start w:val="1"/>
      <w:numFmt w:val="none"/>
      <w:suff w:val="nothing"/>
      <w:lvlText w:val=""/>
      <w:lvlJc w:val="left"/>
      <w:pPr>
        <w:ind w:left="737" w:hanging="737"/>
      </w:pPr>
      <w:rPr>
        <w:u w:val="none"/>
      </w:r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5">
    <w:nsid w:val="0F3A600C"/>
    <w:multiLevelType w:val="singleLevel"/>
    <w:tmpl w:val="C21C2C78"/>
    <w:lvl w:ilvl="0">
      <w:start w:val="1"/>
      <w:numFmt w:val="bullet"/>
      <w:lvlText w:val=""/>
      <w:lvlJc w:val="left"/>
      <w:pPr>
        <w:tabs>
          <w:tab w:val="num" w:pos="927"/>
        </w:tabs>
        <w:ind w:left="907" w:hanging="340"/>
      </w:pPr>
      <w:rPr>
        <w:rFonts w:ascii="Symbol" w:hAnsi="Symbol" w:hint="default"/>
      </w:rPr>
    </w:lvl>
  </w:abstractNum>
  <w:abstractNum w:abstractNumId="6">
    <w:nsid w:val="12B439D1"/>
    <w:multiLevelType w:val="singleLevel"/>
    <w:tmpl w:val="7E4A6168"/>
    <w:lvl w:ilvl="0">
      <w:start w:val="1"/>
      <w:numFmt w:val="bullet"/>
      <w:lvlText w:val="−"/>
      <w:lvlJc w:val="left"/>
      <w:pPr>
        <w:tabs>
          <w:tab w:val="num" w:pos="3240"/>
        </w:tabs>
        <w:ind w:left="3960" w:hanging="360"/>
      </w:pPr>
      <w:rPr>
        <w:rFonts w:ascii="Verdana" w:hAnsi="Tahoma" w:hint="default"/>
      </w:rPr>
    </w:lvl>
  </w:abstractNum>
  <w:abstractNum w:abstractNumId="7">
    <w:nsid w:val="1C692740"/>
    <w:multiLevelType w:val="multilevel"/>
    <w:tmpl w:val="24D200F8"/>
    <w:lvl w:ilvl="0">
      <w:start w:val="1"/>
      <w:numFmt w:val="decimal"/>
      <w:lvlText w:val="%1."/>
      <w:lvlJc w:val="left"/>
      <w:pPr>
        <w:tabs>
          <w:tab w:val="num" w:pos="1429"/>
        </w:tabs>
        <w:ind w:left="1429" w:hanging="360"/>
      </w:pPr>
    </w:lvl>
    <w:lvl w:ilvl="1">
      <w:start w:val="1"/>
      <w:numFmt w:val="lowerLetter"/>
      <w:lvlText w:val="%2."/>
      <w:lvlJc w:val="left"/>
      <w:pPr>
        <w:tabs>
          <w:tab w:val="num" w:pos="2149"/>
        </w:tabs>
        <w:ind w:left="2149" w:hanging="360"/>
      </w:pPr>
    </w:lvl>
    <w:lvl w:ilvl="2">
      <w:start w:val="1"/>
      <w:numFmt w:val="lowerRoman"/>
      <w:lvlText w:val="%3."/>
      <w:lvlJc w:val="right"/>
      <w:pPr>
        <w:tabs>
          <w:tab w:val="num" w:pos="2869"/>
        </w:tabs>
        <w:ind w:left="2869" w:hanging="180"/>
      </w:pPr>
    </w:lvl>
    <w:lvl w:ilvl="3">
      <w:start w:val="1"/>
      <w:numFmt w:val="decimal"/>
      <w:lvlText w:val="%4."/>
      <w:lvlJc w:val="left"/>
      <w:pPr>
        <w:tabs>
          <w:tab w:val="num" w:pos="3589"/>
        </w:tabs>
        <w:ind w:left="3589" w:hanging="360"/>
      </w:pPr>
    </w:lvl>
    <w:lvl w:ilvl="4">
      <w:start w:val="1"/>
      <w:numFmt w:val="lowerLetter"/>
      <w:lvlText w:val="%5."/>
      <w:lvlJc w:val="left"/>
      <w:pPr>
        <w:tabs>
          <w:tab w:val="num" w:pos="4309"/>
        </w:tabs>
        <w:ind w:left="4309" w:hanging="360"/>
      </w:pPr>
    </w:lvl>
    <w:lvl w:ilvl="5">
      <w:start w:val="1"/>
      <w:numFmt w:val="lowerRoman"/>
      <w:lvlText w:val="%6."/>
      <w:lvlJc w:val="right"/>
      <w:pPr>
        <w:tabs>
          <w:tab w:val="num" w:pos="5029"/>
        </w:tabs>
        <w:ind w:left="5029" w:hanging="180"/>
      </w:pPr>
    </w:lvl>
    <w:lvl w:ilvl="6">
      <w:start w:val="1"/>
      <w:numFmt w:val="decimal"/>
      <w:lvlText w:val="%7."/>
      <w:lvlJc w:val="left"/>
      <w:pPr>
        <w:tabs>
          <w:tab w:val="num" w:pos="5749"/>
        </w:tabs>
        <w:ind w:left="5749" w:hanging="360"/>
      </w:pPr>
    </w:lvl>
    <w:lvl w:ilvl="7">
      <w:start w:val="1"/>
      <w:numFmt w:val="lowerLetter"/>
      <w:lvlText w:val="%8."/>
      <w:lvlJc w:val="left"/>
      <w:pPr>
        <w:tabs>
          <w:tab w:val="num" w:pos="6469"/>
        </w:tabs>
        <w:ind w:left="6469" w:hanging="360"/>
      </w:pPr>
    </w:lvl>
    <w:lvl w:ilvl="8">
      <w:start w:val="1"/>
      <w:numFmt w:val="lowerRoman"/>
      <w:lvlText w:val="%9."/>
      <w:lvlJc w:val="right"/>
      <w:pPr>
        <w:tabs>
          <w:tab w:val="num" w:pos="7189"/>
        </w:tabs>
        <w:ind w:left="7189" w:hanging="180"/>
      </w:pPr>
    </w:lvl>
  </w:abstractNum>
  <w:abstractNum w:abstractNumId="8">
    <w:nsid w:val="1FCB551F"/>
    <w:multiLevelType w:val="hybridMultilevel"/>
    <w:tmpl w:val="47A4B2A6"/>
    <w:lvl w:ilvl="0" w:tplc="72C68DB6">
      <w:numFmt w:val="bullet"/>
      <w:lvlText w:val="-"/>
      <w:lvlJc w:val="left"/>
      <w:pPr>
        <w:ind w:left="2484" w:hanging="360"/>
      </w:pPr>
      <w:rPr>
        <w:rFonts w:ascii="Times New Roman" w:eastAsia="Times New Roman" w:hAnsi="Times New Roman" w:cs="Times New Roman" w:hint="default"/>
      </w:rPr>
    </w:lvl>
    <w:lvl w:ilvl="1" w:tplc="040C0003" w:tentative="1">
      <w:start w:val="1"/>
      <w:numFmt w:val="bullet"/>
      <w:lvlText w:val="o"/>
      <w:lvlJc w:val="left"/>
      <w:pPr>
        <w:ind w:left="3204" w:hanging="360"/>
      </w:pPr>
      <w:rPr>
        <w:rFonts w:ascii="Courier New" w:hAnsi="Courier New" w:cs="Courier New" w:hint="default"/>
      </w:rPr>
    </w:lvl>
    <w:lvl w:ilvl="2" w:tplc="040C0005" w:tentative="1">
      <w:start w:val="1"/>
      <w:numFmt w:val="bullet"/>
      <w:lvlText w:val=""/>
      <w:lvlJc w:val="left"/>
      <w:pPr>
        <w:ind w:left="3924" w:hanging="360"/>
      </w:pPr>
      <w:rPr>
        <w:rFonts w:ascii="Wingdings" w:hAnsi="Wingdings" w:hint="default"/>
      </w:rPr>
    </w:lvl>
    <w:lvl w:ilvl="3" w:tplc="040C0001" w:tentative="1">
      <w:start w:val="1"/>
      <w:numFmt w:val="bullet"/>
      <w:lvlText w:val=""/>
      <w:lvlJc w:val="left"/>
      <w:pPr>
        <w:ind w:left="4644" w:hanging="360"/>
      </w:pPr>
      <w:rPr>
        <w:rFonts w:ascii="Symbol" w:hAnsi="Symbol" w:hint="default"/>
      </w:rPr>
    </w:lvl>
    <w:lvl w:ilvl="4" w:tplc="040C0003" w:tentative="1">
      <w:start w:val="1"/>
      <w:numFmt w:val="bullet"/>
      <w:lvlText w:val="o"/>
      <w:lvlJc w:val="left"/>
      <w:pPr>
        <w:ind w:left="5364" w:hanging="360"/>
      </w:pPr>
      <w:rPr>
        <w:rFonts w:ascii="Courier New" w:hAnsi="Courier New" w:cs="Courier New" w:hint="default"/>
      </w:rPr>
    </w:lvl>
    <w:lvl w:ilvl="5" w:tplc="040C0005" w:tentative="1">
      <w:start w:val="1"/>
      <w:numFmt w:val="bullet"/>
      <w:lvlText w:val=""/>
      <w:lvlJc w:val="left"/>
      <w:pPr>
        <w:ind w:left="6084" w:hanging="360"/>
      </w:pPr>
      <w:rPr>
        <w:rFonts w:ascii="Wingdings" w:hAnsi="Wingdings" w:hint="default"/>
      </w:rPr>
    </w:lvl>
    <w:lvl w:ilvl="6" w:tplc="040C0001" w:tentative="1">
      <w:start w:val="1"/>
      <w:numFmt w:val="bullet"/>
      <w:lvlText w:val=""/>
      <w:lvlJc w:val="left"/>
      <w:pPr>
        <w:ind w:left="6804" w:hanging="360"/>
      </w:pPr>
      <w:rPr>
        <w:rFonts w:ascii="Symbol" w:hAnsi="Symbol" w:hint="default"/>
      </w:rPr>
    </w:lvl>
    <w:lvl w:ilvl="7" w:tplc="040C0003" w:tentative="1">
      <w:start w:val="1"/>
      <w:numFmt w:val="bullet"/>
      <w:lvlText w:val="o"/>
      <w:lvlJc w:val="left"/>
      <w:pPr>
        <w:ind w:left="7524" w:hanging="360"/>
      </w:pPr>
      <w:rPr>
        <w:rFonts w:ascii="Courier New" w:hAnsi="Courier New" w:cs="Courier New" w:hint="default"/>
      </w:rPr>
    </w:lvl>
    <w:lvl w:ilvl="8" w:tplc="040C0005" w:tentative="1">
      <w:start w:val="1"/>
      <w:numFmt w:val="bullet"/>
      <w:lvlText w:val=""/>
      <w:lvlJc w:val="left"/>
      <w:pPr>
        <w:ind w:left="8244" w:hanging="360"/>
      </w:pPr>
      <w:rPr>
        <w:rFonts w:ascii="Wingdings" w:hAnsi="Wingdings" w:hint="default"/>
      </w:rPr>
    </w:lvl>
  </w:abstractNum>
  <w:abstractNum w:abstractNumId="9">
    <w:nsid w:val="2B477CA6"/>
    <w:multiLevelType w:val="hybridMultilevel"/>
    <w:tmpl w:val="85467386"/>
    <w:lvl w:ilvl="0" w:tplc="040C000F">
      <w:start w:val="1"/>
      <w:numFmt w:val="decimal"/>
      <w:lvlText w:val="%1."/>
      <w:lvlJc w:val="left"/>
      <w:pPr>
        <w:tabs>
          <w:tab w:val="num" w:pos="1429"/>
        </w:tabs>
        <w:ind w:left="1429" w:hanging="360"/>
      </w:pPr>
    </w:lvl>
    <w:lvl w:ilvl="1" w:tplc="040C0019" w:tentative="1">
      <w:start w:val="1"/>
      <w:numFmt w:val="lowerLetter"/>
      <w:lvlText w:val="%2."/>
      <w:lvlJc w:val="left"/>
      <w:pPr>
        <w:tabs>
          <w:tab w:val="num" w:pos="2149"/>
        </w:tabs>
        <w:ind w:left="2149" w:hanging="360"/>
      </w:pPr>
    </w:lvl>
    <w:lvl w:ilvl="2" w:tplc="040C001B" w:tentative="1">
      <w:start w:val="1"/>
      <w:numFmt w:val="lowerRoman"/>
      <w:lvlText w:val="%3."/>
      <w:lvlJc w:val="right"/>
      <w:pPr>
        <w:tabs>
          <w:tab w:val="num" w:pos="2869"/>
        </w:tabs>
        <w:ind w:left="2869" w:hanging="180"/>
      </w:pPr>
    </w:lvl>
    <w:lvl w:ilvl="3" w:tplc="040C000F" w:tentative="1">
      <w:start w:val="1"/>
      <w:numFmt w:val="decimal"/>
      <w:lvlText w:val="%4."/>
      <w:lvlJc w:val="left"/>
      <w:pPr>
        <w:tabs>
          <w:tab w:val="num" w:pos="3589"/>
        </w:tabs>
        <w:ind w:left="3589" w:hanging="360"/>
      </w:pPr>
    </w:lvl>
    <w:lvl w:ilvl="4" w:tplc="040C0019" w:tentative="1">
      <w:start w:val="1"/>
      <w:numFmt w:val="lowerLetter"/>
      <w:lvlText w:val="%5."/>
      <w:lvlJc w:val="left"/>
      <w:pPr>
        <w:tabs>
          <w:tab w:val="num" w:pos="4309"/>
        </w:tabs>
        <w:ind w:left="4309" w:hanging="360"/>
      </w:pPr>
    </w:lvl>
    <w:lvl w:ilvl="5" w:tplc="040C001B" w:tentative="1">
      <w:start w:val="1"/>
      <w:numFmt w:val="lowerRoman"/>
      <w:lvlText w:val="%6."/>
      <w:lvlJc w:val="right"/>
      <w:pPr>
        <w:tabs>
          <w:tab w:val="num" w:pos="5029"/>
        </w:tabs>
        <w:ind w:left="5029" w:hanging="180"/>
      </w:pPr>
    </w:lvl>
    <w:lvl w:ilvl="6" w:tplc="040C000F" w:tentative="1">
      <w:start w:val="1"/>
      <w:numFmt w:val="decimal"/>
      <w:lvlText w:val="%7."/>
      <w:lvlJc w:val="left"/>
      <w:pPr>
        <w:tabs>
          <w:tab w:val="num" w:pos="5749"/>
        </w:tabs>
        <w:ind w:left="5749" w:hanging="360"/>
      </w:pPr>
    </w:lvl>
    <w:lvl w:ilvl="7" w:tplc="040C0019" w:tentative="1">
      <w:start w:val="1"/>
      <w:numFmt w:val="lowerLetter"/>
      <w:lvlText w:val="%8."/>
      <w:lvlJc w:val="left"/>
      <w:pPr>
        <w:tabs>
          <w:tab w:val="num" w:pos="6469"/>
        </w:tabs>
        <w:ind w:left="6469" w:hanging="360"/>
      </w:pPr>
    </w:lvl>
    <w:lvl w:ilvl="8" w:tplc="040C001B" w:tentative="1">
      <w:start w:val="1"/>
      <w:numFmt w:val="lowerRoman"/>
      <w:lvlText w:val="%9."/>
      <w:lvlJc w:val="right"/>
      <w:pPr>
        <w:tabs>
          <w:tab w:val="num" w:pos="7189"/>
        </w:tabs>
        <w:ind w:left="7189" w:hanging="180"/>
      </w:pPr>
    </w:lvl>
  </w:abstractNum>
  <w:abstractNum w:abstractNumId="10">
    <w:nsid w:val="2B631E24"/>
    <w:multiLevelType w:val="hybridMultilevel"/>
    <w:tmpl w:val="85467386"/>
    <w:lvl w:ilvl="0" w:tplc="040C000F">
      <w:start w:val="1"/>
      <w:numFmt w:val="decimal"/>
      <w:lvlText w:val="%1."/>
      <w:lvlJc w:val="left"/>
      <w:pPr>
        <w:tabs>
          <w:tab w:val="num" w:pos="1429"/>
        </w:tabs>
        <w:ind w:left="1429" w:hanging="360"/>
      </w:pPr>
    </w:lvl>
    <w:lvl w:ilvl="1" w:tplc="040C0019" w:tentative="1">
      <w:start w:val="1"/>
      <w:numFmt w:val="lowerLetter"/>
      <w:lvlText w:val="%2."/>
      <w:lvlJc w:val="left"/>
      <w:pPr>
        <w:tabs>
          <w:tab w:val="num" w:pos="2149"/>
        </w:tabs>
        <w:ind w:left="2149" w:hanging="360"/>
      </w:pPr>
    </w:lvl>
    <w:lvl w:ilvl="2" w:tplc="040C001B" w:tentative="1">
      <w:start w:val="1"/>
      <w:numFmt w:val="lowerRoman"/>
      <w:lvlText w:val="%3."/>
      <w:lvlJc w:val="right"/>
      <w:pPr>
        <w:tabs>
          <w:tab w:val="num" w:pos="2869"/>
        </w:tabs>
        <w:ind w:left="2869" w:hanging="180"/>
      </w:pPr>
    </w:lvl>
    <w:lvl w:ilvl="3" w:tplc="040C000F" w:tentative="1">
      <w:start w:val="1"/>
      <w:numFmt w:val="decimal"/>
      <w:lvlText w:val="%4."/>
      <w:lvlJc w:val="left"/>
      <w:pPr>
        <w:tabs>
          <w:tab w:val="num" w:pos="3589"/>
        </w:tabs>
        <w:ind w:left="3589" w:hanging="360"/>
      </w:pPr>
    </w:lvl>
    <w:lvl w:ilvl="4" w:tplc="040C0019" w:tentative="1">
      <w:start w:val="1"/>
      <w:numFmt w:val="lowerLetter"/>
      <w:lvlText w:val="%5."/>
      <w:lvlJc w:val="left"/>
      <w:pPr>
        <w:tabs>
          <w:tab w:val="num" w:pos="4309"/>
        </w:tabs>
        <w:ind w:left="4309" w:hanging="360"/>
      </w:pPr>
    </w:lvl>
    <w:lvl w:ilvl="5" w:tplc="040C001B" w:tentative="1">
      <w:start w:val="1"/>
      <w:numFmt w:val="lowerRoman"/>
      <w:lvlText w:val="%6."/>
      <w:lvlJc w:val="right"/>
      <w:pPr>
        <w:tabs>
          <w:tab w:val="num" w:pos="5029"/>
        </w:tabs>
        <w:ind w:left="5029" w:hanging="180"/>
      </w:pPr>
    </w:lvl>
    <w:lvl w:ilvl="6" w:tplc="040C000F" w:tentative="1">
      <w:start w:val="1"/>
      <w:numFmt w:val="decimal"/>
      <w:lvlText w:val="%7."/>
      <w:lvlJc w:val="left"/>
      <w:pPr>
        <w:tabs>
          <w:tab w:val="num" w:pos="5749"/>
        </w:tabs>
        <w:ind w:left="5749" w:hanging="360"/>
      </w:pPr>
    </w:lvl>
    <w:lvl w:ilvl="7" w:tplc="040C0019" w:tentative="1">
      <w:start w:val="1"/>
      <w:numFmt w:val="lowerLetter"/>
      <w:lvlText w:val="%8."/>
      <w:lvlJc w:val="left"/>
      <w:pPr>
        <w:tabs>
          <w:tab w:val="num" w:pos="6469"/>
        </w:tabs>
        <w:ind w:left="6469" w:hanging="360"/>
      </w:pPr>
    </w:lvl>
    <w:lvl w:ilvl="8" w:tplc="040C001B" w:tentative="1">
      <w:start w:val="1"/>
      <w:numFmt w:val="lowerRoman"/>
      <w:lvlText w:val="%9."/>
      <w:lvlJc w:val="right"/>
      <w:pPr>
        <w:tabs>
          <w:tab w:val="num" w:pos="7189"/>
        </w:tabs>
        <w:ind w:left="7189" w:hanging="180"/>
      </w:pPr>
    </w:lvl>
  </w:abstractNum>
  <w:abstractNum w:abstractNumId="11">
    <w:nsid w:val="2E33134A"/>
    <w:multiLevelType w:val="hybridMultilevel"/>
    <w:tmpl w:val="60784CB2"/>
    <w:lvl w:ilvl="0" w:tplc="040C000F">
      <w:start w:val="1"/>
      <w:numFmt w:val="decimal"/>
      <w:lvlText w:val="%1."/>
      <w:lvlJc w:val="left"/>
      <w:pPr>
        <w:tabs>
          <w:tab w:val="num" w:pos="1429"/>
        </w:tabs>
        <w:ind w:left="1429" w:hanging="360"/>
      </w:pPr>
    </w:lvl>
    <w:lvl w:ilvl="1" w:tplc="040C0019" w:tentative="1">
      <w:start w:val="1"/>
      <w:numFmt w:val="lowerLetter"/>
      <w:lvlText w:val="%2."/>
      <w:lvlJc w:val="left"/>
      <w:pPr>
        <w:tabs>
          <w:tab w:val="num" w:pos="2149"/>
        </w:tabs>
        <w:ind w:left="2149" w:hanging="360"/>
      </w:pPr>
    </w:lvl>
    <w:lvl w:ilvl="2" w:tplc="040C001B" w:tentative="1">
      <w:start w:val="1"/>
      <w:numFmt w:val="lowerRoman"/>
      <w:lvlText w:val="%3."/>
      <w:lvlJc w:val="right"/>
      <w:pPr>
        <w:tabs>
          <w:tab w:val="num" w:pos="2869"/>
        </w:tabs>
        <w:ind w:left="2869" w:hanging="180"/>
      </w:pPr>
    </w:lvl>
    <w:lvl w:ilvl="3" w:tplc="040C000F" w:tentative="1">
      <w:start w:val="1"/>
      <w:numFmt w:val="decimal"/>
      <w:lvlText w:val="%4."/>
      <w:lvlJc w:val="left"/>
      <w:pPr>
        <w:tabs>
          <w:tab w:val="num" w:pos="3589"/>
        </w:tabs>
        <w:ind w:left="3589" w:hanging="360"/>
      </w:pPr>
    </w:lvl>
    <w:lvl w:ilvl="4" w:tplc="040C0019" w:tentative="1">
      <w:start w:val="1"/>
      <w:numFmt w:val="lowerLetter"/>
      <w:lvlText w:val="%5."/>
      <w:lvlJc w:val="left"/>
      <w:pPr>
        <w:tabs>
          <w:tab w:val="num" w:pos="4309"/>
        </w:tabs>
        <w:ind w:left="4309" w:hanging="360"/>
      </w:pPr>
    </w:lvl>
    <w:lvl w:ilvl="5" w:tplc="040C001B" w:tentative="1">
      <w:start w:val="1"/>
      <w:numFmt w:val="lowerRoman"/>
      <w:lvlText w:val="%6."/>
      <w:lvlJc w:val="right"/>
      <w:pPr>
        <w:tabs>
          <w:tab w:val="num" w:pos="5029"/>
        </w:tabs>
        <w:ind w:left="5029" w:hanging="180"/>
      </w:pPr>
    </w:lvl>
    <w:lvl w:ilvl="6" w:tplc="040C000F" w:tentative="1">
      <w:start w:val="1"/>
      <w:numFmt w:val="decimal"/>
      <w:lvlText w:val="%7."/>
      <w:lvlJc w:val="left"/>
      <w:pPr>
        <w:tabs>
          <w:tab w:val="num" w:pos="5749"/>
        </w:tabs>
        <w:ind w:left="5749" w:hanging="360"/>
      </w:pPr>
    </w:lvl>
    <w:lvl w:ilvl="7" w:tplc="040C0019" w:tentative="1">
      <w:start w:val="1"/>
      <w:numFmt w:val="lowerLetter"/>
      <w:lvlText w:val="%8."/>
      <w:lvlJc w:val="left"/>
      <w:pPr>
        <w:tabs>
          <w:tab w:val="num" w:pos="6469"/>
        </w:tabs>
        <w:ind w:left="6469" w:hanging="360"/>
      </w:pPr>
    </w:lvl>
    <w:lvl w:ilvl="8" w:tplc="040C001B" w:tentative="1">
      <w:start w:val="1"/>
      <w:numFmt w:val="lowerRoman"/>
      <w:lvlText w:val="%9."/>
      <w:lvlJc w:val="right"/>
      <w:pPr>
        <w:tabs>
          <w:tab w:val="num" w:pos="7189"/>
        </w:tabs>
        <w:ind w:left="7189" w:hanging="180"/>
      </w:pPr>
    </w:lvl>
  </w:abstractNum>
  <w:abstractNum w:abstractNumId="12">
    <w:nsid w:val="39511091"/>
    <w:multiLevelType w:val="singleLevel"/>
    <w:tmpl w:val="421465B2"/>
    <w:lvl w:ilvl="0">
      <w:start w:val="1"/>
      <w:numFmt w:val="decimal"/>
      <w:lvlText w:val="Obs. %1 "/>
      <w:lvlJc w:val="left"/>
      <w:pPr>
        <w:tabs>
          <w:tab w:val="num" w:pos="1080"/>
        </w:tabs>
        <w:ind w:left="360" w:hanging="360"/>
      </w:pPr>
    </w:lvl>
  </w:abstractNum>
  <w:abstractNum w:abstractNumId="13">
    <w:nsid w:val="3B282E70"/>
    <w:multiLevelType w:val="hybridMultilevel"/>
    <w:tmpl w:val="2BF49404"/>
    <w:lvl w:ilvl="0" w:tplc="040C000F">
      <w:start w:val="1"/>
      <w:numFmt w:val="decimal"/>
      <w:lvlText w:val="%1."/>
      <w:lvlJc w:val="left"/>
      <w:pPr>
        <w:tabs>
          <w:tab w:val="num" w:pos="1429"/>
        </w:tabs>
        <w:ind w:left="1429" w:hanging="360"/>
      </w:pPr>
    </w:lvl>
    <w:lvl w:ilvl="1" w:tplc="040C0019" w:tentative="1">
      <w:start w:val="1"/>
      <w:numFmt w:val="lowerLetter"/>
      <w:lvlText w:val="%2."/>
      <w:lvlJc w:val="left"/>
      <w:pPr>
        <w:tabs>
          <w:tab w:val="num" w:pos="2149"/>
        </w:tabs>
        <w:ind w:left="2149" w:hanging="360"/>
      </w:pPr>
    </w:lvl>
    <w:lvl w:ilvl="2" w:tplc="040C001B" w:tentative="1">
      <w:start w:val="1"/>
      <w:numFmt w:val="lowerRoman"/>
      <w:lvlText w:val="%3."/>
      <w:lvlJc w:val="right"/>
      <w:pPr>
        <w:tabs>
          <w:tab w:val="num" w:pos="2869"/>
        </w:tabs>
        <w:ind w:left="2869" w:hanging="180"/>
      </w:pPr>
    </w:lvl>
    <w:lvl w:ilvl="3" w:tplc="040C000F" w:tentative="1">
      <w:start w:val="1"/>
      <w:numFmt w:val="decimal"/>
      <w:lvlText w:val="%4."/>
      <w:lvlJc w:val="left"/>
      <w:pPr>
        <w:tabs>
          <w:tab w:val="num" w:pos="3589"/>
        </w:tabs>
        <w:ind w:left="3589" w:hanging="360"/>
      </w:pPr>
    </w:lvl>
    <w:lvl w:ilvl="4" w:tplc="040C0019" w:tentative="1">
      <w:start w:val="1"/>
      <w:numFmt w:val="lowerLetter"/>
      <w:lvlText w:val="%5."/>
      <w:lvlJc w:val="left"/>
      <w:pPr>
        <w:tabs>
          <w:tab w:val="num" w:pos="4309"/>
        </w:tabs>
        <w:ind w:left="4309" w:hanging="360"/>
      </w:pPr>
    </w:lvl>
    <w:lvl w:ilvl="5" w:tplc="040C001B" w:tentative="1">
      <w:start w:val="1"/>
      <w:numFmt w:val="lowerRoman"/>
      <w:lvlText w:val="%6."/>
      <w:lvlJc w:val="right"/>
      <w:pPr>
        <w:tabs>
          <w:tab w:val="num" w:pos="5029"/>
        </w:tabs>
        <w:ind w:left="5029" w:hanging="180"/>
      </w:pPr>
    </w:lvl>
    <w:lvl w:ilvl="6" w:tplc="040C000F" w:tentative="1">
      <w:start w:val="1"/>
      <w:numFmt w:val="decimal"/>
      <w:lvlText w:val="%7."/>
      <w:lvlJc w:val="left"/>
      <w:pPr>
        <w:tabs>
          <w:tab w:val="num" w:pos="5749"/>
        </w:tabs>
        <w:ind w:left="5749" w:hanging="360"/>
      </w:pPr>
    </w:lvl>
    <w:lvl w:ilvl="7" w:tplc="040C0019" w:tentative="1">
      <w:start w:val="1"/>
      <w:numFmt w:val="lowerLetter"/>
      <w:lvlText w:val="%8."/>
      <w:lvlJc w:val="left"/>
      <w:pPr>
        <w:tabs>
          <w:tab w:val="num" w:pos="6469"/>
        </w:tabs>
        <w:ind w:left="6469" w:hanging="360"/>
      </w:pPr>
    </w:lvl>
    <w:lvl w:ilvl="8" w:tplc="040C001B" w:tentative="1">
      <w:start w:val="1"/>
      <w:numFmt w:val="lowerRoman"/>
      <w:lvlText w:val="%9."/>
      <w:lvlJc w:val="right"/>
      <w:pPr>
        <w:tabs>
          <w:tab w:val="num" w:pos="7189"/>
        </w:tabs>
        <w:ind w:left="7189" w:hanging="180"/>
      </w:pPr>
    </w:lvl>
  </w:abstractNum>
  <w:abstractNum w:abstractNumId="14">
    <w:nsid w:val="3B667307"/>
    <w:multiLevelType w:val="hybridMultilevel"/>
    <w:tmpl w:val="E222B53E"/>
    <w:lvl w:ilvl="0" w:tplc="040C000F">
      <w:start w:val="1"/>
      <w:numFmt w:val="decimal"/>
      <w:lvlText w:val="%1."/>
      <w:lvlJc w:val="left"/>
      <w:pPr>
        <w:tabs>
          <w:tab w:val="num" w:pos="1429"/>
        </w:tabs>
        <w:ind w:left="1429" w:hanging="360"/>
      </w:pPr>
    </w:lvl>
    <w:lvl w:ilvl="1" w:tplc="040C0019" w:tentative="1">
      <w:start w:val="1"/>
      <w:numFmt w:val="lowerLetter"/>
      <w:lvlText w:val="%2."/>
      <w:lvlJc w:val="left"/>
      <w:pPr>
        <w:tabs>
          <w:tab w:val="num" w:pos="2149"/>
        </w:tabs>
        <w:ind w:left="2149" w:hanging="360"/>
      </w:pPr>
    </w:lvl>
    <w:lvl w:ilvl="2" w:tplc="040C001B" w:tentative="1">
      <w:start w:val="1"/>
      <w:numFmt w:val="lowerRoman"/>
      <w:lvlText w:val="%3."/>
      <w:lvlJc w:val="right"/>
      <w:pPr>
        <w:tabs>
          <w:tab w:val="num" w:pos="2869"/>
        </w:tabs>
        <w:ind w:left="2869" w:hanging="180"/>
      </w:pPr>
    </w:lvl>
    <w:lvl w:ilvl="3" w:tplc="040C000F" w:tentative="1">
      <w:start w:val="1"/>
      <w:numFmt w:val="decimal"/>
      <w:lvlText w:val="%4."/>
      <w:lvlJc w:val="left"/>
      <w:pPr>
        <w:tabs>
          <w:tab w:val="num" w:pos="3589"/>
        </w:tabs>
        <w:ind w:left="3589" w:hanging="360"/>
      </w:pPr>
    </w:lvl>
    <w:lvl w:ilvl="4" w:tplc="040C0019" w:tentative="1">
      <w:start w:val="1"/>
      <w:numFmt w:val="lowerLetter"/>
      <w:lvlText w:val="%5."/>
      <w:lvlJc w:val="left"/>
      <w:pPr>
        <w:tabs>
          <w:tab w:val="num" w:pos="4309"/>
        </w:tabs>
        <w:ind w:left="4309" w:hanging="360"/>
      </w:pPr>
    </w:lvl>
    <w:lvl w:ilvl="5" w:tplc="040C001B" w:tentative="1">
      <w:start w:val="1"/>
      <w:numFmt w:val="lowerRoman"/>
      <w:lvlText w:val="%6."/>
      <w:lvlJc w:val="right"/>
      <w:pPr>
        <w:tabs>
          <w:tab w:val="num" w:pos="5029"/>
        </w:tabs>
        <w:ind w:left="5029" w:hanging="180"/>
      </w:pPr>
    </w:lvl>
    <w:lvl w:ilvl="6" w:tplc="040C000F" w:tentative="1">
      <w:start w:val="1"/>
      <w:numFmt w:val="decimal"/>
      <w:lvlText w:val="%7."/>
      <w:lvlJc w:val="left"/>
      <w:pPr>
        <w:tabs>
          <w:tab w:val="num" w:pos="5749"/>
        </w:tabs>
        <w:ind w:left="5749" w:hanging="360"/>
      </w:pPr>
    </w:lvl>
    <w:lvl w:ilvl="7" w:tplc="040C0019" w:tentative="1">
      <w:start w:val="1"/>
      <w:numFmt w:val="lowerLetter"/>
      <w:lvlText w:val="%8."/>
      <w:lvlJc w:val="left"/>
      <w:pPr>
        <w:tabs>
          <w:tab w:val="num" w:pos="6469"/>
        </w:tabs>
        <w:ind w:left="6469" w:hanging="360"/>
      </w:pPr>
    </w:lvl>
    <w:lvl w:ilvl="8" w:tplc="040C001B" w:tentative="1">
      <w:start w:val="1"/>
      <w:numFmt w:val="lowerRoman"/>
      <w:lvlText w:val="%9."/>
      <w:lvlJc w:val="right"/>
      <w:pPr>
        <w:tabs>
          <w:tab w:val="num" w:pos="7189"/>
        </w:tabs>
        <w:ind w:left="7189" w:hanging="180"/>
      </w:pPr>
    </w:lvl>
  </w:abstractNum>
  <w:abstractNum w:abstractNumId="15">
    <w:nsid w:val="4B4C5A7D"/>
    <w:multiLevelType w:val="hybridMultilevel"/>
    <w:tmpl w:val="402C4D28"/>
    <w:lvl w:ilvl="0" w:tplc="094617AA">
      <w:start w:val="39"/>
      <w:numFmt w:val="bullet"/>
      <w:lvlText w:val="-"/>
      <w:lvlJc w:val="left"/>
      <w:pPr>
        <w:ind w:left="2484" w:hanging="360"/>
      </w:pPr>
      <w:rPr>
        <w:rFonts w:ascii="Times New Roman" w:eastAsia="Times New Roman" w:hAnsi="Times New Roman" w:cs="Times New Roman" w:hint="default"/>
      </w:rPr>
    </w:lvl>
    <w:lvl w:ilvl="1" w:tplc="040C0003" w:tentative="1">
      <w:start w:val="1"/>
      <w:numFmt w:val="bullet"/>
      <w:lvlText w:val="o"/>
      <w:lvlJc w:val="left"/>
      <w:pPr>
        <w:ind w:left="3204" w:hanging="360"/>
      </w:pPr>
      <w:rPr>
        <w:rFonts w:ascii="Courier New" w:hAnsi="Courier New" w:cs="Courier New" w:hint="default"/>
      </w:rPr>
    </w:lvl>
    <w:lvl w:ilvl="2" w:tplc="040C0005" w:tentative="1">
      <w:start w:val="1"/>
      <w:numFmt w:val="bullet"/>
      <w:lvlText w:val=""/>
      <w:lvlJc w:val="left"/>
      <w:pPr>
        <w:ind w:left="3924" w:hanging="360"/>
      </w:pPr>
      <w:rPr>
        <w:rFonts w:ascii="Wingdings" w:hAnsi="Wingdings" w:hint="default"/>
      </w:rPr>
    </w:lvl>
    <w:lvl w:ilvl="3" w:tplc="040C0001" w:tentative="1">
      <w:start w:val="1"/>
      <w:numFmt w:val="bullet"/>
      <w:lvlText w:val=""/>
      <w:lvlJc w:val="left"/>
      <w:pPr>
        <w:ind w:left="4644" w:hanging="360"/>
      </w:pPr>
      <w:rPr>
        <w:rFonts w:ascii="Symbol" w:hAnsi="Symbol" w:hint="default"/>
      </w:rPr>
    </w:lvl>
    <w:lvl w:ilvl="4" w:tplc="040C0003" w:tentative="1">
      <w:start w:val="1"/>
      <w:numFmt w:val="bullet"/>
      <w:lvlText w:val="o"/>
      <w:lvlJc w:val="left"/>
      <w:pPr>
        <w:ind w:left="5364" w:hanging="360"/>
      </w:pPr>
      <w:rPr>
        <w:rFonts w:ascii="Courier New" w:hAnsi="Courier New" w:cs="Courier New" w:hint="default"/>
      </w:rPr>
    </w:lvl>
    <w:lvl w:ilvl="5" w:tplc="040C0005" w:tentative="1">
      <w:start w:val="1"/>
      <w:numFmt w:val="bullet"/>
      <w:lvlText w:val=""/>
      <w:lvlJc w:val="left"/>
      <w:pPr>
        <w:ind w:left="6084" w:hanging="360"/>
      </w:pPr>
      <w:rPr>
        <w:rFonts w:ascii="Wingdings" w:hAnsi="Wingdings" w:hint="default"/>
      </w:rPr>
    </w:lvl>
    <w:lvl w:ilvl="6" w:tplc="040C0001" w:tentative="1">
      <w:start w:val="1"/>
      <w:numFmt w:val="bullet"/>
      <w:lvlText w:val=""/>
      <w:lvlJc w:val="left"/>
      <w:pPr>
        <w:ind w:left="6804" w:hanging="360"/>
      </w:pPr>
      <w:rPr>
        <w:rFonts w:ascii="Symbol" w:hAnsi="Symbol" w:hint="default"/>
      </w:rPr>
    </w:lvl>
    <w:lvl w:ilvl="7" w:tplc="040C0003" w:tentative="1">
      <w:start w:val="1"/>
      <w:numFmt w:val="bullet"/>
      <w:lvlText w:val="o"/>
      <w:lvlJc w:val="left"/>
      <w:pPr>
        <w:ind w:left="7524" w:hanging="360"/>
      </w:pPr>
      <w:rPr>
        <w:rFonts w:ascii="Courier New" w:hAnsi="Courier New" w:cs="Courier New" w:hint="default"/>
      </w:rPr>
    </w:lvl>
    <w:lvl w:ilvl="8" w:tplc="040C0005" w:tentative="1">
      <w:start w:val="1"/>
      <w:numFmt w:val="bullet"/>
      <w:lvlText w:val=""/>
      <w:lvlJc w:val="left"/>
      <w:pPr>
        <w:ind w:left="8244" w:hanging="360"/>
      </w:pPr>
      <w:rPr>
        <w:rFonts w:ascii="Wingdings" w:hAnsi="Wingdings" w:hint="default"/>
      </w:rPr>
    </w:lvl>
  </w:abstractNum>
  <w:abstractNum w:abstractNumId="16">
    <w:nsid w:val="4DE57F6C"/>
    <w:multiLevelType w:val="hybridMultilevel"/>
    <w:tmpl w:val="E222B53E"/>
    <w:lvl w:ilvl="0" w:tplc="040C000F">
      <w:start w:val="1"/>
      <w:numFmt w:val="decimal"/>
      <w:lvlText w:val="%1."/>
      <w:lvlJc w:val="left"/>
      <w:pPr>
        <w:tabs>
          <w:tab w:val="num" w:pos="1429"/>
        </w:tabs>
        <w:ind w:left="1429" w:hanging="360"/>
      </w:pPr>
    </w:lvl>
    <w:lvl w:ilvl="1" w:tplc="040C0019" w:tentative="1">
      <w:start w:val="1"/>
      <w:numFmt w:val="lowerLetter"/>
      <w:lvlText w:val="%2."/>
      <w:lvlJc w:val="left"/>
      <w:pPr>
        <w:tabs>
          <w:tab w:val="num" w:pos="2149"/>
        </w:tabs>
        <w:ind w:left="2149" w:hanging="360"/>
      </w:pPr>
    </w:lvl>
    <w:lvl w:ilvl="2" w:tplc="040C001B" w:tentative="1">
      <w:start w:val="1"/>
      <w:numFmt w:val="lowerRoman"/>
      <w:lvlText w:val="%3."/>
      <w:lvlJc w:val="right"/>
      <w:pPr>
        <w:tabs>
          <w:tab w:val="num" w:pos="2869"/>
        </w:tabs>
        <w:ind w:left="2869" w:hanging="180"/>
      </w:pPr>
    </w:lvl>
    <w:lvl w:ilvl="3" w:tplc="040C000F" w:tentative="1">
      <w:start w:val="1"/>
      <w:numFmt w:val="decimal"/>
      <w:lvlText w:val="%4."/>
      <w:lvlJc w:val="left"/>
      <w:pPr>
        <w:tabs>
          <w:tab w:val="num" w:pos="3589"/>
        </w:tabs>
        <w:ind w:left="3589" w:hanging="360"/>
      </w:pPr>
    </w:lvl>
    <w:lvl w:ilvl="4" w:tplc="040C0019" w:tentative="1">
      <w:start w:val="1"/>
      <w:numFmt w:val="lowerLetter"/>
      <w:lvlText w:val="%5."/>
      <w:lvlJc w:val="left"/>
      <w:pPr>
        <w:tabs>
          <w:tab w:val="num" w:pos="4309"/>
        </w:tabs>
        <w:ind w:left="4309" w:hanging="360"/>
      </w:pPr>
    </w:lvl>
    <w:lvl w:ilvl="5" w:tplc="040C001B" w:tentative="1">
      <w:start w:val="1"/>
      <w:numFmt w:val="lowerRoman"/>
      <w:lvlText w:val="%6."/>
      <w:lvlJc w:val="right"/>
      <w:pPr>
        <w:tabs>
          <w:tab w:val="num" w:pos="5029"/>
        </w:tabs>
        <w:ind w:left="5029" w:hanging="180"/>
      </w:pPr>
    </w:lvl>
    <w:lvl w:ilvl="6" w:tplc="040C000F" w:tentative="1">
      <w:start w:val="1"/>
      <w:numFmt w:val="decimal"/>
      <w:lvlText w:val="%7."/>
      <w:lvlJc w:val="left"/>
      <w:pPr>
        <w:tabs>
          <w:tab w:val="num" w:pos="5749"/>
        </w:tabs>
        <w:ind w:left="5749" w:hanging="360"/>
      </w:pPr>
    </w:lvl>
    <w:lvl w:ilvl="7" w:tplc="040C0019" w:tentative="1">
      <w:start w:val="1"/>
      <w:numFmt w:val="lowerLetter"/>
      <w:lvlText w:val="%8."/>
      <w:lvlJc w:val="left"/>
      <w:pPr>
        <w:tabs>
          <w:tab w:val="num" w:pos="6469"/>
        </w:tabs>
        <w:ind w:left="6469" w:hanging="360"/>
      </w:pPr>
    </w:lvl>
    <w:lvl w:ilvl="8" w:tplc="040C001B" w:tentative="1">
      <w:start w:val="1"/>
      <w:numFmt w:val="lowerRoman"/>
      <w:lvlText w:val="%9."/>
      <w:lvlJc w:val="right"/>
      <w:pPr>
        <w:tabs>
          <w:tab w:val="num" w:pos="7189"/>
        </w:tabs>
        <w:ind w:left="7189" w:hanging="180"/>
      </w:pPr>
    </w:lvl>
  </w:abstractNum>
  <w:abstractNum w:abstractNumId="17">
    <w:nsid w:val="50923283"/>
    <w:multiLevelType w:val="multilevel"/>
    <w:tmpl w:val="FAC2A876"/>
    <w:lvl w:ilvl="0">
      <w:start w:val="1"/>
      <w:numFmt w:val="decimal"/>
      <w:suff w:val="nothing"/>
      <w:lvlText w:val="Tableau n° %1 : "/>
      <w:lvlJc w:val="left"/>
      <w:pPr>
        <w:ind w:left="284" w:hanging="284"/>
      </w:pPr>
    </w:lvl>
    <w:lvl w:ilvl="1">
      <w:start w:val="1"/>
      <w:numFmt w:val="none"/>
      <w:suff w:val="nothing"/>
      <w:lvlText w:val="%1%2"/>
      <w:lvlJc w:val="left"/>
      <w:pPr>
        <w:ind w:left="284" w:hanging="284"/>
      </w:pPr>
    </w:lvl>
    <w:lvl w:ilvl="2">
      <w:start w:val="1"/>
      <w:numFmt w:val="none"/>
      <w:suff w:val="nothing"/>
      <w:lvlText w:val="%1%2"/>
      <w:lvlJc w:val="left"/>
      <w:pPr>
        <w:ind w:left="284" w:hanging="284"/>
      </w:pPr>
    </w:lvl>
    <w:lvl w:ilvl="3">
      <w:start w:val="1"/>
      <w:numFmt w:val="none"/>
      <w:suff w:val="nothing"/>
      <w:lvlText w:val=""/>
      <w:lvlJc w:val="left"/>
      <w:pPr>
        <w:ind w:left="284" w:hanging="284"/>
      </w:pPr>
      <w:rPr>
        <w:u w:val="none"/>
      </w:rPr>
    </w:lvl>
    <w:lvl w:ilvl="4">
      <w:start w:val="1"/>
      <w:numFmt w:val="none"/>
      <w:suff w:val="nothing"/>
      <w:lvlText w:val=""/>
      <w:lvlJc w:val="left"/>
      <w:pPr>
        <w:ind w:left="284" w:hanging="284"/>
      </w:pPr>
      <w:rPr>
        <w:u w:val="none"/>
      </w:r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8">
    <w:nsid w:val="51113AB6"/>
    <w:multiLevelType w:val="hybridMultilevel"/>
    <w:tmpl w:val="82B0305A"/>
    <w:lvl w:ilvl="0" w:tplc="040C000F">
      <w:start w:val="1"/>
      <w:numFmt w:val="decimal"/>
      <w:lvlText w:val="%1."/>
      <w:lvlJc w:val="left"/>
      <w:pPr>
        <w:tabs>
          <w:tab w:val="num" w:pos="1429"/>
        </w:tabs>
        <w:ind w:left="1429" w:hanging="360"/>
      </w:pPr>
    </w:lvl>
    <w:lvl w:ilvl="1" w:tplc="040C0019" w:tentative="1">
      <w:start w:val="1"/>
      <w:numFmt w:val="lowerLetter"/>
      <w:lvlText w:val="%2."/>
      <w:lvlJc w:val="left"/>
      <w:pPr>
        <w:tabs>
          <w:tab w:val="num" w:pos="2149"/>
        </w:tabs>
        <w:ind w:left="2149" w:hanging="360"/>
      </w:pPr>
    </w:lvl>
    <w:lvl w:ilvl="2" w:tplc="040C001B" w:tentative="1">
      <w:start w:val="1"/>
      <w:numFmt w:val="lowerRoman"/>
      <w:lvlText w:val="%3."/>
      <w:lvlJc w:val="right"/>
      <w:pPr>
        <w:tabs>
          <w:tab w:val="num" w:pos="2869"/>
        </w:tabs>
        <w:ind w:left="2869" w:hanging="180"/>
      </w:pPr>
    </w:lvl>
    <w:lvl w:ilvl="3" w:tplc="040C000F" w:tentative="1">
      <w:start w:val="1"/>
      <w:numFmt w:val="decimal"/>
      <w:lvlText w:val="%4."/>
      <w:lvlJc w:val="left"/>
      <w:pPr>
        <w:tabs>
          <w:tab w:val="num" w:pos="3589"/>
        </w:tabs>
        <w:ind w:left="3589" w:hanging="360"/>
      </w:pPr>
    </w:lvl>
    <w:lvl w:ilvl="4" w:tplc="040C0019" w:tentative="1">
      <w:start w:val="1"/>
      <w:numFmt w:val="lowerLetter"/>
      <w:lvlText w:val="%5."/>
      <w:lvlJc w:val="left"/>
      <w:pPr>
        <w:tabs>
          <w:tab w:val="num" w:pos="4309"/>
        </w:tabs>
        <w:ind w:left="4309" w:hanging="360"/>
      </w:pPr>
    </w:lvl>
    <w:lvl w:ilvl="5" w:tplc="040C001B" w:tentative="1">
      <w:start w:val="1"/>
      <w:numFmt w:val="lowerRoman"/>
      <w:lvlText w:val="%6."/>
      <w:lvlJc w:val="right"/>
      <w:pPr>
        <w:tabs>
          <w:tab w:val="num" w:pos="5029"/>
        </w:tabs>
        <w:ind w:left="5029" w:hanging="180"/>
      </w:pPr>
    </w:lvl>
    <w:lvl w:ilvl="6" w:tplc="040C000F" w:tentative="1">
      <w:start w:val="1"/>
      <w:numFmt w:val="decimal"/>
      <w:lvlText w:val="%7."/>
      <w:lvlJc w:val="left"/>
      <w:pPr>
        <w:tabs>
          <w:tab w:val="num" w:pos="5749"/>
        </w:tabs>
        <w:ind w:left="5749" w:hanging="360"/>
      </w:pPr>
    </w:lvl>
    <w:lvl w:ilvl="7" w:tplc="040C0019" w:tentative="1">
      <w:start w:val="1"/>
      <w:numFmt w:val="lowerLetter"/>
      <w:lvlText w:val="%8."/>
      <w:lvlJc w:val="left"/>
      <w:pPr>
        <w:tabs>
          <w:tab w:val="num" w:pos="6469"/>
        </w:tabs>
        <w:ind w:left="6469" w:hanging="360"/>
      </w:pPr>
    </w:lvl>
    <w:lvl w:ilvl="8" w:tplc="040C001B" w:tentative="1">
      <w:start w:val="1"/>
      <w:numFmt w:val="lowerRoman"/>
      <w:lvlText w:val="%9."/>
      <w:lvlJc w:val="right"/>
      <w:pPr>
        <w:tabs>
          <w:tab w:val="num" w:pos="7189"/>
        </w:tabs>
        <w:ind w:left="7189" w:hanging="180"/>
      </w:pPr>
    </w:lvl>
  </w:abstractNum>
  <w:abstractNum w:abstractNumId="19">
    <w:nsid w:val="5313538C"/>
    <w:multiLevelType w:val="multilevel"/>
    <w:tmpl w:val="8882886C"/>
    <w:lvl w:ilvl="0">
      <w:start w:val="1"/>
      <w:numFmt w:val="upperRoman"/>
      <w:pStyle w:val="Titre1"/>
      <w:suff w:val="nothing"/>
      <w:lvlText w:val="PARTIE %1 : "/>
      <w:lvlJc w:val="left"/>
      <w:pPr>
        <w:ind w:left="1985" w:hanging="284"/>
      </w:pPr>
      <w:rPr>
        <w:rFonts w:ascii="Times New Roman" w:hAnsi="Times New Roman" w:hint="default"/>
        <w:b/>
        <w:i w:val="0"/>
        <w:sz w:val="28"/>
      </w:rPr>
    </w:lvl>
    <w:lvl w:ilvl="1">
      <w:start w:val="1"/>
      <w:numFmt w:val="upperRoman"/>
      <w:pStyle w:val="Titre2"/>
      <w:lvlText w:val="%2."/>
      <w:lvlJc w:val="left"/>
      <w:pPr>
        <w:tabs>
          <w:tab w:val="num" w:pos="720"/>
        </w:tabs>
        <w:ind w:left="510" w:hanging="510"/>
      </w:pPr>
    </w:lvl>
    <w:lvl w:ilvl="2">
      <w:start w:val="1"/>
      <w:numFmt w:val="upperLetter"/>
      <w:pStyle w:val="Titre3"/>
      <w:lvlText w:val="%3."/>
      <w:lvlJc w:val="left"/>
      <w:pPr>
        <w:tabs>
          <w:tab w:val="num" w:pos="851"/>
        </w:tabs>
        <w:ind w:left="851" w:hanging="851"/>
      </w:pPr>
    </w:lvl>
    <w:lvl w:ilvl="3">
      <w:start w:val="1"/>
      <w:numFmt w:val="decimal"/>
      <w:pStyle w:val="Titre4"/>
      <w:lvlText w:val="%4."/>
      <w:lvlJc w:val="left"/>
      <w:pPr>
        <w:tabs>
          <w:tab w:val="num" w:pos="879"/>
        </w:tabs>
        <w:ind w:left="879" w:hanging="879"/>
      </w:pPr>
      <w:rPr>
        <w:u w:val="none"/>
      </w:rPr>
    </w:lvl>
    <w:lvl w:ilvl="4">
      <w:start w:val="1"/>
      <w:numFmt w:val="lowerLetter"/>
      <w:pStyle w:val="Titre5"/>
      <w:lvlText w:val="%5."/>
      <w:lvlJc w:val="left"/>
      <w:pPr>
        <w:tabs>
          <w:tab w:val="num" w:pos="992"/>
        </w:tabs>
        <w:ind w:left="992" w:hanging="992"/>
      </w:pPr>
      <w:rPr>
        <w:u w:val="none"/>
      </w:r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0">
    <w:nsid w:val="61A84180"/>
    <w:multiLevelType w:val="multilevel"/>
    <w:tmpl w:val="60784CB2"/>
    <w:lvl w:ilvl="0">
      <w:start w:val="1"/>
      <w:numFmt w:val="decimal"/>
      <w:lvlText w:val="%1."/>
      <w:lvlJc w:val="left"/>
      <w:pPr>
        <w:tabs>
          <w:tab w:val="num" w:pos="1429"/>
        </w:tabs>
        <w:ind w:left="1429" w:hanging="360"/>
      </w:pPr>
    </w:lvl>
    <w:lvl w:ilvl="1">
      <w:start w:val="1"/>
      <w:numFmt w:val="lowerLetter"/>
      <w:lvlText w:val="%2."/>
      <w:lvlJc w:val="left"/>
      <w:pPr>
        <w:tabs>
          <w:tab w:val="num" w:pos="2149"/>
        </w:tabs>
        <w:ind w:left="2149" w:hanging="360"/>
      </w:pPr>
    </w:lvl>
    <w:lvl w:ilvl="2">
      <w:start w:val="1"/>
      <w:numFmt w:val="lowerRoman"/>
      <w:lvlText w:val="%3."/>
      <w:lvlJc w:val="right"/>
      <w:pPr>
        <w:tabs>
          <w:tab w:val="num" w:pos="2869"/>
        </w:tabs>
        <w:ind w:left="2869" w:hanging="180"/>
      </w:pPr>
    </w:lvl>
    <w:lvl w:ilvl="3">
      <w:start w:val="1"/>
      <w:numFmt w:val="decimal"/>
      <w:lvlText w:val="%4."/>
      <w:lvlJc w:val="left"/>
      <w:pPr>
        <w:tabs>
          <w:tab w:val="num" w:pos="3589"/>
        </w:tabs>
        <w:ind w:left="3589" w:hanging="360"/>
      </w:pPr>
    </w:lvl>
    <w:lvl w:ilvl="4">
      <w:start w:val="1"/>
      <w:numFmt w:val="lowerLetter"/>
      <w:lvlText w:val="%5."/>
      <w:lvlJc w:val="left"/>
      <w:pPr>
        <w:tabs>
          <w:tab w:val="num" w:pos="4309"/>
        </w:tabs>
        <w:ind w:left="4309" w:hanging="360"/>
      </w:pPr>
    </w:lvl>
    <w:lvl w:ilvl="5">
      <w:start w:val="1"/>
      <w:numFmt w:val="lowerRoman"/>
      <w:lvlText w:val="%6."/>
      <w:lvlJc w:val="right"/>
      <w:pPr>
        <w:tabs>
          <w:tab w:val="num" w:pos="5029"/>
        </w:tabs>
        <w:ind w:left="5029" w:hanging="180"/>
      </w:pPr>
    </w:lvl>
    <w:lvl w:ilvl="6">
      <w:start w:val="1"/>
      <w:numFmt w:val="decimal"/>
      <w:lvlText w:val="%7."/>
      <w:lvlJc w:val="left"/>
      <w:pPr>
        <w:tabs>
          <w:tab w:val="num" w:pos="5749"/>
        </w:tabs>
        <w:ind w:left="5749" w:hanging="360"/>
      </w:pPr>
    </w:lvl>
    <w:lvl w:ilvl="7">
      <w:start w:val="1"/>
      <w:numFmt w:val="lowerLetter"/>
      <w:lvlText w:val="%8."/>
      <w:lvlJc w:val="left"/>
      <w:pPr>
        <w:tabs>
          <w:tab w:val="num" w:pos="6469"/>
        </w:tabs>
        <w:ind w:left="6469" w:hanging="360"/>
      </w:pPr>
    </w:lvl>
    <w:lvl w:ilvl="8">
      <w:start w:val="1"/>
      <w:numFmt w:val="lowerRoman"/>
      <w:lvlText w:val="%9."/>
      <w:lvlJc w:val="right"/>
      <w:pPr>
        <w:tabs>
          <w:tab w:val="num" w:pos="7189"/>
        </w:tabs>
        <w:ind w:left="7189" w:hanging="180"/>
      </w:pPr>
    </w:lvl>
  </w:abstractNum>
  <w:abstractNum w:abstractNumId="21">
    <w:nsid w:val="66B166A2"/>
    <w:multiLevelType w:val="singleLevel"/>
    <w:tmpl w:val="5DBA24BA"/>
    <w:lvl w:ilvl="0">
      <w:start w:val="1"/>
      <w:numFmt w:val="decimal"/>
      <w:lvlText w:val="%1."/>
      <w:lvlJc w:val="left"/>
      <w:pPr>
        <w:tabs>
          <w:tab w:val="num" w:pos="927"/>
        </w:tabs>
        <w:ind w:left="907" w:hanging="340"/>
      </w:pPr>
    </w:lvl>
  </w:abstractNum>
  <w:abstractNum w:abstractNumId="22">
    <w:nsid w:val="754534F3"/>
    <w:multiLevelType w:val="hybridMultilevel"/>
    <w:tmpl w:val="24D200F8"/>
    <w:lvl w:ilvl="0" w:tplc="040C000F">
      <w:start w:val="1"/>
      <w:numFmt w:val="decimal"/>
      <w:lvlText w:val="%1."/>
      <w:lvlJc w:val="left"/>
      <w:pPr>
        <w:tabs>
          <w:tab w:val="num" w:pos="1429"/>
        </w:tabs>
        <w:ind w:left="1429" w:hanging="360"/>
      </w:pPr>
    </w:lvl>
    <w:lvl w:ilvl="1" w:tplc="040C0019" w:tentative="1">
      <w:start w:val="1"/>
      <w:numFmt w:val="lowerLetter"/>
      <w:lvlText w:val="%2."/>
      <w:lvlJc w:val="left"/>
      <w:pPr>
        <w:tabs>
          <w:tab w:val="num" w:pos="2149"/>
        </w:tabs>
        <w:ind w:left="2149" w:hanging="360"/>
      </w:pPr>
    </w:lvl>
    <w:lvl w:ilvl="2" w:tplc="040C001B" w:tentative="1">
      <w:start w:val="1"/>
      <w:numFmt w:val="lowerRoman"/>
      <w:lvlText w:val="%3."/>
      <w:lvlJc w:val="right"/>
      <w:pPr>
        <w:tabs>
          <w:tab w:val="num" w:pos="2869"/>
        </w:tabs>
        <w:ind w:left="2869" w:hanging="180"/>
      </w:pPr>
    </w:lvl>
    <w:lvl w:ilvl="3" w:tplc="040C000F" w:tentative="1">
      <w:start w:val="1"/>
      <w:numFmt w:val="decimal"/>
      <w:lvlText w:val="%4."/>
      <w:lvlJc w:val="left"/>
      <w:pPr>
        <w:tabs>
          <w:tab w:val="num" w:pos="3589"/>
        </w:tabs>
        <w:ind w:left="3589" w:hanging="360"/>
      </w:pPr>
    </w:lvl>
    <w:lvl w:ilvl="4" w:tplc="040C0019" w:tentative="1">
      <w:start w:val="1"/>
      <w:numFmt w:val="lowerLetter"/>
      <w:lvlText w:val="%5."/>
      <w:lvlJc w:val="left"/>
      <w:pPr>
        <w:tabs>
          <w:tab w:val="num" w:pos="4309"/>
        </w:tabs>
        <w:ind w:left="4309" w:hanging="360"/>
      </w:pPr>
    </w:lvl>
    <w:lvl w:ilvl="5" w:tplc="040C001B" w:tentative="1">
      <w:start w:val="1"/>
      <w:numFmt w:val="lowerRoman"/>
      <w:lvlText w:val="%6."/>
      <w:lvlJc w:val="right"/>
      <w:pPr>
        <w:tabs>
          <w:tab w:val="num" w:pos="5029"/>
        </w:tabs>
        <w:ind w:left="5029" w:hanging="180"/>
      </w:pPr>
    </w:lvl>
    <w:lvl w:ilvl="6" w:tplc="040C000F" w:tentative="1">
      <w:start w:val="1"/>
      <w:numFmt w:val="decimal"/>
      <w:lvlText w:val="%7."/>
      <w:lvlJc w:val="left"/>
      <w:pPr>
        <w:tabs>
          <w:tab w:val="num" w:pos="5749"/>
        </w:tabs>
        <w:ind w:left="5749" w:hanging="360"/>
      </w:pPr>
    </w:lvl>
    <w:lvl w:ilvl="7" w:tplc="040C0019" w:tentative="1">
      <w:start w:val="1"/>
      <w:numFmt w:val="lowerLetter"/>
      <w:lvlText w:val="%8."/>
      <w:lvlJc w:val="left"/>
      <w:pPr>
        <w:tabs>
          <w:tab w:val="num" w:pos="6469"/>
        </w:tabs>
        <w:ind w:left="6469" w:hanging="360"/>
      </w:pPr>
    </w:lvl>
    <w:lvl w:ilvl="8" w:tplc="040C001B" w:tentative="1">
      <w:start w:val="1"/>
      <w:numFmt w:val="lowerRoman"/>
      <w:lvlText w:val="%9."/>
      <w:lvlJc w:val="right"/>
      <w:pPr>
        <w:tabs>
          <w:tab w:val="num" w:pos="7189"/>
        </w:tabs>
        <w:ind w:left="7189" w:hanging="180"/>
      </w:pPr>
    </w:lvl>
  </w:abstractNum>
  <w:num w:numId="1">
    <w:abstractNumId w:val="5"/>
  </w:num>
  <w:num w:numId="2">
    <w:abstractNumId w:val="6"/>
  </w:num>
  <w:num w:numId="3">
    <w:abstractNumId w:val="21"/>
  </w:num>
  <w:num w:numId="4">
    <w:abstractNumId w:val="19"/>
  </w:num>
  <w:num w:numId="5">
    <w:abstractNumId w:val="17"/>
  </w:num>
  <w:num w:numId="6">
    <w:abstractNumId w:val="12"/>
  </w:num>
  <w:num w:numId="7">
    <w:abstractNumId w:val="4"/>
  </w:num>
  <w:num w:numId="8">
    <w:abstractNumId w:val="5"/>
  </w:num>
  <w:num w:numId="9">
    <w:abstractNumId w:val="6"/>
  </w:num>
  <w:num w:numId="10">
    <w:abstractNumId w:val="21"/>
  </w:num>
  <w:num w:numId="11">
    <w:abstractNumId w:val="19"/>
  </w:num>
  <w:num w:numId="12">
    <w:abstractNumId w:val="19"/>
  </w:num>
  <w:num w:numId="13">
    <w:abstractNumId w:val="19"/>
  </w:num>
  <w:num w:numId="14">
    <w:abstractNumId w:val="19"/>
  </w:num>
  <w:num w:numId="15">
    <w:abstractNumId w:val="19"/>
  </w:num>
  <w:num w:numId="16">
    <w:abstractNumId w:val="17"/>
  </w:num>
  <w:num w:numId="17">
    <w:abstractNumId w:val="12"/>
  </w:num>
  <w:num w:numId="18">
    <w:abstractNumId w:val="4"/>
  </w:num>
  <w:num w:numId="19">
    <w:abstractNumId w:val="4"/>
  </w:num>
  <w:num w:numId="20">
    <w:abstractNumId w:val="4"/>
  </w:num>
  <w:num w:numId="21">
    <w:abstractNumId w:val="4"/>
  </w:num>
  <w:num w:numId="22">
    <w:abstractNumId w:val="19"/>
  </w:num>
  <w:num w:numId="23">
    <w:abstractNumId w:val="19"/>
  </w:num>
  <w:num w:numId="24">
    <w:abstractNumId w:val="19"/>
  </w:num>
  <w:num w:numId="25">
    <w:abstractNumId w:val="19"/>
  </w:num>
  <w:num w:numId="26">
    <w:abstractNumId w:val="19"/>
  </w:num>
  <w:num w:numId="27">
    <w:abstractNumId w:val="8"/>
  </w:num>
  <w:num w:numId="28">
    <w:abstractNumId w:val="13"/>
  </w:num>
  <w:num w:numId="29">
    <w:abstractNumId w:val="11"/>
  </w:num>
  <w:num w:numId="30">
    <w:abstractNumId w:val="20"/>
  </w:num>
  <w:num w:numId="31">
    <w:abstractNumId w:val="9"/>
  </w:num>
  <w:num w:numId="32">
    <w:abstractNumId w:val="22"/>
  </w:num>
  <w:num w:numId="33">
    <w:abstractNumId w:val="7"/>
  </w:num>
  <w:num w:numId="34">
    <w:abstractNumId w:val="2"/>
  </w:num>
  <w:num w:numId="35">
    <w:abstractNumId w:val="3"/>
  </w:num>
  <w:num w:numId="36">
    <w:abstractNumId w:val="15"/>
  </w:num>
  <w:num w:numId="37">
    <w:abstractNumId w:val="10"/>
  </w:num>
  <w:num w:numId="38">
    <w:abstractNumId w:val="18"/>
  </w:num>
  <w:num w:numId="39">
    <w:abstractNumId w:val="0"/>
  </w:num>
  <w:num w:numId="40">
    <w:abstractNumId w:val="16"/>
  </w:num>
  <w:num w:numId="41">
    <w:abstractNumId w:val="1"/>
  </w:num>
  <w:num w:numId="42">
    <w:abstractNumId w:val="1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3"/>
  <w:hideSpellingErrors/>
  <w:hideGrammaticalErrors/>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1F53"/>
    <w:rsid w:val="00001DE5"/>
    <w:rsid w:val="000021F0"/>
    <w:rsid w:val="00002D25"/>
    <w:rsid w:val="00006B4B"/>
    <w:rsid w:val="00013662"/>
    <w:rsid w:val="00014EF3"/>
    <w:rsid w:val="000169CE"/>
    <w:rsid w:val="00017B0D"/>
    <w:rsid w:val="00021F30"/>
    <w:rsid w:val="0003118D"/>
    <w:rsid w:val="00031FEB"/>
    <w:rsid w:val="0004560C"/>
    <w:rsid w:val="000525ED"/>
    <w:rsid w:val="00052D39"/>
    <w:rsid w:val="000606D1"/>
    <w:rsid w:val="00061FA3"/>
    <w:rsid w:val="000632B3"/>
    <w:rsid w:val="00063685"/>
    <w:rsid w:val="0006788E"/>
    <w:rsid w:val="00067C90"/>
    <w:rsid w:val="00070EC2"/>
    <w:rsid w:val="00071D92"/>
    <w:rsid w:val="00071DA0"/>
    <w:rsid w:val="000742A2"/>
    <w:rsid w:val="00076DFA"/>
    <w:rsid w:val="0008223F"/>
    <w:rsid w:val="00085800"/>
    <w:rsid w:val="00095D35"/>
    <w:rsid w:val="000A30F7"/>
    <w:rsid w:val="000A4A95"/>
    <w:rsid w:val="000B1069"/>
    <w:rsid w:val="000B29EA"/>
    <w:rsid w:val="000B6A2A"/>
    <w:rsid w:val="000D24B5"/>
    <w:rsid w:val="000D4F8F"/>
    <w:rsid w:val="000D6FCF"/>
    <w:rsid w:val="000D7298"/>
    <w:rsid w:val="000D74AC"/>
    <w:rsid w:val="000E0AA1"/>
    <w:rsid w:val="000E62C8"/>
    <w:rsid w:val="000E78E2"/>
    <w:rsid w:val="000F3F4E"/>
    <w:rsid w:val="000F6142"/>
    <w:rsid w:val="000F61B9"/>
    <w:rsid w:val="000F6C52"/>
    <w:rsid w:val="0011111C"/>
    <w:rsid w:val="001124E9"/>
    <w:rsid w:val="001126F5"/>
    <w:rsid w:val="00115DA4"/>
    <w:rsid w:val="001172F0"/>
    <w:rsid w:val="00122F5D"/>
    <w:rsid w:val="001231CE"/>
    <w:rsid w:val="00124F75"/>
    <w:rsid w:val="00131CBE"/>
    <w:rsid w:val="0014002D"/>
    <w:rsid w:val="00147786"/>
    <w:rsid w:val="00152E1B"/>
    <w:rsid w:val="001538E1"/>
    <w:rsid w:val="00157829"/>
    <w:rsid w:val="001646D7"/>
    <w:rsid w:val="00164D42"/>
    <w:rsid w:val="00173E0A"/>
    <w:rsid w:val="001744AA"/>
    <w:rsid w:val="00175898"/>
    <w:rsid w:val="001764F8"/>
    <w:rsid w:val="00176BCB"/>
    <w:rsid w:val="00183270"/>
    <w:rsid w:val="00183691"/>
    <w:rsid w:val="00184C17"/>
    <w:rsid w:val="001961A2"/>
    <w:rsid w:val="0019755D"/>
    <w:rsid w:val="001A1389"/>
    <w:rsid w:val="001A1A56"/>
    <w:rsid w:val="001B1132"/>
    <w:rsid w:val="001B4158"/>
    <w:rsid w:val="001C2381"/>
    <w:rsid w:val="001C400F"/>
    <w:rsid w:val="001C45EC"/>
    <w:rsid w:val="001C4791"/>
    <w:rsid w:val="001D01D1"/>
    <w:rsid w:val="001D0826"/>
    <w:rsid w:val="001D5D47"/>
    <w:rsid w:val="001E650A"/>
    <w:rsid w:val="001F15C0"/>
    <w:rsid w:val="001F171D"/>
    <w:rsid w:val="001F4B5E"/>
    <w:rsid w:val="001F55FB"/>
    <w:rsid w:val="001F670B"/>
    <w:rsid w:val="00203D86"/>
    <w:rsid w:val="00207FCD"/>
    <w:rsid w:val="00211416"/>
    <w:rsid w:val="0021198F"/>
    <w:rsid w:val="00215283"/>
    <w:rsid w:val="00215DE8"/>
    <w:rsid w:val="00216470"/>
    <w:rsid w:val="00216F97"/>
    <w:rsid w:val="00220ACB"/>
    <w:rsid w:val="00221BCC"/>
    <w:rsid w:val="00223575"/>
    <w:rsid w:val="0022375E"/>
    <w:rsid w:val="0022497F"/>
    <w:rsid w:val="00226BDF"/>
    <w:rsid w:val="00227E31"/>
    <w:rsid w:val="0023082F"/>
    <w:rsid w:val="00235EE0"/>
    <w:rsid w:val="002360BE"/>
    <w:rsid w:val="002443B9"/>
    <w:rsid w:val="002450CC"/>
    <w:rsid w:val="00247615"/>
    <w:rsid w:val="002507FA"/>
    <w:rsid w:val="00250A1B"/>
    <w:rsid w:val="002523F0"/>
    <w:rsid w:val="00253B12"/>
    <w:rsid w:val="00254036"/>
    <w:rsid w:val="002550B1"/>
    <w:rsid w:val="002553EF"/>
    <w:rsid w:val="00256993"/>
    <w:rsid w:val="00256BEC"/>
    <w:rsid w:val="00256C78"/>
    <w:rsid w:val="0026100B"/>
    <w:rsid w:val="002657AE"/>
    <w:rsid w:val="002671A1"/>
    <w:rsid w:val="00267663"/>
    <w:rsid w:val="00267FC3"/>
    <w:rsid w:val="00272A03"/>
    <w:rsid w:val="00272B71"/>
    <w:rsid w:val="00274B58"/>
    <w:rsid w:val="00282E01"/>
    <w:rsid w:val="00285CFE"/>
    <w:rsid w:val="0029422E"/>
    <w:rsid w:val="002955BD"/>
    <w:rsid w:val="00296EF9"/>
    <w:rsid w:val="002977BB"/>
    <w:rsid w:val="002A0A63"/>
    <w:rsid w:val="002A4749"/>
    <w:rsid w:val="002A495A"/>
    <w:rsid w:val="002B00A4"/>
    <w:rsid w:val="002B1333"/>
    <w:rsid w:val="002B6160"/>
    <w:rsid w:val="002B64A3"/>
    <w:rsid w:val="002B720F"/>
    <w:rsid w:val="002C3A77"/>
    <w:rsid w:val="002C5358"/>
    <w:rsid w:val="002D28BB"/>
    <w:rsid w:val="002D6924"/>
    <w:rsid w:val="002E04A1"/>
    <w:rsid w:val="002E119E"/>
    <w:rsid w:val="002F585F"/>
    <w:rsid w:val="0030347F"/>
    <w:rsid w:val="00304B7A"/>
    <w:rsid w:val="0031094D"/>
    <w:rsid w:val="00315DE5"/>
    <w:rsid w:val="0031695D"/>
    <w:rsid w:val="00321EDA"/>
    <w:rsid w:val="00322B84"/>
    <w:rsid w:val="00323167"/>
    <w:rsid w:val="00325558"/>
    <w:rsid w:val="00330175"/>
    <w:rsid w:val="003308D7"/>
    <w:rsid w:val="00334604"/>
    <w:rsid w:val="00334C43"/>
    <w:rsid w:val="003364BA"/>
    <w:rsid w:val="003366FA"/>
    <w:rsid w:val="003411EC"/>
    <w:rsid w:val="003416B3"/>
    <w:rsid w:val="003447AC"/>
    <w:rsid w:val="00350D54"/>
    <w:rsid w:val="0035230E"/>
    <w:rsid w:val="00354270"/>
    <w:rsid w:val="00354968"/>
    <w:rsid w:val="00357427"/>
    <w:rsid w:val="00360729"/>
    <w:rsid w:val="00361F7A"/>
    <w:rsid w:val="00364F10"/>
    <w:rsid w:val="00366977"/>
    <w:rsid w:val="00367E93"/>
    <w:rsid w:val="00370DF0"/>
    <w:rsid w:val="00372183"/>
    <w:rsid w:val="00373205"/>
    <w:rsid w:val="00376D7D"/>
    <w:rsid w:val="003777E9"/>
    <w:rsid w:val="003800B6"/>
    <w:rsid w:val="003829C2"/>
    <w:rsid w:val="00385A76"/>
    <w:rsid w:val="00386342"/>
    <w:rsid w:val="00387EC7"/>
    <w:rsid w:val="00392276"/>
    <w:rsid w:val="003945CB"/>
    <w:rsid w:val="003A0662"/>
    <w:rsid w:val="003A1FB5"/>
    <w:rsid w:val="003A538F"/>
    <w:rsid w:val="003B140F"/>
    <w:rsid w:val="003B3E21"/>
    <w:rsid w:val="003C0286"/>
    <w:rsid w:val="003C0FA7"/>
    <w:rsid w:val="003C2663"/>
    <w:rsid w:val="003C5032"/>
    <w:rsid w:val="003D2BFD"/>
    <w:rsid w:val="003E2177"/>
    <w:rsid w:val="003E25B2"/>
    <w:rsid w:val="003E7C28"/>
    <w:rsid w:val="003F0E54"/>
    <w:rsid w:val="003F36CA"/>
    <w:rsid w:val="003F472A"/>
    <w:rsid w:val="00415370"/>
    <w:rsid w:val="00420B65"/>
    <w:rsid w:val="0042708B"/>
    <w:rsid w:val="00433218"/>
    <w:rsid w:val="004416DE"/>
    <w:rsid w:val="00451A43"/>
    <w:rsid w:val="00451B6C"/>
    <w:rsid w:val="00454F4B"/>
    <w:rsid w:val="00457ABD"/>
    <w:rsid w:val="004600EB"/>
    <w:rsid w:val="00460C0E"/>
    <w:rsid w:val="00461CC1"/>
    <w:rsid w:val="00462DDD"/>
    <w:rsid w:val="00463F39"/>
    <w:rsid w:val="00463F7B"/>
    <w:rsid w:val="00466142"/>
    <w:rsid w:val="004675B5"/>
    <w:rsid w:val="00472D21"/>
    <w:rsid w:val="00474A06"/>
    <w:rsid w:val="00474F5B"/>
    <w:rsid w:val="0048395C"/>
    <w:rsid w:val="00485A8F"/>
    <w:rsid w:val="00487F7E"/>
    <w:rsid w:val="00491F53"/>
    <w:rsid w:val="0049218A"/>
    <w:rsid w:val="004A1AAD"/>
    <w:rsid w:val="004A6E30"/>
    <w:rsid w:val="004A70B8"/>
    <w:rsid w:val="004B510A"/>
    <w:rsid w:val="004B6169"/>
    <w:rsid w:val="004C16AB"/>
    <w:rsid w:val="004C2A7F"/>
    <w:rsid w:val="004C58F5"/>
    <w:rsid w:val="004D5A75"/>
    <w:rsid w:val="004E2BBF"/>
    <w:rsid w:val="004E5D19"/>
    <w:rsid w:val="004E5D4F"/>
    <w:rsid w:val="004E75F8"/>
    <w:rsid w:val="004F50DA"/>
    <w:rsid w:val="004F5D3B"/>
    <w:rsid w:val="004F7DD1"/>
    <w:rsid w:val="0050412C"/>
    <w:rsid w:val="00506008"/>
    <w:rsid w:val="00506FB1"/>
    <w:rsid w:val="00510A64"/>
    <w:rsid w:val="00512140"/>
    <w:rsid w:val="0051224E"/>
    <w:rsid w:val="00512416"/>
    <w:rsid w:val="00512982"/>
    <w:rsid w:val="00513E9B"/>
    <w:rsid w:val="0051635A"/>
    <w:rsid w:val="00530CCD"/>
    <w:rsid w:val="0053151C"/>
    <w:rsid w:val="00531EE6"/>
    <w:rsid w:val="0053363F"/>
    <w:rsid w:val="00540FBF"/>
    <w:rsid w:val="00546656"/>
    <w:rsid w:val="00547147"/>
    <w:rsid w:val="00551EE4"/>
    <w:rsid w:val="005535FD"/>
    <w:rsid w:val="00560F1F"/>
    <w:rsid w:val="005774C3"/>
    <w:rsid w:val="00581FCE"/>
    <w:rsid w:val="00584363"/>
    <w:rsid w:val="00586358"/>
    <w:rsid w:val="005877FE"/>
    <w:rsid w:val="005904A4"/>
    <w:rsid w:val="005928C1"/>
    <w:rsid w:val="00596EDF"/>
    <w:rsid w:val="005A4D51"/>
    <w:rsid w:val="005B0625"/>
    <w:rsid w:val="005B5B5D"/>
    <w:rsid w:val="005B6B2B"/>
    <w:rsid w:val="005D2A55"/>
    <w:rsid w:val="005E4458"/>
    <w:rsid w:val="005E4FAE"/>
    <w:rsid w:val="005E5C59"/>
    <w:rsid w:val="005E7D13"/>
    <w:rsid w:val="005F12C0"/>
    <w:rsid w:val="005F19CC"/>
    <w:rsid w:val="005F3DE8"/>
    <w:rsid w:val="0060164E"/>
    <w:rsid w:val="006033D3"/>
    <w:rsid w:val="00610722"/>
    <w:rsid w:val="0061787F"/>
    <w:rsid w:val="0062094C"/>
    <w:rsid w:val="0062365C"/>
    <w:rsid w:val="00623CA3"/>
    <w:rsid w:val="006270F8"/>
    <w:rsid w:val="00636C06"/>
    <w:rsid w:val="00637F96"/>
    <w:rsid w:val="006504E3"/>
    <w:rsid w:val="006536CA"/>
    <w:rsid w:val="00666AE5"/>
    <w:rsid w:val="00671892"/>
    <w:rsid w:val="00673912"/>
    <w:rsid w:val="0067418F"/>
    <w:rsid w:val="00675336"/>
    <w:rsid w:val="006815DA"/>
    <w:rsid w:val="0068365D"/>
    <w:rsid w:val="00683C02"/>
    <w:rsid w:val="0068517E"/>
    <w:rsid w:val="006879BF"/>
    <w:rsid w:val="006928E5"/>
    <w:rsid w:val="00693447"/>
    <w:rsid w:val="006A0B2E"/>
    <w:rsid w:val="006A2BC5"/>
    <w:rsid w:val="006A409C"/>
    <w:rsid w:val="006B322E"/>
    <w:rsid w:val="006C292A"/>
    <w:rsid w:val="006C3C39"/>
    <w:rsid w:val="006D0914"/>
    <w:rsid w:val="006D4CC3"/>
    <w:rsid w:val="006D4D9D"/>
    <w:rsid w:val="006E0CB4"/>
    <w:rsid w:val="006E7FF9"/>
    <w:rsid w:val="006F52FA"/>
    <w:rsid w:val="006F6B42"/>
    <w:rsid w:val="007019C4"/>
    <w:rsid w:val="00704A7C"/>
    <w:rsid w:val="00704DC4"/>
    <w:rsid w:val="007057E0"/>
    <w:rsid w:val="00705C64"/>
    <w:rsid w:val="00706300"/>
    <w:rsid w:val="0070650C"/>
    <w:rsid w:val="00710495"/>
    <w:rsid w:val="00711CB4"/>
    <w:rsid w:val="00715FA3"/>
    <w:rsid w:val="0071778B"/>
    <w:rsid w:val="007306E4"/>
    <w:rsid w:val="00737EF4"/>
    <w:rsid w:val="007406B4"/>
    <w:rsid w:val="0074388C"/>
    <w:rsid w:val="00744686"/>
    <w:rsid w:val="00745431"/>
    <w:rsid w:val="00747FEB"/>
    <w:rsid w:val="0075083E"/>
    <w:rsid w:val="00752983"/>
    <w:rsid w:val="00752B6C"/>
    <w:rsid w:val="007617CD"/>
    <w:rsid w:val="00761F6E"/>
    <w:rsid w:val="00763275"/>
    <w:rsid w:val="00764236"/>
    <w:rsid w:val="00766291"/>
    <w:rsid w:val="00770AB2"/>
    <w:rsid w:val="00772CD3"/>
    <w:rsid w:val="00773246"/>
    <w:rsid w:val="00774FC4"/>
    <w:rsid w:val="00781085"/>
    <w:rsid w:val="007816B9"/>
    <w:rsid w:val="0078561C"/>
    <w:rsid w:val="00785FC7"/>
    <w:rsid w:val="0078605E"/>
    <w:rsid w:val="00787E02"/>
    <w:rsid w:val="00791E18"/>
    <w:rsid w:val="00795342"/>
    <w:rsid w:val="00797125"/>
    <w:rsid w:val="007A1651"/>
    <w:rsid w:val="007A3A51"/>
    <w:rsid w:val="007A5062"/>
    <w:rsid w:val="007A6B08"/>
    <w:rsid w:val="007A7230"/>
    <w:rsid w:val="007B14D5"/>
    <w:rsid w:val="007B3F04"/>
    <w:rsid w:val="007B6671"/>
    <w:rsid w:val="007B69C5"/>
    <w:rsid w:val="007C46C1"/>
    <w:rsid w:val="007D259F"/>
    <w:rsid w:val="007D3FED"/>
    <w:rsid w:val="007E0453"/>
    <w:rsid w:val="007E1779"/>
    <w:rsid w:val="007E37E1"/>
    <w:rsid w:val="007E45ED"/>
    <w:rsid w:val="007E4CA3"/>
    <w:rsid w:val="007E60D6"/>
    <w:rsid w:val="007F00E5"/>
    <w:rsid w:val="007F0389"/>
    <w:rsid w:val="007F1825"/>
    <w:rsid w:val="008113F3"/>
    <w:rsid w:val="00811F63"/>
    <w:rsid w:val="00812C7D"/>
    <w:rsid w:val="008138CE"/>
    <w:rsid w:val="00814249"/>
    <w:rsid w:val="00817E71"/>
    <w:rsid w:val="00822A62"/>
    <w:rsid w:val="00822CE7"/>
    <w:rsid w:val="00825D50"/>
    <w:rsid w:val="00827CFA"/>
    <w:rsid w:val="00830964"/>
    <w:rsid w:val="00830EE4"/>
    <w:rsid w:val="0083109F"/>
    <w:rsid w:val="00834108"/>
    <w:rsid w:val="0083453E"/>
    <w:rsid w:val="00842392"/>
    <w:rsid w:val="008531BF"/>
    <w:rsid w:val="00856C83"/>
    <w:rsid w:val="00857026"/>
    <w:rsid w:val="00857718"/>
    <w:rsid w:val="00857E13"/>
    <w:rsid w:val="008625A5"/>
    <w:rsid w:val="00862E01"/>
    <w:rsid w:val="00867B7C"/>
    <w:rsid w:val="00867CC5"/>
    <w:rsid w:val="008708D9"/>
    <w:rsid w:val="008742D6"/>
    <w:rsid w:val="00877720"/>
    <w:rsid w:val="008802E4"/>
    <w:rsid w:val="0088655D"/>
    <w:rsid w:val="00892AC8"/>
    <w:rsid w:val="0089475A"/>
    <w:rsid w:val="008A0ED9"/>
    <w:rsid w:val="008A2BFA"/>
    <w:rsid w:val="008A6350"/>
    <w:rsid w:val="008B633E"/>
    <w:rsid w:val="008B72C0"/>
    <w:rsid w:val="008C021E"/>
    <w:rsid w:val="008C0F3B"/>
    <w:rsid w:val="008C249D"/>
    <w:rsid w:val="008C5709"/>
    <w:rsid w:val="008C57A8"/>
    <w:rsid w:val="008D0165"/>
    <w:rsid w:val="008D22C5"/>
    <w:rsid w:val="008D4E42"/>
    <w:rsid w:val="008E03B1"/>
    <w:rsid w:val="008E2B9B"/>
    <w:rsid w:val="008E4B36"/>
    <w:rsid w:val="008E6DC4"/>
    <w:rsid w:val="008E7DF7"/>
    <w:rsid w:val="008F137C"/>
    <w:rsid w:val="008F3EE2"/>
    <w:rsid w:val="00901B56"/>
    <w:rsid w:val="00903BFA"/>
    <w:rsid w:val="0091017B"/>
    <w:rsid w:val="00911EE5"/>
    <w:rsid w:val="00920AA7"/>
    <w:rsid w:val="009211DF"/>
    <w:rsid w:val="009300BC"/>
    <w:rsid w:val="009335F9"/>
    <w:rsid w:val="00935EBC"/>
    <w:rsid w:val="00935F63"/>
    <w:rsid w:val="00943FEF"/>
    <w:rsid w:val="009449A1"/>
    <w:rsid w:val="00946C65"/>
    <w:rsid w:val="00946E1D"/>
    <w:rsid w:val="00946FFE"/>
    <w:rsid w:val="0094772B"/>
    <w:rsid w:val="009509D9"/>
    <w:rsid w:val="00961E10"/>
    <w:rsid w:val="0096212D"/>
    <w:rsid w:val="00971BB3"/>
    <w:rsid w:val="00972117"/>
    <w:rsid w:val="00972B3D"/>
    <w:rsid w:val="00972D22"/>
    <w:rsid w:val="00982782"/>
    <w:rsid w:val="00983685"/>
    <w:rsid w:val="00990322"/>
    <w:rsid w:val="009925BF"/>
    <w:rsid w:val="009A0BC1"/>
    <w:rsid w:val="009A398B"/>
    <w:rsid w:val="009A41CD"/>
    <w:rsid w:val="009A570D"/>
    <w:rsid w:val="009B69E6"/>
    <w:rsid w:val="009B7B70"/>
    <w:rsid w:val="009C7D06"/>
    <w:rsid w:val="009C7D84"/>
    <w:rsid w:val="009D118C"/>
    <w:rsid w:val="009D4BC0"/>
    <w:rsid w:val="009E4DD4"/>
    <w:rsid w:val="009F18F2"/>
    <w:rsid w:val="009F4EA1"/>
    <w:rsid w:val="009F7CC1"/>
    <w:rsid w:val="00A01CE4"/>
    <w:rsid w:val="00A0427C"/>
    <w:rsid w:val="00A112C7"/>
    <w:rsid w:val="00A20CE5"/>
    <w:rsid w:val="00A242BF"/>
    <w:rsid w:val="00A32618"/>
    <w:rsid w:val="00A32F50"/>
    <w:rsid w:val="00A351BC"/>
    <w:rsid w:val="00A40261"/>
    <w:rsid w:val="00A40A13"/>
    <w:rsid w:val="00A40CF6"/>
    <w:rsid w:val="00A45B42"/>
    <w:rsid w:val="00A46343"/>
    <w:rsid w:val="00A50766"/>
    <w:rsid w:val="00A552A1"/>
    <w:rsid w:val="00A573A7"/>
    <w:rsid w:val="00A60306"/>
    <w:rsid w:val="00A6632F"/>
    <w:rsid w:val="00A715AE"/>
    <w:rsid w:val="00A82691"/>
    <w:rsid w:val="00A83F87"/>
    <w:rsid w:val="00A84264"/>
    <w:rsid w:val="00A8612A"/>
    <w:rsid w:val="00A93FEA"/>
    <w:rsid w:val="00A95A49"/>
    <w:rsid w:val="00A96DF5"/>
    <w:rsid w:val="00AA7E35"/>
    <w:rsid w:val="00AB51A2"/>
    <w:rsid w:val="00AB70BC"/>
    <w:rsid w:val="00AC0394"/>
    <w:rsid w:val="00AC2E85"/>
    <w:rsid w:val="00AC3B06"/>
    <w:rsid w:val="00AE05B3"/>
    <w:rsid w:val="00AE1A6B"/>
    <w:rsid w:val="00AE5C0D"/>
    <w:rsid w:val="00AF3C4F"/>
    <w:rsid w:val="00AF7B3B"/>
    <w:rsid w:val="00B04349"/>
    <w:rsid w:val="00B05927"/>
    <w:rsid w:val="00B066FB"/>
    <w:rsid w:val="00B10543"/>
    <w:rsid w:val="00B1395A"/>
    <w:rsid w:val="00B154E3"/>
    <w:rsid w:val="00B23793"/>
    <w:rsid w:val="00B23D39"/>
    <w:rsid w:val="00B3416A"/>
    <w:rsid w:val="00B36D3C"/>
    <w:rsid w:val="00B372E4"/>
    <w:rsid w:val="00B40953"/>
    <w:rsid w:val="00B40A47"/>
    <w:rsid w:val="00B43352"/>
    <w:rsid w:val="00B5154E"/>
    <w:rsid w:val="00B515E1"/>
    <w:rsid w:val="00B52631"/>
    <w:rsid w:val="00B57141"/>
    <w:rsid w:val="00B601B7"/>
    <w:rsid w:val="00B642A3"/>
    <w:rsid w:val="00B646BD"/>
    <w:rsid w:val="00B71B70"/>
    <w:rsid w:val="00B7283B"/>
    <w:rsid w:val="00B80EA9"/>
    <w:rsid w:val="00B8218B"/>
    <w:rsid w:val="00B83AC3"/>
    <w:rsid w:val="00B83C15"/>
    <w:rsid w:val="00B87A93"/>
    <w:rsid w:val="00B9047A"/>
    <w:rsid w:val="00BA3F4E"/>
    <w:rsid w:val="00BC176A"/>
    <w:rsid w:val="00BC266A"/>
    <w:rsid w:val="00BD24C3"/>
    <w:rsid w:val="00BD5339"/>
    <w:rsid w:val="00BE17D4"/>
    <w:rsid w:val="00BE2062"/>
    <w:rsid w:val="00BE3552"/>
    <w:rsid w:val="00BE41F1"/>
    <w:rsid w:val="00BF04B8"/>
    <w:rsid w:val="00BF12F0"/>
    <w:rsid w:val="00BF44BB"/>
    <w:rsid w:val="00BF7D0F"/>
    <w:rsid w:val="00C01D7F"/>
    <w:rsid w:val="00C01EC1"/>
    <w:rsid w:val="00C17385"/>
    <w:rsid w:val="00C25316"/>
    <w:rsid w:val="00C2567A"/>
    <w:rsid w:val="00C27B04"/>
    <w:rsid w:val="00C45890"/>
    <w:rsid w:val="00C5130C"/>
    <w:rsid w:val="00C533C1"/>
    <w:rsid w:val="00C5797B"/>
    <w:rsid w:val="00C610EC"/>
    <w:rsid w:val="00C615E9"/>
    <w:rsid w:val="00C6593B"/>
    <w:rsid w:val="00C66AE1"/>
    <w:rsid w:val="00C7413C"/>
    <w:rsid w:val="00C74575"/>
    <w:rsid w:val="00C74C6A"/>
    <w:rsid w:val="00C8635D"/>
    <w:rsid w:val="00C93798"/>
    <w:rsid w:val="00C93831"/>
    <w:rsid w:val="00C93C90"/>
    <w:rsid w:val="00C946E4"/>
    <w:rsid w:val="00C953DA"/>
    <w:rsid w:val="00CA0347"/>
    <w:rsid w:val="00CA2AD6"/>
    <w:rsid w:val="00CB26D3"/>
    <w:rsid w:val="00CB2C69"/>
    <w:rsid w:val="00CB39AB"/>
    <w:rsid w:val="00CB7AAC"/>
    <w:rsid w:val="00CC4065"/>
    <w:rsid w:val="00CD23EC"/>
    <w:rsid w:val="00CD342A"/>
    <w:rsid w:val="00CD3B31"/>
    <w:rsid w:val="00CD4977"/>
    <w:rsid w:val="00CD57FB"/>
    <w:rsid w:val="00CD68DF"/>
    <w:rsid w:val="00CE334E"/>
    <w:rsid w:val="00CE34EE"/>
    <w:rsid w:val="00CE38E6"/>
    <w:rsid w:val="00CE3E43"/>
    <w:rsid w:val="00CE457B"/>
    <w:rsid w:val="00CF7626"/>
    <w:rsid w:val="00D10A82"/>
    <w:rsid w:val="00D14471"/>
    <w:rsid w:val="00D17627"/>
    <w:rsid w:val="00D3177E"/>
    <w:rsid w:val="00D32156"/>
    <w:rsid w:val="00D35459"/>
    <w:rsid w:val="00D40359"/>
    <w:rsid w:val="00D43258"/>
    <w:rsid w:val="00D47E51"/>
    <w:rsid w:val="00D50767"/>
    <w:rsid w:val="00D52105"/>
    <w:rsid w:val="00D539C6"/>
    <w:rsid w:val="00D6100E"/>
    <w:rsid w:val="00D65057"/>
    <w:rsid w:val="00D657F9"/>
    <w:rsid w:val="00D71FC1"/>
    <w:rsid w:val="00D756CC"/>
    <w:rsid w:val="00D75F44"/>
    <w:rsid w:val="00D76479"/>
    <w:rsid w:val="00D81290"/>
    <w:rsid w:val="00D82DFD"/>
    <w:rsid w:val="00D83D46"/>
    <w:rsid w:val="00D84C2D"/>
    <w:rsid w:val="00D85001"/>
    <w:rsid w:val="00D95E49"/>
    <w:rsid w:val="00DA206D"/>
    <w:rsid w:val="00DA2D60"/>
    <w:rsid w:val="00DA7701"/>
    <w:rsid w:val="00DB12C3"/>
    <w:rsid w:val="00DB2472"/>
    <w:rsid w:val="00DB4142"/>
    <w:rsid w:val="00DB6081"/>
    <w:rsid w:val="00DC0748"/>
    <w:rsid w:val="00DC0A39"/>
    <w:rsid w:val="00DD26CF"/>
    <w:rsid w:val="00DD3BB1"/>
    <w:rsid w:val="00DD6A89"/>
    <w:rsid w:val="00DE2826"/>
    <w:rsid w:val="00DE36F3"/>
    <w:rsid w:val="00DE76F1"/>
    <w:rsid w:val="00DF07E4"/>
    <w:rsid w:val="00DF7261"/>
    <w:rsid w:val="00E0361C"/>
    <w:rsid w:val="00E07B17"/>
    <w:rsid w:val="00E11002"/>
    <w:rsid w:val="00E249AE"/>
    <w:rsid w:val="00E25C35"/>
    <w:rsid w:val="00E312AF"/>
    <w:rsid w:val="00E31326"/>
    <w:rsid w:val="00E31375"/>
    <w:rsid w:val="00E32C0D"/>
    <w:rsid w:val="00E35D01"/>
    <w:rsid w:val="00E412A6"/>
    <w:rsid w:val="00E43242"/>
    <w:rsid w:val="00E51775"/>
    <w:rsid w:val="00E548F2"/>
    <w:rsid w:val="00E55320"/>
    <w:rsid w:val="00E56548"/>
    <w:rsid w:val="00E56CAE"/>
    <w:rsid w:val="00E57F00"/>
    <w:rsid w:val="00E60CD7"/>
    <w:rsid w:val="00E60FF0"/>
    <w:rsid w:val="00E62F18"/>
    <w:rsid w:val="00E716B5"/>
    <w:rsid w:val="00E74D9C"/>
    <w:rsid w:val="00E74E79"/>
    <w:rsid w:val="00E76A5A"/>
    <w:rsid w:val="00E80716"/>
    <w:rsid w:val="00E862A5"/>
    <w:rsid w:val="00E8632A"/>
    <w:rsid w:val="00E91F88"/>
    <w:rsid w:val="00E924A1"/>
    <w:rsid w:val="00E92AC6"/>
    <w:rsid w:val="00E94698"/>
    <w:rsid w:val="00EA31AF"/>
    <w:rsid w:val="00EA40B4"/>
    <w:rsid w:val="00EB023E"/>
    <w:rsid w:val="00EB1DD3"/>
    <w:rsid w:val="00EB2C20"/>
    <w:rsid w:val="00EB2F18"/>
    <w:rsid w:val="00EB2FE2"/>
    <w:rsid w:val="00EC5244"/>
    <w:rsid w:val="00EC5B96"/>
    <w:rsid w:val="00EC7CB5"/>
    <w:rsid w:val="00ED0E4B"/>
    <w:rsid w:val="00ED2B73"/>
    <w:rsid w:val="00ED32D4"/>
    <w:rsid w:val="00ED52FD"/>
    <w:rsid w:val="00ED6C3C"/>
    <w:rsid w:val="00ED795A"/>
    <w:rsid w:val="00EE02B0"/>
    <w:rsid w:val="00EE07CA"/>
    <w:rsid w:val="00EE37A3"/>
    <w:rsid w:val="00EE4A20"/>
    <w:rsid w:val="00EE564A"/>
    <w:rsid w:val="00EE5A6B"/>
    <w:rsid w:val="00EE7A36"/>
    <w:rsid w:val="00EE7DC5"/>
    <w:rsid w:val="00EF3937"/>
    <w:rsid w:val="00EF48E5"/>
    <w:rsid w:val="00EF66A1"/>
    <w:rsid w:val="00EF67A3"/>
    <w:rsid w:val="00EF6B29"/>
    <w:rsid w:val="00EF6C89"/>
    <w:rsid w:val="00F01859"/>
    <w:rsid w:val="00F024EB"/>
    <w:rsid w:val="00F028F9"/>
    <w:rsid w:val="00F04122"/>
    <w:rsid w:val="00F07B19"/>
    <w:rsid w:val="00F128BD"/>
    <w:rsid w:val="00F13046"/>
    <w:rsid w:val="00F13DA7"/>
    <w:rsid w:val="00F14C15"/>
    <w:rsid w:val="00F14CEC"/>
    <w:rsid w:val="00F16ADA"/>
    <w:rsid w:val="00F1778F"/>
    <w:rsid w:val="00F20C7B"/>
    <w:rsid w:val="00F21443"/>
    <w:rsid w:val="00F22E67"/>
    <w:rsid w:val="00F247C6"/>
    <w:rsid w:val="00F317D0"/>
    <w:rsid w:val="00F361AD"/>
    <w:rsid w:val="00F3795D"/>
    <w:rsid w:val="00F42058"/>
    <w:rsid w:val="00F420C1"/>
    <w:rsid w:val="00F4468B"/>
    <w:rsid w:val="00F4579B"/>
    <w:rsid w:val="00F57AC1"/>
    <w:rsid w:val="00F6337A"/>
    <w:rsid w:val="00F7288A"/>
    <w:rsid w:val="00F76C0F"/>
    <w:rsid w:val="00F81946"/>
    <w:rsid w:val="00F8463D"/>
    <w:rsid w:val="00F909EF"/>
    <w:rsid w:val="00F911ED"/>
    <w:rsid w:val="00F9277F"/>
    <w:rsid w:val="00F9463E"/>
    <w:rsid w:val="00FA2A52"/>
    <w:rsid w:val="00FA473F"/>
    <w:rsid w:val="00FA4F6D"/>
    <w:rsid w:val="00FA6F11"/>
    <w:rsid w:val="00FB2E31"/>
    <w:rsid w:val="00FC002A"/>
    <w:rsid w:val="00FC122F"/>
    <w:rsid w:val="00FC1767"/>
    <w:rsid w:val="00FC2656"/>
    <w:rsid w:val="00FC7BF7"/>
    <w:rsid w:val="00FD04CA"/>
    <w:rsid w:val="00FD1A1F"/>
    <w:rsid w:val="00FD2E08"/>
    <w:rsid w:val="00FD514E"/>
    <w:rsid w:val="00FD64EF"/>
    <w:rsid w:val="00FD68F5"/>
    <w:rsid w:val="00FD7181"/>
    <w:rsid w:val="00FE02B6"/>
    <w:rsid w:val="00FE131F"/>
    <w:rsid w:val="00FE42FE"/>
    <w:rsid w:val="00FE49F8"/>
    <w:rsid w:val="00FE4F99"/>
    <w:rsid w:val="00FE65A0"/>
    <w:rsid w:val="00FF331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uiPriority="9" w:qFormat="1"/>
    <w:lsdException w:name="heading 9" w:uiPriority="9" w:qFormat="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caption" w:uiPriority="35" w:qFormat="1"/>
    <w:lsdException w:name="footnote reference" w:uiPriority="0"/>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635D"/>
    <w:pPr>
      <w:spacing w:before="120"/>
      <w:ind w:firstLine="709"/>
      <w:contextualSpacing/>
      <w:jc w:val="both"/>
    </w:pPr>
    <w:rPr>
      <w:rFonts w:ascii="Times New Roman" w:hAnsi="Times New Roman"/>
      <w:sz w:val="24"/>
    </w:rPr>
  </w:style>
  <w:style w:type="paragraph" w:styleId="Titre1">
    <w:name w:val="heading 1"/>
    <w:basedOn w:val="Normal"/>
    <w:next w:val="Normal"/>
    <w:link w:val="Titre1Car"/>
    <w:qFormat/>
    <w:rsid w:val="00B9047A"/>
    <w:pPr>
      <w:keepNext/>
      <w:numPr>
        <w:numId w:val="26"/>
      </w:numPr>
      <w:spacing w:before="480" w:after="480"/>
      <w:jc w:val="left"/>
      <w:outlineLvl w:val="0"/>
    </w:pPr>
    <w:rPr>
      <w:b/>
      <w:caps/>
      <w:kern w:val="28"/>
      <w:sz w:val="28"/>
    </w:rPr>
  </w:style>
  <w:style w:type="paragraph" w:styleId="Titre2">
    <w:name w:val="heading 2"/>
    <w:basedOn w:val="Normal"/>
    <w:next w:val="Normal"/>
    <w:link w:val="Titre2Car"/>
    <w:qFormat/>
    <w:rsid w:val="00B9047A"/>
    <w:pPr>
      <w:keepNext/>
      <w:keepLines/>
      <w:numPr>
        <w:ilvl w:val="1"/>
        <w:numId w:val="26"/>
      </w:numPr>
      <w:spacing w:before="360" w:after="360"/>
      <w:jc w:val="left"/>
      <w:outlineLvl w:val="1"/>
    </w:pPr>
    <w:rPr>
      <w:b/>
      <w:caps/>
    </w:rPr>
  </w:style>
  <w:style w:type="paragraph" w:styleId="Titre3">
    <w:name w:val="heading 3"/>
    <w:basedOn w:val="Normal"/>
    <w:next w:val="Normal"/>
    <w:link w:val="Titre3Car"/>
    <w:qFormat/>
    <w:rsid w:val="00B9047A"/>
    <w:pPr>
      <w:keepNext/>
      <w:keepLines/>
      <w:numPr>
        <w:ilvl w:val="2"/>
        <w:numId w:val="26"/>
      </w:numPr>
      <w:spacing w:before="240" w:after="240"/>
      <w:jc w:val="left"/>
      <w:outlineLvl w:val="2"/>
    </w:pPr>
    <w:rPr>
      <w:b/>
      <w:smallCaps/>
    </w:rPr>
  </w:style>
  <w:style w:type="paragraph" w:styleId="Titre4">
    <w:name w:val="heading 4"/>
    <w:basedOn w:val="Normal"/>
    <w:next w:val="Normal"/>
    <w:link w:val="Titre4Car"/>
    <w:qFormat/>
    <w:rsid w:val="00B9047A"/>
    <w:pPr>
      <w:keepNext/>
      <w:keepLines/>
      <w:numPr>
        <w:ilvl w:val="3"/>
        <w:numId w:val="26"/>
      </w:numPr>
      <w:spacing w:before="240"/>
      <w:jc w:val="left"/>
      <w:outlineLvl w:val="3"/>
    </w:pPr>
    <w:rPr>
      <w:b/>
    </w:rPr>
  </w:style>
  <w:style w:type="paragraph" w:styleId="Titre5">
    <w:name w:val="heading 5"/>
    <w:basedOn w:val="Normal"/>
    <w:next w:val="Normal"/>
    <w:link w:val="Titre5Car"/>
    <w:qFormat/>
    <w:rsid w:val="00B9047A"/>
    <w:pPr>
      <w:keepNext/>
      <w:keepLines/>
      <w:numPr>
        <w:ilvl w:val="4"/>
        <w:numId w:val="26"/>
      </w:numPr>
      <w:spacing w:before="240"/>
      <w:jc w:val="left"/>
      <w:outlineLvl w:val="4"/>
    </w:pPr>
    <w:rPr>
      <w:u w:val="single"/>
    </w:rPr>
  </w:style>
  <w:style w:type="paragraph" w:styleId="Titre6">
    <w:name w:val="heading 6"/>
    <w:basedOn w:val="Normal"/>
    <w:next w:val="Normal"/>
    <w:link w:val="Titre6Car"/>
    <w:qFormat/>
    <w:rsid w:val="00B9047A"/>
    <w:pPr>
      <w:keepNext/>
      <w:spacing w:before="240" w:after="60"/>
      <w:jc w:val="left"/>
      <w:outlineLvl w:val="5"/>
    </w:pPr>
    <w:rPr>
      <w:i/>
      <w:sz w:val="22"/>
    </w:rPr>
  </w:style>
  <w:style w:type="paragraph" w:styleId="Titre7">
    <w:name w:val="heading 7"/>
    <w:basedOn w:val="Normal"/>
    <w:next w:val="Normal"/>
    <w:link w:val="Titre7Car"/>
    <w:qFormat/>
    <w:rsid w:val="00B9047A"/>
    <w:pPr>
      <w:keepNext/>
      <w:jc w:val="left"/>
      <w:outlineLvl w:val="6"/>
    </w:pPr>
    <w:rPr>
      <w:i/>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rsid w:val="00B9047A"/>
    <w:rPr>
      <w:rFonts w:ascii="Times New Roman" w:hAnsi="Times New Roman"/>
      <w:b/>
      <w:caps/>
      <w:kern w:val="28"/>
      <w:sz w:val="28"/>
      <w:lang w:eastAsia="fr-FR"/>
    </w:rPr>
  </w:style>
  <w:style w:type="character" w:customStyle="1" w:styleId="Titre2Car">
    <w:name w:val="Titre 2 Car"/>
    <w:link w:val="Titre2"/>
    <w:rsid w:val="00B9047A"/>
    <w:rPr>
      <w:rFonts w:ascii="Times New Roman" w:hAnsi="Times New Roman"/>
      <w:b/>
      <w:caps/>
      <w:sz w:val="24"/>
      <w:lang w:eastAsia="fr-FR"/>
    </w:rPr>
  </w:style>
  <w:style w:type="character" w:customStyle="1" w:styleId="Titre3Car">
    <w:name w:val="Titre 3 Car"/>
    <w:link w:val="Titre3"/>
    <w:rsid w:val="00B9047A"/>
    <w:rPr>
      <w:rFonts w:ascii="Times New Roman" w:hAnsi="Times New Roman"/>
      <w:b/>
      <w:smallCaps/>
      <w:sz w:val="24"/>
      <w:lang w:eastAsia="fr-FR"/>
    </w:rPr>
  </w:style>
  <w:style w:type="character" w:customStyle="1" w:styleId="Titre4Car">
    <w:name w:val="Titre 4 Car"/>
    <w:link w:val="Titre4"/>
    <w:rsid w:val="00B9047A"/>
    <w:rPr>
      <w:rFonts w:ascii="Times New Roman" w:hAnsi="Times New Roman"/>
      <w:b/>
      <w:sz w:val="24"/>
      <w:lang w:eastAsia="fr-FR"/>
    </w:rPr>
  </w:style>
  <w:style w:type="character" w:customStyle="1" w:styleId="Titre5Car">
    <w:name w:val="Titre 5 Car"/>
    <w:link w:val="Titre5"/>
    <w:rsid w:val="00B9047A"/>
    <w:rPr>
      <w:rFonts w:ascii="Times New Roman" w:hAnsi="Times New Roman"/>
      <w:sz w:val="24"/>
      <w:u w:val="single"/>
      <w:lang w:eastAsia="fr-FR"/>
    </w:rPr>
  </w:style>
  <w:style w:type="character" w:customStyle="1" w:styleId="Titre6Car">
    <w:name w:val="Titre 6 Car"/>
    <w:link w:val="Titre6"/>
    <w:rsid w:val="00B9047A"/>
    <w:rPr>
      <w:rFonts w:ascii="Times New Roman" w:hAnsi="Times New Roman"/>
      <w:i/>
      <w:sz w:val="22"/>
      <w:lang w:eastAsia="fr-FR"/>
    </w:rPr>
  </w:style>
  <w:style w:type="character" w:customStyle="1" w:styleId="Titre7Car">
    <w:name w:val="Titre 7 Car"/>
    <w:link w:val="Titre7"/>
    <w:rsid w:val="00B9047A"/>
    <w:rPr>
      <w:rFonts w:ascii="Times New Roman" w:hAnsi="Times New Roman"/>
      <w:i/>
      <w:sz w:val="24"/>
      <w:lang w:eastAsia="fr-FR"/>
    </w:rPr>
  </w:style>
  <w:style w:type="paragraph" w:styleId="Corpsdetexte">
    <w:name w:val="Body Text"/>
    <w:basedOn w:val="Normal"/>
    <w:link w:val="CorpsdetexteCar"/>
    <w:rsid w:val="003800B6"/>
  </w:style>
  <w:style w:type="character" w:customStyle="1" w:styleId="CorpsdetexteCar">
    <w:name w:val="Corps de texte Car"/>
    <w:link w:val="Corpsdetexte"/>
    <w:rsid w:val="003800B6"/>
    <w:rPr>
      <w:rFonts w:ascii="Times New Roman" w:hAnsi="Times New Roman"/>
      <w:sz w:val="24"/>
      <w:lang w:eastAsia="fr-FR"/>
    </w:rPr>
  </w:style>
  <w:style w:type="paragraph" w:styleId="En-tte">
    <w:name w:val="header"/>
    <w:basedOn w:val="Normal"/>
    <w:link w:val="En-tteCar"/>
    <w:uiPriority w:val="99"/>
    <w:rsid w:val="00491F53"/>
    <w:pPr>
      <w:tabs>
        <w:tab w:val="center" w:pos="4819"/>
        <w:tab w:val="right" w:pos="9071"/>
      </w:tabs>
      <w:spacing w:before="0"/>
      <w:ind w:firstLine="0"/>
      <w:jc w:val="left"/>
    </w:pPr>
    <w:rPr>
      <w:sz w:val="20"/>
    </w:rPr>
  </w:style>
  <w:style w:type="character" w:customStyle="1" w:styleId="En-tteCar">
    <w:name w:val="En-tête Car"/>
    <w:link w:val="En-tte"/>
    <w:uiPriority w:val="99"/>
    <w:rsid w:val="00491F53"/>
    <w:rPr>
      <w:rFonts w:ascii="Times New Roman" w:hAnsi="Times New Roman"/>
    </w:rPr>
  </w:style>
  <w:style w:type="paragraph" w:customStyle="1" w:styleId="ET">
    <w:name w:val="ET"/>
    <w:basedOn w:val="Normal"/>
    <w:link w:val="ETCar"/>
    <w:rsid w:val="00491F53"/>
    <w:pPr>
      <w:spacing w:before="0"/>
      <w:ind w:firstLine="0"/>
      <w:jc w:val="left"/>
    </w:pPr>
    <w:rPr>
      <w:b/>
      <w:caps/>
    </w:rPr>
  </w:style>
  <w:style w:type="paragraph" w:customStyle="1" w:styleId="OR">
    <w:name w:val="OR"/>
    <w:basedOn w:val="ET"/>
    <w:rsid w:val="00491F53"/>
    <w:pPr>
      <w:ind w:left="5670"/>
    </w:pPr>
    <w:rPr>
      <w:b w:val="0"/>
      <w:caps w:val="0"/>
    </w:rPr>
  </w:style>
  <w:style w:type="paragraph" w:customStyle="1" w:styleId="PS">
    <w:name w:val="PS"/>
    <w:basedOn w:val="Normal"/>
    <w:link w:val="PSCar"/>
    <w:autoRedefine/>
    <w:rsid w:val="00325558"/>
    <w:pPr>
      <w:widowControl w:val="0"/>
      <w:spacing w:after="240"/>
      <w:ind w:left="709" w:firstLine="0"/>
      <w:contextualSpacing w:val="0"/>
    </w:pPr>
    <w:rPr>
      <w:rFonts w:ascii="Arial" w:hAnsi="Arial"/>
      <w:sz w:val="22"/>
      <w:szCs w:val="22"/>
      <w:shd w:val="clear" w:color="auto" w:fill="FFFFFF"/>
    </w:rPr>
  </w:style>
  <w:style w:type="paragraph" w:customStyle="1" w:styleId="AR">
    <w:name w:val="AR"/>
    <w:basedOn w:val="Normal"/>
    <w:rsid w:val="00491F53"/>
    <w:pPr>
      <w:spacing w:before="720" w:after="720"/>
      <w:ind w:left="5103" w:firstLine="0"/>
      <w:jc w:val="left"/>
    </w:pPr>
    <w:rPr>
      <w:caps/>
      <w:u w:val="single"/>
    </w:rPr>
  </w:style>
  <w:style w:type="character" w:customStyle="1" w:styleId="PSCar">
    <w:name w:val="PS Car"/>
    <w:link w:val="PS"/>
    <w:rsid w:val="00325558"/>
    <w:rPr>
      <w:rFonts w:ascii="Arial" w:hAnsi="Arial"/>
      <w:sz w:val="22"/>
      <w:szCs w:val="22"/>
    </w:rPr>
  </w:style>
  <w:style w:type="character" w:customStyle="1" w:styleId="Normal1">
    <w:name w:val="Normal1"/>
    <w:rsid w:val="00857718"/>
  </w:style>
  <w:style w:type="paragraph" w:styleId="Textedebulles">
    <w:name w:val="Balloon Text"/>
    <w:basedOn w:val="Normal"/>
    <w:link w:val="TextedebullesCar"/>
    <w:uiPriority w:val="99"/>
    <w:semiHidden/>
    <w:unhideWhenUsed/>
    <w:rsid w:val="0089475A"/>
    <w:pPr>
      <w:spacing w:before="0"/>
    </w:pPr>
    <w:rPr>
      <w:rFonts w:ascii="Tahoma" w:hAnsi="Tahoma" w:cs="Tahoma"/>
      <w:sz w:val="16"/>
      <w:szCs w:val="16"/>
    </w:rPr>
  </w:style>
  <w:style w:type="character" w:customStyle="1" w:styleId="TextedebullesCar">
    <w:name w:val="Texte de bulles Car"/>
    <w:link w:val="Textedebulles"/>
    <w:uiPriority w:val="99"/>
    <w:semiHidden/>
    <w:rsid w:val="0089475A"/>
    <w:rPr>
      <w:rFonts w:ascii="Tahoma" w:hAnsi="Tahoma" w:cs="Tahoma"/>
      <w:sz w:val="16"/>
      <w:szCs w:val="16"/>
    </w:rPr>
  </w:style>
  <w:style w:type="paragraph" w:customStyle="1" w:styleId="P0">
    <w:name w:val="P0"/>
    <w:basedOn w:val="ET"/>
    <w:link w:val="P0Car"/>
    <w:rsid w:val="0078605E"/>
    <w:pPr>
      <w:ind w:left="1701"/>
      <w:jc w:val="both"/>
    </w:pPr>
    <w:rPr>
      <w:b w:val="0"/>
      <w:caps w:val="0"/>
    </w:rPr>
  </w:style>
  <w:style w:type="character" w:customStyle="1" w:styleId="P0Car">
    <w:name w:val="P0 Car"/>
    <w:link w:val="P0"/>
    <w:rsid w:val="0078605E"/>
    <w:rPr>
      <w:rFonts w:ascii="Times New Roman" w:hAnsi="Times New Roman"/>
      <w:sz w:val="24"/>
    </w:rPr>
  </w:style>
  <w:style w:type="character" w:customStyle="1" w:styleId="BodyTextChar">
    <w:name w:val="Body Text Char"/>
    <w:locked/>
    <w:rsid w:val="006A0B2E"/>
    <w:rPr>
      <w:rFonts w:cs="Times New Roman"/>
      <w:sz w:val="24"/>
      <w:lang w:val="fr-FR" w:eastAsia="fr-FR"/>
    </w:rPr>
  </w:style>
  <w:style w:type="paragraph" w:customStyle="1" w:styleId="corpsdetextenormal">
    <w:name w:val="corps de texte normal"/>
    <w:basedOn w:val="Normal"/>
    <w:rsid w:val="00F909EF"/>
    <w:pPr>
      <w:spacing w:before="240"/>
      <w:ind w:left="180" w:firstLine="720"/>
    </w:pPr>
    <w:rPr>
      <w:szCs w:val="24"/>
      <w:lang w:eastAsia="en-US"/>
    </w:rPr>
  </w:style>
  <w:style w:type="paragraph" w:customStyle="1" w:styleId="Normal6">
    <w:name w:val="Normal6"/>
    <w:basedOn w:val="Corpsdetexte"/>
    <w:rsid w:val="00ED52FD"/>
    <w:rPr>
      <w:szCs w:val="24"/>
    </w:rPr>
  </w:style>
  <w:style w:type="paragraph" w:customStyle="1" w:styleId="ps0">
    <w:name w:val="ps"/>
    <w:basedOn w:val="Normal"/>
    <w:rsid w:val="00AE1A6B"/>
    <w:pPr>
      <w:spacing w:before="100" w:beforeAutospacing="1" w:after="100" w:afterAutospacing="1"/>
      <w:ind w:firstLine="0"/>
      <w:jc w:val="left"/>
    </w:pPr>
    <w:rPr>
      <w:szCs w:val="24"/>
    </w:rPr>
  </w:style>
  <w:style w:type="character" w:styleId="Lienhypertexte">
    <w:name w:val="Hyperlink"/>
    <w:rsid w:val="008D22C5"/>
    <w:rPr>
      <w:color w:val="0000FF"/>
      <w:u w:val="single"/>
    </w:rPr>
  </w:style>
  <w:style w:type="character" w:styleId="lev">
    <w:name w:val="Strong"/>
    <w:uiPriority w:val="22"/>
    <w:qFormat/>
    <w:rsid w:val="008D22C5"/>
    <w:rPr>
      <w:b/>
      <w:bCs/>
    </w:rPr>
  </w:style>
  <w:style w:type="paragraph" w:customStyle="1" w:styleId="Normal4">
    <w:name w:val="Normal4"/>
    <w:basedOn w:val="Corpsdetexte"/>
    <w:rsid w:val="00E56548"/>
    <w:rPr>
      <w:szCs w:val="24"/>
    </w:rPr>
  </w:style>
  <w:style w:type="paragraph" w:styleId="Pieddepage">
    <w:name w:val="footer"/>
    <w:basedOn w:val="Normal"/>
    <w:link w:val="PieddepageCar"/>
    <w:uiPriority w:val="99"/>
    <w:unhideWhenUsed/>
    <w:rsid w:val="007019C4"/>
    <w:pPr>
      <w:tabs>
        <w:tab w:val="center" w:pos="4536"/>
        <w:tab w:val="right" w:pos="9072"/>
      </w:tabs>
      <w:spacing w:before="0"/>
    </w:pPr>
  </w:style>
  <w:style w:type="character" w:customStyle="1" w:styleId="PieddepageCar">
    <w:name w:val="Pied de page Car"/>
    <w:link w:val="Pieddepage"/>
    <w:uiPriority w:val="99"/>
    <w:rsid w:val="007019C4"/>
    <w:rPr>
      <w:rFonts w:ascii="Times New Roman" w:hAnsi="Times New Roman"/>
      <w:sz w:val="24"/>
    </w:rPr>
  </w:style>
  <w:style w:type="paragraph" w:customStyle="1" w:styleId="CarCar1CarCarCar">
    <w:name w:val="Car Car1 Car Car Car"/>
    <w:basedOn w:val="Normal"/>
    <w:rsid w:val="00CD342A"/>
    <w:pPr>
      <w:spacing w:before="0" w:after="160" w:line="240" w:lineRule="exact"/>
      <w:ind w:firstLine="0"/>
      <w:jc w:val="left"/>
    </w:pPr>
    <w:rPr>
      <w:sz w:val="20"/>
    </w:rPr>
  </w:style>
  <w:style w:type="character" w:customStyle="1" w:styleId="ParagrapheStandardCar">
    <w:name w:val="Paragraphe Standard Car"/>
    <w:link w:val="ParagrapheStandard"/>
    <w:rsid w:val="00CD342A"/>
    <w:rPr>
      <w:rFonts w:ascii="Times" w:hAnsi="Times"/>
      <w:sz w:val="24"/>
    </w:rPr>
  </w:style>
  <w:style w:type="paragraph" w:customStyle="1" w:styleId="ParagrapheStandard">
    <w:name w:val="Paragraphe Standard"/>
    <w:link w:val="ParagrapheStandardCar"/>
    <w:rsid w:val="00CD342A"/>
    <w:pPr>
      <w:keepLines/>
      <w:spacing w:before="120" w:after="120" w:line="240" w:lineRule="exact"/>
      <w:ind w:left="567" w:firstLine="1134"/>
      <w:jc w:val="both"/>
    </w:pPr>
    <w:rPr>
      <w:rFonts w:ascii="Times" w:hAnsi="Times"/>
      <w:sz w:val="24"/>
    </w:rPr>
  </w:style>
  <w:style w:type="paragraph" w:styleId="Retraitcorpsdetexte">
    <w:name w:val="Body Text Indent"/>
    <w:basedOn w:val="Normal"/>
    <w:link w:val="RetraitcorpsdetexteCar"/>
    <w:uiPriority w:val="99"/>
    <w:semiHidden/>
    <w:unhideWhenUsed/>
    <w:rsid w:val="00B372E4"/>
    <w:pPr>
      <w:ind w:left="283"/>
    </w:pPr>
  </w:style>
  <w:style w:type="character" w:customStyle="1" w:styleId="RetraitcorpsdetexteCar">
    <w:name w:val="Retrait corps de texte Car"/>
    <w:link w:val="Retraitcorpsdetexte"/>
    <w:uiPriority w:val="99"/>
    <w:semiHidden/>
    <w:rsid w:val="00B372E4"/>
    <w:rPr>
      <w:rFonts w:ascii="Times New Roman" w:hAnsi="Times New Roman"/>
      <w:sz w:val="24"/>
    </w:rPr>
  </w:style>
  <w:style w:type="paragraph" w:styleId="Paragraphedeliste">
    <w:name w:val="List Paragraph"/>
    <w:basedOn w:val="Normal"/>
    <w:uiPriority w:val="34"/>
    <w:qFormat/>
    <w:rsid w:val="00462DDD"/>
    <w:pPr>
      <w:ind w:left="720"/>
    </w:pPr>
  </w:style>
  <w:style w:type="character" w:customStyle="1" w:styleId="Normal2">
    <w:name w:val="Normal2"/>
    <w:basedOn w:val="Policepardfaut"/>
    <w:rsid w:val="00FC2656"/>
  </w:style>
  <w:style w:type="character" w:customStyle="1" w:styleId="ETCar">
    <w:name w:val="ET Car"/>
    <w:link w:val="ET"/>
    <w:locked/>
    <w:rsid w:val="006A409C"/>
    <w:rPr>
      <w:rFonts w:ascii="Times New Roman" w:hAnsi="Times New Roman"/>
      <w:b/>
      <w:caps/>
      <w:sz w:val="24"/>
    </w:rPr>
  </w:style>
  <w:style w:type="character" w:styleId="Marquedecommentaire">
    <w:name w:val="annotation reference"/>
    <w:uiPriority w:val="99"/>
    <w:semiHidden/>
    <w:unhideWhenUsed/>
    <w:rsid w:val="00506008"/>
    <w:rPr>
      <w:sz w:val="16"/>
      <w:szCs w:val="16"/>
    </w:rPr>
  </w:style>
  <w:style w:type="paragraph" w:styleId="Commentaire">
    <w:name w:val="annotation text"/>
    <w:basedOn w:val="Normal"/>
    <w:link w:val="CommentaireCar"/>
    <w:uiPriority w:val="99"/>
    <w:semiHidden/>
    <w:unhideWhenUsed/>
    <w:rsid w:val="00506008"/>
    <w:rPr>
      <w:sz w:val="20"/>
    </w:rPr>
  </w:style>
  <w:style w:type="character" w:customStyle="1" w:styleId="CommentaireCar">
    <w:name w:val="Commentaire Car"/>
    <w:link w:val="Commentaire"/>
    <w:uiPriority w:val="99"/>
    <w:semiHidden/>
    <w:rsid w:val="00506008"/>
    <w:rPr>
      <w:rFonts w:ascii="Times New Roman" w:hAnsi="Times New Roman"/>
    </w:rPr>
  </w:style>
  <w:style w:type="paragraph" w:styleId="Objetducommentaire">
    <w:name w:val="annotation subject"/>
    <w:basedOn w:val="Commentaire"/>
    <w:next w:val="Commentaire"/>
    <w:link w:val="ObjetducommentaireCar"/>
    <w:uiPriority w:val="99"/>
    <w:semiHidden/>
    <w:unhideWhenUsed/>
    <w:rsid w:val="00506008"/>
    <w:rPr>
      <w:b/>
      <w:bCs/>
    </w:rPr>
  </w:style>
  <w:style w:type="character" w:customStyle="1" w:styleId="ObjetducommentaireCar">
    <w:name w:val="Objet du commentaire Car"/>
    <w:link w:val="Objetducommentaire"/>
    <w:uiPriority w:val="99"/>
    <w:semiHidden/>
    <w:rsid w:val="00506008"/>
    <w:rPr>
      <w:rFonts w:ascii="Times New Roman" w:hAnsi="Times New Roman"/>
      <w:b/>
      <w:bCs/>
    </w:rPr>
  </w:style>
  <w:style w:type="paragraph" w:styleId="Rvision">
    <w:name w:val="Revision"/>
    <w:hidden/>
    <w:uiPriority w:val="99"/>
    <w:semiHidden/>
    <w:rsid w:val="00506008"/>
    <w:rPr>
      <w:rFonts w:ascii="Times New Roman" w:hAnsi="Times New Roman"/>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uiPriority="9" w:qFormat="1"/>
    <w:lsdException w:name="heading 9" w:uiPriority="9" w:qFormat="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caption" w:uiPriority="35" w:qFormat="1"/>
    <w:lsdException w:name="footnote reference" w:uiPriority="0"/>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635D"/>
    <w:pPr>
      <w:spacing w:before="120"/>
      <w:ind w:firstLine="709"/>
      <w:contextualSpacing/>
      <w:jc w:val="both"/>
    </w:pPr>
    <w:rPr>
      <w:rFonts w:ascii="Times New Roman" w:hAnsi="Times New Roman"/>
      <w:sz w:val="24"/>
    </w:rPr>
  </w:style>
  <w:style w:type="paragraph" w:styleId="Titre1">
    <w:name w:val="heading 1"/>
    <w:basedOn w:val="Normal"/>
    <w:next w:val="Normal"/>
    <w:link w:val="Titre1Car"/>
    <w:qFormat/>
    <w:rsid w:val="00B9047A"/>
    <w:pPr>
      <w:keepNext/>
      <w:numPr>
        <w:numId w:val="26"/>
      </w:numPr>
      <w:spacing w:before="480" w:after="480"/>
      <w:jc w:val="left"/>
      <w:outlineLvl w:val="0"/>
    </w:pPr>
    <w:rPr>
      <w:b/>
      <w:caps/>
      <w:kern w:val="28"/>
      <w:sz w:val="28"/>
    </w:rPr>
  </w:style>
  <w:style w:type="paragraph" w:styleId="Titre2">
    <w:name w:val="heading 2"/>
    <w:basedOn w:val="Normal"/>
    <w:next w:val="Normal"/>
    <w:link w:val="Titre2Car"/>
    <w:qFormat/>
    <w:rsid w:val="00B9047A"/>
    <w:pPr>
      <w:keepNext/>
      <w:keepLines/>
      <w:numPr>
        <w:ilvl w:val="1"/>
        <w:numId w:val="26"/>
      </w:numPr>
      <w:spacing w:before="360" w:after="360"/>
      <w:jc w:val="left"/>
      <w:outlineLvl w:val="1"/>
    </w:pPr>
    <w:rPr>
      <w:b/>
      <w:caps/>
    </w:rPr>
  </w:style>
  <w:style w:type="paragraph" w:styleId="Titre3">
    <w:name w:val="heading 3"/>
    <w:basedOn w:val="Normal"/>
    <w:next w:val="Normal"/>
    <w:link w:val="Titre3Car"/>
    <w:qFormat/>
    <w:rsid w:val="00B9047A"/>
    <w:pPr>
      <w:keepNext/>
      <w:keepLines/>
      <w:numPr>
        <w:ilvl w:val="2"/>
        <w:numId w:val="26"/>
      </w:numPr>
      <w:spacing w:before="240" w:after="240"/>
      <w:jc w:val="left"/>
      <w:outlineLvl w:val="2"/>
    </w:pPr>
    <w:rPr>
      <w:b/>
      <w:smallCaps/>
    </w:rPr>
  </w:style>
  <w:style w:type="paragraph" w:styleId="Titre4">
    <w:name w:val="heading 4"/>
    <w:basedOn w:val="Normal"/>
    <w:next w:val="Normal"/>
    <w:link w:val="Titre4Car"/>
    <w:qFormat/>
    <w:rsid w:val="00B9047A"/>
    <w:pPr>
      <w:keepNext/>
      <w:keepLines/>
      <w:numPr>
        <w:ilvl w:val="3"/>
        <w:numId w:val="26"/>
      </w:numPr>
      <w:spacing w:before="240"/>
      <w:jc w:val="left"/>
      <w:outlineLvl w:val="3"/>
    </w:pPr>
    <w:rPr>
      <w:b/>
    </w:rPr>
  </w:style>
  <w:style w:type="paragraph" w:styleId="Titre5">
    <w:name w:val="heading 5"/>
    <w:basedOn w:val="Normal"/>
    <w:next w:val="Normal"/>
    <w:link w:val="Titre5Car"/>
    <w:qFormat/>
    <w:rsid w:val="00B9047A"/>
    <w:pPr>
      <w:keepNext/>
      <w:keepLines/>
      <w:numPr>
        <w:ilvl w:val="4"/>
        <w:numId w:val="26"/>
      </w:numPr>
      <w:spacing w:before="240"/>
      <w:jc w:val="left"/>
      <w:outlineLvl w:val="4"/>
    </w:pPr>
    <w:rPr>
      <w:u w:val="single"/>
    </w:rPr>
  </w:style>
  <w:style w:type="paragraph" w:styleId="Titre6">
    <w:name w:val="heading 6"/>
    <w:basedOn w:val="Normal"/>
    <w:next w:val="Normal"/>
    <w:link w:val="Titre6Car"/>
    <w:qFormat/>
    <w:rsid w:val="00B9047A"/>
    <w:pPr>
      <w:keepNext/>
      <w:spacing w:before="240" w:after="60"/>
      <w:jc w:val="left"/>
      <w:outlineLvl w:val="5"/>
    </w:pPr>
    <w:rPr>
      <w:i/>
      <w:sz w:val="22"/>
    </w:rPr>
  </w:style>
  <w:style w:type="paragraph" w:styleId="Titre7">
    <w:name w:val="heading 7"/>
    <w:basedOn w:val="Normal"/>
    <w:next w:val="Normal"/>
    <w:link w:val="Titre7Car"/>
    <w:qFormat/>
    <w:rsid w:val="00B9047A"/>
    <w:pPr>
      <w:keepNext/>
      <w:jc w:val="left"/>
      <w:outlineLvl w:val="6"/>
    </w:pPr>
    <w:rPr>
      <w:i/>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rsid w:val="00B9047A"/>
    <w:rPr>
      <w:rFonts w:ascii="Times New Roman" w:hAnsi="Times New Roman"/>
      <w:b/>
      <w:caps/>
      <w:kern w:val="28"/>
      <w:sz w:val="28"/>
      <w:lang w:eastAsia="fr-FR"/>
    </w:rPr>
  </w:style>
  <w:style w:type="character" w:customStyle="1" w:styleId="Titre2Car">
    <w:name w:val="Titre 2 Car"/>
    <w:link w:val="Titre2"/>
    <w:rsid w:val="00B9047A"/>
    <w:rPr>
      <w:rFonts w:ascii="Times New Roman" w:hAnsi="Times New Roman"/>
      <w:b/>
      <w:caps/>
      <w:sz w:val="24"/>
      <w:lang w:eastAsia="fr-FR"/>
    </w:rPr>
  </w:style>
  <w:style w:type="character" w:customStyle="1" w:styleId="Titre3Car">
    <w:name w:val="Titre 3 Car"/>
    <w:link w:val="Titre3"/>
    <w:rsid w:val="00B9047A"/>
    <w:rPr>
      <w:rFonts w:ascii="Times New Roman" w:hAnsi="Times New Roman"/>
      <w:b/>
      <w:smallCaps/>
      <w:sz w:val="24"/>
      <w:lang w:eastAsia="fr-FR"/>
    </w:rPr>
  </w:style>
  <w:style w:type="character" w:customStyle="1" w:styleId="Titre4Car">
    <w:name w:val="Titre 4 Car"/>
    <w:link w:val="Titre4"/>
    <w:rsid w:val="00B9047A"/>
    <w:rPr>
      <w:rFonts w:ascii="Times New Roman" w:hAnsi="Times New Roman"/>
      <w:b/>
      <w:sz w:val="24"/>
      <w:lang w:eastAsia="fr-FR"/>
    </w:rPr>
  </w:style>
  <w:style w:type="character" w:customStyle="1" w:styleId="Titre5Car">
    <w:name w:val="Titre 5 Car"/>
    <w:link w:val="Titre5"/>
    <w:rsid w:val="00B9047A"/>
    <w:rPr>
      <w:rFonts w:ascii="Times New Roman" w:hAnsi="Times New Roman"/>
      <w:sz w:val="24"/>
      <w:u w:val="single"/>
      <w:lang w:eastAsia="fr-FR"/>
    </w:rPr>
  </w:style>
  <w:style w:type="character" w:customStyle="1" w:styleId="Titre6Car">
    <w:name w:val="Titre 6 Car"/>
    <w:link w:val="Titre6"/>
    <w:rsid w:val="00B9047A"/>
    <w:rPr>
      <w:rFonts w:ascii="Times New Roman" w:hAnsi="Times New Roman"/>
      <w:i/>
      <w:sz w:val="22"/>
      <w:lang w:eastAsia="fr-FR"/>
    </w:rPr>
  </w:style>
  <w:style w:type="character" w:customStyle="1" w:styleId="Titre7Car">
    <w:name w:val="Titre 7 Car"/>
    <w:link w:val="Titre7"/>
    <w:rsid w:val="00B9047A"/>
    <w:rPr>
      <w:rFonts w:ascii="Times New Roman" w:hAnsi="Times New Roman"/>
      <w:i/>
      <w:sz w:val="24"/>
      <w:lang w:eastAsia="fr-FR"/>
    </w:rPr>
  </w:style>
  <w:style w:type="paragraph" w:styleId="Corpsdetexte">
    <w:name w:val="Body Text"/>
    <w:basedOn w:val="Normal"/>
    <w:link w:val="CorpsdetexteCar"/>
    <w:rsid w:val="003800B6"/>
  </w:style>
  <w:style w:type="character" w:customStyle="1" w:styleId="CorpsdetexteCar">
    <w:name w:val="Corps de texte Car"/>
    <w:link w:val="Corpsdetexte"/>
    <w:rsid w:val="003800B6"/>
    <w:rPr>
      <w:rFonts w:ascii="Times New Roman" w:hAnsi="Times New Roman"/>
      <w:sz w:val="24"/>
      <w:lang w:eastAsia="fr-FR"/>
    </w:rPr>
  </w:style>
  <w:style w:type="paragraph" w:styleId="En-tte">
    <w:name w:val="header"/>
    <w:basedOn w:val="Normal"/>
    <w:link w:val="En-tteCar"/>
    <w:uiPriority w:val="99"/>
    <w:rsid w:val="00491F53"/>
    <w:pPr>
      <w:tabs>
        <w:tab w:val="center" w:pos="4819"/>
        <w:tab w:val="right" w:pos="9071"/>
      </w:tabs>
      <w:spacing w:before="0"/>
      <w:ind w:firstLine="0"/>
      <w:jc w:val="left"/>
    </w:pPr>
    <w:rPr>
      <w:sz w:val="20"/>
    </w:rPr>
  </w:style>
  <w:style w:type="character" w:customStyle="1" w:styleId="En-tteCar">
    <w:name w:val="En-tête Car"/>
    <w:link w:val="En-tte"/>
    <w:uiPriority w:val="99"/>
    <w:rsid w:val="00491F53"/>
    <w:rPr>
      <w:rFonts w:ascii="Times New Roman" w:hAnsi="Times New Roman"/>
    </w:rPr>
  </w:style>
  <w:style w:type="paragraph" w:customStyle="1" w:styleId="ET">
    <w:name w:val="ET"/>
    <w:basedOn w:val="Normal"/>
    <w:link w:val="ETCar"/>
    <w:rsid w:val="00491F53"/>
    <w:pPr>
      <w:spacing w:before="0"/>
      <w:ind w:firstLine="0"/>
      <w:jc w:val="left"/>
    </w:pPr>
    <w:rPr>
      <w:b/>
      <w:caps/>
    </w:rPr>
  </w:style>
  <w:style w:type="paragraph" w:customStyle="1" w:styleId="OR">
    <w:name w:val="OR"/>
    <w:basedOn w:val="ET"/>
    <w:rsid w:val="00491F53"/>
    <w:pPr>
      <w:ind w:left="5670"/>
    </w:pPr>
    <w:rPr>
      <w:b w:val="0"/>
      <w:caps w:val="0"/>
    </w:rPr>
  </w:style>
  <w:style w:type="paragraph" w:customStyle="1" w:styleId="PS">
    <w:name w:val="PS"/>
    <w:basedOn w:val="Normal"/>
    <w:link w:val="PSCar"/>
    <w:autoRedefine/>
    <w:rsid w:val="00325558"/>
    <w:pPr>
      <w:widowControl w:val="0"/>
      <w:spacing w:after="240"/>
      <w:ind w:left="709" w:firstLine="0"/>
      <w:contextualSpacing w:val="0"/>
    </w:pPr>
    <w:rPr>
      <w:rFonts w:ascii="Arial" w:hAnsi="Arial"/>
      <w:sz w:val="22"/>
      <w:szCs w:val="22"/>
      <w:shd w:val="clear" w:color="auto" w:fill="FFFFFF"/>
    </w:rPr>
  </w:style>
  <w:style w:type="paragraph" w:customStyle="1" w:styleId="AR">
    <w:name w:val="AR"/>
    <w:basedOn w:val="Normal"/>
    <w:rsid w:val="00491F53"/>
    <w:pPr>
      <w:spacing w:before="720" w:after="720"/>
      <w:ind w:left="5103" w:firstLine="0"/>
      <w:jc w:val="left"/>
    </w:pPr>
    <w:rPr>
      <w:caps/>
      <w:u w:val="single"/>
    </w:rPr>
  </w:style>
  <w:style w:type="character" w:customStyle="1" w:styleId="PSCar">
    <w:name w:val="PS Car"/>
    <w:link w:val="PS"/>
    <w:rsid w:val="00325558"/>
    <w:rPr>
      <w:rFonts w:ascii="Arial" w:hAnsi="Arial"/>
      <w:sz w:val="22"/>
      <w:szCs w:val="22"/>
    </w:rPr>
  </w:style>
  <w:style w:type="character" w:customStyle="1" w:styleId="Normal1">
    <w:name w:val="Normal1"/>
    <w:rsid w:val="00857718"/>
  </w:style>
  <w:style w:type="paragraph" w:styleId="Textedebulles">
    <w:name w:val="Balloon Text"/>
    <w:basedOn w:val="Normal"/>
    <w:link w:val="TextedebullesCar"/>
    <w:uiPriority w:val="99"/>
    <w:semiHidden/>
    <w:unhideWhenUsed/>
    <w:rsid w:val="0089475A"/>
    <w:pPr>
      <w:spacing w:before="0"/>
    </w:pPr>
    <w:rPr>
      <w:rFonts w:ascii="Tahoma" w:hAnsi="Tahoma" w:cs="Tahoma"/>
      <w:sz w:val="16"/>
      <w:szCs w:val="16"/>
    </w:rPr>
  </w:style>
  <w:style w:type="character" w:customStyle="1" w:styleId="TextedebullesCar">
    <w:name w:val="Texte de bulles Car"/>
    <w:link w:val="Textedebulles"/>
    <w:uiPriority w:val="99"/>
    <w:semiHidden/>
    <w:rsid w:val="0089475A"/>
    <w:rPr>
      <w:rFonts w:ascii="Tahoma" w:hAnsi="Tahoma" w:cs="Tahoma"/>
      <w:sz w:val="16"/>
      <w:szCs w:val="16"/>
    </w:rPr>
  </w:style>
  <w:style w:type="paragraph" w:customStyle="1" w:styleId="P0">
    <w:name w:val="P0"/>
    <w:basedOn w:val="ET"/>
    <w:link w:val="P0Car"/>
    <w:rsid w:val="0078605E"/>
    <w:pPr>
      <w:ind w:left="1701"/>
      <w:jc w:val="both"/>
    </w:pPr>
    <w:rPr>
      <w:b w:val="0"/>
      <w:caps w:val="0"/>
    </w:rPr>
  </w:style>
  <w:style w:type="character" w:customStyle="1" w:styleId="P0Car">
    <w:name w:val="P0 Car"/>
    <w:link w:val="P0"/>
    <w:rsid w:val="0078605E"/>
    <w:rPr>
      <w:rFonts w:ascii="Times New Roman" w:hAnsi="Times New Roman"/>
      <w:sz w:val="24"/>
    </w:rPr>
  </w:style>
  <w:style w:type="character" w:customStyle="1" w:styleId="BodyTextChar">
    <w:name w:val="Body Text Char"/>
    <w:locked/>
    <w:rsid w:val="006A0B2E"/>
    <w:rPr>
      <w:rFonts w:cs="Times New Roman"/>
      <w:sz w:val="24"/>
      <w:lang w:val="fr-FR" w:eastAsia="fr-FR"/>
    </w:rPr>
  </w:style>
  <w:style w:type="paragraph" w:customStyle="1" w:styleId="corpsdetextenormal">
    <w:name w:val="corps de texte normal"/>
    <w:basedOn w:val="Normal"/>
    <w:rsid w:val="00F909EF"/>
    <w:pPr>
      <w:spacing w:before="240"/>
      <w:ind w:left="180" w:firstLine="720"/>
    </w:pPr>
    <w:rPr>
      <w:szCs w:val="24"/>
      <w:lang w:eastAsia="en-US"/>
    </w:rPr>
  </w:style>
  <w:style w:type="paragraph" w:customStyle="1" w:styleId="Normal6">
    <w:name w:val="Normal6"/>
    <w:basedOn w:val="Corpsdetexte"/>
    <w:rsid w:val="00ED52FD"/>
    <w:rPr>
      <w:szCs w:val="24"/>
    </w:rPr>
  </w:style>
  <w:style w:type="paragraph" w:customStyle="1" w:styleId="ps0">
    <w:name w:val="ps"/>
    <w:basedOn w:val="Normal"/>
    <w:rsid w:val="00AE1A6B"/>
    <w:pPr>
      <w:spacing w:before="100" w:beforeAutospacing="1" w:after="100" w:afterAutospacing="1"/>
      <w:ind w:firstLine="0"/>
      <w:jc w:val="left"/>
    </w:pPr>
    <w:rPr>
      <w:szCs w:val="24"/>
    </w:rPr>
  </w:style>
  <w:style w:type="character" w:styleId="Lienhypertexte">
    <w:name w:val="Hyperlink"/>
    <w:rsid w:val="008D22C5"/>
    <w:rPr>
      <w:color w:val="0000FF"/>
      <w:u w:val="single"/>
    </w:rPr>
  </w:style>
  <w:style w:type="character" w:styleId="lev">
    <w:name w:val="Strong"/>
    <w:uiPriority w:val="22"/>
    <w:qFormat/>
    <w:rsid w:val="008D22C5"/>
    <w:rPr>
      <w:b/>
      <w:bCs/>
    </w:rPr>
  </w:style>
  <w:style w:type="paragraph" w:customStyle="1" w:styleId="Normal4">
    <w:name w:val="Normal4"/>
    <w:basedOn w:val="Corpsdetexte"/>
    <w:rsid w:val="00E56548"/>
    <w:rPr>
      <w:szCs w:val="24"/>
    </w:rPr>
  </w:style>
  <w:style w:type="paragraph" w:styleId="Pieddepage">
    <w:name w:val="footer"/>
    <w:basedOn w:val="Normal"/>
    <w:link w:val="PieddepageCar"/>
    <w:uiPriority w:val="99"/>
    <w:unhideWhenUsed/>
    <w:rsid w:val="007019C4"/>
    <w:pPr>
      <w:tabs>
        <w:tab w:val="center" w:pos="4536"/>
        <w:tab w:val="right" w:pos="9072"/>
      </w:tabs>
      <w:spacing w:before="0"/>
    </w:pPr>
  </w:style>
  <w:style w:type="character" w:customStyle="1" w:styleId="PieddepageCar">
    <w:name w:val="Pied de page Car"/>
    <w:link w:val="Pieddepage"/>
    <w:uiPriority w:val="99"/>
    <w:rsid w:val="007019C4"/>
    <w:rPr>
      <w:rFonts w:ascii="Times New Roman" w:hAnsi="Times New Roman"/>
      <w:sz w:val="24"/>
    </w:rPr>
  </w:style>
  <w:style w:type="paragraph" w:customStyle="1" w:styleId="CarCar1CarCarCar">
    <w:name w:val="Car Car1 Car Car Car"/>
    <w:basedOn w:val="Normal"/>
    <w:rsid w:val="00CD342A"/>
    <w:pPr>
      <w:spacing w:before="0" w:after="160" w:line="240" w:lineRule="exact"/>
      <w:ind w:firstLine="0"/>
      <w:jc w:val="left"/>
    </w:pPr>
    <w:rPr>
      <w:sz w:val="20"/>
    </w:rPr>
  </w:style>
  <w:style w:type="character" w:customStyle="1" w:styleId="ParagrapheStandardCar">
    <w:name w:val="Paragraphe Standard Car"/>
    <w:link w:val="ParagrapheStandard"/>
    <w:rsid w:val="00CD342A"/>
    <w:rPr>
      <w:rFonts w:ascii="Times" w:hAnsi="Times"/>
      <w:sz w:val="24"/>
    </w:rPr>
  </w:style>
  <w:style w:type="paragraph" w:customStyle="1" w:styleId="ParagrapheStandard">
    <w:name w:val="Paragraphe Standard"/>
    <w:link w:val="ParagrapheStandardCar"/>
    <w:rsid w:val="00CD342A"/>
    <w:pPr>
      <w:keepLines/>
      <w:spacing w:before="120" w:after="120" w:line="240" w:lineRule="exact"/>
      <w:ind w:left="567" w:firstLine="1134"/>
      <w:jc w:val="both"/>
    </w:pPr>
    <w:rPr>
      <w:rFonts w:ascii="Times" w:hAnsi="Times"/>
      <w:sz w:val="24"/>
    </w:rPr>
  </w:style>
  <w:style w:type="paragraph" w:styleId="Retraitcorpsdetexte">
    <w:name w:val="Body Text Indent"/>
    <w:basedOn w:val="Normal"/>
    <w:link w:val="RetraitcorpsdetexteCar"/>
    <w:uiPriority w:val="99"/>
    <w:semiHidden/>
    <w:unhideWhenUsed/>
    <w:rsid w:val="00B372E4"/>
    <w:pPr>
      <w:ind w:left="283"/>
    </w:pPr>
  </w:style>
  <w:style w:type="character" w:customStyle="1" w:styleId="RetraitcorpsdetexteCar">
    <w:name w:val="Retrait corps de texte Car"/>
    <w:link w:val="Retraitcorpsdetexte"/>
    <w:uiPriority w:val="99"/>
    <w:semiHidden/>
    <w:rsid w:val="00B372E4"/>
    <w:rPr>
      <w:rFonts w:ascii="Times New Roman" w:hAnsi="Times New Roman"/>
      <w:sz w:val="24"/>
    </w:rPr>
  </w:style>
  <w:style w:type="paragraph" w:styleId="Paragraphedeliste">
    <w:name w:val="List Paragraph"/>
    <w:basedOn w:val="Normal"/>
    <w:uiPriority w:val="34"/>
    <w:qFormat/>
    <w:rsid w:val="00462DDD"/>
    <w:pPr>
      <w:ind w:left="720"/>
    </w:pPr>
  </w:style>
  <w:style w:type="character" w:customStyle="1" w:styleId="Normal2">
    <w:name w:val="Normal2"/>
    <w:basedOn w:val="Policepardfaut"/>
    <w:rsid w:val="00FC2656"/>
  </w:style>
  <w:style w:type="character" w:customStyle="1" w:styleId="ETCar">
    <w:name w:val="ET Car"/>
    <w:link w:val="ET"/>
    <w:locked/>
    <w:rsid w:val="006A409C"/>
    <w:rPr>
      <w:rFonts w:ascii="Times New Roman" w:hAnsi="Times New Roman"/>
      <w:b/>
      <w:caps/>
      <w:sz w:val="24"/>
    </w:rPr>
  </w:style>
  <w:style w:type="character" w:styleId="Marquedecommentaire">
    <w:name w:val="annotation reference"/>
    <w:uiPriority w:val="99"/>
    <w:semiHidden/>
    <w:unhideWhenUsed/>
    <w:rsid w:val="00506008"/>
    <w:rPr>
      <w:sz w:val="16"/>
      <w:szCs w:val="16"/>
    </w:rPr>
  </w:style>
  <w:style w:type="paragraph" w:styleId="Commentaire">
    <w:name w:val="annotation text"/>
    <w:basedOn w:val="Normal"/>
    <w:link w:val="CommentaireCar"/>
    <w:uiPriority w:val="99"/>
    <w:semiHidden/>
    <w:unhideWhenUsed/>
    <w:rsid w:val="00506008"/>
    <w:rPr>
      <w:sz w:val="20"/>
    </w:rPr>
  </w:style>
  <w:style w:type="character" w:customStyle="1" w:styleId="CommentaireCar">
    <w:name w:val="Commentaire Car"/>
    <w:link w:val="Commentaire"/>
    <w:uiPriority w:val="99"/>
    <w:semiHidden/>
    <w:rsid w:val="00506008"/>
    <w:rPr>
      <w:rFonts w:ascii="Times New Roman" w:hAnsi="Times New Roman"/>
    </w:rPr>
  </w:style>
  <w:style w:type="paragraph" w:styleId="Objetducommentaire">
    <w:name w:val="annotation subject"/>
    <w:basedOn w:val="Commentaire"/>
    <w:next w:val="Commentaire"/>
    <w:link w:val="ObjetducommentaireCar"/>
    <w:uiPriority w:val="99"/>
    <w:semiHidden/>
    <w:unhideWhenUsed/>
    <w:rsid w:val="00506008"/>
    <w:rPr>
      <w:b/>
      <w:bCs/>
    </w:rPr>
  </w:style>
  <w:style w:type="character" w:customStyle="1" w:styleId="ObjetducommentaireCar">
    <w:name w:val="Objet du commentaire Car"/>
    <w:link w:val="Objetducommentaire"/>
    <w:uiPriority w:val="99"/>
    <w:semiHidden/>
    <w:rsid w:val="00506008"/>
    <w:rPr>
      <w:rFonts w:ascii="Times New Roman" w:hAnsi="Times New Roman"/>
      <w:b/>
      <w:bCs/>
    </w:rPr>
  </w:style>
  <w:style w:type="paragraph" w:styleId="Rvision">
    <w:name w:val="Revision"/>
    <w:hidden/>
    <w:uiPriority w:val="99"/>
    <w:semiHidden/>
    <w:rsid w:val="00506008"/>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802996">
      <w:bodyDiv w:val="1"/>
      <w:marLeft w:val="0"/>
      <w:marRight w:val="0"/>
      <w:marTop w:val="0"/>
      <w:marBottom w:val="0"/>
      <w:divBdr>
        <w:top w:val="none" w:sz="0" w:space="0" w:color="auto"/>
        <w:left w:val="none" w:sz="0" w:space="0" w:color="auto"/>
        <w:bottom w:val="none" w:sz="0" w:space="0" w:color="auto"/>
        <w:right w:val="none" w:sz="0" w:space="0" w:color="auto"/>
      </w:divBdr>
    </w:div>
    <w:div w:id="719327077">
      <w:bodyDiv w:val="1"/>
      <w:marLeft w:val="0"/>
      <w:marRight w:val="0"/>
      <w:marTop w:val="0"/>
      <w:marBottom w:val="0"/>
      <w:divBdr>
        <w:top w:val="none" w:sz="0" w:space="0" w:color="auto"/>
        <w:left w:val="none" w:sz="0" w:space="0" w:color="auto"/>
        <w:bottom w:val="none" w:sz="0" w:space="0" w:color="auto"/>
        <w:right w:val="none" w:sz="0" w:space="0" w:color="auto"/>
      </w:divBdr>
    </w:div>
    <w:div w:id="952709970">
      <w:bodyDiv w:val="1"/>
      <w:marLeft w:val="0"/>
      <w:marRight w:val="0"/>
      <w:marTop w:val="0"/>
      <w:marBottom w:val="0"/>
      <w:divBdr>
        <w:top w:val="none" w:sz="0" w:space="0" w:color="auto"/>
        <w:left w:val="none" w:sz="0" w:space="0" w:color="auto"/>
        <w:bottom w:val="none" w:sz="0" w:space="0" w:color="auto"/>
        <w:right w:val="none" w:sz="0" w:space="0" w:color="auto"/>
      </w:divBdr>
    </w:div>
    <w:div w:id="1216238939">
      <w:bodyDiv w:val="1"/>
      <w:marLeft w:val="0"/>
      <w:marRight w:val="0"/>
      <w:marTop w:val="0"/>
      <w:marBottom w:val="0"/>
      <w:divBdr>
        <w:top w:val="none" w:sz="0" w:space="0" w:color="auto"/>
        <w:left w:val="none" w:sz="0" w:space="0" w:color="auto"/>
        <w:bottom w:val="none" w:sz="0" w:space="0" w:color="auto"/>
        <w:right w:val="none" w:sz="0" w:space="0" w:color="auto"/>
      </w:divBdr>
    </w:div>
    <w:div w:id="1402019334">
      <w:bodyDiv w:val="1"/>
      <w:marLeft w:val="0"/>
      <w:marRight w:val="0"/>
      <w:marTop w:val="0"/>
      <w:marBottom w:val="0"/>
      <w:divBdr>
        <w:top w:val="none" w:sz="0" w:space="0" w:color="auto"/>
        <w:left w:val="none" w:sz="0" w:space="0" w:color="auto"/>
        <w:bottom w:val="none" w:sz="0" w:space="0" w:color="auto"/>
        <w:right w:val="none" w:sz="0" w:space="0" w:color="auto"/>
      </w:divBdr>
    </w:div>
    <w:div w:id="1606495598">
      <w:bodyDiv w:val="1"/>
      <w:marLeft w:val="0"/>
      <w:marRight w:val="0"/>
      <w:marTop w:val="0"/>
      <w:marBottom w:val="0"/>
      <w:divBdr>
        <w:top w:val="none" w:sz="0" w:space="0" w:color="auto"/>
        <w:left w:val="none" w:sz="0" w:space="0" w:color="auto"/>
        <w:bottom w:val="none" w:sz="0" w:space="0" w:color="auto"/>
        <w:right w:val="none" w:sz="0" w:space="0" w:color="auto"/>
      </w:divBdr>
    </w:div>
    <w:div w:id="1724788297">
      <w:bodyDiv w:val="1"/>
      <w:marLeft w:val="0"/>
      <w:marRight w:val="0"/>
      <w:marTop w:val="0"/>
      <w:marBottom w:val="0"/>
      <w:divBdr>
        <w:top w:val="none" w:sz="0" w:space="0" w:color="auto"/>
        <w:left w:val="none" w:sz="0" w:space="0" w:color="auto"/>
        <w:bottom w:val="none" w:sz="0" w:space="0" w:color="auto"/>
        <w:right w:val="none" w:sz="0" w:space="0" w:color="auto"/>
      </w:divBdr>
      <w:divsChild>
        <w:div w:id="1589466210">
          <w:marLeft w:val="0"/>
          <w:marRight w:val="0"/>
          <w:marTop w:val="0"/>
          <w:marBottom w:val="0"/>
          <w:divBdr>
            <w:top w:val="none" w:sz="0" w:space="0" w:color="auto"/>
            <w:left w:val="none" w:sz="0" w:space="0" w:color="auto"/>
            <w:bottom w:val="none" w:sz="0" w:space="0" w:color="auto"/>
            <w:right w:val="none" w:sz="0" w:space="0" w:color="auto"/>
          </w:divBdr>
          <w:divsChild>
            <w:div w:id="661585946">
              <w:marLeft w:val="0"/>
              <w:marRight w:val="0"/>
              <w:marTop w:val="0"/>
              <w:marBottom w:val="0"/>
              <w:divBdr>
                <w:top w:val="none" w:sz="0" w:space="0" w:color="auto"/>
                <w:left w:val="none" w:sz="0" w:space="0" w:color="auto"/>
                <w:bottom w:val="none" w:sz="0" w:space="0" w:color="auto"/>
                <w:right w:val="none" w:sz="0" w:space="0" w:color="auto"/>
              </w:divBdr>
              <w:divsChild>
                <w:div w:id="1404061819">
                  <w:marLeft w:val="0"/>
                  <w:marRight w:val="0"/>
                  <w:marTop w:val="0"/>
                  <w:marBottom w:val="0"/>
                  <w:divBdr>
                    <w:top w:val="none" w:sz="0" w:space="0" w:color="auto"/>
                    <w:left w:val="none" w:sz="0" w:space="0" w:color="auto"/>
                    <w:bottom w:val="none" w:sz="0" w:space="0" w:color="auto"/>
                    <w:right w:val="none" w:sz="0" w:space="0" w:color="auto"/>
                  </w:divBdr>
                  <w:divsChild>
                    <w:div w:id="324212963">
                      <w:marLeft w:val="0"/>
                      <w:marRight w:val="0"/>
                      <w:marTop w:val="0"/>
                      <w:marBottom w:val="0"/>
                      <w:divBdr>
                        <w:top w:val="none" w:sz="0" w:space="0" w:color="auto"/>
                        <w:left w:val="none" w:sz="0" w:space="0" w:color="auto"/>
                        <w:bottom w:val="none" w:sz="0" w:space="0" w:color="auto"/>
                        <w:right w:val="none" w:sz="0" w:space="0" w:color="auto"/>
                      </w:divBdr>
                      <w:divsChild>
                        <w:div w:id="310015989">
                          <w:marLeft w:val="0"/>
                          <w:marRight w:val="0"/>
                          <w:marTop w:val="0"/>
                          <w:marBottom w:val="0"/>
                          <w:divBdr>
                            <w:top w:val="none" w:sz="0" w:space="0" w:color="auto"/>
                            <w:left w:val="none" w:sz="0" w:space="0" w:color="auto"/>
                            <w:bottom w:val="none" w:sz="0" w:space="0" w:color="auto"/>
                            <w:right w:val="none" w:sz="0" w:space="0" w:color="auto"/>
                          </w:divBdr>
                          <w:divsChild>
                            <w:div w:id="787161911">
                              <w:marLeft w:val="0"/>
                              <w:marRight w:val="0"/>
                              <w:marTop w:val="0"/>
                              <w:marBottom w:val="0"/>
                              <w:divBdr>
                                <w:top w:val="none" w:sz="0" w:space="0" w:color="auto"/>
                                <w:left w:val="none" w:sz="0" w:space="0" w:color="auto"/>
                                <w:bottom w:val="none" w:sz="0" w:space="0" w:color="auto"/>
                                <w:right w:val="none" w:sz="0" w:space="0" w:color="auto"/>
                              </w:divBdr>
                              <w:divsChild>
                                <w:div w:id="161016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0700DAB5D1EE845B1BF4358614B65A3" ma:contentTypeVersion="0" ma:contentTypeDescription="Crée un document." ma:contentTypeScope="" ma:versionID="ac8139828bce631caf25d77b562a0e2b">
  <xsd:schema xmlns:xsd="http://www.w3.org/2001/XMLSchema" xmlns:xs="http://www.w3.org/2001/XMLSchema" xmlns:p="http://schemas.microsoft.com/office/2006/metadata/properties" targetNamespace="http://schemas.microsoft.com/office/2006/metadata/properties" ma:root="true" ma:fieldsID="f8cce934fd70559631b2038f5bda77e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 ma:displayName="Type de contenu"/>
        <xsd:element ref="dc:title" minOccurs="0" maxOccurs="1" ma:index="1"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3F2B3E-1A42-4F06-A6CA-B0914B2014B9}">
  <ds:schemaRefs>
    <ds:schemaRef ds:uri="http://schemas.microsoft.com/sharepoint/v3/contenttype/forms"/>
  </ds:schemaRefs>
</ds:datastoreItem>
</file>

<file path=customXml/itemProps2.xml><?xml version="1.0" encoding="utf-8"?>
<ds:datastoreItem xmlns:ds="http://schemas.openxmlformats.org/officeDocument/2006/customXml" ds:itemID="{66BB85C5-780F-4AD9-8CD4-3429957282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8225AF03-3D96-4ABC-BF7C-B54B17FC5F7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47CCF73-8B9C-448F-BFA9-30F5A9A3F1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9</Pages>
  <Words>3544</Words>
  <Characters>19493</Characters>
  <Application>Microsoft Office Word</Application>
  <DocSecurity>0</DocSecurity>
  <Lines>162</Lines>
  <Paragraphs>45</Paragraphs>
  <ScaleCrop>false</ScaleCrop>
  <HeadingPairs>
    <vt:vector size="2" baseType="variant">
      <vt:variant>
        <vt:lpstr>Titre</vt:lpstr>
      </vt:variant>
      <vt:variant>
        <vt:i4>1</vt:i4>
      </vt:variant>
    </vt:vector>
  </HeadingPairs>
  <TitlesOfParts>
    <vt:vector size="1" baseType="lpstr">
      <vt:lpstr>Projet d'arrêt TPG</vt:lpstr>
    </vt:vector>
  </TitlesOfParts>
  <Company>Cour des comptes</Company>
  <LinksUpToDate>false</LinksUpToDate>
  <CharactersWithSpaces>22992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d'arrêt TPG</dc:title>
  <dc:creator>gmoya</dc:creator>
  <cp:lastModifiedBy>Jean-Pierre Bonin</cp:lastModifiedBy>
  <cp:revision>4</cp:revision>
  <cp:lastPrinted>2015-02-18T12:58:00Z</cp:lastPrinted>
  <dcterms:created xsi:type="dcterms:W3CDTF">2015-03-24T15:33:00Z</dcterms:created>
  <dcterms:modified xsi:type="dcterms:W3CDTF">2015-03-25T19:06:00Z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0x01010000700DAB5D1EE845B1BF4358614B65A3</vt:lpwstr>
  </property>
</Properties>
</file>