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06F1D651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C6436C" w:rsidRPr="00C6436C">
        <w:rPr>
          <w:rFonts w:ascii="Angsana New" w:hAnsi="Angsana New" w:cs="Angsana New" w:hint="cs"/>
          <w:b/>
          <w:bCs/>
          <w:sz w:val="28"/>
          <w:cs/>
        </w:rPr>
        <w:t>2</w:t>
      </w:r>
    </w:p>
    <w:p w14:paraId="5A94A18D" w14:textId="0FF2673F" w:rsidR="00455A20" w:rsidRPr="00C6436C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C6436C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C6436C">
        <w:rPr>
          <w:rFonts w:asciiTheme="majorBidi" w:hAnsiTheme="majorBidi" w:cstheme="majorBidi"/>
          <w:sz w:val="28"/>
        </w:rPr>
        <w:t xml:space="preserve"> </w:t>
      </w:r>
      <w:r w:rsidR="00BA0F0C" w:rsidRPr="00C6436C">
        <w:rPr>
          <w:rFonts w:asciiTheme="majorBidi" w:hAnsiTheme="majorBidi" w:cstheme="majorBidi"/>
          <w:sz w:val="28"/>
          <w:cs/>
        </w:rPr>
        <w:t>(อังกฤษ)</w:t>
      </w:r>
      <w:r w:rsidRPr="00C6436C">
        <w:rPr>
          <w:rFonts w:asciiTheme="majorBidi" w:hAnsiTheme="majorBidi" w:cstheme="majorBidi"/>
          <w:sz w:val="28"/>
          <w:cs/>
        </w:rPr>
        <w:t xml:space="preserve"> </w:t>
      </w:r>
      <w:r w:rsidR="00C6436C" w:rsidRPr="00C6436C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552FB1EF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C6436C">
        <w:rPr>
          <w:rFonts w:ascii="Angsana New" w:hAnsi="Angsana New" w:cs="Angsana New" w:hint="cs"/>
          <w:sz w:val="28"/>
          <w:cs/>
        </w:rPr>
        <w:t>24</w:t>
      </w:r>
      <w:r w:rsidR="00C6436C">
        <w:rPr>
          <w:rFonts w:ascii="Angsana New" w:hAnsi="Angsana New" w:cs="Angsana New"/>
          <w:sz w:val="28"/>
        </w:rPr>
        <w:t xml:space="preserve"> </w:t>
      </w:r>
      <w:r w:rsidR="00C6436C">
        <w:rPr>
          <w:rFonts w:ascii="Angsana New" w:hAnsi="Angsana New" w:cs="Angsana New" w:hint="cs"/>
          <w:sz w:val="28"/>
          <w:cs/>
        </w:rPr>
        <w:t xml:space="preserve">สิงหาคม 2563 </w:t>
      </w:r>
      <w:r w:rsidR="00C6436C"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C6436C">
        <w:rPr>
          <w:rFonts w:ascii="Angsana New" w:hAnsi="Angsana New" w:cs="Angsana New" w:hint="cs"/>
          <w:sz w:val="28"/>
          <w:cs/>
        </w:rPr>
        <w:t xml:space="preserve"> 4 กันยายน 2563</w:t>
      </w:r>
    </w:p>
    <w:p w14:paraId="73EB70FE" w14:textId="075EC2EC" w:rsidR="000C3939" w:rsidRDefault="00C6436C" w:rsidP="00C6436C">
      <w:pPr>
        <w:pStyle w:val="ListParagraph"/>
        <w:numPr>
          <w:ilvl w:val="1"/>
          <w:numId w:val="3"/>
        </w:numPr>
        <w:rPr>
          <w:rFonts w:ascii="Angsana New" w:hAnsi="Angsana New" w:cs="Angsana New"/>
          <w:sz w:val="28"/>
        </w:rPr>
      </w:pPr>
      <w:r w:rsidRPr="00C6436C">
        <w:rPr>
          <w:rFonts w:ascii="Angsana New" w:hAnsi="Angsana New" w:cs="Angsana New"/>
          <w:sz w:val="28"/>
          <w:cs/>
        </w:rPr>
        <w:t>ศึกษางานวิจัยที่เกี่ยวข้องกับ</w:t>
      </w:r>
      <w:r w:rsidR="000C3939" w:rsidRPr="000C3939">
        <w:rPr>
          <w:rFonts w:ascii="Angsana New" w:hAnsi="Angsana New" w:cs="Angsana New"/>
          <w:sz w:val="28"/>
          <w:cs/>
        </w:rPr>
        <w:t>ความสามารถด้านการฟังของเด็กปฐมวัย</w:t>
      </w:r>
    </w:p>
    <w:p w14:paraId="51DC88D0" w14:textId="2A5AC114" w:rsidR="00C6436C" w:rsidRPr="00C6436C" w:rsidRDefault="000C3939" w:rsidP="00C6436C">
      <w:pPr>
        <w:pStyle w:val="ListParagraph"/>
        <w:numPr>
          <w:ilvl w:val="1"/>
          <w:numId w:val="3"/>
        </w:numPr>
        <w:rPr>
          <w:rFonts w:ascii="Angsana New" w:hAnsi="Angsana New" w:cs="Angsana New"/>
          <w:sz w:val="28"/>
        </w:rPr>
      </w:pPr>
      <w:r w:rsidRPr="00C6436C">
        <w:rPr>
          <w:rFonts w:ascii="Angsana New" w:hAnsi="Angsana New" w:cs="Angsana New"/>
          <w:sz w:val="28"/>
          <w:cs/>
        </w:rPr>
        <w:t>ศึกษางานวิจัยที่เกี่ยวข้องกับโทนเสียงที่ดีต่อการฟังและการเรียนรู้ของเด็กปฐมวัย</w:t>
      </w:r>
      <w:r w:rsidR="00C6436C" w:rsidRPr="00C6436C">
        <w:rPr>
          <w:rFonts w:ascii="Angsana New" w:hAnsi="Angsana New" w:cs="Angsana New"/>
          <w:sz w:val="28"/>
        </w:rPr>
        <w:tab/>
      </w:r>
      <w:r w:rsidR="00C6436C" w:rsidRPr="00C6436C">
        <w:rPr>
          <w:rFonts w:ascii="Angsana New" w:hAnsi="Angsana New" w:cs="Angsana New"/>
          <w:sz w:val="28"/>
        </w:rPr>
        <w:tab/>
      </w:r>
      <w:r w:rsidR="00C6436C" w:rsidRPr="00C6436C">
        <w:rPr>
          <w:rFonts w:ascii="Angsana New" w:hAnsi="Angsana New" w:cs="Angsana New"/>
          <w:sz w:val="28"/>
        </w:rPr>
        <w:tab/>
      </w:r>
      <w:r w:rsidR="00C6436C" w:rsidRPr="00C6436C">
        <w:rPr>
          <w:rFonts w:ascii="Angsana New" w:hAnsi="Angsana New" w:cs="Angsana New"/>
          <w:sz w:val="28"/>
        </w:rPr>
        <w:tab/>
      </w:r>
    </w:p>
    <w:p w14:paraId="76B059BC" w14:textId="4D165295" w:rsidR="00C6436C" w:rsidRPr="00C6436C" w:rsidRDefault="00C6436C" w:rsidP="00C6436C">
      <w:pPr>
        <w:pStyle w:val="ListParagraph"/>
        <w:numPr>
          <w:ilvl w:val="1"/>
          <w:numId w:val="3"/>
        </w:numPr>
        <w:rPr>
          <w:rFonts w:ascii="Angsana New" w:hAnsi="Angsana New" w:cs="Angsana New"/>
          <w:sz w:val="28"/>
        </w:rPr>
      </w:pPr>
      <w:r w:rsidRPr="00C6436C">
        <w:rPr>
          <w:rFonts w:ascii="Angsana New" w:hAnsi="Angsana New" w:cs="Angsana New"/>
          <w:sz w:val="28"/>
          <w:cs/>
        </w:rPr>
        <w:t xml:space="preserve">ศึกษางานวิจัยเกี่ยวกับ </w:t>
      </w:r>
      <w:r w:rsidRPr="00C6436C">
        <w:rPr>
          <w:rFonts w:ascii="Angsana New" w:hAnsi="Angsana New" w:cs="Angsana New"/>
          <w:sz w:val="28"/>
        </w:rPr>
        <w:t xml:space="preserve">speech recognition emotion tone analysis </w:t>
      </w:r>
      <w:proofErr w:type="spellStart"/>
      <w:r w:rsidRPr="00C6436C">
        <w:rPr>
          <w:rFonts w:ascii="Angsana New" w:hAnsi="Angsana New" w:cs="Angsana New"/>
          <w:sz w:val="28"/>
        </w:rPr>
        <w:t>api</w:t>
      </w:r>
      <w:proofErr w:type="spellEnd"/>
      <w:r w:rsidRPr="00C6436C">
        <w:rPr>
          <w:rFonts w:ascii="Angsana New" w:hAnsi="Angsana New" w:cs="Angsana New"/>
          <w:sz w:val="28"/>
        </w:rPr>
        <w:tab/>
      </w:r>
      <w:r w:rsidRPr="00C6436C">
        <w:rPr>
          <w:rFonts w:ascii="Angsana New" w:hAnsi="Angsana New" w:cs="Angsana New"/>
          <w:sz w:val="28"/>
        </w:rPr>
        <w:tab/>
      </w:r>
      <w:r w:rsidRPr="00C6436C">
        <w:rPr>
          <w:rFonts w:ascii="Angsana New" w:hAnsi="Angsana New" w:cs="Angsana New"/>
          <w:sz w:val="28"/>
        </w:rPr>
        <w:tab/>
      </w:r>
      <w:r w:rsidRPr="00C6436C">
        <w:rPr>
          <w:rFonts w:ascii="Angsana New" w:hAnsi="Angsana New" w:cs="Angsana New"/>
          <w:sz w:val="28"/>
        </w:rPr>
        <w:tab/>
      </w:r>
      <w:r w:rsidRPr="00C6436C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57FDB37C" w14:textId="3429DA6D" w:rsidR="00C6436C" w:rsidRDefault="00C6436C" w:rsidP="00C6436C">
      <w:pPr>
        <w:pStyle w:val="ListParagraph"/>
        <w:spacing w:after="0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-</w:t>
      </w:r>
    </w:p>
    <w:p w14:paraId="44AD45DD" w14:textId="2151E82C" w:rsidR="00C6436C" w:rsidRDefault="00C6436C" w:rsidP="00C6436C">
      <w:pPr>
        <w:pStyle w:val="ListParagraph"/>
        <w:spacing w:after="0"/>
        <w:ind w:left="360"/>
        <w:rPr>
          <w:rFonts w:ascii="Angsana New" w:hAnsi="Angsana New" w:cs="Angsana New"/>
          <w:sz w:val="28"/>
        </w:rPr>
      </w:pPr>
    </w:p>
    <w:p w14:paraId="5EBE2085" w14:textId="77777777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203D860D" w14:textId="0DDF81AC" w:rsidR="00C6436C" w:rsidRDefault="00C6436C" w:rsidP="00C6436C">
      <w:pPr>
        <w:pStyle w:val="ListParagraph"/>
        <w:numPr>
          <w:ilvl w:val="1"/>
          <w:numId w:val="1"/>
        </w:numPr>
        <w:ind w:right="-23"/>
        <w:rPr>
          <w:rFonts w:ascii="Angsana New" w:hAnsi="Angsana New" w:cs="Angsana New"/>
          <w:sz w:val="28"/>
        </w:rPr>
      </w:pPr>
      <w:r w:rsidRPr="00C6436C">
        <w:rPr>
          <w:rFonts w:ascii="Angsana New" w:hAnsi="Angsana New" w:cs="Angsana New"/>
          <w:sz w:val="28"/>
          <w:cs/>
        </w:rPr>
        <w:t>ออกแบบเกณฑ์การวัดค่าความถูกต้องของหนังสือเสียง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6B0D0A6B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C6436C" w:rsidRPr="00C6436C">
        <w:rPr>
          <w:rFonts w:ascii="Angsana New" w:hAnsi="Angsana New" w:cs="Angsana New"/>
          <w:sz w:val="28"/>
        </w:rPr>
        <w:t>0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2B3BEE0F" w:rsidR="00834347" w:rsidRDefault="00C801D3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35287BF5" w:rsidR="00834347" w:rsidRPr="00834347" w:rsidRDefault="00C801D3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7FFC1780" w14:textId="051E879C" w:rsidR="00016457" w:rsidRDefault="00016457" w:rsidP="00016457">
      <w:pPr>
        <w:rPr>
          <w:rFonts w:ascii="Angsana New" w:hAnsi="Angsana New" w:cs="Angsana New"/>
          <w:sz w:val="28"/>
        </w:rPr>
      </w:pPr>
    </w:p>
    <w:p w14:paraId="7F4513C1" w14:textId="4CA4307A" w:rsidR="00016457" w:rsidRDefault="00016457" w:rsidP="00016457">
      <w:pPr>
        <w:tabs>
          <w:tab w:val="left" w:pos="3984"/>
        </w:tabs>
      </w:pPr>
      <w:r>
        <w:rPr>
          <w:cs/>
        </w:rPr>
        <w:tab/>
      </w:r>
    </w:p>
    <w:p w14:paraId="51E4A843" w14:textId="4C17FA6A" w:rsidR="00016457" w:rsidRDefault="00016457" w:rsidP="00016457">
      <w:pPr>
        <w:tabs>
          <w:tab w:val="left" w:pos="3984"/>
        </w:tabs>
      </w:pPr>
    </w:p>
    <w:p w14:paraId="4EEE99CF" w14:textId="328F8A38" w:rsidR="00016457" w:rsidRDefault="00016457" w:rsidP="00016457">
      <w:pPr>
        <w:tabs>
          <w:tab w:val="left" w:pos="3984"/>
        </w:tabs>
      </w:pPr>
    </w:p>
    <w:p w14:paraId="47B64F06" w14:textId="38027A5D" w:rsidR="00016457" w:rsidRDefault="00016457" w:rsidP="00016457">
      <w:pPr>
        <w:tabs>
          <w:tab w:val="left" w:pos="3984"/>
        </w:tabs>
      </w:pPr>
    </w:p>
    <w:p w14:paraId="521D0BD0" w14:textId="3F5B1616" w:rsidR="00016457" w:rsidRDefault="00016457" w:rsidP="00016457">
      <w:pPr>
        <w:tabs>
          <w:tab w:val="left" w:pos="3984"/>
        </w:tabs>
      </w:pPr>
    </w:p>
    <w:p w14:paraId="246B1692" w14:textId="3B4DAAF1" w:rsidR="00016457" w:rsidRDefault="00016457" w:rsidP="00016457">
      <w:pPr>
        <w:tabs>
          <w:tab w:val="left" w:pos="3984"/>
        </w:tabs>
      </w:pPr>
    </w:p>
    <w:p w14:paraId="2DA3B977" w14:textId="383406C4" w:rsidR="00016457" w:rsidRDefault="00016457" w:rsidP="00016457">
      <w:pPr>
        <w:tabs>
          <w:tab w:val="left" w:pos="3984"/>
        </w:tabs>
      </w:pPr>
    </w:p>
    <w:p w14:paraId="3EF46731" w14:textId="77777777" w:rsidR="00016457" w:rsidRDefault="00016457" w:rsidP="00016457">
      <w:pPr>
        <w:tabs>
          <w:tab w:val="left" w:pos="3984"/>
        </w:tabs>
      </w:pPr>
    </w:p>
    <w:p w14:paraId="23EE4AE8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Lit2Go, </w:t>
      </w:r>
      <w:hyperlink r:id="rId7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https://etc.usf.edu/lit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2</w:t>
        </w:r>
        <w:r w:rsidRPr="00A03759">
          <w:rPr>
            <w:rStyle w:val="Hyperlink"/>
            <w:rFonts w:asciiTheme="majorBidi" w:hAnsiTheme="majorBidi" w:cstheme="majorBidi"/>
            <w:sz w:val="28"/>
          </w:rPr>
          <w:t>go/</w:t>
        </w:r>
      </w:hyperlink>
    </w:p>
    <w:p w14:paraId="07BC7C74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Machine Learning is Fun Part 5, “Language Translation with Deep Learning and the Magic of Sequences”, </w:t>
      </w:r>
      <w:hyperlink r:id="rId8" w:history="1">
        <w:r w:rsidRPr="00A748B5">
          <w:rPr>
            <w:rStyle w:val="Hyperlink"/>
            <w:rFonts w:asciiTheme="majorBidi" w:hAnsiTheme="majorBidi" w:cstheme="majorBidi"/>
            <w:sz w:val="28"/>
          </w:rPr>
          <w:t>https://medium.com/@ageitgey/machine-learning-is-fun-part-5-language-translation-with-deep-learning-and-the-magic-of-sequences-2ace0acca0aa</w:t>
        </w:r>
      </w:hyperlink>
    </w:p>
    <w:p w14:paraId="64FF1D45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Machine Learning is Fun Part 6, “How to do Speech Recognition with Deep Learning”, </w:t>
      </w:r>
      <w:hyperlink r:id="rId9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https://medium.com/@ageitgey/machine-learning-is-fun-part-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6-</w:t>
        </w:r>
        <w:r w:rsidRPr="00A03759">
          <w:rPr>
            <w:rStyle w:val="Hyperlink"/>
            <w:rFonts w:asciiTheme="majorBidi" w:hAnsiTheme="majorBidi" w:cstheme="majorBidi"/>
            <w:sz w:val="28"/>
          </w:rPr>
          <w:t>how-to-do-speech-recognition-with-deep-learning-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28293</w:t>
        </w:r>
        <w:r w:rsidRPr="00A03759">
          <w:rPr>
            <w:rStyle w:val="Hyperlink"/>
            <w:rFonts w:asciiTheme="majorBidi" w:hAnsiTheme="majorBidi" w:cstheme="majorBidi"/>
            <w:sz w:val="28"/>
          </w:rPr>
          <w:t>c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162</w:t>
        </w:r>
        <w:r w:rsidRPr="00A03759">
          <w:rPr>
            <w:rStyle w:val="Hyperlink"/>
            <w:rFonts w:asciiTheme="majorBidi" w:hAnsiTheme="majorBidi" w:cstheme="majorBidi"/>
            <w:sz w:val="28"/>
          </w:rPr>
          <w:t>f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7</w:t>
        </w:r>
        <w:r w:rsidRPr="00A03759">
          <w:rPr>
            <w:rStyle w:val="Hyperlink"/>
            <w:rFonts w:asciiTheme="majorBidi" w:hAnsiTheme="majorBidi" w:cstheme="majorBidi"/>
            <w:sz w:val="28"/>
          </w:rPr>
          <w:t>a</w:t>
        </w:r>
      </w:hyperlink>
    </w:p>
    <w:p w14:paraId="2A12C393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Gamal </w:t>
      </w:r>
      <w:proofErr w:type="spellStart"/>
      <w:r w:rsidRPr="00A03759">
        <w:rPr>
          <w:rFonts w:asciiTheme="majorBidi" w:hAnsiTheme="majorBidi" w:cstheme="majorBidi"/>
          <w:sz w:val="28"/>
        </w:rPr>
        <w:t>Bohouta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 </w:t>
      </w:r>
      <w:proofErr w:type="spellStart"/>
      <w:r w:rsidRPr="00A03759">
        <w:rPr>
          <w:rFonts w:asciiTheme="majorBidi" w:hAnsiTheme="majorBidi" w:cstheme="majorBidi"/>
          <w:sz w:val="28"/>
        </w:rPr>
        <w:t>Veton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Z </w:t>
      </w:r>
      <w:proofErr w:type="spellStart"/>
      <w:r w:rsidRPr="00A03759">
        <w:rPr>
          <w:rFonts w:asciiTheme="majorBidi" w:hAnsiTheme="majorBidi" w:cstheme="majorBidi"/>
          <w:sz w:val="28"/>
        </w:rPr>
        <w:t>Këpuska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“Comparing Speech Recognition Systems (Microsoft API, Google API And CMU Sphinx)”, Florida Institute of Technology, 2017,  </w:t>
      </w:r>
      <w:hyperlink r:id="rId10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https://www.researchgate.net/publication/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314938892</w:t>
        </w:r>
        <w:r w:rsidRPr="00A03759">
          <w:rPr>
            <w:rStyle w:val="Hyperlink"/>
            <w:rFonts w:asciiTheme="majorBidi" w:hAnsiTheme="majorBidi" w:cstheme="majorBidi"/>
            <w:sz w:val="28"/>
          </w:rPr>
          <w:t>_Comparing_Speech_Recognition_Systems_Microsoft_API_Google_API_And_CMU_Sphinx</w:t>
        </w:r>
      </w:hyperlink>
    </w:p>
    <w:p w14:paraId="2CE59A46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ind w:left="630" w:hanging="488"/>
        <w:jc w:val="thaiDistribute"/>
        <w:rPr>
          <w:rFonts w:asciiTheme="majorBidi" w:hAnsiTheme="majorBidi" w:cstheme="majorBidi"/>
          <w:sz w:val="28"/>
        </w:rPr>
      </w:pPr>
      <w:proofErr w:type="spellStart"/>
      <w:r w:rsidRPr="00A03759">
        <w:rPr>
          <w:rFonts w:asciiTheme="majorBidi" w:hAnsiTheme="majorBidi" w:cstheme="majorBidi"/>
          <w:sz w:val="28"/>
        </w:rPr>
        <w:t>Nenny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Anggraini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</w:t>
      </w:r>
      <w:proofErr w:type="spellStart"/>
      <w:r w:rsidRPr="00A03759">
        <w:rPr>
          <w:rFonts w:asciiTheme="majorBidi" w:hAnsiTheme="majorBidi" w:cstheme="majorBidi"/>
          <w:sz w:val="28"/>
        </w:rPr>
        <w:t>Angga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Kuniawan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</w:t>
      </w:r>
      <w:proofErr w:type="spellStart"/>
      <w:r w:rsidRPr="00A03759">
        <w:rPr>
          <w:rFonts w:asciiTheme="majorBidi" w:hAnsiTheme="majorBidi" w:cstheme="majorBidi"/>
          <w:sz w:val="28"/>
        </w:rPr>
        <w:t>Luh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Kesuma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Wardhani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</w:t>
      </w:r>
      <w:proofErr w:type="spellStart"/>
      <w:r w:rsidRPr="00A03759">
        <w:rPr>
          <w:rFonts w:asciiTheme="majorBidi" w:hAnsiTheme="majorBidi" w:cstheme="majorBidi"/>
          <w:sz w:val="28"/>
        </w:rPr>
        <w:t>Nashrul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Hakiem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,  “Speech recognition application for the speech impaired using the android-based google cloud speech API”, </w:t>
      </w:r>
      <w:proofErr w:type="spellStart"/>
      <w:r w:rsidRPr="00A03759">
        <w:rPr>
          <w:rFonts w:asciiTheme="majorBidi" w:hAnsiTheme="majorBidi" w:cstheme="majorBidi"/>
          <w:sz w:val="28"/>
        </w:rPr>
        <w:t>Syarif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</w:t>
      </w:r>
      <w:proofErr w:type="spellStart"/>
      <w:r w:rsidRPr="00A03759">
        <w:rPr>
          <w:rFonts w:asciiTheme="majorBidi" w:hAnsiTheme="majorBidi" w:cstheme="majorBidi"/>
          <w:sz w:val="28"/>
        </w:rPr>
        <w:t>Hidayatullah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State Islamic University Jakarta, 2018, </w:t>
      </w:r>
      <w:hyperlink r:id="rId11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https://www.researchgate.net/publication/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329865231</w:t>
        </w:r>
        <w:r w:rsidRPr="00A03759">
          <w:rPr>
            <w:rStyle w:val="Hyperlink"/>
            <w:rFonts w:asciiTheme="majorBidi" w:hAnsiTheme="majorBidi" w:cstheme="majorBidi"/>
            <w:sz w:val="28"/>
          </w:rPr>
          <w:t>_Speech_recognition_application_for_the_speech_impaired_using_the_android-based_google_cloud_speech_API</w:t>
        </w:r>
      </w:hyperlink>
    </w:p>
    <w:p w14:paraId="7F5C27EC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Convert an AUDIO FILE into TEXT using Google Speech Recognition in Python, </w:t>
      </w:r>
      <w:hyperlink r:id="rId12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https://www.youtube.com/watch?v=l-eD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12</w:t>
        </w:r>
        <w:proofErr w:type="spellStart"/>
        <w:r w:rsidRPr="00A03759">
          <w:rPr>
            <w:rStyle w:val="Hyperlink"/>
            <w:rFonts w:asciiTheme="majorBidi" w:hAnsiTheme="majorBidi" w:cstheme="majorBidi"/>
            <w:sz w:val="28"/>
          </w:rPr>
          <w:t>KDmRc</w:t>
        </w:r>
        <w:proofErr w:type="spellEnd"/>
      </w:hyperlink>
    </w:p>
    <w:p w14:paraId="0D74874B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Style w:val="Hyperlink"/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Multi-Lingual Speech To Text Conversion | Google Speech Recognition API | Python, </w:t>
      </w:r>
      <w:hyperlink r:id="rId13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https://www.youtube.com/watch?v=vGV-</w:t>
        </w:r>
        <w:r w:rsidRPr="00A03759">
          <w:rPr>
            <w:rStyle w:val="Hyperlink"/>
            <w:rFonts w:asciiTheme="majorBidi" w:hAnsiTheme="majorBidi" w:cstheme="majorBidi"/>
            <w:sz w:val="28"/>
            <w:cs/>
          </w:rPr>
          <w:t>6</w:t>
        </w:r>
        <w:proofErr w:type="spellStart"/>
        <w:r w:rsidRPr="00A03759">
          <w:rPr>
            <w:rStyle w:val="Hyperlink"/>
            <w:rFonts w:asciiTheme="majorBidi" w:hAnsiTheme="majorBidi" w:cstheme="majorBidi"/>
            <w:sz w:val="28"/>
          </w:rPr>
          <w:t>UeUNk</w:t>
        </w:r>
        <w:proofErr w:type="spellEnd"/>
        <w:r w:rsidRPr="00A03759">
          <w:rPr>
            <w:rStyle w:val="Hyperlink"/>
            <w:rFonts w:asciiTheme="majorBidi" w:hAnsiTheme="majorBidi" w:cstheme="majorBidi"/>
            <w:sz w:val="28"/>
            <w:cs/>
          </w:rPr>
          <w:t>8</w:t>
        </w:r>
        <w:r w:rsidRPr="00A03759">
          <w:rPr>
            <w:rStyle w:val="Hyperlink"/>
            <w:rFonts w:asciiTheme="majorBidi" w:hAnsiTheme="majorBidi" w:cstheme="majorBidi"/>
            <w:sz w:val="28"/>
          </w:rPr>
          <w:t>&amp;feature=youtu.be</w:t>
        </w:r>
      </w:hyperlink>
    </w:p>
    <w:p w14:paraId="4A76F3C7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</w:rPr>
      </w:pPr>
      <w:r w:rsidRPr="00A03759">
        <w:rPr>
          <w:rFonts w:asciiTheme="majorBidi" w:hAnsiTheme="majorBidi" w:cstheme="majorBidi"/>
          <w:sz w:val="28"/>
        </w:rPr>
        <w:t xml:space="preserve">Communication Skills for Children Who Are Blind or Visually Impaired, </w:t>
      </w:r>
      <w:hyperlink r:id="rId14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https://familyconnect.org/browse-by-age/infants-and-toddlers/growth-and-development-iandt/communication-skills-for-children-who-are-blind-or-visually-impaired/1235/</w:t>
        </w:r>
      </w:hyperlink>
    </w:p>
    <w:p w14:paraId="50730796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Style w:val="Hyperlink"/>
          <w:rFonts w:asciiTheme="majorBidi" w:hAnsiTheme="majorBidi" w:cstheme="majorBidi"/>
          <w:color w:val="auto"/>
          <w:sz w:val="28"/>
          <w:u w:val="none"/>
        </w:rPr>
      </w:pPr>
      <w:r w:rsidRPr="00A03759">
        <w:rPr>
          <w:rFonts w:asciiTheme="majorBidi" w:hAnsiTheme="majorBidi" w:cstheme="majorBidi"/>
          <w:sz w:val="28"/>
        </w:rPr>
        <w:t xml:space="preserve">Repeated Interactive Read </w:t>
      </w:r>
      <w:proofErr w:type="spellStart"/>
      <w:r w:rsidRPr="00A03759">
        <w:rPr>
          <w:rFonts w:asciiTheme="majorBidi" w:hAnsiTheme="majorBidi" w:cstheme="majorBidi"/>
          <w:sz w:val="28"/>
        </w:rPr>
        <w:t>Alouds</w:t>
      </w:r>
      <w:proofErr w:type="spellEnd"/>
      <w:r w:rsidRPr="00A03759">
        <w:rPr>
          <w:rFonts w:asciiTheme="majorBidi" w:hAnsiTheme="majorBidi" w:cstheme="majorBidi"/>
          <w:sz w:val="28"/>
        </w:rPr>
        <w:t xml:space="preserve"> in Preschool and Kindergarten, </w:t>
      </w:r>
      <w:hyperlink r:id="rId15" w:history="1">
        <w:r w:rsidRPr="00A03759">
          <w:rPr>
            <w:rStyle w:val="Hyperlink"/>
            <w:rFonts w:asciiTheme="majorBidi" w:hAnsiTheme="majorBidi" w:cstheme="majorBidi"/>
            <w:sz w:val="28"/>
          </w:rPr>
          <w:t>https://www.readingrockets.org/article/repeated-interactive-read-alouds-preschool-and-kindergarten?fbclid=IwAR32_bWDN09YzAYdqHCs0IMM9uLHBYmniPUMH5LsU-oUtB_DxYZQSg87-4o</w:t>
        </w:r>
      </w:hyperlink>
    </w:p>
    <w:p w14:paraId="67F6EDB7" w14:textId="77777777" w:rsidR="00016457" w:rsidRPr="00A03759" w:rsidRDefault="00016457" w:rsidP="00016457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ind w:left="630" w:hanging="488"/>
        <w:jc w:val="thaiDistribute"/>
        <w:rPr>
          <w:rFonts w:asciiTheme="majorBidi" w:hAnsiTheme="majorBidi" w:cstheme="majorBidi"/>
          <w:sz w:val="28"/>
          <w:cs/>
        </w:rPr>
      </w:pPr>
      <w:r w:rsidRPr="00A03759">
        <w:rPr>
          <w:rFonts w:asciiTheme="majorBidi" w:hAnsiTheme="majorBidi" w:cstheme="majorBidi"/>
          <w:sz w:val="28"/>
          <w:cs/>
        </w:rPr>
        <w:t>นงลักษณ์ งามขำ</w:t>
      </w:r>
      <w:r>
        <w:rPr>
          <w:rFonts w:asciiTheme="majorBidi" w:hAnsiTheme="majorBidi" w:cstheme="majorBidi" w:hint="cs"/>
          <w:sz w:val="28"/>
          <w:cs/>
        </w:rPr>
        <w:t xml:space="preserve">. 2551. </w:t>
      </w:r>
      <w:r w:rsidRPr="00A03759">
        <w:rPr>
          <w:rFonts w:asciiTheme="majorBidi" w:hAnsiTheme="majorBidi" w:cs="Angsana New"/>
          <w:sz w:val="28"/>
          <w:cs/>
        </w:rPr>
        <w:t>ความสามารถด้านการฟังและการพูดของเด็กปฐมวัย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03759">
        <w:rPr>
          <w:rFonts w:asciiTheme="majorBidi" w:hAnsiTheme="majorBidi" w:cs="Angsana New"/>
          <w:sz w:val="28"/>
          <w:cs/>
        </w:rPr>
        <w:t>ที่ได้รับการจัดกิจกรรมเสริมประสบการณ์โดยใช้ปริศนาคำทาย</w:t>
      </w:r>
      <w:r>
        <w:rPr>
          <w:rFonts w:asciiTheme="majorBidi" w:hAnsiTheme="majorBidi" w:cs="Angsana New" w:hint="cs"/>
          <w:sz w:val="28"/>
          <w:cs/>
        </w:rPr>
        <w:t>.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03759">
        <w:rPr>
          <w:rFonts w:asciiTheme="majorBidi" w:hAnsiTheme="majorBidi" w:cs="Angsana New"/>
          <w:sz w:val="28"/>
          <w:cs/>
        </w:rPr>
        <w:t>มหาวิทยาลัยศรีนครินทรวิ</w:t>
      </w:r>
      <w:proofErr w:type="spellStart"/>
      <w:r w:rsidRPr="00A03759">
        <w:rPr>
          <w:rFonts w:asciiTheme="majorBidi" w:hAnsiTheme="majorBidi" w:cs="Angsana New"/>
          <w:sz w:val="28"/>
          <w:cs/>
        </w:rPr>
        <w:t>โร</w:t>
      </w:r>
      <w:proofErr w:type="spellEnd"/>
      <w:r w:rsidRPr="00A03759">
        <w:rPr>
          <w:rFonts w:asciiTheme="majorBidi" w:hAnsiTheme="majorBidi" w:cs="Angsana New"/>
          <w:sz w:val="28"/>
          <w:cs/>
        </w:rPr>
        <w:t>ฒ</w:t>
      </w:r>
    </w:p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FB56B" w14:textId="77777777" w:rsidR="001C4CFB" w:rsidRDefault="001C4CFB" w:rsidP="00455A20">
      <w:pPr>
        <w:spacing w:after="0" w:line="240" w:lineRule="auto"/>
      </w:pPr>
      <w:r>
        <w:separator/>
      </w:r>
    </w:p>
  </w:endnote>
  <w:endnote w:type="continuationSeparator" w:id="0">
    <w:p w14:paraId="027B55EC" w14:textId="77777777" w:rsidR="001C4CFB" w:rsidRDefault="001C4CFB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765F" w14:textId="77777777" w:rsidR="001C4CFB" w:rsidRDefault="001C4CFB" w:rsidP="00455A20">
      <w:pPr>
        <w:spacing w:after="0" w:line="240" w:lineRule="auto"/>
      </w:pPr>
      <w:r>
        <w:separator/>
      </w:r>
    </w:p>
  </w:footnote>
  <w:footnote w:type="continuationSeparator" w:id="0">
    <w:p w14:paraId="1B590844" w14:textId="77777777" w:rsidR="001C4CFB" w:rsidRDefault="001C4CFB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3939"/>
    <w:rsid w:val="00155B5F"/>
    <w:rsid w:val="00184239"/>
    <w:rsid w:val="001C4CFB"/>
    <w:rsid w:val="003A608E"/>
    <w:rsid w:val="00455A20"/>
    <w:rsid w:val="004D5EEF"/>
    <w:rsid w:val="00586C60"/>
    <w:rsid w:val="00624A30"/>
    <w:rsid w:val="00776176"/>
    <w:rsid w:val="00812B1E"/>
    <w:rsid w:val="00834347"/>
    <w:rsid w:val="00861D8B"/>
    <w:rsid w:val="008F218A"/>
    <w:rsid w:val="0091284D"/>
    <w:rsid w:val="009825A3"/>
    <w:rsid w:val="009E3832"/>
    <w:rsid w:val="00A02619"/>
    <w:rsid w:val="00A07A94"/>
    <w:rsid w:val="00B70B9D"/>
    <w:rsid w:val="00B95A9E"/>
    <w:rsid w:val="00BA0F0C"/>
    <w:rsid w:val="00C00567"/>
    <w:rsid w:val="00C6436C"/>
    <w:rsid w:val="00C801D3"/>
    <w:rsid w:val="00D67393"/>
    <w:rsid w:val="00DA70E3"/>
    <w:rsid w:val="00E70BB9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machine-learning-is-fun-part-5-language-translation-with-deep-learning-and-the-magic-of-sequences-2ace0acca0aa" TargetMode="External"/><Relationship Id="rId13" Type="http://schemas.openxmlformats.org/officeDocument/2006/relationships/hyperlink" Target="https://www.youtube.com/watch?v=vGV-6UeUNk8&amp;feature=youtu.b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c.usf.edu/lit2go/" TargetMode="External"/><Relationship Id="rId12" Type="http://schemas.openxmlformats.org/officeDocument/2006/relationships/hyperlink" Target="https://www.youtube.com/watch?v=l-eD12KDmR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29865231_Speech_recognition_application_for_the_speech_impaired_using_the_android-based_google_cloud_speech_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adingrockets.org/article/repeated-interactive-read-alouds-preschool-and-kindergarten?fbclid=IwAR32_bWDN09YzAYdqHCs0IMM9uLHBYmniPUMH5LsU-oUtB_DxYZQSg87-4o" TargetMode="External"/><Relationship Id="rId10" Type="http://schemas.openxmlformats.org/officeDocument/2006/relationships/hyperlink" Target="https://www.researchgate.net/publication/314938892_Comparing_Speech_Recognition_Systems_Microsoft_API_Google_API_And_CMU_Sphi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geitgey/machine-learning-is-fun-part-6-how-to-do-speech-recognition-with-deep-learning-28293c162f7a" TargetMode="External"/><Relationship Id="rId14" Type="http://schemas.openxmlformats.org/officeDocument/2006/relationships/hyperlink" Target="https://familyconnect.org/browse-by-age/infants-and-toddlers/growth-and-development-iandt/communication-skills-for-children-who-are-blind-or-visually-impaired/1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2</cp:revision>
  <cp:lastPrinted>2018-08-23T17:04:00Z</cp:lastPrinted>
  <dcterms:created xsi:type="dcterms:W3CDTF">2020-09-16T15:29:00Z</dcterms:created>
  <dcterms:modified xsi:type="dcterms:W3CDTF">2020-09-16T15:29:00Z</dcterms:modified>
</cp:coreProperties>
</file>