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B65" w:rsidRPr="00924C7F" w:rsidRDefault="00FE3B65" w:rsidP="00FE3B65">
      <w:pPr>
        <w:pStyle w:val="Titre2"/>
        <w:keepNext w:val="0"/>
        <w:spacing w:before="200" w:after="0" w:line="271" w:lineRule="auto"/>
        <w:jc w:val="left"/>
        <w:rPr>
          <w:sz w:val="20"/>
          <w:szCs w:val="20"/>
        </w:rPr>
      </w:pPr>
      <w:bookmarkStart w:id="0" w:name="_Toc530567568"/>
      <w:bookmarkStart w:id="1" w:name="_Toc530567567"/>
      <w:bookmarkStart w:id="2" w:name="_Toc534388694"/>
      <w:r w:rsidRPr="00924C7F">
        <w:rPr>
          <w:sz w:val="20"/>
          <w:szCs w:val="20"/>
        </w:rPr>
        <w:t>How to create external models</w:t>
      </w:r>
      <w:bookmarkEnd w:id="1"/>
      <w:bookmarkEnd w:id="2"/>
    </w:p>
    <w:p w:rsidR="00FE3B65" w:rsidRPr="005C71DB" w:rsidRDefault="00FE3B65" w:rsidP="00FE3B65">
      <w:pPr>
        <w:pStyle w:val="NormalWeb"/>
        <w:spacing w:before="90" w:beforeAutospacing="0" w:after="0" w:afterAutospacing="0"/>
        <w:jc w:val="both"/>
        <w:rPr>
          <w:rFonts w:ascii="Arial" w:hAnsi="Arial" w:cs="Arial"/>
          <w:color w:val="000000" w:themeColor="text1"/>
          <w:sz w:val="20"/>
          <w:szCs w:val="20"/>
          <w:lang w:val="en-US"/>
        </w:rPr>
      </w:pPr>
      <w:r w:rsidRPr="005C71DB">
        <w:rPr>
          <w:rFonts w:ascii="Arial" w:hAnsi="Arial" w:cs="Arial"/>
          <w:color w:val="000000" w:themeColor="text1"/>
          <w:sz w:val="20"/>
          <w:szCs w:val="20"/>
          <w:lang w:val="en-US"/>
        </w:rPr>
        <w:t>There are a certain number of models included in the online version of WSNET. However, we could need to create our own models to support the different algorithms.</w:t>
      </w:r>
    </w:p>
    <w:p w:rsidR="00FE3B65" w:rsidRPr="005C71DB" w:rsidRDefault="00FE3B65" w:rsidP="00FE3B65">
      <w:pPr>
        <w:pStyle w:val="NormalWeb"/>
        <w:spacing w:before="90" w:beforeAutospacing="0" w:after="0" w:afterAutospacing="0"/>
        <w:jc w:val="both"/>
        <w:rPr>
          <w:rFonts w:ascii="Arial" w:hAnsi="Arial" w:cs="Arial"/>
          <w:color w:val="000000" w:themeColor="text1"/>
          <w:sz w:val="20"/>
          <w:szCs w:val="20"/>
          <w:lang w:val="en-US"/>
        </w:rPr>
      </w:pPr>
      <w:r w:rsidRPr="005C71DB">
        <w:rPr>
          <w:rFonts w:ascii="Arial" w:hAnsi="Arial" w:cs="Arial"/>
          <w:color w:val="000000" w:themeColor="text1"/>
          <w:sz w:val="20"/>
          <w:szCs w:val="20"/>
          <w:lang w:val="en-US"/>
        </w:rPr>
        <w:t>We have updated CMake for creating new models. We now copy the correct templates, according to the model type. In order to create a new model, you should do the following:</w:t>
      </w:r>
    </w:p>
    <w:p w:rsidR="00FE3B65" w:rsidRPr="005C71DB" w:rsidRDefault="00FE3B65" w:rsidP="00FE3B65">
      <w:pPr>
        <w:pStyle w:val="NormalWeb"/>
        <w:spacing w:before="90" w:beforeAutospacing="0" w:after="0" w:afterAutospacing="0"/>
        <w:jc w:val="both"/>
        <w:rPr>
          <w:rFonts w:ascii="Arial" w:hAnsi="Arial" w:cs="Arial"/>
          <w:color w:val="000000" w:themeColor="text1"/>
          <w:sz w:val="20"/>
          <w:szCs w:val="20"/>
          <w:lang w:val="en-US"/>
        </w:rPr>
      </w:pPr>
      <w:r w:rsidRPr="005C71DB">
        <w:rPr>
          <w:rFonts w:ascii="Arial" w:hAnsi="Arial" w:cs="Arial"/>
          <w:color w:val="000000" w:themeColor="text1"/>
          <w:sz w:val="20"/>
          <w:szCs w:val="20"/>
          <w:lang w:val="en-US"/>
        </w:rPr>
        <w:t>Inside the external_models folder, first (if not yet) create build/ folder:</w:t>
      </w:r>
    </w:p>
    <w:p w:rsidR="00FE3B65" w:rsidRPr="005E6619" w:rsidRDefault="00FE3B65" w:rsidP="00FE3B6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xml:space="preserve">$ </w:t>
      </w:r>
      <w:r w:rsidRPr="005E6619">
        <w:rPr>
          <w:rStyle w:val="input"/>
          <w:rFonts w:ascii="Arial" w:hAnsi="Arial" w:cs="Arial"/>
          <w:b/>
          <w:bCs/>
          <w:color w:val="00FF00"/>
          <w:lang w:val="en-US"/>
        </w:rPr>
        <w:t>mkdir build/</w:t>
      </w:r>
    </w:p>
    <w:p w:rsidR="00FE3B65" w:rsidRDefault="00FE3B65" w:rsidP="00FE3B65">
      <w:pPr>
        <w:pStyle w:val="NormalWeb"/>
        <w:spacing w:before="90" w:beforeAutospacing="0" w:after="0" w:afterAutospacing="0"/>
        <w:jc w:val="both"/>
        <w:rPr>
          <w:rFonts w:ascii="Arial" w:hAnsi="Arial" w:cs="Arial"/>
          <w:color w:val="000000" w:themeColor="text1"/>
          <w:sz w:val="20"/>
          <w:szCs w:val="20"/>
          <w:lang w:val="en-US"/>
        </w:rPr>
      </w:pPr>
    </w:p>
    <w:p w:rsidR="00FE3B65" w:rsidRDefault="00FE3B65" w:rsidP="00FE3B65">
      <w:pPr>
        <w:pStyle w:val="NormalWeb"/>
        <w:spacing w:before="90" w:beforeAutospacing="0" w:after="0" w:afterAutospacing="0"/>
        <w:jc w:val="both"/>
        <w:rPr>
          <w:rFonts w:ascii="Arial" w:hAnsi="Arial" w:cs="Arial"/>
          <w:color w:val="000000" w:themeColor="text1"/>
          <w:sz w:val="20"/>
          <w:szCs w:val="20"/>
          <w:lang w:val="en-US"/>
        </w:rPr>
      </w:pPr>
      <w:r w:rsidRPr="005C71DB">
        <w:rPr>
          <w:rFonts w:ascii="Arial" w:hAnsi="Arial" w:cs="Arial"/>
          <w:color w:val="000000" w:themeColor="text1"/>
          <w:sz w:val="20"/>
          <w:szCs w:val="20"/>
          <w:lang w:val="en-US"/>
        </w:rPr>
        <w:t>Then inside external_models/build/ you should run:</w:t>
      </w:r>
    </w:p>
    <w:p w:rsidR="00FE3B65" w:rsidRPr="005C71DB" w:rsidRDefault="00FE3B65" w:rsidP="00FE3B65">
      <w:pPr>
        <w:pStyle w:val="NormalWeb"/>
        <w:spacing w:before="90" w:beforeAutospacing="0" w:after="0" w:afterAutospacing="0"/>
        <w:jc w:val="both"/>
        <w:rPr>
          <w:rFonts w:ascii="Arial" w:hAnsi="Arial" w:cs="Arial"/>
          <w:color w:val="000000" w:themeColor="text1"/>
          <w:sz w:val="20"/>
          <w:szCs w:val="20"/>
          <w:lang w:val="en-US"/>
        </w:rPr>
      </w:pPr>
    </w:p>
    <w:p w:rsidR="00FE3B65" w:rsidRPr="005E6619" w:rsidRDefault="00FE3B65" w:rsidP="00FE3B6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Fonts w:ascii="Arial" w:hAnsi="Arial" w:cs="Arial"/>
          <w:b/>
          <w:lang w:val="en-US"/>
        </w:rPr>
      </w:pPr>
      <w:r w:rsidRPr="005E6619">
        <w:rPr>
          <w:rStyle w:val="prompt"/>
          <w:rFonts w:ascii="Arial" w:hAnsi="Arial" w:cs="Arial"/>
          <w:b/>
          <w:bCs/>
          <w:color w:val="FF0000"/>
          <w:lang w:val="en-US"/>
        </w:rPr>
        <w:t xml:space="preserve">$ </w:t>
      </w:r>
      <w:r w:rsidRPr="005E6619">
        <w:rPr>
          <w:rStyle w:val="input"/>
          <w:rFonts w:ascii="Arial" w:hAnsi="Arial" w:cs="Arial"/>
          <w:b/>
          <w:bCs/>
          <w:color w:val="00FF00"/>
          <w:lang w:val="en-US"/>
        </w:rPr>
        <w:t>cmake -DCREATE_NEW_MODULE=1 -DNEW_MODULE_TYPE=module_type -DNEW_MODULE_NAME=module_name ..</w:t>
      </w:r>
    </w:p>
    <w:p w:rsidR="00FE3B65" w:rsidRPr="005E6619" w:rsidRDefault="00FE3B65" w:rsidP="00FE3B6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xml:space="preserve">$ </w:t>
      </w:r>
      <w:r w:rsidRPr="005E6619">
        <w:rPr>
          <w:rStyle w:val="input"/>
          <w:rFonts w:ascii="Arial" w:hAnsi="Arial" w:cs="Arial"/>
          <w:b/>
          <w:bCs/>
          <w:color w:val="00FF00"/>
          <w:lang w:val="en-US"/>
        </w:rPr>
        <w:t>make create_new_module</w:t>
      </w:r>
    </w:p>
    <w:p w:rsidR="00FE3B65" w:rsidRPr="005E6619" w:rsidRDefault="00FE3B65" w:rsidP="00FE3B65">
      <w:pPr>
        <w:pStyle w:val="MHeading1"/>
        <w:rPr>
          <w:rFonts w:ascii="Arial" w:hAnsi="Arial" w:cs="Arial"/>
          <w:b w:val="0"/>
          <w:sz w:val="20"/>
          <w:lang w:eastAsia="en-US"/>
        </w:rPr>
      </w:pPr>
      <w:r w:rsidRPr="005E6619">
        <w:rPr>
          <w:rFonts w:ascii="Arial" w:hAnsi="Arial" w:cs="Arial"/>
          <w:b w:val="0"/>
          <w:sz w:val="20"/>
          <w:lang w:eastAsia="en-US"/>
        </w:rPr>
        <w:t>This will create a new external model.</w:t>
      </w:r>
    </w:p>
    <w:p w:rsidR="00FE3B65" w:rsidRDefault="00FE3B65" w:rsidP="00FE3B65">
      <w:pPr>
        <w:jc w:val="both"/>
        <w:rPr>
          <w:rFonts w:cs="Arial"/>
          <w:szCs w:val="20"/>
          <w:lang w:val="en-GB"/>
        </w:rPr>
      </w:pPr>
      <w:r w:rsidRPr="005E6619">
        <w:rPr>
          <w:rFonts w:cs="Arial"/>
          <w:szCs w:val="20"/>
          <w:lang w:val="en-GB"/>
        </w:rPr>
        <w:t>Moreover, by setting the option -DORGANIZE_BY_TYPE, users specify to CMake that their external models are organized by type, as it occurs in models folder. CMake will then copy the files respecting the organization. Thus, the CMake command changes to:</w:t>
      </w:r>
    </w:p>
    <w:p w:rsidR="00FE3B65" w:rsidRPr="005E6619" w:rsidRDefault="00FE3B65" w:rsidP="00FE3B65">
      <w:pPr>
        <w:jc w:val="both"/>
        <w:rPr>
          <w:rFonts w:cs="Arial"/>
          <w:szCs w:val="20"/>
          <w:lang w:val="en-GB"/>
        </w:rPr>
      </w:pPr>
    </w:p>
    <w:p w:rsidR="00FE3B65" w:rsidRPr="005E6619" w:rsidRDefault="00FE3B65" w:rsidP="00FE3B6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xml:space="preserve">$ </w:t>
      </w:r>
      <w:r w:rsidRPr="005E6619">
        <w:rPr>
          <w:rStyle w:val="input"/>
          <w:rFonts w:ascii="Arial" w:hAnsi="Arial" w:cs="Arial"/>
          <w:b/>
          <w:bCs/>
          <w:color w:val="00FF00"/>
          <w:lang w:val="en-US"/>
        </w:rPr>
        <w:t>cmake -DCREATE_NEW_MODULE=1 -DORGANIZE_BY_TYPE=1 -DNEW_MODULE_TYPE=module_type -DNEW_MODULE_NAME=module_name ..</w:t>
      </w:r>
      <w:r w:rsidRPr="005E6619">
        <w:rPr>
          <w:rStyle w:val="prompt"/>
          <w:rFonts w:ascii="Arial" w:hAnsi="Arial" w:cs="Arial"/>
          <w:b/>
          <w:bCs/>
          <w:color w:val="FF0000"/>
          <w:lang w:val="en-US"/>
        </w:rPr>
        <w:t xml:space="preserve"> </w:t>
      </w:r>
    </w:p>
    <w:p w:rsidR="00FE3B65" w:rsidRPr="005E6619" w:rsidRDefault="00FE3B65" w:rsidP="00FE3B6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p>
    <w:p w:rsidR="00FE3B65" w:rsidRPr="00B96783" w:rsidRDefault="00FE3B65" w:rsidP="00FE3B6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B96783">
        <w:rPr>
          <w:rStyle w:val="prompt"/>
          <w:rFonts w:ascii="Arial" w:hAnsi="Arial" w:cs="Arial"/>
          <w:b/>
          <w:bCs/>
          <w:color w:val="FF0000"/>
          <w:lang w:val="en-US"/>
        </w:rPr>
        <w:t xml:space="preserve">$ </w:t>
      </w:r>
      <w:r w:rsidRPr="00B96783">
        <w:rPr>
          <w:rStyle w:val="input"/>
          <w:rFonts w:ascii="Arial" w:hAnsi="Arial" w:cs="Arial"/>
          <w:b/>
          <w:bCs/>
          <w:color w:val="00FF00"/>
          <w:lang w:val="en-US"/>
        </w:rPr>
        <w:t>make create_new_module</w:t>
      </w:r>
      <w:r w:rsidRPr="00B96783">
        <w:rPr>
          <w:rStyle w:val="prompt"/>
          <w:rFonts w:ascii="Arial" w:hAnsi="Arial" w:cs="Arial"/>
          <w:b/>
          <w:bCs/>
          <w:color w:val="FF0000"/>
          <w:lang w:val="en-US"/>
        </w:rPr>
        <w:t xml:space="preserve"> </w:t>
      </w:r>
    </w:p>
    <w:p w:rsidR="00FE3B65" w:rsidRDefault="00FE3B65" w:rsidP="00FE3B65">
      <w:pPr>
        <w:rPr>
          <w:rFonts w:cs="Arial"/>
          <w:szCs w:val="20"/>
        </w:rPr>
      </w:pPr>
      <w:r>
        <w:rPr>
          <w:rFonts w:cs="Arial"/>
          <w:szCs w:val="20"/>
        </w:rPr>
        <w:t>The folder structure of an exeternal model is similar to those on the kernel:</w:t>
      </w:r>
    </w:p>
    <w:p w:rsidR="00FE3B65" w:rsidRDefault="00FE3B65" w:rsidP="00FE3B65">
      <w:pPr>
        <w:rPr>
          <w:rFonts w:cs="Arial"/>
          <w:szCs w:val="20"/>
        </w:rPr>
      </w:pPr>
      <w:r>
        <w:rPr>
          <w:rFonts w:cs="Arial"/>
          <w:noProof/>
          <w:szCs w:val="20"/>
          <w:lang w:eastAsia="en-US"/>
        </w:rPr>
        <w:drawing>
          <wp:inline distT="0" distB="0" distL="0" distR="0" wp14:anchorId="481EBC1A" wp14:editId="5E23085C">
            <wp:extent cx="5257800" cy="13525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1352550"/>
                    </a:xfrm>
                    <a:prstGeom prst="rect">
                      <a:avLst/>
                    </a:prstGeom>
                    <a:noFill/>
                    <a:ln>
                      <a:noFill/>
                    </a:ln>
                  </pic:spPr>
                </pic:pic>
              </a:graphicData>
            </a:graphic>
          </wp:inline>
        </w:drawing>
      </w:r>
    </w:p>
    <w:p w:rsidR="00FE3B65" w:rsidRPr="005E6619" w:rsidRDefault="00FE3B65" w:rsidP="00FE3B65">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57</w:t>
      </w:r>
      <w:r w:rsidRPr="005E6619">
        <w:rPr>
          <w:rFonts w:cs="Arial"/>
          <w:noProof/>
          <w:sz w:val="20"/>
        </w:rPr>
        <w:fldChar w:fldCharType="end"/>
      </w:r>
      <w:r w:rsidRPr="005E6619">
        <w:rPr>
          <w:rFonts w:cs="Arial"/>
          <w:sz w:val="20"/>
        </w:rPr>
        <w:t xml:space="preserve">: </w:t>
      </w:r>
      <w:r>
        <w:rPr>
          <w:rFonts w:cs="Arial"/>
          <w:sz w:val="20"/>
        </w:rPr>
        <w:t>External model folder details</w:t>
      </w:r>
    </w:p>
    <w:p w:rsidR="00FE3B65" w:rsidRDefault="00FE3B65" w:rsidP="00FE3B65">
      <w:pPr>
        <w:rPr>
          <w:rFonts w:cs="Arial"/>
          <w:szCs w:val="20"/>
        </w:rPr>
      </w:pPr>
      <w:r>
        <w:rPr>
          <w:rFonts w:cs="Arial"/>
          <w:szCs w:val="20"/>
        </w:rPr>
        <w:t>Below, one example of an external model folder created. You can verify the presence of the folders detailed above, as well as CMakeLists.txt files. They are used to declare which files will be compiled for this given external model.</w:t>
      </w:r>
    </w:p>
    <w:p w:rsidR="00FE3B65" w:rsidRDefault="00FE3B65" w:rsidP="00FE3B65">
      <w:pPr>
        <w:jc w:val="center"/>
        <w:rPr>
          <w:rFonts w:cs="Arial"/>
          <w:szCs w:val="20"/>
        </w:rPr>
      </w:pPr>
      <w:r>
        <w:rPr>
          <w:rFonts w:cs="Arial"/>
          <w:noProof/>
          <w:szCs w:val="20"/>
          <w:lang w:eastAsia="en-US"/>
        </w:rPr>
        <w:lastRenderedPageBreak/>
        <w:drawing>
          <wp:inline distT="0" distB="0" distL="0" distR="0" wp14:anchorId="0104A63D" wp14:editId="2A6A2C75">
            <wp:extent cx="1752600" cy="21050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105025"/>
                    </a:xfrm>
                    <a:prstGeom prst="rect">
                      <a:avLst/>
                    </a:prstGeom>
                    <a:noFill/>
                    <a:ln>
                      <a:noFill/>
                    </a:ln>
                  </pic:spPr>
                </pic:pic>
              </a:graphicData>
            </a:graphic>
          </wp:inline>
        </w:drawing>
      </w:r>
    </w:p>
    <w:p w:rsidR="00FE3B65" w:rsidRPr="005E6619" w:rsidRDefault="00FE3B65" w:rsidP="00FE3B65">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58</w:t>
      </w:r>
      <w:r w:rsidRPr="005E6619">
        <w:rPr>
          <w:rFonts w:cs="Arial"/>
          <w:noProof/>
          <w:sz w:val="20"/>
        </w:rPr>
        <w:fldChar w:fldCharType="end"/>
      </w:r>
      <w:r w:rsidRPr="005E6619">
        <w:rPr>
          <w:rFonts w:cs="Arial"/>
          <w:sz w:val="20"/>
        </w:rPr>
        <w:t xml:space="preserve">: </w:t>
      </w:r>
      <w:r>
        <w:rPr>
          <w:rFonts w:cs="Arial"/>
          <w:sz w:val="20"/>
        </w:rPr>
        <w:t>External model folder details</w:t>
      </w:r>
    </w:p>
    <w:p w:rsidR="00FE3B65" w:rsidRDefault="00FE3B65" w:rsidP="00FE3B65">
      <w:pPr>
        <w:rPr>
          <w:rFonts w:cs="Arial"/>
          <w:szCs w:val="20"/>
        </w:rPr>
      </w:pPr>
    </w:p>
    <w:p w:rsidR="00FE3B65" w:rsidRPr="005E6619" w:rsidRDefault="00FE3B65" w:rsidP="00FE3B65">
      <w:pPr>
        <w:rPr>
          <w:rFonts w:cs="Arial"/>
          <w:szCs w:val="20"/>
        </w:rPr>
      </w:pPr>
      <w:r>
        <w:rPr>
          <w:rFonts w:cs="Arial"/>
          <w:szCs w:val="20"/>
        </w:rPr>
        <w:t xml:space="preserve">You should remember to update the CMakeLists file on the root of your model folder with the new source files you create on your src/ folder. </w:t>
      </w:r>
    </w:p>
    <w:p w:rsidR="002526E2" w:rsidRDefault="00FE3B65">
      <w:bookmarkStart w:id="3" w:name="_GoBack"/>
      <w:bookmarkEnd w:id="0"/>
      <w:bookmarkEnd w:id="3"/>
    </w:p>
    <w:sectPr w:rsidR="002526E2" w:rsidSect="00956341">
      <w:headerReference w:type="default" r:id="rId7"/>
      <w:footerReference w:type="default" r:id="rId8"/>
      <w:headerReference w:type="first" r:id="rId9"/>
      <w:footerReference w:type="first" r:id="rId10"/>
      <w:pgSz w:w="11906" w:h="16838" w:code="9"/>
      <w:pgMar w:top="2376" w:right="1814" w:bottom="1701" w:left="1814" w:header="567" w:footer="595"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6DF" w:rsidRDefault="00FE3B65" w:rsidP="00A154A0">
    <w:pPr>
      <w:pStyle w:val="Pieddepage"/>
      <w:tabs>
        <w:tab w:val="center" w:pos="4126"/>
        <w:tab w:val="left" w:pos="6104"/>
      </w:tabs>
      <w:ind w:right="-86"/>
      <w:rPr>
        <w:szCs w:val="20"/>
      </w:rPr>
    </w:pPr>
    <w:r>
      <w:rPr>
        <w:szCs w:val="20"/>
      </w:rPr>
      <w:tab/>
    </w:r>
    <w:r>
      <w:rPr>
        <w:szCs w:val="20"/>
      </w:rPr>
      <w:tab/>
    </w:r>
    <w:r>
      <w:rPr>
        <w:szCs w:val="20"/>
      </w:rPr>
      <w:tab/>
    </w:r>
  </w:p>
  <w:p w:rsidR="005156DF" w:rsidRDefault="00FE3B65" w:rsidP="00A154A0">
    <w:pPr>
      <w:pStyle w:val="Pieddepage"/>
      <w:ind w:right="-86"/>
      <w:jc w:val="center"/>
      <w:rPr>
        <w:szCs w:val="20"/>
      </w:rPr>
    </w:pPr>
  </w:p>
  <w:tbl>
    <w:tblPr>
      <w:tblW w:w="8261" w:type="dxa"/>
      <w:jc w:val="right"/>
      <w:tblCellMar>
        <w:left w:w="0" w:type="dxa"/>
        <w:right w:w="0" w:type="dxa"/>
      </w:tblCellMar>
      <w:tblLook w:val="04A0" w:firstRow="1" w:lastRow="0" w:firstColumn="1" w:lastColumn="0" w:noHBand="0" w:noVBand="1"/>
    </w:tblPr>
    <w:tblGrid>
      <w:gridCol w:w="5019"/>
      <w:gridCol w:w="3242"/>
    </w:tblGrid>
    <w:tr w:rsidR="005156DF" w:rsidRPr="009906A3" w:rsidTr="00891E3B">
      <w:trPr>
        <w:trHeight w:val="284"/>
        <w:jc w:val="right"/>
      </w:trPr>
      <w:tc>
        <w:tcPr>
          <w:tcW w:w="5162" w:type="dxa"/>
          <w:shd w:val="clear" w:color="auto" w:fill="auto"/>
        </w:tcPr>
        <w:p w:rsidR="005156DF" w:rsidRPr="001A242D" w:rsidRDefault="00FE3B65" w:rsidP="00891E3B">
          <w:pPr>
            <w:pStyle w:val="Normalinterligne15pt"/>
            <w:spacing w:line="220" w:lineRule="exact"/>
            <w:ind w:left="0" w:right="82"/>
            <w:jc w:val="left"/>
            <w:rPr>
              <w:color w:val="7F7F7F"/>
              <w:sz w:val="14"/>
              <w:szCs w:val="14"/>
            </w:rPr>
          </w:pPr>
        </w:p>
      </w:tc>
      <w:tc>
        <w:tcPr>
          <w:tcW w:w="3332" w:type="dxa"/>
          <w:shd w:val="clear" w:color="auto" w:fill="auto"/>
          <w:vAlign w:val="bottom"/>
        </w:tcPr>
        <w:p w:rsidR="005156DF" w:rsidRPr="009906A3" w:rsidRDefault="00FE3B65" w:rsidP="00891E3B">
          <w:pPr>
            <w:pStyle w:val="Mentionslgales"/>
            <w:spacing w:line="180" w:lineRule="exact"/>
            <w:ind w:left="0" w:right="17"/>
            <w:jc w:val="right"/>
          </w:pPr>
          <w:r w:rsidRPr="001A242D">
            <w:t xml:space="preserve"> </w:t>
          </w:r>
          <w:r>
            <w:rPr>
              <w:b/>
            </w:rPr>
            <w:fldChar w:fldCharType="begin"/>
          </w:r>
          <w:r>
            <w:rPr>
              <w:b/>
            </w:rPr>
            <w:instrText>PAGE  \* Arabic  \* MERGEFORMAT</w:instrText>
          </w:r>
          <w:r>
            <w:rPr>
              <w:b/>
            </w:rPr>
            <w:fldChar w:fldCharType="separate"/>
          </w:r>
          <w:r>
            <w:rPr>
              <w:b/>
              <w:noProof/>
            </w:rPr>
            <w:t>2</w:t>
          </w:r>
          <w:r>
            <w:rPr>
              <w:b/>
            </w:rPr>
            <w:fldChar w:fldCharType="end"/>
          </w:r>
          <w:r>
            <w:t xml:space="preserve"> / </w:t>
          </w:r>
          <w:r>
            <w:rPr>
              <w:b/>
            </w:rPr>
            <w:fldChar w:fldCharType="begin"/>
          </w:r>
          <w:r>
            <w:rPr>
              <w:b/>
            </w:rPr>
            <w:instrText>NUMPAGES  \* Arabic  \* MERGEFORMAT</w:instrText>
          </w:r>
          <w:r>
            <w:rPr>
              <w:b/>
            </w:rPr>
            <w:fldChar w:fldCharType="separate"/>
          </w:r>
          <w:r>
            <w:rPr>
              <w:b/>
              <w:noProof/>
            </w:rPr>
            <w:t>2</w:t>
          </w:r>
          <w:r>
            <w:rPr>
              <w:b/>
            </w:rPr>
            <w:fldChar w:fldCharType="end"/>
          </w:r>
          <w:bookmarkStart w:id="4" w:name="_Toc264557269"/>
        </w:p>
      </w:tc>
    </w:tr>
    <w:bookmarkEnd w:id="4"/>
  </w:tbl>
  <w:p w:rsidR="005156DF" w:rsidRPr="00A154A0" w:rsidRDefault="00FE3B65" w:rsidP="00A154A0">
    <w:pPr>
      <w:pStyle w:val="Pieddepage"/>
      <w:ind w:left="14" w:right="19"/>
      <w:jc w:val="cen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59" w:type="dxa"/>
      <w:tblCellMar>
        <w:left w:w="0" w:type="dxa"/>
        <w:right w:w="0" w:type="dxa"/>
      </w:tblCellMar>
      <w:tblLook w:val="04A0" w:firstRow="1" w:lastRow="0" w:firstColumn="1" w:lastColumn="0" w:noHBand="0" w:noVBand="1"/>
    </w:tblPr>
    <w:tblGrid>
      <w:gridCol w:w="5162"/>
      <w:gridCol w:w="3097"/>
    </w:tblGrid>
    <w:tr w:rsidR="005156DF" w:rsidRPr="00195C9A" w:rsidTr="00D916E6">
      <w:trPr>
        <w:trHeight w:val="173"/>
      </w:trPr>
      <w:tc>
        <w:tcPr>
          <w:tcW w:w="5162" w:type="dxa"/>
          <w:vMerge w:val="restart"/>
          <w:shd w:val="clear" w:color="auto" w:fill="auto"/>
        </w:tcPr>
        <w:p w:rsidR="005156DF" w:rsidRPr="009906A3" w:rsidRDefault="00FE3B65" w:rsidP="00891E3B">
          <w:pPr>
            <w:pStyle w:val="Mentionslgales"/>
            <w:tabs>
              <w:tab w:val="center" w:pos="2481"/>
            </w:tabs>
            <w:ind w:left="0" w:right="200"/>
          </w:pPr>
          <w:r>
            <w:rPr>
              <w:noProof/>
            </w:rPr>
            <mc:AlternateContent>
              <mc:Choice Requires="wps">
                <w:drawing>
                  <wp:inline distT="0" distB="0" distL="0" distR="0" wp14:anchorId="3E7F36B2" wp14:editId="316217FE">
                    <wp:extent cx="225425" cy="0"/>
                    <wp:effectExtent l="0" t="0" r="22225" b="19050"/>
                    <wp:docPr id="3" name="Connecteur droit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425" cy="0"/>
                            </a:xfrm>
                            <a:prstGeom prst="line">
                              <a:avLst/>
                            </a:prstGeom>
                            <a:noFill/>
                            <a:ln w="19050" cap="flat" cmpd="sng" algn="ctr">
                              <a:gradFill flip="none" rotWithShape="1">
                                <a:gsLst>
                                  <a:gs pos="0">
                                    <a:srgbClr val="0A6E28"/>
                                  </a:gs>
                                  <a:gs pos="100000">
                                    <a:srgbClr val="91C30A"/>
                                  </a:gs>
                                </a:gsLst>
                                <a:lin ang="0" scaled="1"/>
                                <a:tileRect/>
                              </a:gradFill>
                              <a:prstDash val="solid"/>
                            </a:ln>
                            <a:effectLst/>
                          </wps:spPr>
                          <wps:bodyPr/>
                        </wps:wsp>
                      </a:graphicData>
                    </a:graphic>
                  </wp:inline>
                </w:drawing>
              </mc:Choice>
              <mc:Fallback>
                <w:pict>
                  <v:line w14:anchorId="3319D6CB" id="Connecteur droit 21" o:spid="_x0000_s1026" style="visibility:visible;mso-wrap-style:square;mso-left-percent:-10001;mso-top-percent:-10001;mso-position-horizontal:absolute;mso-position-horizontal-relative:char;mso-position-vertical:absolute;mso-position-vertical-relative:line;mso-left-percent:-10001;mso-top-percent:-10001" from="0,0" to="1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" strokeweight="1.5pt">
                    <o:lock v:ext="edit" shapetype="f"/>
                    <w10:anchorlock/>
                  </v:line>
                </w:pict>
              </mc:Fallback>
            </mc:AlternateContent>
          </w:r>
          <w:r>
            <w:tab/>
          </w:r>
        </w:p>
        <w:p w:rsidR="005156DF" w:rsidRPr="008063F3" w:rsidRDefault="00FE3B65" w:rsidP="00891E3B">
          <w:pPr>
            <w:pStyle w:val="Mentionslgales"/>
            <w:spacing w:line="180" w:lineRule="exact"/>
            <w:ind w:left="0" w:right="200"/>
            <w:rPr>
              <w:b/>
              <w:lang w:val="fr-FR"/>
            </w:rPr>
          </w:pPr>
          <w:r w:rsidRPr="008063F3">
            <w:rPr>
              <w:b/>
              <w:lang w:val="fr-FR"/>
            </w:rPr>
            <w:t xml:space="preserve">Leti, technology research </w:t>
          </w:r>
          <w:r w:rsidRPr="008063F3">
            <w:rPr>
              <w:b/>
              <w:lang w:val="fr-FR"/>
            </w:rPr>
            <w:t>institute</w:t>
          </w:r>
        </w:p>
        <w:p w:rsidR="005156DF" w:rsidRPr="008063F3" w:rsidRDefault="00FE3B65" w:rsidP="00891E3B">
          <w:pPr>
            <w:pStyle w:val="Mentionslgales"/>
            <w:spacing w:line="180" w:lineRule="exact"/>
            <w:ind w:left="0" w:right="200"/>
            <w:rPr>
              <w:lang w:val="fr-FR"/>
            </w:rPr>
          </w:pPr>
          <w:r w:rsidRPr="008063F3">
            <w:rPr>
              <w:lang w:val="fr-FR"/>
            </w:rPr>
            <w:t>Commissariat à l’énergie atomique et aux énergies alternatives</w:t>
          </w:r>
        </w:p>
        <w:p w:rsidR="005156DF" w:rsidRPr="008063F3" w:rsidRDefault="00FE3B65" w:rsidP="00891E3B">
          <w:pPr>
            <w:pStyle w:val="Mentionslgales"/>
            <w:spacing w:line="180" w:lineRule="exact"/>
            <w:ind w:left="0" w:right="200"/>
            <w:rPr>
              <w:lang w:val="fr-FR"/>
            </w:rPr>
          </w:pPr>
          <w:r w:rsidRPr="008063F3">
            <w:rPr>
              <w:lang w:val="fr-FR"/>
            </w:rPr>
            <w:t xml:space="preserve">Minatec Campus </w:t>
          </w:r>
          <w:r w:rsidRPr="008063F3">
            <w:rPr>
              <w:b/>
              <w:color w:val="91C30A"/>
              <w:lang w:val="fr-FR"/>
            </w:rPr>
            <w:t>|</w:t>
          </w:r>
          <w:r w:rsidRPr="008063F3">
            <w:rPr>
              <w:lang w:val="fr-FR"/>
            </w:rPr>
            <w:t xml:space="preserve"> 17 rue des Martyrs </w:t>
          </w:r>
          <w:r w:rsidRPr="008063F3">
            <w:rPr>
              <w:b/>
              <w:color w:val="91C30A"/>
              <w:lang w:val="fr-FR"/>
            </w:rPr>
            <w:t>|</w:t>
          </w:r>
          <w:r w:rsidRPr="008063F3">
            <w:rPr>
              <w:lang w:val="fr-FR"/>
            </w:rPr>
            <w:t xml:space="preserve"> 38054 Grenoble Cedex </w:t>
          </w:r>
          <w:r w:rsidRPr="008063F3">
            <w:rPr>
              <w:b/>
              <w:color w:val="91C30A"/>
              <w:lang w:val="fr-FR"/>
            </w:rPr>
            <w:t>|</w:t>
          </w:r>
          <w:r w:rsidRPr="008063F3">
            <w:rPr>
              <w:lang w:val="fr-FR"/>
            </w:rPr>
            <w:t xml:space="preserve"> France</w:t>
          </w:r>
        </w:p>
        <w:p w:rsidR="005156DF" w:rsidRPr="008063F3" w:rsidRDefault="00FE3B65" w:rsidP="00891E3B">
          <w:pPr>
            <w:pStyle w:val="Mentionslgales"/>
            <w:spacing w:line="180" w:lineRule="exact"/>
            <w:ind w:left="0" w:right="200"/>
            <w:rPr>
              <w:lang w:val="fr-FR"/>
            </w:rPr>
          </w:pPr>
          <w:r w:rsidRPr="008063F3">
            <w:rPr>
              <w:lang w:val="fr-FR"/>
            </w:rPr>
            <w:t xml:space="preserve">T. </w:t>
          </w:r>
          <w:r>
            <w:fldChar w:fldCharType="begin"/>
          </w:r>
          <w:r w:rsidRPr="008063F3">
            <w:rPr>
              <w:lang w:val="fr-FR"/>
            </w:rPr>
            <w:instrText xml:space="preserve">  </w:instrText>
          </w:r>
          <w:r>
            <w:fldChar w:fldCharType="end"/>
          </w:r>
          <w:r w:rsidRPr="008063F3">
            <w:rPr>
              <w:lang w:val="fr-FR"/>
            </w:rPr>
            <w:t xml:space="preserve"> </w:t>
          </w:r>
          <w:r w:rsidRPr="008063F3">
            <w:rPr>
              <w:b/>
              <w:color w:val="91C30A"/>
              <w:lang w:val="fr-FR"/>
            </w:rPr>
            <w:t>|</w:t>
          </w:r>
          <w:r w:rsidRPr="008063F3">
            <w:rPr>
              <w:lang w:val="fr-FR"/>
            </w:rPr>
            <w:t xml:space="preserve"> F. </w:t>
          </w:r>
          <w:r>
            <w:fldChar w:fldCharType="begin"/>
          </w:r>
          <w:r w:rsidRPr="008063F3">
            <w:rPr>
              <w:lang w:val="fr-FR"/>
            </w:rPr>
            <w:instrText xml:space="preserve">  </w:instrText>
          </w:r>
          <w:r>
            <w:fldChar w:fldCharType="end"/>
          </w:r>
        </w:p>
        <w:p w:rsidR="005156DF" w:rsidRPr="008063F3" w:rsidRDefault="00FE3B65" w:rsidP="00891E3B">
          <w:pPr>
            <w:pStyle w:val="Mentionslgales"/>
            <w:spacing w:line="180" w:lineRule="exact"/>
            <w:ind w:left="0" w:right="200"/>
            <w:rPr>
              <w:b/>
              <w:color w:val="ED7D31" w:themeColor="accent2"/>
              <w:lang w:val="fr-FR"/>
            </w:rPr>
          </w:pPr>
          <w:r w:rsidRPr="008063F3">
            <w:rPr>
              <w:b/>
              <w:color w:val="ED7D31" w:themeColor="accent2"/>
              <w:lang w:val="fr-FR"/>
            </w:rPr>
            <w:t>www.leti.fr</w:t>
          </w:r>
        </w:p>
      </w:tc>
      <w:tc>
        <w:tcPr>
          <w:tcW w:w="3097" w:type="dxa"/>
          <w:shd w:val="clear" w:color="auto" w:fill="auto"/>
        </w:tcPr>
        <w:p w:rsidR="005156DF" w:rsidRPr="008063F3" w:rsidRDefault="00FE3B65" w:rsidP="009961C6">
          <w:pPr>
            <w:pStyle w:val="Mentionslgales"/>
            <w:spacing w:line="360" w:lineRule="auto"/>
            <w:ind w:left="0" w:right="17"/>
            <w:rPr>
              <w:lang w:val="fr-FR"/>
            </w:rPr>
          </w:pPr>
        </w:p>
      </w:tc>
    </w:tr>
    <w:tr w:rsidR="005156DF" w:rsidRPr="00195C9A" w:rsidTr="00D916E6">
      <w:trPr>
        <w:trHeight w:val="166"/>
      </w:trPr>
      <w:tc>
        <w:tcPr>
          <w:tcW w:w="5162" w:type="dxa"/>
          <w:vMerge/>
          <w:shd w:val="clear" w:color="auto" w:fill="auto"/>
        </w:tcPr>
        <w:p w:rsidR="005156DF" w:rsidRPr="008063F3" w:rsidRDefault="00FE3B65" w:rsidP="00891E3B">
          <w:pPr>
            <w:pStyle w:val="Mentionslgales"/>
            <w:ind w:left="0" w:right="19"/>
            <w:rPr>
              <w:noProof/>
              <w:lang w:val="fr-FR" w:eastAsia="fr-FR"/>
            </w:rPr>
          </w:pPr>
        </w:p>
      </w:tc>
      <w:tc>
        <w:tcPr>
          <w:tcW w:w="3097" w:type="dxa"/>
          <w:shd w:val="clear" w:color="auto" w:fill="auto"/>
        </w:tcPr>
        <w:p w:rsidR="005156DF" w:rsidRPr="008063F3" w:rsidRDefault="00FE3B65" w:rsidP="00D916E6">
          <w:pPr>
            <w:pStyle w:val="Mentionslgales"/>
            <w:spacing w:line="240" w:lineRule="auto"/>
            <w:ind w:left="0" w:right="-37"/>
            <w:rPr>
              <w:lang w:val="fr-FR"/>
            </w:rPr>
          </w:pPr>
          <w:r>
            <w:fldChar w:fldCharType="begin"/>
          </w:r>
          <w:r w:rsidRPr="008063F3">
            <w:rPr>
              <w:lang w:val="fr-FR"/>
            </w:rPr>
            <w:instrText xml:space="preserve">  </w:instrText>
          </w:r>
          <w:r>
            <w:fldChar w:fldCharType="end"/>
          </w:r>
        </w:p>
      </w:tc>
    </w:tr>
    <w:tr w:rsidR="005156DF" w:rsidRPr="00195C9A" w:rsidTr="009961C6">
      <w:trPr>
        <w:trHeight w:val="397"/>
      </w:trPr>
      <w:tc>
        <w:tcPr>
          <w:tcW w:w="5162" w:type="dxa"/>
          <w:vMerge/>
          <w:shd w:val="clear" w:color="auto" w:fill="auto"/>
        </w:tcPr>
        <w:p w:rsidR="005156DF" w:rsidRPr="008063F3" w:rsidRDefault="00FE3B65" w:rsidP="00891E3B">
          <w:pPr>
            <w:pStyle w:val="Mentionslgales"/>
            <w:ind w:left="0" w:right="19"/>
            <w:rPr>
              <w:noProof/>
              <w:lang w:val="fr-FR" w:eastAsia="fr-FR"/>
            </w:rPr>
          </w:pPr>
        </w:p>
      </w:tc>
      <w:tc>
        <w:tcPr>
          <w:tcW w:w="3097" w:type="dxa"/>
          <w:shd w:val="clear" w:color="auto" w:fill="auto"/>
        </w:tcPr>
        <w:p w:rsidR="005156DF" w:rsidRPr="008063F3" w:rsidRDefault="00FE3B65" w:rsidP="00D916E6">
          <w:pPr>
            <w:pStyle w:val="Mentionslgales"/>
            <w:spacing w:line="240" w:lineRule="auto"/>
            <w:ind w:left="0" w:right="-37"/>
            <w:rPr>
              <w:lang w:val="fr-FR"/>
            </w:rPr>
          </w:pPr>
          <w:r>
            <w:fldChar w:fldCharType="begin"/>
          </w:r>
          <w:r w:rsidRPr="008063F3">
            <w:rPr>
              <w:lang w:val="fr-FR"/>
            </w:rPr>
            <w:instrText xml:space="preserve">  </w:instrText>
          </w:r>
          <w:r>
            <w:fldChar w:fldCharType="end"/>
          </w:r>
        </w:p>
      </w:tc>
    </w:tr>
    <w:tr w:rsidR="005156DF" w:rsidRPr="009906A3" w:rsidTr="00891E3B">
      <w:trPr>
        <w:trHeight w:val="274"/>
      </w:trPr>
      <w:tc>
        <w:tcPr>
          <w:tcW w:w="8259" w:type="dxa"/>
          <w:gridSpan w:val="2"/>
          <w:shd w:val="clear" w:color="auto" w:fill="auto"/>
          <w:vAlign w:val="center"/>
        </w:tcPr>
        <w:p w:rsidR="005156DF" w:rsidRPr="009906A3" w:rsidRDefault="00FE3B65" w:rsidP="00891E3B">
          <w:pPr>
            <w:pStyle w:val="Mentionslgales"/>
            <w:ind w:left="0" w:right="-37"/>
          </w:pPr>
          <w:r w:rsidRPr="009906A3">
            <w:rPr>
              <w:sz w:val="12"/>
              <w:szCs w:val="12"/>
            </w:rPr>
            <w:t xml:space="preserve">Établissement public à caractère industriel et commercial </w:t>
          </w:r>
          <w:r w:rsidRPr="009906A3">
            <w:rPr>
              <w:b/>
              <w:color w:val="91C30A"/>
              <w:sz w:val="12"/>
              <w:szCs w:val="12"/>
            </w:rPr>
            <w:t>|</w:t>
          </w:r>
          <w:r w:rsidRPr="009906A3">
            <w:rPr>
              <w:sz w:val="12"/>
              <w:szCs w:val="12"/>
            </w:rPr>
            <w:t xml:space="preserve"> RCS Paris B 775 685</w:t>
          </w:r>
          <w:r>
            <w:rPr>
              <w:sz w:val="12"/>
              <w:szCs w:val="12"/>
            </w:rPr>
            <w:t> </w:t>
          </w:r>
          <w:r w:rsidRPr="009906A3">
            <w:rPr>
              <w:sz w:val="12"/>
              <w:szCs w:val="12"/>
            </w:rPr>
            <w:t xml:space="preserve">019 </w:t>
          </w:r>
          <w:r w:rsidRPr="009906A3">
            <w:rPr>
              <w:b/>
              <w:color w:val="91C30A"/>
              <w:sz w:val="12"/>
              <w:szCs w:val="12"/>
            </w:rPr>
            <w:t>|</w:t>
          </w:r>
          <w:r>
            <w:rPr>
              <w:b/>
              <w:color w:val="91C30A"/>
              <w:sz w:val="12"/>
              <w:szCs w:val="12"/>
            </w:rPr>
            <w:t xml:space="preserve"> </w:t>
          </w:r>
          <w:r>
            <w:rPr>
              <w:sz w:val="12"/>
              <w:szCs w:val="12"/>
            </w:rPr>
            <w:t>Leti is a member of the Carnot Institutes network</w:t>
          </w:r>
        </w:p>
      </w:tc>
    </w:tr>
  </w:tbl>
  <w:p w:rsidR="005156DF" w:rsidRPr="000B6780" w:rsidRDefault="00FE3B65">
    <w:pPr>
      <w:pStyle w:val="Pieddepage"/>
      <w:rPr>
        <w:sz w:val="2"/>
        <w:szCs w:val="2"/>
      </w:rPr>
    </w:pPr>
    <w:r>
      <w:rPr>
        <w:noProof/>
        <w:lang w:eastAsia="en-US"/>
      </w:rPr>
      <mc:AlternateContent>
        <mc:Choice Requires="wps">
          <w:drawing>
            <wp:inline distT="0" distB="0" distL="0" distR="0" wp14:anchorId="1B3F3023" wp14:editId="62265F6B">
              <wp:extent cx="5256000" cy="0"/>
              <wp:effectExtent l="0" t="0" r="20955" b="19050"/>
              <wp:docPr id="4" name="Connecteur droit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6000" cy="0"/>
                      </a:xfrm>
                      <a:prstGeom prst="line">
                        <a:avLst/>
                      </a:prstGeom>
                      <a:noFill/>
                      <a:ln w="19050" cap="flat" cmpd="sng" algn="ctr">
                        <a:gradFill flip="none" rotWithShape="1">
                          <a:gsLst>
                            <a:gs pos="0">
                              <a:srgbClr val="0A6E28"/>
                            </a:gs>
                            <a:gs pos="100000">
                              <a:srgbClr val="91C30A"/>
                            </a:gs>
                          </a:gsLst>
                          <a:lin ang="0" scaled="1"/>
                          <a:tileRect/>
                        </a:gradFill>
                        <a:prstDash val="solid"/>
                      </a:ln>
                      <a:effectLst/>
                    </wps:spPr>
                    <wps:bodyPr/>
                  </wps:wsp>
                </a:graphicData>
              </a:graphic>
            </wp:inline>
          </w:drawing>
        </mc:Choice>
        <mc:Fallback>
          <w:pict>
            <v:line w14:anchorId="65DECD11" id="Connecteur droit 28" o:spid="_x0000_s1026" style="visibility:visible;mso-wrap-style:square;mso-left-percent:-10001;mso-top-percent:-10001;mso-position-horizontal:absolute;mso-position-horizontal-relative:char;mso-position-vertical:absolute;mso-position-vertical-relative:line;mso-left-percent:-10001;mso-top-percent:-10001" from="0,0" to="413.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" strokeweight="1.5pt">
              <o:lock v:ext="edit" shapetype="f"/>
              <w10:anchorlock/>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6DF" w:rsidRPr="0061600B" w:rsidRDefault="00FE3B65" w:rsidP="002D639D">
    <w:pPr>
      <w:spacing w:before="0"/>
      <w:jc w:val="center"/>
      <w:rPr>
        <w:szCs w:val="20"/>
        <w:lang w:val="fr-FR"/>
      </w:rPr>
    </w:pPr>
    <w:r w:rsidRPr="00916F8C">
      <w:rPr>
        <w:b/>
        <w:color w:val="FF0000"/>
        <w:sz w:val="32"/>
        <w:szCs w:val="32"/>
        <w:lang w:val="fr-FR"/>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8721" w:type="dxa"/>
      <w:tblInd w:w="-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05"/>
      <w:gridCol w:w="6416"/>
    </w:tblGrid>
    <w:tr w:rsidR="005156DF" w:rsidTr="00D916E6">
      <w:trPr>
        <w:trHeight w:val="671"/>
      </w:trPr>
      <w:tc>
        <w:tcPr>
          <w:tcW w:w="2305" w:type="dxa"/>
          <w:vMerge w:val="restart"/>
        </w:tcPr>
        <w:p w:rsidR="005156DF" w:rsidRDefault="00FE3B65" w:rsidP="00891E3B">
          <w:pPr>
            <w:pStyle w:val="En-tte"/>
          </w:pPr>
          <w:r>
            <w:rPr>
              <w:noProof/>
              <w:lang w:eastAsia="en-US"/>
            </w:rPr>
            <w:drawing>
              <wp:inline distT="0" distB="0" distL="0" distR="0" wp14:anchorId="25E13AB7" wp14:editId="4C965672">
                <wp:extent cx="1416391" cy="1152000"/>
                <wp:effectExtent l="0" t="0" r="0" b="0"/>
                <wp:docPr id="6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C:\Users\mp222957\Desktop\Logo CEA-Tech\CEA_tech_logotype.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16391" cy="1152000"/>
                        </a:xfrm>
                        <a:prstGeom prst="rect">
                          <a:avLst/>
                        </a:prstGeom>
                        <a:noFill/>
                        <a:ln>
                          <a:noFill/>
                        </a:ln>
                      </pic:spPr>
                    </pic:pic>
                  </a:graphicData>
                </a:graphic>
              </wp:inline>
            </w:drawing>
          </w:r>
        </w:p>
      </w:tc>
      <w:tc>
        <w:tcPr>
          <w:tcW w:w="6416" w:type="dxa"/>
          <w:vAlign w:val="bottom"/>
        </w:tcPr>
        <w:p w:rsidR="005156DF" w:rsidRPr="0091765C" w:rsidRDefault="00FE3B65" w:rsidP="003F59CF">
          <w:pPr>
            <w:ind w:left="142"/>
          </w:pPr>
        </w:p>
      </w:tc>
    </w:tr>
    <w:tr w:rsidR="005156DF" w:rsidTr="00891E3B">
      <w:trPr>
        <w:trHeight w:val="543"/>
      </w:trPr>
      <w:tc>
        <w:tcPr>
          <w:tcW w:w="2305" w:type="dxa"/>
          <w:vMerge/>
        </w:tcPr>
        <w:p w:rsidR="005156DF" w:rsidRDefault="00FE3B65" w:rsidP="00891E3B">
          <w:pPr>
            <w:pStyle w:val="En-tte"/>
            <w:rPr>
              <w:noProof/>
            </w:rPr>
          </w:pPr>
        </w:p>
      </w:tc>
      <w:tc>
        <w:tcPr>
          <w:tcW w:w="6416" w:type="dxa"/>
        </w:tcPr>
        <w:p w:rsidR="005156DF" w:rsidRPr="0091765C" w:rsidRDefault="00FE3B65" w:rsidP="00D916E6">
          <w:pPr>
            <w:pStyle w:val="En-tte"/>
            <w:spacing w:before="0"/>
            <w:rPr>
              <w:caps/>
            </w:rPr>
          </w:pPr>
          <w:r>
            <w:rPr>
              <w:caps/>
              <w:color w:val="5B9BD5" w:themeColor="accent1"/>
            </w:rPr>
            <w:t>report</w:t>
          </w:r>
        </w:p>
      </w:tc>
    </w:tr>
  </w:tbl>
  <w:p w:rsidR="005156DF" w:rsidRDefault="00FE3B65" w:rsidP="00A154A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F3B5A"/>
    <w:multiLevelType w:val="multilevel"/>
    <w:tmpl w:val="33409FB4"/>
    <w:lvl w:ilvl="0">
      <w:start w:val="1"/>
      <w:numFmt w:val="decimal"/>
      <w:pStyle w:val="Titre1"/>
      <w:lvlText w:val="%1"/>
      <w:lvlJc w:val="left"/>
      <w:pPr>
        <w:ind w:left="432" w:hanging="432"/>
      </w:pPr>
    </w:lvl>
    <w:lvl w:ilvl="1">
      <w:start w:val="1"/>
      <w:numFmt w:val="decimal"/>
      <w:pStyle w:val="Titre2"/>
      <w:lvlText w:val="%1.%2"/>
      <w:lvlJc w:val="left"/>
      <w:pPr>
        <w:ind w:left="1002" w:hanging="576"/>
      </w:pPr>
    </w:lvl>
    <w:lvl w:ilvl="2">
      <w:start w:val="1"/>
      <w:numFmt w:val="decimal"/>
      <w:pStyle w:val="Titre3"/>
      <w:lvlText w:val="%1.%2.%3"/>
      <w:lvlJc w:val="left"/>
      <w:pPr>
        <w:ind w:left="3272" w:hanging="720"/>
      </w:pPr>
    </w:lvl>
    <w:lvl w:ilvl="3">
      <w:start w:val="1"/>
      <w:numFmt w:val="decimal"/>
      <w:pStyle w:val="Titre4"/>
      <w:lvlText w:val="%1.%2.%3.%4"/>
      <w:lvlJc w:val="left"/>
      <w:pPr>
        <w:ind w:left="864" w:hanging="864"/>
      </w:pPr>
      <w:rPr>
        <w:sz w:val="2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B65"/>
    <w:rsid w:val="00363CF7"/>
    <w:rsid w:val="006132E0"/>
    <w:rsid w:val="00FE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935F5-7D33-42FF-9F4B-65F15323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65"/>
    <w:pPr>
      <w:spacing w:before="120" w:after="0" w:line="240" w:lineRule="auto"/>
    </w:pPr>
    <w:rPr>
      <w:rFonts w:ascii="Arial" w:eastAsia="Times New Roman" w:hAnsi="Arial" w:cs="Times New Roman"/>
      <w:sz w:val="20"/>
      <w:szCs w:val="24"/>
      <w:lang w:eastAsia="fr-FR"/>
    </w:rPr>
  </w:style>
  <w:style w:type="paragraph" w:styleId="Titre1">
    <w:name w:val="heading 1"/>
    <w:basedOn w:val="Normal"/>
    <w:next w:val="Normal"/>
    <w:link w:val="Titre1Car"/>
    <w:qFormat/>
    <w:rsid w:val="00FE3B65"/>
    <w:pPr>
      <w:keepNext/>
      <w:numPr>
        <w:numId w:val="1"/>
      </w:numPr>
      <w:overflowPunct w:val="0"/>
      <w:autoSpaceDE w:val="0"/>
      <w:autoSpaceDN w:val="0"/>
      <w:adjustRightInd w:val="0"/>
      <w:spacing w:before="240" w:after="60"/>
      <w:textAlignment w:val="baseline"/>
      <w:outlineLvl w:val="0"/>
    </w:pPr>
    <w:rPr>
      <w:b/>
      <w:kern w:val="28"/>
      <w:sz w:val="28"/>
      <w:szCs w:val="20"/>
    </w:rPr>
  </w:style>
  <w:style w:type="paragraph" w:styleId="Titre2">
    <w:name w:val="heading 2"/>
    <w:basedOn w:val="Normal"/>
    <w:next w:val="Normal"/>
    <w:link w:val="Titre2Car"/>
    <w:qFormat/>
    <w:rsid w:val="00FE3B65"/>
    <w:pPr>
      <w:keepNext/>
      <w:numPr>
        <w:ilvl w:val="1"/>
        <w:numId w:val="1"/>
      </w:numPr>
      <w:spacing w:before="240" w:after="60"/>
      <w:ind w:left="576"/>
      <w:jc w:val="both"/>
      <w:outlineLvl w:val="1"/>
    </w:pPr>
    <w:rPr>
      <w:rFonts w:cs="Arial"/>
      <w:b/>
      <w:bCs/>
      <w:iCs/>
      <w:sz w:val="24"/>
    </w:rPr>
  </w:style>
  <w:style w:type="paragraph" w:styleId="Titre3">
    <w:name w:val="heading 3"/>
    <w:basedOn w:val="Normal"/>
    <w:next w:val="Normal"/>
    <w:link w:val="Titre3Car"/>
    <w:qFormat/>
    <w:rsid w:val="00FE3B65"/>
    <w:pPr>
      <w:keepNext/>
      <w:numPr>
        <w:ilvl w:val="2"/>
        <w:numId w:val="1"/>
      </w:numPr>
      <w:spacing w:before="240" w:after="60"/>
      <w:ind w:left="720"/>
      <w:jc w:val="both"/>
      <w:outlineLvl w:val="2"/>
    </w:pPr>
    <w:rPr>
      <w:rFonts w:cs="Arial"/>
      <w:b/>
      <w:bCs/>
      <w:szCs w:val="20"/>
    </w:rPr>
  </w:style>
  <w:style w:type="paragraph" w:styleId="Titre4">
    <w:name w:val="heading 4"/>
    <w:basedOn w:val="Normal"/>
    <w:next w:val="Normal"/>
    <w:link w:val="Titre4Car"/>
    <w:qFormat/>
    <w:rsid w:val="00FE3B65"/>
    <w:pPr>
      <w:keepNext/>
      <w:numPr>
        <w:ilvl w:val="3"/>
        <w:numId w:val="1"/>
      </w:numPr>
      <w:spacing w:before="240" w:after="60"/>
      <w:jc w:val="both"/>
      <w:outlineLvl w:val="3"/>
    </w:pPr>
    <w:rPr>
      <w:rFonts w:cs="Arial"/>
      <w:b/>
      <w:bCs/>
      <w:szCs w:val="20"/>
    </w:rPr>
  </w:style>
  <w:style w:type="paragraph" w:styleId="Titre5">
    <w:name w:val="heading 5"/>
    <w:basedOn w:val="Normal"/>
    <w:next w:val="Normal"/>
    <w:link w:val="Titre5Car"/>
    <w:qFormat/>
    <w:rsid w:val="00FE3B65"/>
    <w:pPr>
      <w:numPr>
        <w:ilvl w:val="4"/>
        <w:numId w:val="1"/>
      </w:numPr>
      <w:spacing w:before="240" w:after="60"/>
      <w:jc w:val="both"/>
      <w:outlineLvl w:val="4"/>
    </w:pPr>
    <w:rPr>
      <w:b/>
      <w:bCs/>
      <w:i/>
      <w:iCs/>
      <w:szCs w:val="20"/>
    </w:rPr>
  </w:style>
  <w:style w:type="paragraph" w:styleId="Titre6">
    <w:name w:val="heading 6"/>
    <w:basedOn w:val="Normal"/>
    <w:next w:val="Normal"/>
    <w:link w:val="Titre6Car"/>
    <w:qFormat/>
    <w:rsid w:val="00FE3B65"/>
    <w:pPr>
      <w:keepNext/>
      <w:numPr>
        <w:ilvl w:val="5"/>
        <w:numId w:val="1"/>
      </w:numPr>
      <w:autoSpaceDE w:val="0"/>
      <w:autoSpaceDN w:val="0"/>
      <w:adjustRightInd w:val="0"/>
      <w:jc w:val="both"/>
      <w:outlineLvl w:val="5"/>
    </w:pPr>
    <w:rPr>
      <w:rFonts w:cs="Arial"/>
      <w:b/>
      <w:bCs/>
      <w:szCs w:val="20"/>
      <w:u w:val="single"/>
    </w:rPr>
  </w:style>
  <w:style w:type="paragraph" w:styleId="Titre7">
    <w:name w:val="heading 7"/>
    <w:basedOn w:val="Normal"/>
    <w:next w:val="Normal"/>
    <w:link w:val="Titre7Car"/>
    <w:qFormat/>
    <w:rsid w:val="00FE3B65"/>
    <w:pPr>
      <w:keepNext/>
      <w:numPr>
        <w:ilvl w:val="6"/>
        <w:numId w:val="1"/>
      </w:numPr>
      <w:overflowPunct w:val="0"/>
      <w:autoSpaceDE w:val="0"/>
      <w:autoSpaceDN w:val="0"/>
      <w:adjustRightInd w:val="0"/>
      <w:jc w:val="center"/>
      <w:textAlignment w:val="baseline"/>
      <w:outlineLvl w:val="6"/>
    </w:pPr>
    <w:rPr>
      <w:b/>
      <w:bCs/>
      <w:sz w:val="32"/>
      <w:szCs w:val="20"/>
    </w:rPr>
  </w:style>
  <w:style w:type="paragraph" w:styleId="Titre8">
    <w:name w:val="heading 8"/>
    <w:aliases w:val="NOTE"/>
    <w:basedOn w:val="Normal"/>
    <w:next w:val="Normal"/>
    <w:link w:val="Titre8Car"/>
    <w:qFormat/>
    <w:rsid w:val="00FE3B65"/>
    <w:pPr>
      <w:numPr>
        <w:ilvl w:val="7"/>
        <w:numId w:val="1"/>
      </w:numPr>
      <w:spacing w:before="240" w:after="60"/>
      <w:jc w:val="both"/>
      <w:outlineLvl w:val="7"/>
    </w:pPr>
    <w:rPr>
      <w:rFonts w:ascii="Times New Roman" w:hAnsi="Times New Roman"/>
      <w:i/>
      <w:iCs/>
      <w:sz w:val="24"/>
    </w:rPr>
  </w:style>
  <w:style w:type="paragraph" w:styleId="Titre9">
    <w:name w:val="heading 9"/>
    <w:aliases w:val="note (unnumb)"/>
    <w:basedOn w:val="Normal"/>
    <w:next w:val="Normal"/>
    <w:link w:val="Titre9Car"/>
    <w:qFormat/>
    <w:rsid w:val="00FE3B65"/>
    <w:pPr>
      <w:numPr>
        <w:ilvl w:val="8"/>
        <w:numId w:val="1"/>
      </w:numPr>
      <w:spacing w:before="240" w:after="60"/>
      <w:jc w:val="both"/>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E3B65"/>
    <w:rPr>
      <w:rFonts w:ascii="Arial" w:eastAsia="Times New Roman" w:hAnsi="Arial" w:cs="Times New Roman"/>
      <w:b/>
      <w:kern w:val="28"/>
      <w:sz w:val="28"/>
      <w:szCs w:val="20"/>
      <w:lang w:eastAsia="fr-FR"/>
    </w:rPr>
  </w:style>
  <w:style w:type="character" w:customStyle="1" w:styleId="Titre2Car">
    <w:name w:val="Titre 2 Car"/>
    <w:basedOn w:val="Policepardfaut"/>
    <w:link w:val="Titre2"/>
    <w:rsid w:val="00FE3B65"/>
    <w:rPr>
      <w:rFonts w:ascii="Arial" w:eastAsia="Times New Roman" w:hAnsi="Arial" w:cs="Arial"/>
      <w:b/>
      <w:bCs/>
      <w:iCs/>
      <w:sz w:val="24"/>
      <w:szCs w:val="24"/>
      <w:lang w:eastAsia="fr-FR"/>
    </w:rPr>
  </w:style>
  <w:style w:type="character" w:customStyle="1" w:styleId="Titre3Car">
    <w:name w:val="Titre 3 Car"/>
    <w:basedOn w:val="Policepardfaut"/>
    <w:link w:val="Titre3"/>
    <w:rsid w:val="00FE3B65"/>
    <w:rPr>
      <w:rFonts w:ascii="Arial" w:eastAsia="Times New Roman" w:hAnsi="Arial" w:cs="Arial"/>
      <w:b/>
      <w:bCs/>
      <w:sz w:val="20"/>
      <w:szCs w:val="20"/>
      <w:lang w:eastAsia="fr-FR"/>
    </w:rPr>
  </w:style>
  <w:style w:type="character" w:customStyle="1" w:styleId="Titre4Car">
    <w:name w:val="Titre 4 Car"/>
    <w:basedOn w:val="Policepardfaut"/>
    <w:link w:val="Titre4"/>
    <w:rsid w:val="00FE3B65"/>
    <w:rPr>
      <w:rFonts w:ascii="Arial" w:eastAsia="Times New Roman" w:hAnsi="Arial" w:cs="Arial"/>
      <w:b/>
      <w:bCs/>
      <w:sz w:val="20"/>
      <w:szCs w:val="20"/>
      <w:lang w:eastAsia="fr-FR"/>
    </w:rPr>
  </w:style>
  <w:style w:type="character" w:customStyle="1" w:styleId="Titre5Car">
    <w:name w:val="Titre 5 Car"/>
    <w:basedOn w:val="Policepardfaut"/>
    <w:link w:val="Titre5"/>
    <w:rsid w:val="00FE3B65"/>
    <w:rPr>
      <w:rFonts w:ascii="Arial" w:eastAsia="Times New Roman" w:hAnsi="Arial" w:cs="Times New Roman"/>
      <w:b/>
      <w:bCs/>
      <w:i/>
      <w:iCs/>
      <w:sz w:val="20"/>
      <w:szCs w:val="20"/>
      <w:lang w:eastAsia="fr-FR"/>
    </w:rPr>
  </w:style>
  <w:style w:type="character" w:customStyle="1" w:styleId="Titre6Car">
    <w:name w:val="Titre 6 Car"/>
    <w:basedOn w:val="Policepardfaut"/>
    <w:link w:val="Titre6"/>
    <w:rsid w:val="00FE3B65"/>
    <w:rPr>
      <w:rFonts w:ascii="Arial" w:eastAsia="Times New Roman" w:hAnsi="Arial" w:cs="Arial"/>
      <w:b/>
      <w:bCs/>
      <w:sz w:val="20"/>
      <w:szCs w:val="20"/>
      <w:u w:val="single"/>
      <w:lang w:eastAsia="fr-FR"/>
    </w:rPr>
  </w:style>
  <w:style w:type="character" w:customStyle="1" w:styleId="Titre7Car">
    <w:name w:val="Titre 7 Car"/>
    <w:basedOn w:val="Policepardfaut"/>
    <w:link w:val="Titre7"/>
    <w:rsid w:val="00FE3B65"/>
    <w:rPr>
      <w:rFonts w:ascii="Arial" w:eastAsia="Times New Roman" w:hAnsi="Arial" w:cs="Times New Roman"/>
      <w:b/>
      <w:bCs/>
      <w:sz w:val="32"/>
      <w:szCs w:val="20"/>
      <w:lang w:eastAsia="fr-FR"/>
    </w:rPr>
  </w:style>
  <w:style w:type="character" w:customStyle="1" w:styleId="Titre8Car">
    <w:name w:val="Titre 8 Car"/>
    <w:basedOn w:val="Policepardfaut"/>
    <w:link w:val="Titre8"/>
    <w:rsid w:val="00FE3B65"/>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rsid w:val="00FE3B65"/>
    <w:rPr>
      <w:rFonts w:ascii="Arial" w:eastAsia="Times New Roman" w:hAnsi="Arial" w:cs="Arial"/>
      <w:lang w:eastAsia="fr-FR"/>
    </w:rPr>
  </w:style>
  <w:style w:type="paragraph" w:styleId="Pieddepage">
    <w:name w:val="footer"/>
    <w:aliases w:val="fo"/>
    <w:basedOn w:val="Normal"/>
    <w:link w:val="PieddepageCar"/>
    <w:uiPriority w:val="99"/>
    <w:rsid w:val="00FE3B65"/>
    <w:pPr>
      <w:tabs>
        <w:tab w:val="center" w:pos="4536"/>
        <w:tab w:val="right" w:pos="9072"/>
      </w:tabs>
      <w:jc w:val="both"/>
    </w:pPr>
    <w:rPr>
      <w:color w:val="666666"/>
      <w:sz w:val="15"/>
    </w:rPr>
  </w:style>
  <w:style w:type="character" w:customStyle="1" w:styleId="PieddepageCar">
    <w:name w:val="Pied de page Car"/>
    <w:aliases w:val="fo Car"/>
    <w:basedOn w:val="Policepardfaut"/>
    <w:link w:val="Pieddepage"/>
    <w:uiPriority w:val="99"/>
    <w:rsid w:val="00FE3B65"/>
    <w:rPr>
      <w:rFonts w:ascii="Arial" w:eastAsia="Times New Roman" w:hAnsi="Arial" w:cs="Times New Roman"/>
      <w:color w:val="666666"/>
      <w:sz w:val="15"/>
      <w:szCs w:val="24"/>
      <w:lang w:eastAsia="fr-FR"/>
    </w:rPr>
  </w:style>
  <w:style w:type="table" w:styleId="Grilledutableau">
    <w:name w:val="Table Grid"/>
    <w:basedOn w:val="TableauNormal"/>
    <w:rsid w:val="00FE3B65"/>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rsid w:val="00FE3B65"/>
    <w:pPr>
      <w:jc w:val="right"/>
    </w:pPr>
    <w:rPr>
      <w:b/>
      <w:color w:val="DC0504"/>
      <w:sz w:val="50"/>
      <w:szCs w:val="50"/>
    </w:rPr>
  </w:style>
  <w:style w:type="character" w:customStyle="1" w:styleId="En-tteCar">
    <w:name w:val="En-tête Car"/>
    <w:basedOn w:val="Policepardfaut"/>
    <w:link w:val="En-tte"/>
    <w:uiPriority w:val="99"/>
    <w:rsid w:val="00FE3B65"/>
    <w:rPr>
      <w:rFonts w:ascii="Arial" w:eastAsia="Times New Roman" w:hAnsi="Arial" w:cs="Times New Roman"/>
      <w:b/>
      <w:color w:val="DC0504"/>
      <w:sz w:val="50"/>
      <w:szCs w:val="50"/>
      <w:lang w:eastAsia="fr-FR"/>
    </w:rPr>
  </w:style>
  <w:style w:type="paragraph" w:styleId="Lgende">
    <w:name w:val="caption"/>
    <w:aliases w:val="cap,WHYLESS_caption,Beschriftung Char,Caption Char1 Char,Caption Char Char Char,Caption Char1 Char Char Char,Caption Char Char Char Char Char,Caption Char Char1,Caption Char1 Char Char1,Caption Char Char Char Char1,Caption Char1,UCAN_caption"/>
    <w:basedOn w:val="Normal"/>
    <w:next w:val="Normal"/>
    <w:link w:val="LgendeCar"/>
    <w:qFormat/>
    <w:rsid w:val="00FE3B65"/>
    <w:pPr>
      <w:overflowPunct w:val="0"/>
      <w:autoSpaceDE w:val="0"/>
      <w:autoSpaceDN w:val="0"/>
      <w:adjustRightInd w:val="0"/>
      <w:spacing w:after="120"/>
      <w:jc w:val="center"/>
      <w:textAlignment w:val="baseline"/>
    </w:pPr>
    <w:rPr>
      <w:b/>
      <w:i/>
      <w:sz w:val="16"/>
      <w:szCs w:val="20"/>
    </w:rPr>
  </w:style>
  <w:style w:type="paragraph" w:customStyle="1" w:styleId="Mentionslgales">
    <w:name w:val="Mentions légales"/>
    <w:basedOn w:val="Normal"/>
    <w:qFormat/>
    <w:rsid w:val="00FE3B65"/>
    <w:pPr>
      <w:spacing w:before="0" w:line="324" w:lineRule="auto"/>
      <w:ind w:left="-113" w:right="-108"/>
    </w:pPr>
    <w:rPr>
      <w:rFonts w:eastAsia="Calibri"/>
      <w:color w:val="7F7F7F"/>
      <w:sz w:val="15"/>
      <w:szCs w:val="15"/>
      <w:lang w:eastAsia="en-US"/>
    </w:rPr>
  </w:style>
  <w:style w:type="paragraph" w:customStyle="1" w:styleId="Normalinterligne15pt">
    <w:name w:val="Normal interligne 15pt"/>
    <w:basedOn w:val="Normal"/>
    <w:qFormat/>
    <w:rsid w:val="00FE3B65"/>
    <w:pPr>
      <w:spacing w:before="0" w:line="300" w:lineRule="exact"/>
      <w:ind w:left="-113" w:right="-108"/>
      <w:jc w:val="both"/>
    </w:pPr>
    <w:rPr>
      <w:rFonts w:eastAsia="Calibri"/>
      <w:szCs w:val="22"/>
      <w:lang w:eastAsia="en-US"/>
    </w:rPr>
  </w:style>
  <w:style w:type="paragraph" w:styleId="NormalWeb">
    <w:name w:val="Normal (Web)"/>
    <w:basedOn w:val="Normal"/>
    <w:uiPriority w:val="99"/>
    <w:unhideWhenUsed/>
    <w:rsid w:val="00FE3B65"/>
    <w:pPr>
      <w:spacing w:before="100" w:beforeAutospacing="1" w:after="100" w:afterAutospacing="1"/>
    </w:pPr>
    <w:rPr>
      <w:rFonts w:ascii="Times New Roman" w:eastAsiaTheme="minorEastAsia" w:hAnsi="Times New Roman"/>
      <w:sz w:val="24"/>
      <w:lang w:val="fr-FR"/>
    </w:rPr>
  </w:style>
  <w:style w:type="paragraph" w:styleId="PrformatHTML">
    <w:name w:val="HTML Preformatted"/>
    <w:basedOn w:val="Normal"/>
    <w:link w:val="PrformatHTMLCar"/>
    <w:uiPriority w:val="99"/>
    <w:unhideWhenUsed/>
    <w:rsid w:val="00FE3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lang w:val="fr-FR"/>
    </w:rPr>
  </w:style>
  <w:style w:type="character" w:customStyle="1" w:styleId="PrformatHTMLCar">
    <w:name w:val="Préformaté HTML Car"/>
    <w:basedOn w:val="Policepardfaut"/>
    <w:link w:val="PrformatHTML"/>
    <w:uiPriority w:val="99"/>
    <w:rsid w:val="00FE3B65"/>
    <w:rPr>
      <w:rFonts w:ascii="Courier New" w:eastAsia="Times New Roman" w:hAnsi="Courier New" w:cs="Courier New"/>
      <w:sz w:val="20"/>
      <w:szCs w:val="20"/>
      <w:lang w:val="fr-FR" w:eastAsia="fr-FR"/>
    </w:rPr>
  </w:style>
  <w:style w:type="character" w:customStyle="1" w:styleId="LgendeCar">
    <w:name w:val="Légende Car"/>
    <w:aliases w:val="cap Car,WHYLESS_caption Car,Beschriftung Char Car,Caption Char1 Char Car,Caption Char Char Char Car,Caption Char1 Char Char Char Car,Caption Char Char Char Char Char Car,Caption Char Char1 Car,Caption Char1 Char Char1 Car,Caption Char1 Car"/>
    <w:link w:val="Lgende"/>
    <w:rsid w:val="00FE3B65"/>
    <w:rPr>
      <w:rFonts w:ascii="Arial" w:eastAsia="Times New Roman" w:hAnsi="Arial" w:cs="Times New Roman"/>
      <w:b/>
      <w:i/>
      <w:sz w:val="16"/>
      <w:szCs w:val="20"/>
      <w:lang w:eastAsia="fr-FR"/>
    </w:rPr>
  </w:style>
  <w:style w:type="paragraph" w:customStyle="1" w:styleId="MHeading1">
    <w:name w:val="M_Heading1"/>
    <w:basedOn w:val="Normal"/>
    <w:rsid w:val="00FE3B65"/>
    <w:pPr>
      <w:spacing w:before="240" w:after="240" w:line="340" w:lineRule="atLeast"/>
      <w:jc w:val="both"/>
    </w:pPr>
    <w:rPr>
      <w:rFonts w:ascii="Times New Roman" w:hAnsi="Times New Roman"/>
      <w:b/>
      <w:color w:val="000000"/>
      <w:sz w:val="24"/>
      <w:szCs w:val="20"/>
      <w:lang w:eastAsia="de-DE"/>
    </w:rPr>
  </w:style>
  <w:style w:type="character" w:customStyle="1" w:styleId="prompt">
    <w:name w:val="prompt"/>
    <w:basedOn w:val="Policepardfaut"/>
    <w:rsid w:val="00FE3B65"/>
  </w:style>
  <w:style w:type="character" w:customStyle="1" w:styleId="input">
    <w:name w:val="input"/>
    <w:basedOn w:val="Policepardfaut"/>
    <w:rsid w:val="00FE3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1406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MAMAN Mickael 212797</dc:creator>
  <cp:keywords/>
  <dc:description/>
  <cp:lastModifiedBy>MAMAN Mickael 212797</cp:lastModifiedBy>
  <cp:revision>1</cp:revision>
  <dcterms:created xsi:type="dcterms:W3CDTF">2019-01-29T09:33:00Z</dcterms:created>
  <dcterms:modified xsi:type="dcterms:W3CDTF">2019-01-29T09:34:00Z</dcterms:modified>
</cp:coreProperties>
</file>