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560" w:lineRule="exact"/>
        <w:ind w:right="204" w:firstLine="0" w:firstLineChars="0"/>
        <w:rPr>
          <w:rFonts w:hint="eastAsia" w:ascii="方正小标宋简体" w:hAnsi="方正小标宋简体" w:eastAsia="方正小标宋简体"/>
          <w:sz w:val="36"/>
          <w:szCs w:val="32"/>
        </w:rPr>
      </w:pPr>
      <w:r>
        <w:rPr>
          <w:rFonts w:hint="eastAsia" w:ascii="方正小标宋简体" w:hAnsi="方正小标宋简体" w:eastAsia="方正小标宋简体"/>
          <w:szCs w:val="32"/>
        </w:rPr>
        <w:t>附件</w:t>
      </w:r>
      <w:r>
        <w:rPr>
          <w:rFonts w:ascii="方正小标宋简体" w:hAnsi="方正小标宋简体" w:eastAsia="方正小标宋简体"/>
          <w:szCs w:val="32"/>
        </w:rPr>
        <w:t>2</w:t>
      </w:r>
    </w:p>
    <w:p>
      <w:pPr>
        <w:spacing w:after="624" w:afterLines="200" w:line="640" w:lineRule="exact"/>
        <w:ind w:firstLine="0" w:firstLineChars="0"/>
        <w:jc w:val="center"/>
        <w:rPr>
          <w:rFonts w:hint="eastAsia" w:ascii="方正小标宋简体" w:hAnsi="方正小标宋简体" w:eastAsia="方正小标宋简体" w:cs="宋体"/>
          <w:sz w:val="44"/>
          <w:szCs w:val="32"/>
        </w:rPr>
      </w:pPr>
      <w:r>
        <w:rPr>
          <w:rFonts w:hint="eastAsia" w:ascii="方正小标宋简体" w:hAnsi="方正小标宋简体" w:eastAsia="方正小标宋简体" w:cs="宋体"/>
          <w:sz w:val="44"/>
          <w:szCs w:val="32"/>
        </w:rPr>
        <w:t>第四届“茅以升公益桥—小桥工程”创新设计大赛开幕式方案</w:t>
      </w:r>
    </w:p>
    <w:p>
      <w:pPr>
        <w:spacing w:line="600" w:lineRule="exact"/>
        <w:ind w:firstLine="640"/>
        <w:rPr>
          <w:rFonts w:hint="eastAsia" w:eastAsia="黑体" w:cs="仿宋"/>
          <w:szCs w:val="32"/>
        </w:rPr>
      </w:pPr>
      <w:r>
        <w:rPr>
          <w:rFonts w:hint="eastAsia" w:eastAsia="黑体" w:cs="仿宋"/>
          <w:szCs w:val="32"/>
        </w:rPr>
        <w:t>一、开幕式时间</w:t>
      </w:r>
    </w:p>
    <w:p>
      <w:pPr>
        <w:spacing w:line="600" w:lineRule="exact"/>
        <w:ind w:firstLine="640"/>
        <w:rPr>
          <w:rFonts w:hint="eastAsia" w:eastAsia="仿宋" w:cs="仿宋"/>
          <w:szCs w:val="32"/>
        </w:rPr>
      </w:pPr>
      <w:r>
        <w:rPr>
          <w:rFonts w:hint="eastAsia" w:eastAsia="仿宋" w:cs="仿宋"/>
          <w:szCs w:val="32"/>
        </w:rPr>
        <w:t>2021年5月22日（周六）上午9:30-10:30</w:t>
      </w:r>
    </w:p>
    <w:p>
      <w:pPr>
        <w:spacing w:line="600" w:lineRule="exact"/>
        <w:ind w:firstLine="640"/>
        <w:rPr>
          <w:rFonts w:hint="eastAsia" w:eastAsia="黑体" w:cs="仿宋"/>
          <w:szCs w:val="32"/>
        </w:rPr>
      </w:pPr>
      <w:r>
        <w:rPr>
          <w:rFonts w:hint="eastAsia" w:eastAsia="黑体" w:cs="仿宋"/>
          <w:szCs w:val="32"/>
        </w:rPr>
        <w:t>二、开幕式地点</w:t>
      </w:r>
    </w:p>
    <w:p>
      <w:pPr>
        <w:spacing w:line="600" w:lineRule="exact"/>
        <w:ind w:firstLine="640"/>
        <w:rPr>
          <w:rFonts w:eastAsia="仿宋" w:cs="仿宋"/>
          <w:szCs w:val="32"/>
        </w:rPr>
      </w:pPr>
      <w:r>
        <w:rPr>
          <w:rFonts w:hint="eastAsia" w:eastAsia="仿宋" w:cs="仿宋"/>
          <w:szCs w:val="32"/>
        </w:rPr>
        <w:t>清华大学新水利馆407</w:t>
      </w:r>
    </w:p>
    <w:p>
      <w:pPr>
        <w:spacing w:line="600" w:lineRule="exact"/>
        <w:ind w:firstLine="640"/>
        <w:rPr>
          <w:rFonts w:hint="eastAsia" w:eastAsia="黑体" w:cs="仿宋"/>
          <w:szCs w:val="32"/>
        </w:rPr>
      </w:pPr>
      <w:r>
        <w:rPr>
          <w:rFonts w:hint="eastAsia" w:eastAsia="黑体" w:cs="仿宋"/>
          <w:szCs w:val="32"/>
        </w:rPr>
        <w:t>三、开幕式形式</w:t>
      </w:r>
    </w:p>
    <w:p>
      <w:pPr>
        <w:spacing w:line="600" w:lineRule="exact"/>
        <w:ind w:firstLine="640"/>
        <w:rPr>
          <w:rFonts w:eastAsia="仿宋" w:cs="仿宋"/>
          <w:szCs w:val="32"/>
        </w:rPr>
      </w:pPr>
      <w:r>
        <w:rPr>
          <w:rFonts w:hint="eastAsia" w:eastAsia="仿宋" w:cs="仿宋"/>
          <w:szCs w:val="32"/>
        </w:rPr>
        <w:t>线上线下融合。会议将在网络平台直播。</w:t>
      </w:r>
    </w:p>
    <w:p>
      <w:pPr>
        <w:spacing w:line="600" w:lineRule="exact"/>
        <w:ind w:firstLine="640"/>
        <w:rPr>
          <w:rFonts w:hint="eastAsia" w:eastAsia="仿宋" w:cs="仿宋"/>
          <w:szCs w:val="32"/>
        </w:rPr>
      </w:pPr>
      <w:r>
        <w:rPr>
          <w:rFonts w:hint="eastAsia" w:eastAsia="仿宋" w:cs="仿宋"/>
          <w:szCs w:val="32"/>
        </w:rPr>
        <w:t>线下参会代表包括茅以升基金会领导和成员、学校或院系领导、组委会成员、相关专家、部分高校参赛代表等。</w:t>
      </w:r>
    </w:p>
    <w:p>
      <w:pPr>
        <w:spacing w:line="600" w:lineRule="exact"/>
        <w:ind w:firstLine="640"/>
        <w:rPr>
          <w:rFonts w:eastAsia="仿宋" w:cs="仿宋"/>
          <w:szCs w:val="32"/>
        </w:rPr>
      </w:pPr>
      <w:r>
        <w:rPr>
          <w:rFonts w:hint="eastAsia" w:eastAsia="仿宋" w:cs="仿宋"/>
          <w:szCs w:val="32"/>
        </w:rPr>
        <w:t>线上参会代表包括其他高校的参赛领队、选手。</w:t>
      </w:r>
    </w:p>
    <w:p>
      <w:pPr>
        <w:spacing w:line="600" w:lineRule="exact"/>
        <w:ind w:firstLine="640"/>
        <w:rPr>
          <w:rFonts w:hint="eastAsia" w:eastAsia="黑体" w:cs="仿宋"/>
          <w:szCs w:val="32"/>
        </w:rPr>
      </w:pPr>
      <w:r>
        <w:rPr>
          <w:rFonts w:hint="eastAsia" w:eastAsia="黑体" w:cs="仿宋"/>
          <w:szCs w:val="32"/>
        </w:rPr>
        <w:t>四、开幕式流程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938"/>
        <w:gridCol w:w="2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noWrap w:val="0"/>
            <w:vAlign w:val="top"/>
          </w:tcPr>
          <w:p>
            <w:pPr>
              <w:spacing w:line="560" w:lineRule="exact"/>
              <w:ind w:right="204" w:firstLine="0" w:firstLineChars="0"/>
              <w:jc w:val="center"/>
              <w:rPr>
                <w:rFonts w:eastAsia="仿宋" w:cs="仿宋"/>
                <w:b/>
                <w:szCs w:val="32"/>
              </w:rPr>
            </w:pPr>
            <w:r>
              <w:rPr>
                <w:rFonts w:hint="eastAsia" w:eastAsia="仿宋" w:cs="仿宋"/>
                <w:b/>
                <w:szCs w:val="32"/>
              </w:rPr>
              <w:t>时间</w:t>
            </w:r>
          </w:p>
        </w:tc>
        <w:tc>
          <w:tcPr>
            <w:tcW w:w="3938" w:type="dxa"/>
            <w:noWrap w:val="0"/>
            <w:vAlign w:val="top"/>
          </w:tcPr>
          <w:p>
            <w:pPr>
              <w:spacing w:line="560" w:lineRule="exact"/>
              <w:ind w:right="204" w:firstLine="0" w:firstLineChars="0"/>
              <w:jc w:val="center"/>
              <w:rPr>
                <w:rFonts w:eastAsia="仿宋" w:cs="仿宋"/>
                <w:b/>
                <w:szCs w:val="32"/>
              </w:rPr>
            </w:pPr>
            <w:r>
              <w:rPr>
                <w:rFonts w:hint="eastAsia" w:eastAsia="仿宋" w:cs="仿宋"/>
                <w:b/>
                <w:szCs w:val="32"/>
              </w:rPr>
              <w:t>主题（内容）</w:t>
            </w:r>
          </w:p>
        </w:tc>
        <w:tc>
          <w:tcPr>
            <w:tcW w:w="2414" w:type="dxa"/>
            <w:noWrap w:val="0"/>
            <w:vAlign w:val="top"/>
          </w:tcPr>
          <w:p>
            <w:pPr>
              <w:spacing w:line="560" w:lineRule="exact"/>
              <w:ind w:right="204" w:firstLine="0" w:firstLineChars="0"/>
              <w:jc w:val="center"/>
              <w:rPr>
                <w:rFonts w:eastAsia="仿宋" w:cs="仿宋"/>
                <w:b/>
                <w:szCs w:val="32"/>
              </w:rPr>
            </w:pPr>
            <w:r>
              <w:rPr>
                <w:rFonts w:hint="eastAsia" w:eastAsia="仿宋" w:cs="仿宋"/>
                <w:b/>
                <w:szCs w:val="32"/>
              </w:rPr>
              <w:t>主讲人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9:</w:t>
            </w:r>
            <w:r>
              <w:rPr>
                <w:rFonts w:eastAsia="仿宋" w:cs="仿宋"/>
                <w:sz w:val="28"/>
                <w:szCs w:val="32"/>
              </w:rPr>
              <w:t>30-9</w:t>
            </w:r>
            <w:r>
              <w:rPr>
                <w:rFonts w:hint="eastAsia" w:eastAsia="仿宋" w:cs="仿宋"/>
                <w:sz w:val="28"/>
                <w:szCs w:val="32"/>
              </w:rPr>
              <w:t>:3</w:t>
            </w:r>
            <w:r>
              <w:rPr>
                <w:rFonts w:eastAsia="仿宋" w:cs="仿宋"/>
                <w:sz w:val="28"/>
                <w:szCs w:val="32"/>
              </w:rPr>
              <w:t>5</w:t>
            </w:r>
          </w:p>
        </w:tc>
        <w:tc>
          <w:tcPr>
            <w:tcW w:w="3938" w:type="dxa"/>
            <w:noWrap w:val="0"/>
            <w:vAlign w:val="top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播放茅以升先生纪念视频或小桥比赛宣传片</w:t>
            </w:r>
          </w:p>
        </w:tc>
        <w:tc>
          <w:tcPr>
            <w:tcW w:w="2414" w:type="dxa"/>
            <w:noWrap w:val="0"/>
            <w:vAlign w:val="top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9:</w:t>
            </w:r>
            <w:r>
              <w:rPr>
                <w:rFonts w:eastAsia="仿宋" w:cs="仿宋"/>
                <w:sz w:val="28"/>
                <w:szCs w:val="32"/>
              </w:rPr>
              <w:t>35-9</w:t>
            </w:r>
            <w:r>
              <w:rPr>
                <w:rFonts w:hint="eastAsia" w:eastAsia="仿宋" w:cs="仿宋"/>
                <w:sz w:val="28"/>
                <w:szCs w:val="32"/>
              </w:rPr>
              <w:t>:</w:t>
            </w:r>
            <w:r>
              <w:rPr>
                <w:rFonts w:eastAsia="仿宋" w:cs="仿宋"/>
                <w:sz w:val="28"/>
                <w:szCs w:val="32"/>
              </w:rPr>
              <w:t>40</w:t>
            </w:r>
          </w:p>
        </w:tc>
        <w:tc>
          <w:tcPr>
            <w:tcW w:w="3938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致欢迎辞</w:t>
            </w:r>
          </w:p>
        </w:tc>
        <w:tc>
          <w:tcPr>
            <w:tcW w:w="2414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学校或院系领导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9:</w:t>
            </w:r>
            <w:r>
              <w:rPr>
                <w:rFonts w:eastAsia="仿宋" w:cs="仿宋"/>
                <w:sz w:val="28"/>
                <w:szCs w:val="32"/>
              </w:rPr>
              <w:t>40-9</w:t>
            </w:r>
            <w:r>
              <w:rPr>
                <w:rFonts w:hint="eastAsia" w:eastAsia="仿宋" w:cs="仿宋"/>
                <w:sz w:val="28"/>
                <w:szCs w:val="32"/>
              </w:rPr>
              <w:t>:</w:t>
            </w:r>
            <w:r>
              <w:rPr>
                <w:rFonts w:eastAsia="仿宋" w:cs="仿宋"/>
                <w:sz w:val="28"/>
                <w:szCs w:val="32"/>
              </w:rPr>
              <w:t>45</w:t>
            </w:r>
          </w:p>
        </w:tc>
        <w:tc>
          <w:tcPr>
            <w:tcW w:w="3938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茅以升基金会领导讲话</w:t>
            </w:r>
          </w:p>
        </w:tc>
        <w:tc>
          <w:tcPr>
            <w:tcW w:w="2414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基金会领导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9:</w:t>
            </w:r>
            <w:r>
              <w:rPr>
                <w:rFonts w:eastAsia="仿宋" w:cs="仿宋"/>
                <w:sz w:val="28"/>
                <w:szCs w:val="32"/>
              </w:rPr>
              <w:t>45-9</w:t>
            </w:r>
            <w:r>
              <w:rPr>
                <w:rFonts w:hint="eastAsia" w:eastAsia="仿宋" w:cs="仿宋"/>
                <w:sz w:val="28"/>
                <w:szCs w:val="32"/>
              </w:rPr>
              <w:t>:</w:t>
            </w:r>
            <w:r>
              <w:rPr>
                <w:rFonts w:eastAsia="仿宋" w:cs="仿宋"/>
                <w:sz w:val="28"/>
                <w:szCs w:val="32"/>
              </w:rPr>
              <w:t>46</w:t>
            </w:r>
          </w:p>
        </w:tc>
        <w:tc>
          <w:tcPr>
            <w:tcW w:w="3938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宣布大赛开幕</w:t>
            </w:r>
          </w:p>
        </w:tc>
        <w:tc>
          <w:tcPr>
            <w:tcW w:w="2414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组委会宣布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9:</w:t>
            </w:r>
            <w:r>
              <w:rPr>
                <w:rFonts w:eastAsia="仿宋" w:cs="仿宋"/>
                <w:sz w:val="28"/>
                <w:szCs w:val="32"/>
              </w:rPr>
              <w:t>46-10</w:t>
            </w:r>
            <w:r>
              <w:rPr>
                <w:rFonts w:hint="eastAsia" w:eastAsia="仿宋" w:cs="仿宋"/>
                <w:sz w:val="28"/>
                <w:szCs w:val="32"/>
              </w:rPr>
              <w:t>:</w:t>
            </w:r>
            <w:r>
              <w:rPr>
                <w:rFonts w:eastAsia="仿宋" w:cs="仿宋"/>
                <w:sz w:val="28"/>
                <w:szCs w:val="32"/>
              </w:rPr>
              <w:t>05</w:t>
            </w:r>
          </w:p>
        </w:tc>
        <w:tc>
          <w:tcPr>
            <w:tcW w:w="3938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本次大赛主要流程介绍</w:t>
            </w:r>
          </w:p>
        </w:tc>
        <w:tc>
          <w:tcPr>
            <w:tcW w:w="2414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组委会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eastAsia="仿宋" w:cs="仿宋"/>
                <w:sz w:val="28"/>
                <w:szCs w:val="32"/>
              </w:rPr>
              <w:t>10</w:t>
            </w:r>
            <w:r>
              <w:rPr>
                <w:rFonts w:hint="eastAsia" w:eastAsia="仿宋" w:cs="仿宋"/>
                <w:sz w:val="28"/>
                <w:szCs w:val="32"/>
              </w:rPr>
              <w:t>:</w:t>
            </w:r>
            <w:r>
              <w:rPr>
                <w:rFonts w:eastAsia="仿宋" w:cs="仿宋"/>
                <w:sz w:val="28"/>
                <w:szCs w:val="32"/>
              </w:rPr>
              <w:t>05-10</w:t>
            </w:r>
            <w:r>
              <w:rPr>
                <w:rFonts w:hint="eastAsia" w:eastAsia="仿宋" w:cs="仿宋"/>
                <w:sz w:val="28"/>
                <w:szCs w:val="32"/>
              </w:rPr>
              <w:t>:</w:t>
            </w:r>
            <w:r>
              <w:rPr>
                <w:rFonts w:eastAsia="仿宋" w:cs="仿宋"/>
                <w:sz w:val="28"/>
                <w:szCs w:val="32"/>
              </w:rPr>
              <w:t>20</w:t>
            </w:r>
          </w:p>
        </w:tc>
        <w:tc>
          <w:tcPr>
            <w:tcW w:w="3938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往届优秀获奖作品介绍</w:t>
            </w:r>
          </w:p>
        </w:tc>
        <w:tc>
          <w:tcPr>
            <w:tcW w:w="2414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组委会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1</w:t>
            </w:r>
            <w:r>
              <w:rPr>
                <w:rFonts w:eastAsia="仿宋" w:cs="仿宋"/>
                <w:sz w:val="28"/>
                <w:szCs w:val="32"/>
              </w:rPr>
              <w:t>0</w:t>
            </w:r>
            <w:r>
              <w:rPr>
                <w:rFonts w:hint="eastAsia" w:eastAsia="仿宋" w:cs="仿宋"/>
                <w:sz w:val="28"/>
                <w:szCs w:val="32"/>
              </w:rPr>
              <w:t>:</w:t>
            </w:r>
            <w:r>
              <w:rPr>
                <w:rFonts w:eastAsia="仿宋" w:cs="仿宋"/>
                <w:sz w:val="28"/>
                <w:szCs w:val="32"/>
              </w:rPr>
              <w:t>20-10:30</w:t>
            </w:r>
          </w:p>
        </w:tc>
        <w:tc>
          <w:tcPr>
            <w:tcW w:w="3938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  <w:r>
              <w:rPr>
                <w:rFonts w:hint="eastAsia" w:eastAsia="仿宋" w:cs="仿宋"/>
                <w:sz w:val="28"/>
                <w:szCs w:val="32"/>
              </w:rPr>
              <w:t>问答环节</w:t>
            </w:r>
          </w:p>
        </w:tc>
        <w:tc>
          <w:tcPr>
            <w:tcW w:w="2414" w:type="dxa"/>
            <w:noWrap w:val="0"/>
            <w:vAlign w:val="center"/>
          </w:tcPr>
          <w:p>
            <w:pPr>
              <w:spacing w:line="560" w:lineRule="exact"/>
              <w:ind w:right="204" w:firstLine="0" w:firstLineChars="0"/>
              <w:rPr>
                <w:rFonts w:eastAsia="仿宋" w:cs="仿宋"/>
                <w:sz w:val="28"/>
                <w:szCs w:val="32"/>
              </w:rPr>
            </w:pPr>
          </w:p>
        </w:tc>
      </w:tr>
    </w:tbl>
    <w:p>
      <w:pPr>
        <w:spacing w:line="600" w:lineRule="exact"/>
        <w:ind w:firstLine="640"/>
        <w:rPr>
          <w:rFonts w:hint="eastAsia" w:eastAsia="黑体" w:cs="仿宋"/>
          <w:szCs w:val="32"/>
        </w:rPr>
      </w:pPr>
      <w:r>
        <w:rPr>
          <w:rFonts w:hint="eastAsia" w:eastAsia="黑体" w:cs="仿宋"/>
          <w:szCs w:val="32"/>
        </w:rPr>
        <w:t>五、参与方式</w:t>
      </w:r>
    </w:p>
    <w:p>
      <w:pPr>
        <w:spacing w:line="600" w:lineRule="exact"/>
        <w:ind w:firstLine="640"/>
        <w:rPr>
          <w:rFonts w:hint="eastAsia" w:eastAsia="仿宋" w:cs="仿宋"/>
          <w:szCs w:val="32"/>
        </w:rPr>
      </w:pPr>
      <w:r>
        <w:rPr>
          <w:rFonts w:hint="eastAsia" w:eastAsia="仿宋" w:cs="仿宋"/>
          <w:szCs w:val="32"/>
        </w:rPr>
        <w:t>请各参赛领队添加“茅以升赛小助手”微信（mysgyq</w:t>
      </w:r>
      <w:r>
        <w:rPr>
          <w:rFonts w:eastAsia="仿宋" w:cs="仿宋"/>
          <w:szCs w:val="32"/>
        </w:rPr>
        <w:t>2021</w:t>
      </w:r>
      <w:r>
        <w:rPr>
          <w:rFonts w:hint="eastAsia" w:eastAsia="仿宋" w:cs="仿宋"/>
          <w:szCs w:val="32"/>
        </w:rPr>
        <w:t>），了解直播具体信息。有意向线下参加开幕式的领队，请提前与小助手或大赛秘书处联系。</w:t>
      </w:r>
    </w:p>
    <w:p>
      <w:pPr>
        <w:spacing w:line="560" w:lineRule="exact"/>
        <w:ind w:right="204" w:firstLine="0" w:firstLineChars="0"/>
        <w:rPr>
          <w:rFonts w:hint="eastAsia" w:eastAsia="仿宋" w:cs="仿宋"/>
          <w:szCs w:val="32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965BB"/>
    <w:rsid w:val="5459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80" w:lineRule="exact"/>
      <w:ind w:firstLine="200" w:firstLineChars="200"/>
      <w:jc w:val="both"/>
    </w:pPr>
    <w:rPr>
      <w:rFonts w:ascii="Times New Roman" w:hAnsi="Times New Roman" w:eastAsia="仿宋_GB2312" w:cs="Times New Roman"/>
      <w:kern w:val="2"/>
      <w:sz w:val="32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2021-05-13T02:34:00Z</dcterms:created>
  <dc:creator>Ryan</dc:creator>
  <cp:lastModifiedBy>Ryan</cp:lastModifiedBy>
  <dcterms:modified xsi:type="dcterms:W3CDTF">2021-05-13T02:34:37Z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EB80ADCDA0C0494DB475D80EE88F8AAA</vt:lpwstr>
  </property>
</Properties>
</file>