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D0EF8" w14:textId="15DEFEFB" w:rsidR="00E455BA" w:rsidRDefault="00F03FD5" w:rsidP="009A1497">
      <w:pPr>
        <w:pStyle w:val="Title"/>
      </w:pPr>
      <w:bookmarkStart w:id="0" w:name="_Int_NtIIIQwt"/>
      <w:r>
        <w:t>Significant Disproportionality Report User Guide</w:t>
      </w:r>
      <w:bookmarkEnd w:id="0"/>
    </w:p>
    <w:p w14:paraId="4D4E5DA7" w14:textId="1AEABCB0" w:rsidR="00F55EBF" w:rsidRPr="009A1497" w:rsidRDefault="000F4268" w:rsidP="22DD1611">
      <w:pPr>
        <w:pStyle w:val="Subtitle"/>
        <w:spacing w:before="120" w:after="0"/>
        <w:rPr>
          <w:rFonts w:asciiTheme="minorHAnsi" w:hAnsiTheme="minorHAnsi"/>
          <w:b/>
          <w:bCs/>
          <w:color w:val="FBB244"/>
        </w:rPr>
      </w:pPr>
      <w:r>
        <w:rPr>
          <w:rFonts w:asciiTheme="minorHAnsi" w:hAnsiTheme="minorHAnsi"/>
          <w:b/>
          <w:bCs/>
          <w:color w:val="FBB244"/>
        </w:rPr>
        <w:t>June</w:t>
      </w:r>
      <w:r w:rsidR="00F03FD5" w:rsidRPr="22DD1611">
        <w:rPr>
          <w:rFonts w:asciiTheme="minorHAnsi" w:hAnsiTheme="minorHAnsi"/>
          <w:b/>
          <w:bCs/>
          <w:color w:val="FBB244"/>
        </w:rPr>
        <w:t xml:space="preserve"> 2024</w:t>
      </w:r>
    </w:p>
    <w:p w14:paraId="672A6659" w14:textId="77777777" w:rsidR="009A1497" w:rsidRDefault="009A1497" w:rsidP="009A1497">
      <w:pPr>
        <w:spacing w:before="120" w:after="0"/>
        <w:rPr>
          <w:color w:val="8791A0"/>
        </w:rPr>
      </w:pPr>
    </w:p>
    <w:p w14:paraId="1A32EEE9" w14:textId="4F4A6F8A" w:rsidR="007C2B6A" w:rsidRPr="005079E2" w:rsidRDefault="00F03FD5" w:rsidP="005079E2">
      <w:pPr>
        <w:rPr>
          <w:rStyle w:val="SubtleEmphasis"/>
        </w:rPr>
      </w:pPr>
      <w:r w:rsidRPr="4F8ACD32">
        <w:rPr>
          <w:rStyle w:val="SubtleEmphasis"/>
        </w:rPr>
        <w:t xml:space="preserve">This user guide is the reference document for the Significant Disproportionality Report, a Power BI report that can be connected to a state’s instance of the </w:t>
      </w:r>
      <w:r w:rsidR="00822EEB" w:rsidRPr="4F8ACD32">
        <w:rPr>
          <w:rStyle w:val="SubtleEmphasis"/>
        </w:rPr>
        <w:t xml:space="preserve">CEDS </w:t>
      </w:r>
      <w:r w:rsidR="00A3434A" w:rsidRPr="4F8ACD32">
        <w:rPr>
          <w:rStyle w:val="SubtleEmphasis"/>
        </w:rPr>
        <w:t>D</w:t>
      </w:r>
      <w:r w:rsidRPr="4F8ACD32">
        <w:rPr>
          <w:rStyle w:val="SubtleEmphasis"/>
        </w:rPr>
        <w:t xml:space="preserve">ata </w:t>
      </w:r>
      <w:r w:rsidR="00A3434A" w:rsidRPr="4F8ACD32">
        <w:rPr>
          <w:rStyle w:val="SubtleEmphasis"/>
        </w:rPr>
        <w:t>W</w:t>
      </w:r>
      <w:r w:rsidRPr="4F8ACD32">
        <w:rPr>
          <w:rStyle w:val="SubtleEmphasis"/>
        </w:rPr>
        <w:t>arehouse</w:t>
      </w:r>
      <w:r w:rsidR="00822EEB" w:rsidRPr="4F8ACD32">
        <w:rPr>
          <w:rStyle w:val="SubtleEmphasis"/>
        </w:rPr>
        <w:t xml:space="preserve"> used by Generate</w:t>
      </w:r>
      <w:r w:rsidRPr="4F8ACD32">
        <w:rPr>
          <w:rStyle w:val="SubtleEmphasis"/>
        </w:rPr>
        <w:t xml:space="preserve"> to </w:t>
      </w:r>
      <w:r w:rsidR="28DDA88A" w:rsidRPr="4F8ACD32">
        <w:rPr>
          <w:rStyle w:val="SubtleEmphasis"/>
        </w:rPr>
        <w:t xml:space="preserve">determine which </w:t>
      </w:r>
      <w:r w:rsidRPr="4F8ACD32">
        <w:rPr>
          <w:rStyle w:val="SubtleEmphasis"/>
        </w:rPr>
        <w:t>LEAs have significant disproportiona</w:t>
      </w:r>
      <w:r w:rsidR="03AB62AB" w:rsidRPr="4F8ACD32">
        <w:rPr>
          <w:rStyle w:val="SubtleEmphasis"/>
        </w:rPr>
        <w:t>lity</w:t>
      </w:r>
      <w:r w:rsidR="3BEEA22A" w:rsidRPr="4F8ACD32">
        <w:rPr>
          <w:rStyle w:val="SubtleEmphasis"/>
        </w:rPr>
        <w:t xml:space="preserve"> </w:t>
      </w:r>
      <w:r w:rsidRPr="4F8ACD32">
        <w:rPr>
          <w:rStyle w:val="SubtleEmphasis"/>
        </w:rPr>
        <w:t>and to facilitate conversations regarding reasonable thresholds, minimum n and cell sizes, standards for reasonable progress, and root cause analysis discussions with LEAs.</w:t>
      </w:r>
    </w:p>
    <w:p w14:paraId="0B90CCCA" w14:textId="116B2213" w:rsidR="001A3A81" w:rsidRPr="005079E2" w:rsidRDefault="001A3A81" w:rsidP="005079E2">
      <w:pPr>
        <w:rPr>
          <w:rStyle w:val="SubtleEmphasis"/>
        </w:rPr>
      </w:pPr>
      <w:r w:rsidRPr="48D8F8EE">
        <w:rPr>
          <w:rStyle w:val="SubtleEmphasis"/>
        </w:rPr>
        <w:t xml:space="preserve">This </w:t>
      </w:r>
      <w:r w:rsidR="6D5791E9" w:rsidRPr="48D8F8EE">
        <w:rPr>
          <w:rStyle w:val="SubtleEmphasis"/>
        </w:rPr>
        <w:t xml:space="preserve">technical </w:t>
      </w:r>
      <w:r w:rsidRPr="48D8F8EE">
        <w:rPr>
          <w:rStyle w:val="SubtleEmphasis"/>
        </w:rPr>
        <w:t>guide</w:t>
      </w:r>
      <w:r w:rsidR="005079E2" w:rsidRPr="48D8F8EE">
        <w:rPr>
          <w:rStyle w:val="SubtleEmphasis"/>
        </w:rPr>
        <w:t xml:space="preserve"> contains </w:t>
      </w:r>
      <w:r w:rsidR="7339F62B" w:rsidRPr="48D8F8EE">
        <w:rPr>
          <w:rStyle w:val="SubtleEmphasis"/>
        </w:rPr>
        <w:t>r</w:t>
      </w:r>
      <w:r w:rsidR="005079E2" w:rsidRPr="48D8F8EE">
        <w:rPr>
          <w:rStyle w:val="SubtleEmphasis"/>
        </w:rPr>
        <w:t xml:space="preserve">eport prerequisites, instructions for preparing the CEDS Data Warehouse for the report, </w:t>
      </w:r>
      <w:r w:rsidR="33D2CE64" w:rsidRPr="48D8F8EE">
        <w:rPr>
          <w:rStyle w:val="SubtleEmphasis"/>
        </w:rPr>
        <w:t>i</w:t>
      </w:r>
      <w:r w:rsidR="005079E2" w:rsidRPr="48D8F8EE">
        <w:rPr>
          <w:rStyle w:val="SubtleEmphasis"/>
        </w:rPr>
        <w:t xml:space="preserve">nstructions for downloading and connecting the report to the CEDS Data Warehouse, best practices for distributing the report, and information about refreshing data within the report. </w:t>
      </w:r>
    </w:p>
    <w:p w14:paraId="47DD2863" w14:textId="0358BDEB" w:rsidR="009C6D25" w:rsidRPr="001A0B88" w:rsidRDefault="00F03FD5" w:rsidP="007C2B6A">
      <w:pPr>
        <w:pStyle w:val="Heading1"/>
      </w:pPr>
      <w:r>
        <w:t>Background</w:t>
      </w:r>
    </w:p>
    <w:p w14:paraId="3D902012" w14:textId="198D8C01" w:rsidR="79DCE0E3" w:rsidRDefault="79DCE0E3" w:rsidP="48D8F8EE">
      <w:pPr>
        <w:spacing w:after="0"/>
      </w:pPr>
      <w:r w:rsidRPr="48D8F8EE">
        <w:t xml:space="preserve">This report uses three years of data for the calculation of Significant Disproportionality. The report will allow states </w:t>
      </w:r>
      <w:r w:rsidR="60DC22ED" w:rsidRPr="48D8F8EE">
        <w:t>to adjust thresholds, N</w:t>
      </w:r>
      <w:r w:rsidR="12F03022" w:rsidRPr="48D8F8EE">
        <w:t>,</w:t>
      </w:r>
      <w:r w:rsidR="60DC22ED" w:rsidRPr="48D8F8EE">
        <w:t xml:space="preserve"> and Cell Sizes.</w:t>
      </w:r>
      <w:r w:rsidR="1670D188" w:rsidRPr="48D8F8EE">
        <w:t xml:space="preserve"> </w:t>
      </w:r>
      <w:r w:rsidR="1FF213D9" w:rsidRPr="48D8F8EE">
        <w:rPr>
          <w:rFonts w:eastAsia="Calibri Light" w:cs="Calibri Light"/>
        </w:rPr>
        <w:t xml:space="preserve">The report also contains options for reasonable progress allowing it to be measured via a risk ratio or a percentage reduction. </w:t>
      </w:r>
    </w:p>
    <w:p w14:paraId="68D90AD8" w14:textId="3D093098" w:rsidR="48D8F8EE" w:rsidRDefault="48D8F8EE" w:rsidP="48D8F8EE">
      <w:pPr>
        <w:spacing w:after="0"/>
      </w:pPr>
    </w:p>
    <w:p w14:paraId="3376B079" w14:textId="2436B90C" w:rsidR="7CE0ED26" w:rsidRDefault="7CE0ED26" w:rsidP="48D8F8EE">
      <w:pPr>
        <w:spacing w:after="0"/>
      </w:pPr>
      <w:r>
        <w:t xml:space="preserve">When using this report, be aware that it is not intended to be public facing, as it contains PII and small cell sizes that may </w:t>
      </w:r>
      <w:r w:rsidR="573CC5EB">
        <w:t xml:space="preserve">allow students to be identified. </w:t>
      </w:r>
    </w:p>
    <w:p w14:paraId="108FF44D" w14:textId="336A33D4" w:rsidR="007C2B6A" w:rsidRPr="001A0B88" w:rsidRDefault="5D28FF48" w:rsidP="007C2B6A">
      <w:pPr>
        <w:pStyle w:val="Heading1"/>
      </w:pPr>
      <w:r>
        <w:t>Assistance</w:t>
      </w:r>
    </w:p>
    <w:p w14:paraId="243F189C" w14:textId="59A85F86" w:rsidR="007C2B6A" w:rsidRPr="001A0B88" w:rsidRDefault="5D28FF48" w:rsidP="34C43ABD">
      <w:r>
        <w:t xml:space="preserve">If you require assistance with </w:t>
      </w:r>
      <w:r w:rsidR="41239848">
        <w:t>preparing</w:t>
      </w:r>
      <w:r>
        <w:t xml:space="preserve"> data or the CEDS Data Warehouse, please contact Generate Help: </w:t>
      </w:r>
      <w:r w:rsidR="7CA6E701">
        <w:t xml:space="preserve"> GenerateHelp@aemcorp.com</w:t>
      </w:r>
    </w:p>
    <w:p w14:paraId="350BDB8E" w14:textId="4A5934E2" w:rsidR="007C2B6A" w:rsidRPr="001A0B88" w:rsidRDefault="00F03FD5" w:rsidP="007C2B6A">
      <w:pPr>
        <w:pStyle w:val="Heading1"/>
      </w:pPr>
      <w:r>
        <w:t>Prerequisites</w:t>
      </w:r>
    </w:p>
    <w:p w14:paraId="10CE8F74" w14:textId="095F2F93" w:rsidR="00F03FD5" w:rsidRDefault="00F03FD5" w:rsidP="00992209">
      <w:pPr>
        <w:pStyle w:val="ListParagraph"/>
        <w:numPr>
          <w:ilvl w:val="0"/>
          <w:numId w:val="6"/>
        </w:numPr>
        <w:spacing w:after="0"/>
      </w:pPr>
      <w:r>
        <w:t xml:space="preserve">This report requires states to be users of Generate or a CEDS Data Warehouse. </w:t>
      </w:r>
    </w:p>
    <w:p w14:paraId="20CEDA48" w14:textId="77777777" w:rsidR="005079E2" w:rsidRDefault="00F03FD5" w:rsidP="00992209">
      <w:pPr>
        <w:pStyle w:val="ListParagraph"/>
        <w:numPr>
          <w:ilvl w:val="0"/>
          <w:numId w:val="6"/>
        </w:numPr>
        <w:spacing w:after="0"/>
      </w:pPr>
      <w:r>
        <w:t xml:space="preserve">Three years of data migrated into Generate for </w:t>
      </w:r>
      <w:r w:rsidR="005079E2">
        <w:t>EDPass Files:</w:t>
      </w:r>
    </w:p>
    <w:p w14:paraId="7C97DDF1" w14:textId="4CB0092D" w:rsidR="005079E2" w:rsidRDefault="005079E2" w:rsidP="00992209">
      <w:pPr>
        <w:pStyle w:val="ListParagraph"/>
        <w:numPr>
          <w:ilvl w:val="1"/>
          <w:numId w:val="6"/>
        </w:numPr>
        <w:spacing w:after="0"/>
      </w:pPr>
      <w:r>
        <w:t xml:space="preserve">FS052 – </w:t>
      </w:r>
      <w:r w:rsidR="00F03FD5">
        <w:t>Membership</w:t>
      </w:r>
    </w:p>
    <w:p w14:paraId="08DEA6B4" w14:textId="4D189ED1" w:rsidR="005079E2" w:rsidRDefault="005079E2" w:rsidP="00992209">
      <w:pPr>
        <w:pStyle w:val="ListParagraph"/>
        <w:numPr>
          <w:ilvl w:val="1"/>
          <w:numId w:val="6"/>
        </w:numPr>
        <w:spacing w:after="0"/>
      </w:pPr>
      <w:r>
        <w:t xml:space="preserve">FS002 </w:t>
      </w:r>
      <w:r w:rsidR="47853A10">
        <w:t xml:space="preserve">– </w:t>
      </w:r>
      <w:r>
        <w:t>Children with Disabilities (School Age)</w:t>
      </w:r>
    </w:p>
    <w:p w14:paraId="35FAE7ED" w14:textId="77777777" w:rsidR="005079E2" w:rsidRDefault="005079E2" w:rsidP="00992209">
      <w:pPr>
        <w:pStyle w:val="ListParagraph"/>
        <w:numPr>
          <w:ilvl w:val="1"/>
          <w:numId w:val="6"/>
        </w:numPr>
        <w:spacing w:after="0"/>
      </w:pPr>
      <w:r>
        <w:t xml:space="preserve">FS006 – Students with Disabilities (IDEA) Suspensions/Expulsions </w:t>
      </w:r>
    </w:p>
    <w:p w14:paraId="15A9A4C5" w14:textId="2722C49B" w:rsidR="00FB6FBA" w:rsidRDefault="005079E2" w:rsidP="00992209">
      <w:pPr>
        <w:pStyle w:val="ListParagraph"/>
        <w:numPr>
          <w:ilvl w:val="1"/>
          <w:numId w:val="6"/>
        </w:numPr>
        <w:spacing w:after="0"/>
      </w:pPr>
      <w:r>
        <w:t xml:space="preserve">FS143 </w:t>
      </w:r>
      <w:r w:rsidR="1416CBC8">
        <w:t>–</w:t>
      </w:r>
      <w:r w:rsidR="00F03FD5">
        <w:t xml:space="preserve"> </w:t>
      </w:r>
      <w:r>
        <w:t>Children with Disabilities (IDEA) Total Disciplinary Removals</w:t>
      </w:r>
    </w:p>
    <w:p w14:paraId="77390E61" w14:textId="2D471434" w:rsidR="00FB6FBA" w:rsidRDefault="41A2D5CE" w:rsidP="00992209">
      <w:pPr>
        <w:pStyle w:val="ListParagraph"/>
        <w:numPr>
          <w:ilvl w:val="0"/>
          <w:numId w:val="6"/>
        </w:numPr>
        <w:spacing w:after="0"/>
      </w:pPr>
      <w:r>
        <w:t xml:space="preserve">The latest version of </w:t>
      </w:r>
      <w:r w:rsidR="00FB6FBA">
        <w:t>Power BI Desktop</w:t>
      </w:r>
    </w:p>
    <w:p w14:paraId="5DFDC622" w14:textId="1433AA4D" w:rsidR="00FB6FBA" w:rsidRDefault="00FB6FBA" w:rsidP="00992209">
      <w:pPr>
        <w:pStyle w:val="ListParagraph"/>
        <w:numPr>
          <w:ilvl w:val="0"/>
          <w:numId w:val="6"/>
        </w:numPr>
        <w:spacing w:after="0"/>
      </w:pPr>
      <w:r>
        <w:t>Access to the CEDS Data Warehouse</w:t>
      </w:r>
    </w:p>
    <w:p w14:paraId="04D9962D" w14:textId="757CF7F7" w:rsidR="009558F0" w:rsidRDefault="009558F0" w:rsidP="00992209">
      <w:pPr>
        <w:pStyle w:val="ListParagraph"/>
        <w:numPr>
          <w:ilvl w:val="0"/>
          <w:numId w:val="6"/>
        </w:numPr>
        <w:spacing w:after="0"/>
      </w:pPr>
      <w:r>
        <w:t>VPN Access if required</w:t>
      </w:r>
    </w:p>
    <w:p w14:paraId="63998A1C" w14:textId="77777777" w:rsidR="00FB6FBA" w:rsidRDefault="00FB6FBA" w:rsidP="00DD45B1">
      <w:pPr>
        <w:spacing w:after="0"/>
      </w:pPr>
    </w:p>
    <w:p w14:paraId="2802B095" w14:textId="63503248" w:rsidR="00F03FD5" w:rsidRDefault="009558F0" w:rsidP="007662BA">
      <w:pPr>
        <w:pStyle w:val="Heading1"/>
      </w:pPr>
      <w:r>
        <w:t>Preparing CEDS Data</w:t>
      </w:r>
      <w:r w:rsidR="001A3A81">
        <w:t xml:space="preserve"> W</w:t>
      </w:r>
      <w:r>
        <w:t>arehouse</w:t>
      </w:r>
    </w:p>
    <w:p w14:paraId="277BDBF8" w14:textId="0A296297" w:rsidR="12075CF9" w:rsidRDefault="12075CF9" w:rsidP="4EEBDD5D">
      <w:pPr>
        <w:spacing w:line="257" w:lineRule="auto"/>
        <w:ind w:left="-20" w:right="-20"/>
      </w:pPr>
      <w:r w:rsidRPr="34C43ABD">
        <w:rPr>
          <w:rFonts w:eastAsia="Calibri Light" w:cs="Calibri Light"/>
        </w:rPr>
        <w:t xml:space="preserve">The Significant Disproportionality report uses stored views of data in the </w:t>
      </w:r>
      <w:r w:rsidR="3931BE0C" w:rsidRPr="34C43ABD">
        <w:rPr>
          <w:rFonts w:eastAsia="Calibri Light" w:cs="Calibri Light"/>
        </w:rPr>
        <w:t>Reporting Tables</w:t>
      </w:r>
      <w:r w:rsidRPr="34C43ABD">
        <w:rPr>
          <w:rFonts w:eastAsia="Calibri Light" w:cs="Calibri Light"/>
        </w:rPr>
        <w:t xml:space="preserve">. These views are not standard, but can be added to your instance of </w:t>
      </w:r>
      <w:r w:rsidR="4F877DE4" w:rsidRPr="34C43ABD">
        <w:rPr>
          <w:rFonts w:eastAsia="Calibri Light" w:cs="Calibri Light"/>
        </w:rPr>
        <w:t>Generate’s semantic layer</w:t>
      </w:r>
      <w:r w:rsidRPr="34C43ABD">
        <w:rPr>
          <w:rFonts w:eastAsia="Calibri Light" w:cs="Calibri Light"/>
        </w:rPr>
        <w:t xml:space="preserve"> easily. This process does not require any server backups. </w:t>
      </w:r>
    </w:p>
    <w:p w14:paraId="6FF27C54" w14:textId="386723D2" w:rsidR="12075CF9" w:rsidRDefault="12075CF9" w:rsidP="4EEBDD5D">
      <w:pPr>
        <w:spacing w:line="257" w:lineRule="auto"/>
        <w:ind w:left="-20" w:right="-20"/>
      </w:pPr>
      <w:r w:rsidRPr="4EEBDD5D">
        <w:rPr>
          <w:rFonts w:eastAsia="Calibri Light" w:cs="Calibri Light"/>
        </w:rPr>
        <w:t>Generate Significant Disproportionality views were developed to represent the data used for Child Count, Membership, Placement, and Discipline data in C006 and C143 IDEA reports. These files were developed using Generate 11.3 released in early 2024 and they use the same logic for returning the IDEA submission report results. The views contain fact and dimension table ids that are joined with other fact and dimension tables within the data warehouse to return other data elements used within the BI report.</w:t>
      </w:r>
    </w:p>
    <w:p w14:paraId="356691E7" w14:textId="477EE972" w:rsidR="12075CF9" w:rsidRDefault="12075CF9" w:rsidP="4EEBDD5D">
      <w:pPr>
        <w:pStyle w:val="NoSpacing"/>
        <w:ind w:left="-20" w:right="-20"/>
      </w:pPr>
      <w:r w:rsidRPr="4EEBDD5D">
        <w:rPr>
          <w:rFonts w:ascii="Calibri" w:eastAsia="Calibri" w:hAnsi="Calibri" w:cs="Calibri"/>
          <w:b/>
          <w:bCs/>
          <w:color w:val="2B5266"/>
          <w:sz w:val="24"/>
          <w:szCs w:val="24"/>
        </w:rPr>
        <w:t>The Required views are:</w:t>
      </w:r>
    </w:p>
    <w:p w14:paraId="156F86BB" w14:textId="5560F69B"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vwSignificantDisproportionality_Membership</w:t>
      </w:r>
    </w:p>
    <w:p w14:paraId="0EEBA484" w14:textId="7108B34D" w:rsidR="12075CF9" w:rsidRDefault="12075CF9" w:rsidP="00992209">
      <w:pPr>
        <w:pStyle w:val="ListParagraph"/>
        <w:numPr>
          <w:ilvl w:val="0"/>
          <w:numId w:val="3"/>
        </w:numPr>
        <w:spacing w:after="0"/>
        <w:ind w:left="340" w:right="-20"/>
        <w:rPr>
          <w:rFonts w:eastAsia="Calibri Light" w:cs="Calibri Light"/>
        </w:rPr>
      </w:pPr>
      <w:r w:rsidRPr="4EEBDD5D">
        <w:rPr>
          <w:rFonts w:eastAsia="Calibri Light" w:cs="Calibri Light"/>
          <w:u w:val="single"/>
        </w:rPr>
        <w:t>Description</w:t>
      </w:r>
      <w:r w:rsidRPr="4EEBDD5D">
        <w:rPr>
          <w:rFonts w:eastAsia="Calibri Light" w:cs="Calibri Light"/>
        </w:rPr>
        <w:t>: All students that are enrolled in a school for the report year, are in grades ungraded, 'AE', and PK through 12 and are between the ages 3-21</w:t>
      </w:r>
    </w:p>
    <w:p w14:paraId="048EB03D" w14:textId="456845E2" w:rsidR="12075CF9" w:rsidRDefault="12075CF9" w:rsidP="00992209">
      <w:pPr>
        <w:pStyle w:val="ListParagraph"/>
        <w:numPr>
          <w:ilvl w:val="0"/>
          <w:numId w:val="3"/>
        </w:numPr>
        <w:spacing w:after="0"/>
        <w:ind w:left="340"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14:paraId="44F77CDA" w14:textId="1B1275C3"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Fact.FactK12StudentCountId</w:t>
      </w:r>
    </w:p>
    <w:p w14:paraId="75A8728B" w14:textId="09E2FF98"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Fact.K12StudentId</w:t>
      </w:r>
    </w:p>
    <w:p w14:paraId="6FAC838B" w14:textId="0B5333E1"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Fact.SchoolYearId</w:t>
      </w:r>
    </w:p>
    <w:p w14:paraId="06F7040C" w14:textId="53858962"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Fact.LeaId</w:t>
      </w:r>
    </w:p>
    <w:p w14:paraId="4533A01F" w14:textId="7434076B"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LEAs.LeaIdentifierSea</w:t>
      </w:r>
    </w:p>
    <w:p w14:paraId="41BA2A47" w14:textId="1CF4BCC6"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LEAs.LeaIdentifierNces</w:t>
      </w:r>
    </w:p>
    <w:p w14:paraId="21201F26" w14:textId="2BFACB61"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Fact.RaceId</w:t>
      </w:r>
    </w:p>
    <w:p w14:paraId="5A2AEC22" w14:textId="0EF26917"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 xml:space="preserve">Fact.IdeaStatusId                                             </w:t>
      </w:r>
    </w:p>
    <w:p w14:paraId="58E44BFA" w14:textId="5978EA79"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 xml:space="preserve">Fact.GradeLevelId </w:t>
      </w:r>
    </w:p>
    <w:p w14:paraId="789F7AF5" w14:textId="0283B531" w:rsidR="12075CF9" w:rsidRDefault="12075CF9" w:rsidP="00992209">
      <w:pPr>
        <w:pStyle w:val="ListParagraph"/>
        <w:numPr>
          <w:ilvl w:val="0"/>
          <w:numId w:val="2"/>
        </w:numPr>
        <w:spacing w:after="0"/>
        <w:ind w:left="700" w:right="-20"/>
        <w:rPr>
          <w:rFonts w:eastAsia="Calibri Light" w:cs="Calibri Light"/>
        </w:rPr>
      </w:pPr>
      <w:r w:rsidRPr="4EEBDD5D">
        <w:rPr>
          <w:rFonts w:eastAsia="Calibri Light" w:cs="Calibri Light"/>
        </w:rPr>
        <w:t>Fact.AgeId</w:t>
      </w:r>
    </w:p>
    <w:p w14:paraId="0836EC8F" w14:textId="12F2B25D" w:rsidR="12075CF9" w:rsidRDefault="12075CF9" w:rsidP="00992209">
      <w:pPr>
        <w:pStyle w:val="ListParagraph"/>
        <w:numPr>
          <w:ilvl w:val="0"/>
          <w:numId w:val="2"/>
        </w:numPr>
        <w:spacing w:after="0" w:line="257" w:lineRule="auto"/>
        <w:ind w:left="700" w:right="-20"/>
        <w:rPr>
          <w:rFonts w:eastAsia="Calibri Light" w:cs="Calibri Light"/>
          <w:color w:val="000000" w:themeColor="text1"/>
        </w:rPr>
      </w:pPr>
      <w:r w:rsidRPr="485B951D">
        <w:rPr>
          <w:rFonts w:eastAsia="Calibri Light" w:cs="Calibri Light"/>
          <w:color w:val="000000" w:themeColor="text1"/>
        </w:rPr>
        <w:t xml:space="preserve">1 AS MembershipStudentCount </w:t>
      </w:r>
    </w:p>
    <w:p w14:paraId="2F038866" w14:textId="59CF0B44" w:rsidR="485B951D" w:rsidRDefault="485B951D" w:rsidP="485B951D">
      <w:pPr>
        <w:spacing w:after="0"/>
        <w:ind w:right="-20"/>
        <w:rPr>
          <w:rFonts w:eastAsia="Calibri Light" w:cs="Calibri Light"/>
        </w:rPr>
      </w:pPr>
    </w:p>
    <w:p w14:paraId="565161A5" w14:textId="5CDD7F9E" w:rsidR="485B951D" w:rsidRDefault="485B951D" w:rsidP="485B951D">
      <w:pPr>
        <w:spacing w:after="0"/>
        <w:ind w:right="-20"/>
        <w:rPr>
          <w:rFonts w:eastAsia="Calibri Light" w:cs="Calibri Light"/>
        </w:rPr>
      </w:pPr>
    </w:p>
    <w:p w14:paraId="7FFCAE20" w14:textId="4F10151F"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vwSignificantDisproportionality_ChildCount</w:t>
      </w:r>
    </w:p>
    <w:p w14:paraId="7B1C44A8" w14:textId="3C87854D"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IDEA students that are enrolled in a school for the report year, and are between the ages 3-21</w:t>
      </w:r>
    </w:p>
    <w:p w14:paraId="53FCCC7F" w14:textId="3A9F2AC9" w:rsidR="12075CF9" w:rsidRDefault="12075CF9" w:rsidP="00992209">
      <w:pPr>
        <w:pStyle w:val="ListParagraph"/>
        <w:numPr>
          <w:ilvl w:val="0"/>
          <w:numId w:val="3"/>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14:paraId="4258C5DA" w14:textId="070C0EE0"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 xml:space="preserve">Fact.FactK12StudentCountId </w:t>
      </w:r>
    </w:p>
    <w:p w14:paraId="732A7B06" w14:textId="12562842"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Fact.PrimaryDisabilityTypeID</w:t>
      </w:r>
    </w:p>
    <w:p w14:paraId="06494FFA" w14:textId="4B4205BC"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Fact.K12StudentId</w:t>
      </w:r>
    </w:p>
    <w:p w14:paraId="37B2A858" w14:textId="5AC3A83D"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Fact.SchoolYearId</w:t>
      </w:r>
    </w:p>
    <w:p w14:paraId="1C248890" w14:textId="7481649F"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Fact.LeaId</w:t>
      </w:r>
    </w:p>
    <w:p w14:paraId="4986F9FB" w14:textId="597BA944"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LEAs.LeaIdentifierSea</w:t>
      </w:r>
    </w:p>
    <w:p w14:paraId="6C48812E" w14:textId="70109580"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LEAs.LeaIdentifierNces</w:t>
      </w:r>
    </w:p>
    <w:p w14:paraId="2410CF2E" w14:textId="72A49B05"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Fact.RaceId</w:t>
      </w:r>
    </w:p>
    <w:p w14:paraId="602F8599" w14:textId="533B5DC2"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Fact.IdeaStatusId</w:t>
      </w:r>
      <w:r>
        <w:tab/>
      </w:r>
      <w:r>
        <w:tab/>
      </w:r>
      <w:r>
        <w:tab/>
      </w:r>
    </w:p>
    <w:p w14:paraId="4630D4CD" w14:textId="731362BD"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 xml:space="preserve">Fact.GradeLevelId </w:t>
      </w:r>
    </w:p>
    <w:p w14:paraId="47C176E0" w14:textId="1ED42E5B"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lastRenderedPageBreak/>
        <w:t>Fact.AgeId</w:t>
      </w:r>
    </w:p>
    <w:p w14:paraId="6DF04950" w14:textId="7F99BB81" w:rsidR="12075CF9" w:rsidRDefault="12075CF9" w:rsidP="00992209">
      <w:pPr>
        <w:pStyle w:val="ListParagraph"/>
        <w:numPr>
          <w:ilvl w:val="1"/>
          <w:numId w:val="1"/>
        </w:numPr>
        <w:spacing w:after="0" w:line="257" w:lineRule="auto"/>
        <w:ind w:right="-20"/>
        <w:rPr>
          <w:rFonts w:eastAsia="Calibri Light" w:cs="Calibri Light"/>
          <w:color w:val="000000" w:themeColor="text1"/>
        </w:rPr>
      </w:pPr>
      <w:r w:rsidRPr="485B951D">
        <w:rPr>
          <w:rFonts w:eastAsia="Calibri Light" w:cs="Calibri Light"/>
          <w:color w:val="000000" w:themeColor="text1"/>
        </w:rPr>
        <w:t>1 AS ChildCountStudentCount</w:t>
      </w:r>
    </w:p>
    <w:p w14:paraId="5A2BBAE1" w14:textId="1556E901" w:rsidR="12075CF9" w:rsidRDefault="12075CF9" w:rsidP="485B951D">
      <w:pPr>
        <w:spacing w:after="0" w:line="257" w:lineRule="auto"/>
        <w:ind w:right="-20"/>
      </w:pPr>
      <w:r w:rsidRPr="485B951D">
        <w:rPr>
          <w:rFonts w:eastAsia="Calibri Light" w:cs="Calibri Light"/>
          <w:color w:val="000000" w:themeColor="text1"/>
        </w:rPr>
        <w:t xml:space="preserve"> </w:t>
      </w:r>
    </w:p>
    <w:p w14:paraId="45826278" w14:textId="194F15CF"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 xml:space="preserve">vwSignificantDisproportionality_C006 </w:t>
      </w:r>
    </w:p>
    <w:p w14:paraId="7A9870D6" w14:textId="12BA07CF"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Aggregated counts of IDEA students that are not parentally placed in private school, and Idea Interim Removal EDFactsCode is not REMDW (removal for drugs, weapons, or serious bodily injury) or REMHO (removed based on a Hearing Officer finding), and are between the ages 3-21</w:t>
      </w:r>
    </w:p>
    <w:p w14:paraId="6DDA59F4" w14:textId="2E1E4442"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w:t>
      </w:r>
    </w:p>
    <w:p w14:paraId="315E94C2" w14:textId="5BFEA27F"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K12StudentId</w:t>
      </w:r>
    </w:p>
    <w:p w14:paraId="4C6A2936" w14:textId="6E91F01E"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PrimaryDisabilityTypeId</w:t>
      </w:r>
      <w:r>
        <w:tab/>
      </w:r>
      <w:r>
        <w:tab/>
      </w:r>
      <w:r>
        <w:tab/>
      </w:r>
      <w:r>
        <w:tab/>
      </w:r>
      <w:r>
        <w:tab/>
      </w:r>
    </w:p>
    <w:p w14:paraId="579B9DE5" w14:textId="4294E470"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SchoolYearId</w:t>
      </w:r>
    </w:p>
    <w:p w14:paraId="100C636D" w14:textId="027FB5DD"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w:t>
      </w:r>
    </w:p>
    <w:p w14:paraId="382AA4FB" w14:textId="565C9334"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RaceId</w:t>
      </w:r>
    </w:p>
    <w:p w14:paraId="0E27B932" w14:textId="2ECE82F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LeaIdentifierSea</w:t>
      </w:r>
    </w:p>
    <w:p w14:paraId="035BBB88" w14:textId="68FF747E"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LeaIdentifierNces</w:t>
      </w:r>
    </w:p>
    <w:p w14:paraId="6FBBC9F0" w14:textId="0617B6A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IdeaStatusId</w:t>
      </w:r>
    </w:p>
    <w:p w14:paraId="7F723B39" w14:textId="7427892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GradeLevelId</w:t>
      </w:r>
    </w:p>
    <w:p w14:paraId="36100E60" w14:textId="461469FC"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AgeId</w:t>
      </w:r>
    </w:p>
    <w:p w14:paraId="1F406416" w14:textId="0F6C493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INSCHOOL_LTOREQ10 (In school removal length less than or equal 10)</w:t>
      </w:r>
    </w:p>
    <w:p w14:paraId="66E34B9D" w14:textId="11C16BB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INSCHOOL_GREATER10 (In school removal length greater than 10)</w:t>
      </w:r>
    </w:p>
    <w:p w14:paraId="1BF5798A" w14:textId="27122C1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OUTOFSCHOOL_LTOREQ10 (Out of school removal length less than or equal 10)</w:t>
      </w:r>
    </w:p>
    <w:p w14:paraId="7F6DDC22" w14:textId="5C14F461" w:rsidR="12075CF9" w:rsidRDefault="12075CF9" w:rsidP="00992209">
      <w:pPr>
        <w:pStyle w:val="ListParagraph"/>
        <w:numPr>
          <w:ilvl w:val="1"/>
          <w:numId w:val="2"/>
        </w:numPr>
        <w:spacing w:after="0"/>
        <w:ind w:right="-20"/>
        <w:rPr>
          <w:rFonts w:eastAsia="Calibri Light" w:cs="Calibri Light"/>
        </w:rPr>
      </w:pPr>
      <w:r w:rsidRPr="485B951D">
        <w:rPr>
          <w:rFonts w:eastAsia="Calibri Light" w:cs="Calibri Light"/>
          <w:color w:val="000000" w:themeColor="text1"/>
        </w:rPr>
        <w:t>OUTOFSCHOOL_GREATER10 (Out of school removal length greater than 10)</w:t>
      </w:r>
    </w:p>
    <w:p w14:paraId="69291BDC" w14:textId="4ADF06F6" w:rsidR="485B951D" w:rsidRDefault="485B951D" w:rsidP="485B951D">
      <w:pPr>
        <w:spacing w:after="0"/>
        <w:ind w:right="-20"/>
        <w:rPr>
          <w:rFonts w:eastAsia="Calibri Light" w:cs="Calibri Light"/>
        </w:rPr>
      </w:pPr>
    </w:p>
    <w:p w14:paraId="3E4002F6" w14:textId="31010467"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vwSignificantDisproportionality_C143</w:t>
      </w:r>
    </w:p>
    <w:p w14:paraId="749AB555" w14:textId="6EF23ABF"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Aggregated counts of IDEA students that are not parentally placed in private school, has a disciplinary action taken is either expulsion with services or expulsion without services, individual duration of disciplinary action is greater or equal to 0.5, and they are between the ages 3-21</w:t>
      </w:r>
    </w:p>
    <w:p w14:paraId="58257602" w14:textId="1F9213A3"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14:paraId="74815C1B" w14:textId="43A1697A"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SchoolYearId</w:t>
      </w:r>
    </w:p>
    <w:p w14:paraId="367A03AC" w14:textId="5046C1C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w:t>
      </w:r>
    </w:p>
    <w:p w14:paraId="15F88C70" w14:textId="4D3695BA"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RaceId</w:t>
      </w:r>
    </w:p>
    <w:p w14:paraId="37A0056D" w14:textId="21F800CD"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LeaIdentifierSea</w:t>
      </w:r>
    </w:p>
    <w:p w14:paraId="3C7E2EBA" w14:textId="6CE7E2FA"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LeaIdentifierNces</w:t>
      </w:r>
    </w:p>
    <w:p w14:paraId="16C9A4F5" w14:textId="54D2F0E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DisciplineCount (Aggregated count)</w:t>
      </w:r>
    </w:p>
    <w:p w14:paraId="0404FA39" w14:textId="433D97BC" w:rsidR="12075CF9" w:rsidRDefault="12075CF9" w:rsidP="4EEBDD5D">
      <w:pPr>
        <w:spacing w:line="257" w:lineRule="auto"/>
        <w:ind w:left="-20" w:right="-20"/>
      </w:pPr>
      <w:r w:rsidRPr="4EEBDD5D">
        <w:rPr>
          <w:rFonts w:eastAsia="Calibri Light" w:cs="Calibri Light"/>
        </w:rPr>
        <w:t xml:space="preserve"> </w:t>
      </w:r>
    </w:p>
    <w:p w14:paraId="57003BB2" w14:textId="18619EAC"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vwSignificantDisproportionality_C143_StudentDetails</w:t>
      </w:r>
    </w:p>
    <w:p w14:paraId="775A913E" w14:textId="08DA375C"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students that are included in the view vwSignificantDisproportionality_C143</w:t>
      </w:r>
    </w:p>
    <w:p w14:paraId="4C983B27" w14:textId="4E4625F6"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14:paraId="1E469126" w14:textId="7B587AE5"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K12StudentId</w:t>
      </w:r>
    </w:p>
    <w:p w14:paraId="2585FCE4" w14:textId="21F3433A"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SchoolYearId</w:t>
      </w:r>
    </w:p>
    <w:p w14:paraId="75BA94F0" w14:textId="241AC56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w:t>
      </w:r>
    </w:p>
    <w:p w14:paraId="5A2D2714" w14:textId="63373F0E"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lastRenderedPageBreak/>
        <w:t>RaceId</w:t>
      </w:r>
    </w:p>
    <w:p w14:paraId="19FCD0DB" w14:textId="39BF33D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LeaIdentifierSea</w:t>
      </w:r>
    </w:p>
    <w:p w14:paraId="1056DF1D" w14:textId="1BEC408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LeaIdentifierNces</w:t>
      </w:r>
    </w:p>
    <w:p w14:paraId="020C606A" w14:textId="18EC0C0F" w:rsidR="12075CF9" w:rsidRDefault="12075CF9" w:rsidP="00992209">
      <w:pPr>
        <w:pStyle w:val="ListParagraph"/>
        <w:numPr>
          <w:ilvl w:val="1"/>
          <w:numId w:val="2"/>
        </w:numPr>
        <w:spacing w:after="0" w:line="257" w:lineRule="auto"/>
        <w:ind w:right="-20"/>
        <w:rPr>
          <w:rFonts w:eastAsia="Calibri Light" w:cs="Calibri Light"/>
          <w:color w:val="000000" w:themeColor="text1"/>
        </w:rPr>
      </w:pPr>
      <w:r w:rsidRPr="485B951D">
        <w:rPr>
          <w:rFonts w:eastAsia="Calibri Light" w:cs="Calibri Light"/>
          <w:color w:val="000000" w:themeColor="text1"/>
        </w:rPr>
        <w:t xml:space="preserve">DisciplineCount (Aggregated count by student) </w:t>
      </w:r>
    </w:p>
    <w:p w14:paraId="24162BBF" w14:textId="27A066E2" w:rsidR="12075CF9" w:rsidRDefault="12075CF9" w:rsidP="00992209">
      <w:pPr>
        <w:pStyle w:val="ListParagraph"/>
        <w:numPr>
          <w:ilvl w:val="0"/>
          <w:numId w:val="4"/>
        </w:numPr>
        <w:spacing w:after="0"/>
        <w:ind w:left="-20" w:right="-20"/>
        <w:rPr>
          <w:rFonts w:eastAsia="Calibri Light" w:cs="Calibri Light"/>
        </w:rPr>
      </w:pPr>
      <w:r w:rsidRPr="4EEBDD5D">
        <w:rPr>
          <w:rFonts w:eastAsia="Calibri Light" w:cs="Calibri Light"/>
        </w:rPr>
        <w:t>vwSignificantDisproportionality_Placement</w:t>
      </w:r>
    </w:p>
    <w:p w14:paraId="1BF48930" w14:textId="68FE8C9A"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Description</w:t>
      </w:r>
      <w:r w:rsidRPr="4EEBDD5D">
        <w:rPr>
          <w:rFonts w:eastAsia="Calibri Light" w:cs="Calibri Light"/>
        </w:rPr>
        <w:t>: All IDEA students by Idea Educational Environment</w:t>
      </w:r>
    </w:p>
    <w:p w14:paraId="576BF0BC" w14:textId="5CCADC8B" w:rsidR="12075CF9" w:rsidRDefault="12075CF9" w:rsidP="00992209">
      <w:pPr>
        <w:pStyle w:val="ListParagraph"/>
        <w:numPr>
          <w:ilvl w:val="0"/>
          <w:numId w:val="4"/>
        </w:numPr>
        <w:spacing w:after="0"/>
        <w:ind w:right="-20"/>
        <w:rPr>
          <w:rFonts w:eastAsia="Calibri Light" w:cs="Calibri Light"/>
        </w:rPr>
      </w:pPr>
      <w:r w:rsidRPr="4EEBDD5D">
        <w:rPr>
          <w:rFonts w:eastAsia="Calibri Light" w:cs="Calibri Light"/>
          <w:u w:val="single"/>
        </w:rPr>
        <w:t>Fields Returned</w:t>
      </w:r>
      <w:r w:rsidRPr="4EEBDD5D">
        <w:rPr>
          <w:rFonts w:eastAsia="Calibri Light" w:cs="Calibri Light"/>
        </w:rPr>
        <w:t xml:space="preserve">:        </w:t>
      </w:r>
    </w:p>
    <w:p w14:paraId="75A3D094" w14:textId="30FA2A6E"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K12StudentId</w:t>
      </w:r>
    </w:p>
    <w:p w14:paraId="2FB1BC03" w14:textId="1EBC0F41"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 xml:space="preserve">SchoolYearId </w:t>
      </w:r>
    </w:p>
    <w:p w14:paraId="35D3BBF6" w14:textId="7AF034E1"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RaceId</w:t>
      </w:r>
    </w:p>
    <w:p w14:paraId="005BA8CD" w14:textId="24CEDED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GradeLevelId</w:t>
      </w:r>
    </w:p>
    <w:p w14:paraId="6B29D78A" w14:textId="43E2A974"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 xml:space="preserve">LeaIdentifierSea </w:t>
      </w:r>
    </w:p>
    <w:p w14:paraId="2A2CBB23" w14:textId="393036B0"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PrimaryDisabilityTypeID</w:t>
      </w:r>
    </w:p>
    <w:p w14:paraId="34711FCC" w14:textId="11916A68"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IdeaEducationalEnvironmentForSchoolAgeCode</w:t>
      </w:r>
    </w:p>
    <w:p w14:paraId="3EF00B81" w14:textId="11F173D3" w:rsidR="12075CF9" w:rsidRDefault="12075CF9" w:rsidP="00992209">
      <w:pPr>
        <w:pStyle w:val="ListParagraph"/>
        <w:numPr>
          <w:ilvl w:val="1"/>
          <w:numId w:val="2"/>
        </w:numPr>
        <w:spacing w:after="0"/>
        <w:ind w:right="-20"/>
        <w:rPr>
          <w:rFonts w:eastAsia="Calibri Light" w:cs="Calibri Light"/>
        </w:rPr>
      </w:pPr>
      <w:r w:rsidRPr="4EEBDD5D">
        <w:rPr>
          <w:rFonts w:eastAsia="Calibri Light" w:cs="Calibri Light"/>
        </w:rPr>
        <w:t>IdeaEducationalEnvironmentForSchoolAgeDescription</w:t>
      </w:r>
    </w:p>
    <w:p w14:paraId="606D59AC" w14:textId="392E9D40" w:rsidR="12075CF9" w:rsidRDefault="12075CF9" w:rsidP="4EEBDD5D">
      <w:pPr>
        <w:spacing w:line="257" w:lineRule="auto"/>
        <w:ind w:left="-20" w:right="-20"/>
      </w:pPr>
      <w:r w:rsidRPr="4EEBDD5D">
        <w:rPr>
          <w:rFonts w:eastAsia="Calibri Light" w:cs="Calibri Light"/>
        </w:rPr>
        <w:t xml:space="preserve"> </w:t>
      </w:r>
    </w:p>
    <w:p w14:paraId="0C55CE6A" w14:textId="6931B2EC" w:rsidR="12075CF9" w:rsidRDefault="12075CF9" w:rsidP="4EEBDD5D">
      <w:pPr>
        <w:pStyle w:val="Heading3"/>
        <w:spacing w:line="257" w:lineRule="auto"/>
        <w:ind w:left="-20" w:right="-20"/>
        <w:rPr>
          <w:rFonts w:ascii="Calibri" w:eastAsia="Calibri" w:hAnsi="Calibri" w:cs="Calibri"/>
          <w:szCs w:val="22"/>
        </w:rPr>
      </w:pPr>
      <w:r w:rsidRPr="4EEBDD5D">
        <w:rPr>
          <w:rFonts w:ascii="Calibri" w:eastAsia="Calibri" w:hAnsi="Calibri" w:cs="Calibri"/>
          <w:szCs w:val="22"/>
        </w:rPr>
        <w:t>Adding the Views</w:t>
      </w:r>
    </w:p>
    <w:p w14:paraId="6A07A3B8" w14:textId="5DE728A3" w:rsidR="12075CF9" w:rsidRDefault="12075CF9" w:rsidP="4EEBDD5D">
      <w:pPr>
        <w:spacing w:line="257" w:lineRule="auto"/>
        <w:ind w:left="-20" w:right="-20"/>
      </w:pPr>
      <w:r w:rsidRPr="4EEBDD5D">
        <w:rPr>
          <w:rFonts w:eastAsia="Calibri Light" w:cs="Calibri Light"/>
        </w:rPr>
        <w:t xml:space="preserve">To add the required views save the script </w:t>
      </w:r>
      <w:r w:rsidRPr="4EEBDD5D">
        <w:rPr>
          <w:rFonts w:eastAsia="Calibri Light" w:cs="Calibri Light"/>
          <w:b/>
          <w:bCs/>
        </w:rPr>
        <w:t>Insert Script Name/link</w:t>
      </w:r>
      <w:r w:rsidRPr="4EEBDD5D">
        <w:rPr>
          <w:rFonts w:eastAsia="Calibri Light" w:cs="Calibri Light"/>
        </w:rPr>
        <w:t xml:space="preserve">/instructions for downloading. </w:t>
      </w:r>
    </w:p>
    <w:p w14:paraId="32E7E7FC" w14:textId="3BE3950A" w:rsidR="12075CF9" w:rsidRDefault="12075CF9" w:rsidP="4EEBDD5D">
      <w:pPr>
        <w:spacing w:line="257" w:lineRule="auto"/>
        <w:ind w:left="-20" w:right="-20"/>
      </w:pPr>
      <w:r w:rsidRPr="4EEBDD5D">
        <w:rPr>
          <w:rFonts w:eastAsia="Calibri Light" w:cs="Calibri Light"/>
        </w:rPr>
        <w:t xml:space="preserve">Open each view in your SQL Management Studio (or similar) open and execute the view into your copy of the data warehouse. This will add the required views. </w:t>
      </w:r>
    </w:p>
    <w:p w14:paraId="7C2FFF6F" w14:textId="79128A32" w:rsidR="12075CF9" w:rsidRDefault="12075CF9" w:rsidP="4EEBDD5D">
      <w:pPr>
        <w:spacing w:line="257" w:lineRule="auto"/>
        <w:ind w:left="-20" w:right="-20"/>
      </w:pPr>
      <w:r w:rsidRPr="4EEBDD5D">
        <w:rPr>
          <w:rFonts w:eastAsia="Calibri Light" w:cs="Calibri Light"/>
        </w:rPr>
        <w:t>If you change the name, field names, or the values returned, you will need to update the BI tool to reflect the changes.</w:t>
      </w:r>
    </w:p>
    <w:p w14:paraId="51DD56FD" w14:textId="0BDC33F8" w:rsidR="12075CF9" w:rsidRDefault="12075CF9" w:rsidP="4EEBDD5D">
      <w:pPr>
        <w:pStyle w:val="Heading3"/>
        <w:spacing w:line="257" w:lineRule="auto"/>
        <w:ind w:left="-20" w:right="-20"/>
      </w:pPr>
      <w:r w:rsidRPr="4EEBDD5D">
        <w:rPr>
          <w:rFonts w:ascii="Calibri" w:eastAsia="Calibri" w:hAnsi="Calibri" w:cs="Calibri"/>
          <w:szCs w:val="22"/>
        </w:rPr>
        <w:t>Note</w:t>
      </w:r>
    </w:p>
    <w:p w14:paraId="358EA03A" w14:textId="20FD9B0C" w:rsidR="12075CF9" w:rsidRDefault="12075CF9" w:rsidP="4EEBDD5D">
      <w:pPr>
        <w:spacing w:line="257" w:lineRule="auto"/>
        <w:ind w:left="-20" w:right="-20"/>
      </w:pPr>
      <w:r w:rsidRPr="0AED90F2">
        <w:rPr>
          <w:rFonts w:eastAsia="Calibri Light" w:cs="Calibri Light"/>
        </w:rPr>
        <w:t>The logic in these views may need to be changed if the reporting requirements change for how child count, placement, or reports 006 and 143.</w:t>
      </w:r>
    </w:p>
    <w:p w14:paraId="495A0713" w14:textId="08DC3826" w:rsidR="00A02DCA" w:rsidRDefault="00A02DCA" w:rsidP="007662BA">
      <w:pPr>
        <w:pStyle w:val="Heading1"/>
      </w:pPr>
      <w:r>
        <w:t>Connecting the report to the source</w:t>
      </w:r>
    </w:p>
    <w:p w14:paraId="6CAFA869" w14:textId="7494B68D" w:rsidR="006B2B10" w:rsidRDefault="006B2B10" w:rsidP="48D8F8EE">
      <w:pPr>
        <w:rPr>
          <w:highlight w:val="yellow"/>
        </w:rPr>
      </w:pPr>
      <w:r>
        <w:t xml:space="preserve">The .pbix file with a copy of the report is </w:t>
      </w:r>
      <w:r w:rsidR="337F33A8">
        <w:t>available in</w:t>
      </w:r>
      <w:r w:rsidR="595B5053">
        <w:t xml:space="preserve"> the </w:t>
      </w:r>
      <w:r w:rsidR="403495A8">
        <w:t xml:space="preserve">CEDS Collaborative Exchange’s </w:t>
      </w:r>
      <w:r w:rsidR="052AA7C6">
        <w:t>github folder</w:t>
      </w:r>
      <w:r w:rsidR="4B0D93BE">
        <w:t xml:space="preserve">: </w:t>
      </w:r>
      <w:hyperlink r:id="rId11">
        <w:r w:rsidR="6CC4A9CC" w:rsidRPr="34C43ABD">
          <w:rPr>
            <w:rStyle w:val="Hyperlink"/>
          </w:rPr>
          <w:t>https://github.com/CEDS-Collaborative-Exchange/CIID-Reports</w:t>
        </w:r>
      </w:hyperlink>
      <w:r>
        <w:t xml:space="preserve">. </w:t>
      </w:r>
    </w:p>
    <w:p w14:paraId="69290EED" w14:textId="0BC82BAB" w:rsidR="006B2B10" w:rsidRDefault="006B2B10" w:rsidP="48D8F8EE">
      <w:pPr>
        <w:rPr>
          <w:highlight w:val="yellow"/>
        </w:rPr>
      </w:pPr>
      <w:r>
        <w:t>Th</w:t>
      </w:r>
      <w:r w:rsidR="6D090336">
        <w:t>e downloaded</w:t>
      </w:r>
      <w:r>
        <w:t xml:space="preserve"> report contains cached test data</w:t>
      </w:r>
      <w:r w:rsidR="79B51B6B">
        <w:t xml:space="preserve">. </w:t>
      </w:r>
      <w:r w:rsidR="056C8572">
        <w:t>This test data was created</w:t>
      </w:r>
      <w:r w:rsidR="563CC98B">
        <w:t xml:space="preserve"> by CIID</w:t>
      </w:r>
      <w:r w:rsidR="056C8572">
        <w:t xml:space="preserve"> for this report's production</w:t>
      </w:r>
      <w:r w:rsidR="2B5D103C">
        <w:t xml:space="preserve"> </w:t>
      </w:r>
      <w:r w:rsidR="18FB2495">
        <w:t>and is not intended to represent any actual state</w:t>
      </w:r>
      <w:r w:rsidR="1CAA15C6">
        <w:t xml:space="preserve"> data</w:t>
      </w:r>
      <w:r w:rsidR="1C2D1402">
        <w:t xml:space="preserve">. </w:t>
      </w:r>
      <w:r w:rsidR="79B51B6B">
        <w:t xml:space="preserve">To use the report with your state’s data, </w:t>
      </w:r>
      <w:r w:rsidR="79B51B6B" w:rsidRPr="48D8F8EE">
        <w:rPr>
          <w:b/>
          <w:bCs/>
        </w:rPr>
        <w:t>you will need to connect your instance of the report to your CEDS Data Warehouse</w:t>
      </w:r>
      <w:r w:rsidR="79B51B6B">
        <w:t xml:space="preserve">. </w:t>
      </w:r>
    </w:p>
    <w:p w14:paraId="333EC32A" w14:textId="497365C2" w:rsidR="006B2B10" w:rsidRDefault="006B2B10" w:rsidP="48D8F8EE">
      <w:pPr>
        <w:rPr>
          <w:highlight w:val="yellow"/>
        </w:rPr>
      </w:pPr>
      <w:r>
        <w:t xml:space="preserve">Remember to connect to the </w:t>
      </w:r>
      <w:r w:rsidR="385759FA">
        <w:t>VPN</w:t>
      </w:r>
      <w:r>
        <w:t xml:space="preserve"> if required by your network administrators.</w:t>
      </w:r>
    </w:p>
    <w:p w14:paraId="0F919EB7" w14:textId="1D628FED" w:rsidR="0073746A" w:rsidRDefault="006B2B10" w:rsidP="22DD1611">
      <w:r>
        <w:t>After downloading the .pbix file, open it in your instance of Power BI Desktop</w:t>
      </w:r>
      <w:r w:rsidR="0925894A">
        <w:t>. As a reminder</w:t>
      </w:r>
      <w:r w:rsidR="0073746A">
        <w:t xml:space="preserve">, the data in the report after the initial download will be cached test data. </w:t>
      </w:r>
    </w:p>
    <w:p w14:paraId="4AA24DA3" w14:textId="606762D5" w:rsidR="0073746A" w:rsidRDefault="0073746A" w:rsidP="22DD1611">
      <w:r>
        <w:t xml:space="preserve">To use your data in the report, connect it to </w:t>
      </w:r>
      <w:r w:rsidR="006B2B10">
        <w:t>the</w:t>
      </w:r>
      <w:r w:rsidR="00E26E41">
        <w:t xml:space="preserve"> CEDS</w:t>
      </w:r>
      <w:r w:rsidR="006B2B10">
        <w:t xml:space="preserve"> dat</w:t>
      </w:r>
      <w:r w:rsidR="00E26E41">
        <w:t xml:space="preserve">a </w:t>
      </w:r>
      <w:r w:rsidR="006B2B10">
        <w:t>warehouse</w:t>
      </w:r>
      <w:r>
        <w:t xml:space="preserve">. Start this process by clicking Transform Data in the home ribbon. In the dropdown menu, select Transform Data. This will open </w:t>
      </w:r>
      <w:r w:rsidR="4DB0B2B8">
        <w:t>P</w:t>
      </w:r>
      <w:r>
        <w:t xml:space="preserve">ower </w:t>
      </w:r>
      <w:r w:rsidR="58E40A7A">
        <w:t>Q</w:t>
      </w:r>
      <w:r>
        <w:t>uery.</w:t>
      </w:r>
    </w:p>
    <w:p w14:paraId="5C866CB4" w14:textId="77777777" w:rsidR="0073746A" w:rsidRDefault="0073746A" w:rsidP="564D6F27">
      <w:pPr>
        <w:pStyle w:val="paragraph"/>
        <w:spacing w:before="0" w:beforeAutospacing="0" w:after="0" w:afterAutospacing="0"/>
        <w:textAlignment w:val="baseline"/>
        <w:rPr>
          <w:rStyle w:val="normaltextrun"/>
          <w:rFonts w:ascii="Calibri" w:hAnsi="Calibri" w:cs="Calibri"/>
          <w:sz w:val="22"/>
          <w:szCs w:val="22"/>
        </w:rPr>
      </w:pPr>
    </w:p>
    <w:p w14:paraId="54063692" w14:textId="2A981455" w:rsidR="6788E111" w:rsidRDefault="1FFE2B3D" w:rsidP="009910D2">
      <w:pPr>
        <w:pStyle w:val="paragraph"/>
        <w:spacing w:before="0" w:beforeAutospacing="0" w:after="0" w:afterAutospacing="0"/>
        <w:jc w:val="center"/>
      </w:pPr>
      <w:r>
        <w:rPr>
          <w:noProof/>
        </w:rPr>
        <w:lastRenderedPageBreak/>
        <w:drawing>
          <wp:inline distT="0" distB="0" distL="0" distR="0" wp14:anchorId="55C47909" wp14:editId="23967C9A">
            <wp:extent cx="5943600" cy="3057525"/>
            <wp:effectExtent l="0" t="0" r="0" b="0"/>
            <wp:docPr id="526165390" name="Picture 52616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129A162A" w14:textId="1D997193" w:rsidR="564D6F27" w:rsidRDefault="564D6F27" w:rsidP="564D6F27">
      <w:pPr>
        <w:pStyle w:val="paragraph"/>
        <w:spacing w:before="0" w:beforeAutospacing="0" w:after="0" w:afterAutospacing="0"/>
        <w:jc w:val="center"/>
      </w:pPr>
    </w:p>
    <w:p w14:paraId="34553C87" w14:textId="34195D51" w:rsidR="007A727E" w:rsidRDefault="5417491C" w:rsidP="22DD1611">
      <w:r>
        <w:t>In Power Query, the</w:t>
      </w:r>
      <w:r w:rsidR="411D0FB3">
        <w:t xml:space="preserve"> queries contain a list</w:t>
      </w:r>
      <w:r>
        <w:t xml:space="preserve"> of tables and report measures essential to the report.</w:t>
      </w:r>
      <w:r w:rsidR="0073746A">
        <w:t xml:space="preserve"> </w:t>
      </w:r>
      <w:r w:rsidR="142687A6">
        <w:t xml:space="preserve">Each table needs to be pointed to </w:t>
      </w:r>
      <w:r w:rsidR="0073746A">
        <w:t>your CEDS Data Warehouse to ensure that the correct source data is used for the report</w:t>
      </w:r>
      <w:r w:rsidR="6D182B67">
        <w:t>. This includes each of the queries in the following folders</w:t>
      </w:r>
      <w:r w:rsidR="0073746A">
        <w:t>:</w:t>
      </w:r>
    </w:p>
    <w:p w14:paraId="5AA18B08" w14:textId="6D250983" w:rsidR="0073746A" w:rsidRDefault="007A727E" w:rsidP="00992209">
      <w:pPr>
        <w:pStyle w:val="ListParagraph"/>
        <w:numPr>
          <w:ilvl w:val="0"/>
          <w:numId w:val="5"/>
        </w:numPr>
      </w:pPr>
      <w:r>
        <w:t>Identification Tables</w:t>
      </w:r>
    </w:p>
    <w:p w14:paraId="0C0CC94C" w14:textId="5E7DAC10" w:rsidR="007A727E" w:rsidRDefault="007A727E" w:rsidP="00992209">
      <w:pPr>
        <w:pStyle w:val="ListParagraph"/>
        <w:numPr>
          <w:ilvl w:val="0"/>
          <w:numId w:val="5"/>
        </w:numPr>
      </w:pPr>
      <w:r>
        <w:t>Discipline Tables</w:t>
      </w:r>
    </w:p>
    <w:p w14:paraId="04C22D05" w14:textId="50195287" w:rsidR="007A727E" w:rsidRDefault="007A727E" w:rsidP="00992209">
      <w:pPr>
        <w:pStyle w:val="ListParagraph"/>
        <w:numPr>
          <w:ilvl w:val="0"/>
          <w:numId w:val="5"/>
        </w:numPr>
      </w:pPr>
      <w:r>
        <w:t>Placement Tables</w:t>
      </w:r>
    </w:p>
    <w:p w14:paraId="32D896B3" w14:textId="2A7BFF2A" w:rsidR="007A727E" w:rsidRDefault="007A727E" w:rsidP="00992209">
      <w:pPr>
        <w:pStyle w:val="ListParagraph"/>
        <w:numPr>
          <w:ilvl w:val="0"/>
          <w:numId w:val="5"/>
        </w:numPr>
      </w:pPr>
      <w:r>
        <w:t>Reference Table Tables</w:t>
      </w:r>
    </w:p>
    <w:p w14:paraId="3C8BFBEA" w14:textId="7623BEF7" w:rsidR="006B2B10" w:rsidRDefault="00BB4F26" w:rsidP="34C43ABD">
      <w:pPr>
        <w:pStyle w:val="paragraph"/>
        <w:spacing w:before="0" w:beforeAutospacing="0" w:after="0" w:afterAutospacing="0"/>
        <w:jc w:val="center"/>
        <w:textAlignment w:val="baseline"/>
      </w:pPr>
      <w:r>
        <w:rPr>
          <w:noProof/>
        </w:rPr>
        <w:lastRenderedPageBreak/>
        <w:drawing>
          <wp:inline distT="0" distB="0" distL="0" distR="0" wp14:anchorId="1A3FA7A2" wp14:editId="1FDF1365">
            <wp:extent cx="1834515" cy="4114800"/>
            <wp:effectExtent l="0" t="0" r="0" b="0"/>
            <wp:docPr id="1203302458" name="Picture 120330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302458"/>
                    <pic:cNvPicPr/>
                  </pic:nvPicPr>
                  <pic:blipFill>
                    <a:blip r:embed="rId13">
                      <a:extLst>
                        <a:ext uri="{28A0092B-C50C-407E-A947-70E740481C1C}">
                          <a14:useLocalDpi xmlns:a14="http://schemas.microsoft.com/office/drawing/2010/main" val="0"/>
                        </a:ext>
                      </a:extLst>
                    </a:blip>
                    <a:stretch>
                      <a:fillRect/>
                    </a:stretch>
                  </pic:blipFill>
                  <pic:spPr>
                    <a:xfrm>
                      <a:off x="0" y="0"/>
                      <a:ext cx="1834515" cy="4114800"/>
                    </a:xfrm>
                    <a:prstGeom prst="rect">
                      <a:avLst/>
                    </a:prstGeom>
                  </pic:spPr>
                </pic:pic>
              </a:graphicData>
            </a:graphic>
          </wp:inline>
        </w:drawing>
      </w:r>
    </w:p>
    <w:p w14:paraId="0AFB66D9" w14:textId="77777777" w:rsidR="00A02DCA" w:rsidRDefault="00A02DCA" w:rsidP="00A02DC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77715F1" w14:textId="02C26AA1" w:rsidR="00A02DCA" w:rsidRDefault="00A02DCA" w:rsidP="34C43ABD">
      <w:pPr>
        <w:pStyle w:val="paragraph"/>
        <w:spacing w:before="0" w:beforeAutospacing="0" w:after="0" w:afterAutospacing="0"/>
        <w:textAlignment w:val="baseline"/>
        <w:rPr>
          <w:rStyle w:val="eop"/>
          <w:rFonts w:ascii="Calibri" w:hAnsi="Calibri" w:cs="Calibri"/>
          <w:sz w:val="22"/>
          <w:szCs w:val="22"/>
        </w:rPr>
      </w:pPr>
      <w:r w:rsidRPr="34C43ABD">
        <w:rPr>
          <w:rStyle w:val="eop"/>
          <w:rFonts w:ascii="Calibri" w:hAnsi="Calibri" w:cs="Calibri"/>
          <w:sz w:val="22"/>
          <w:szCs w:val="22"/>
        </w:rPr>
        <w:t> </w:t>
      </w:r>
    </w:p>
    <w:p w14:paraId="146D7A63" w14:textId="35DD4BAC" w:rsidR="00A02DCA" w:rsidRDefault="0026497F" w:rsidP="34C43ABD">
      <w:pPr>
        <w:pStyle w:val="paragraph"/>
        <w:spacing w:before="0" w:beforeAutospacing="0" w:after="0" w:afterAutospacing="0"/>
        <w:textAlignment w:val="baseline"/>
        <w:rPr>
          <w:rStyle w:val="eop"/>
          <w:rFonts w:ascii="Calibri" w:hAnsi="Calibri" w:cs="Calibri"/>
          <w:sz w:val="22"/>
          <w:szCs w:val="22"/>
        </w:rPr>
      </w:pPr>
      <w:r w:rsidRPr="34C43ABD">
        <w:rPr>
          <w:rStyle w:val="eop"/>
          <w:rFonts w:ascii="Calibri" w:hAnsi="Calibri" w:cs="Calibri"/>
          <w:sz w:val="22"/>
          <w:szCs w:val="22"/>
        </w:rPr>
        <w:t>Click</w:t>
      </w:r>
      <w:r w:rsidR="007A727E" w:rsidRPr="34C43ABD">
        <w:rPr>
          <w:rStyle w:val="eop"/>
          <w:rFonts w:ascii="Calibri" w:hAnsi="Calibri" w:cs="Calibri"/>
          <w:sz w:val="22"/>
          <w:szCs w:val="22"/>
        </w:rPr>
        <w:t xml:space="preserve"> on each </w:t>
      </w:r>
      <w:r w:rsidRPr="34C43ABD">
        <w:rPr>
          <w:rStyle w:val="eop"/>
          <w:rFonts w:ascii="Calibri" w:hAnsi="Calibri" w:cs="Calibri"/>
          <w:sz w:val="22"/>
          <w:szCs w:val="22"/>
        </w:rPr>
        <w:t>table</w:t>
      </w:r>
      <w:r w:rsidR="007A727E" w:rsidRPr="34C43ABD">
        <w:rPr>
          <w:rStyle w:val="eop"/>
          <w:rFonts w:ascii="Calibri" w:hAnsi="Calibri" w:cs="Calibri"/>
          <w:sz w:val="22"/>
          <w:szCs w:val="22"/>
        </w:rPr>
        <w:t xml:space="preserve">, and then select the advanced editor. </w:t>
      </w:r>
    </w:p>
    <w:p w14:paraId="46BE6272" w14:textId="4278D760" w:rsidR="00A02DCA" w:rsidRDefault="00A02DCA" w:rsidP="564D6F27">
      <w:pPr>
        <w:pStyle w:val="paragraph"/>
        <w:spacing w:before="0" w:beforeAutospacing="0" w:after="0" w:afterAutospacing="0"/>
        <w:textAlignment w:val="baseline"/>
        <w:rPr>
          <w:rStyle w:val="eop"/>
          <w:rFonts w:ascii="Calibri" w:hAnsi="Calibri" w:cs="Calibri"/>
          <w:sz w:val="22"/>
          <w:szCs w:val="22"/>
        </w:rPr>
      </w:pPr>
    </w:p>
    <w:p w14:paraId="0A099CE4" w14:textId="70539EDE" w:rsidR="00A02DCA" w:rsidRDefault="280CAFD2" w:rsidP="564D6F27">
      <w:pPr>
        <w:pStyle w:val="paragraph"/>
        <w:spacing w:before="0" w:beforeAutospacing="0" w:after="0" w:afterAutospacing="0"/>
        <w:jc w:val="center"/>
        <w:textAlignment w:val="baseline"/>
        <w:rPr>
          <w:rStyle w:val="eop"/>
          <w:rFonts w:ascii="Calibri" w:hAnsi="Calibri" w:cs="Calibri"/>
          <w:sz w:val="22"/>
          <w:szCs w:val="22"/>
        </w:rPr>
      </w:pPr>
      <w:r>
        <w:rPr>
          <w:noProof/>
        </w:rPr>
        <w:drawing>
          <wp:inline distT="0" distB="0" distL="0" distR="0" wp14:anchorId="0064A21F" wp14:editId="5F425460">
            <wp:extent cx="4067175" cy="2181225"/>
            <wp:effectExtent l="0" t="0" r="0" b="0"/>
            <wp:docPr id="1281095514" name="Picture 128109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67175" cy="2181225"/>
                    </a:xfrm>
                    <a:prstGeom prst="rect">
                      <a:avLst/>
                    </a:prstGeom>
                  </pic:spPr>
                </pic:pic>
              </a:graphicData>
            </a:graphic>
          </wp:inline>
        </w:drawing>
      </w:r>
    </w:p>
    <w:p w14:paraId="39D580BA" w14:textId="0D1A3C0A" w:rsidR="00A02DCA" w:rsidRDefault="00A02DCA" w:rsidP="564D6F27">
      <w:pPr>
        <w:pStyle w:val="paragraph"/>
        <w:spacing w:before="0" w:beforeAutospacing="0" w:after="0" w:afterAutospacing="0"/>
        <w:textAlignment w:val="baseline"/>
        <w:rPr>
          <w:rStyle w:val="eop"/>
          <w:rFonts w:ascii="Calibri" w:hAnsi="Calibri" w:cs="Calibri"/>
          <w:sz w:val="22"/>
          <w:szCs w:val="22"/>
        </w:rPr>
      </w:pPr>
    </w:p>
    <w:p w14:paraId="2C65D51D" w14:textId="14AF1C6D" w:rsidR="00A02DCA" w:rsidRDefault="007A727E" w:rsidP="22DD1611">
      <w:r>
        <w:t>In the advanced editor update the IP Address in one place, and the Database name in three places. This will need to happen in each of the following tables:</w:t>
      </w:r>
    </w:p>
    <w:p w14:paraId="41804D4A" w14:textId="77777777" w:rsidR="007A727E" w:rsidRPr="005079E2" w:rsidRDefault="007A727E" w:rsidP="00992209">
      <w:pPr>
        <w:pStyle w:val="ListParagraph"/>
        <w:numPr>
          <w:ilvl w:val="0"/>
          <w:numId w:val="7"/>
        </w:numPr>
      </w:pPr>
      <w:r>
        <w:t>RDS ChildCount</w:t>
      </w:r>
    </w:p>
    <w:p w14:paraId="7221EBAB" w14:textId="77777777" w:rsidR="007A727E" w:rsidRPr="005079E2" w:rsidRDefault="007A727E" w:rsidP="00992209">
      <w:pPr>
        <w:pStyle w:val="ListParagraph"/>
        <w:numPr>
          <w:ilvl w:val="0"/>
          <w:numId w:val="7"/>
        </w:numPr>
      </w:pPr>
      <w:r>
        <w:t>RDS Membership</w:t>
      </w:r>
    </w:p>
    <w:p w14:paraId="1A5AEC85" w14:textId="77777777" w:rsidR="007A727E" w:rsidRPr="005079E2" w:rsidRDefault="007A727E" w:rsidP="00992209">
      <w:pPr>
        <w:pStyle w:val="ListParagraph"/>
        <w:numPr>
          <w:ilvl w:val="0"/>
          <w:numId w:val="7"/>
        </w:numPr>
      </w:pPr>
      <w:r>
        <w:t>RDS.Placement</w:t>
      </w:r>
    </w:p>
    <w:p w14:paraId="2D306549" w14:textId="77777777" w:rsidR="007A727E" w:rsidRPr="005079E2" w:rsidRDefault="007A727E" w:rsidP="00992209">
      <w:pPr>
        <w:pStyle w:val="ListParagraph"/>
        <w:numPr>
          <w:ilvl w:val="0"/>
          <w:numId w:val="7"/>
        </w:numPr>
      </w:pPr>
      <w:r>
        <w:lastRenderedPageBreak/>
        <w:t>RDS.ChildCount_C006</w:t>
      </w:r>
    </w:p>
    <w:p w14:paraId="34AA797D" w14:textId="77777777" w:rsidR="007A727E" w:rsidRPr="005079E2" w:rsidRDefault="007A727E" w:rsidP="00992209">
      <w:pPr>
        <w:pStyle w:val="ListParagraph"/>
        <w:numPr>
          <w:ilvl w:val="0"/>
          <w:numId w:val="7"/>
        </w:numPr>
      </w:pPr>
      <w:r>
        <w:t>RDS ChildCount_C143</w:t>
      </w:r>
    </w:p>
    <w:p w14:paraId="0B036D55" w14:textId="77777777" w:rsidR="007A727E" w:rsidRPr="005079E2" w:rsidRDefault="007A727E" w:rsidP="00992209">
      <w:pPr>
        <w:pStyle w:val="ListParagraph"/>
        <w:numPr>
          <w:ilvl w:val="0"/>
          <w:numId w:val="7"/>
        </w:numPr>
      </w:pPr>
      <w:r>
        <w:t>RDS ChildCount_C143 Student Details</w:t>
      </w:r>
    </w:p>
    <w:p w14:paraId="55B305EB" w14:textId="69C0A8A9" w:rsidR="007A727E" w:rsidRDefault="78DCF3EB" w:rsidP="00992209">
      <w:pPr>
        <w:pStyle w:val="ListParagraph"/>
        <w:numPr>
          <w:ilvl w:val="0"/>
          <w:numId w:val="7"/>
        </w:numPr>
        <w:spacing w:after="0"/>
        <w:textAlignment w:val="baseline"/>
      </w:pPr>
      <w:r w:rsidRPr="4EEBDD5D">
        <w:rPr>
          <w:color w:val="000000" w:themeColor="text1"/>
        </w:rPr>
        <w:t>RDS DimLeas</w:t>
      </w:r>
    </w:p>
    <w:p w14:paraId="0722F689" w14:textId="312C1736" w:rsidR="007A727E" w:rsidRDefault="78DCF3EB" w:rsidP="00992209">
      <w:pPr>
        <w:pStyle w:val="ListParagraph"/>
        <w:numPr>
          <w:ilvl w:val="0"/>
          <w:numId w:val="7"/>
        </w:numPr>
        <w:spacing w:after="0"/>
        <w:textAlignment w:val="baseline"/>
        <w:rPr>
          <w:color w:val="000000" w:themeColor="text1"/>
        </w:rPr>
      </w:pPr>
      <w:r w:rsidRPr="4EEBDD5D">
        <w:rPr>
          <w:color w:val="000000" w:themeColor="text1"/>
        </w:rPr>
        <w:t>RDS</w:t>
      </w:r>
      <w:r w:rsidR="57765494" w:rsidRPr="4EEBDD5D">
        <w:rPr>
          <w:color w:val="000000" w:themeColor="text1"/>
        </w:rPr>
        <w:t xml:space="preserve"> DimRaces</w:t>
      </w:r>
    </w:p>
    <w:p w14:paraId="4603C5E2" w14:textId="00F62309" w:rsidR="57765494" w:rsidRDefault="57765494" w:rsidP="00992209">
      <w:pPr>
        <w:pStyle w:val="ListParagraph"/>
        <w:numPr>
          <w:ilvl w:val="0"/>
          <w:numId w:val="7"/>
        </w:numPr>
        <w:spacing w:after="0"/>
      </w:pPr>
      <w:r w:rsidRPr="4EEBDD5D">
        <w:rPr>
          <w:color w:val="000000" w:themeColor="text1"/>
        </w:rPr>
        <w:t>RDS DimPeople</w:t>
      </w:r>
    </w:p>
    <w:p w14:paraId="17AAE4EF" w14:textId="28D319F2" w:rsidR="57765494" w:rsidRDefault="57765494" w:rsidP="00992209">
      <w:pPr>
        <w:pStyle w:val="ListParagraph"/>
        <w:numPr>
          <w:ilvl w:val="0"/>
          <w:numId w:val="7"/>
        </w:numPr>
        <w:spacing w:after="0"/>
      </w:pPr>
      <w:r w:rsidRPr="4EEBDD5D">
        <w:rPr>
          <w:color w:val="000000" w:themeColor="text1"/>
        </w:rPr>
        <w:t>RDS DimSchoolYears</w:t>
      </w:r>
    </w:p>
    <w:p w14:paraId="3FCD5778" w14:textId="36C3776A" w:rsidR="57765494" w:rsidRDefault="57765494" w:rsidP="00992209">
      <w:pPr>
        <w:pStyle w:val="ListParagraph"/>
        <w:numPr>
          <w:ilvl w:val="0"/>
          <w:numId w:val="7"/>
        </w:numPr>
        <w:spacing w:after="0"/>
      </w:pPr>
      <w:r w:rsidRPr="4EEBDD5D">
        <w:rPr>
          <w:color w:val="000000" w:themeColor="text1"/>
        </w:rPr>
        <w:t>RDS DimGradeLevels</w:t>
      </w:r>
    </w:p>
    <w:p w14:paraId="5950597F" w14:textId="783D8C30" w:rsidR="57765494" w:rsidRDefault="57765494" w:rsidP="00992209">
      <w:pPr>
        <w:pStyle w:val="ListParagraph"/>
        <w:numPr>
          <w:ilvl w:val="0"/>
          <w:numId w:val="7"/>
        </w:numPr>
        <w:spacing w:after="0"/>
        <w:rPr>
          <w:color w:val="000000" w:themeColor="text1"/>
        </w:rPr>
      </w:pPr>
      <w:r w:rsidRPr="4EEBDD5D">
        <w:rPr>
          <w:color w:val="000000" w:themeColor="text1"/>
        </w:rPr>
        <w:t>RDS DimAges</w:t>
      </w:r>
    </w:p>
    <w:p w14:paraId="17725126" w14:textId="3264D07C" w:rsidR="00CDDA74" w:rsidRDefault="00CDDA74" w:rsidP="00992209">
      <w:pPr>
        <w:pStyle w:val="ListParagraph"/>
        <w:numPr>
          <w:ilvl w:val="0"/>
          <w:numId w:val="7"/>
        </w:numPr>
        <w:spacing w:after="0"/>
      </w:pPr>
      <w:r w:rsidRPr="4EEBDD5D">
        <w:rPr>
          <w:color w:val="000000" w:themeColor="text1"/>
        </w:rPr>
        <w:t>Year</w:t>
      </w:r>
    </w:p>
    <w:p w14:paraId="03007EEA" w14:textId="489C6F17" w:rsidR="22DD1611" w:rsidRDefault="22DD1611" w:rsidP="22DD1611">
      <w:pPr>
        <w:spacing w:after="0"/>
      </w:pPr>
    </w:p>
    <w:p w14:paraId="4358D215" w14:textId="4D9CB66A" w:rsidR="007A727E" w:rsidRDefault="62E815C5" w:rsidP="34C43ABD">
      <w:pPr>
        <w:pStyle w:val="paragraph"/>
        <w:spacing w:before="0" w:beforeAutospacing="0" w:after="0" w:afterAutospacing="0"/>
        <w:jc w:val="center"/>
        <w:textAlignment w:val="baseline"/>
      </w:pPr>
      <w:r>
        <w:rPr>
          <w:noProof/>
        </w:rPr>
        <w:drawing>
          <wp:inline distT="0" distB="0" distL="0" distR="0" wp14:anchorId="7D594CE6" wp14:editId="77DE3B51">
            <wp:extent cx="4317546" cy="3251998"/>
            <wp:effectExtent l="0" t="0" r="0" b="0"/>
            <wp:docPr id="442265108" name="Picture 44226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7546" cy="3251998"/>
                    </a:xfrm>
                    <a:prstGeom prst="rect">
                      <a:avLst/>
                    </a:prstGeom>
                  </pic:spPr>
                </pic:pic>
              </a:graphicData>
            </a:graphic>
          </wp:inline>
        </w:drawing>
      </w:r>
    </w:p>
    <w:p w14:paraId="637D51F6" w14:textId="77777777" w:rsidR="007A727E" w:rsidRDefault="007A727E" w:rsidP="007A727E">
      <w:pPr>
        <w:pStyle w:val="paragraph"/>
        <w:spacing w:before="0" w:beforeAutospacing="0" w:after="0" w:afterAutospacing="0"/>
        <w:textAlignment w:val="baseline"/>
        <w:rPr>
          <w:rStyle w:val="eop"/>
          <w:rFonts w:ascii="Calibri" w:hAnsi="Calibri" w:cs="Calibri"/>
          <w:sz w:val="22"/>
          <w:szCs w:val="22"/>
        </w:rPr>
      </w:pPr>
    </w:p>
    <w:p w14:paraId="0034CB9D" w14:textId="14E50BC4" w:rsidR="00A02DCA" w:rsidRDefault="00A02DCA" w:rsidP="22DD1611">
      <w:r>
        <w:t> </w:t>
      </w:r>
      <w:r w:rsidR="0026497F">
        <w:t xml:space="preserve">After each table is updated with </w:t>
      </w:r>
      <w:r w:rsidR="68B44CA1">
        <w:t xml:space="preserve">the name and IP address of your </w:t>
      </w:r>
      <w:r w:rsidR="0026497F">
        <w:t>CEDS Data Warehouse</w:t>
      </w:r>
      <w:r w:rsidR="21D1988C">
        <w:t>,</w:t>
      </w:r>
      <w:r w:rsidR="0026497F">
        <w:t xml:space="preserve"> click close and apply. </w:t>
      </w:r>
      <w:r w:rsidR="3DB86FAB">
        <w:t>Your dataset will now</w:t>
      </w:r>
      <w:r w:rsidR="0026497F">
        <w:t xml:space="preserve"> refresh and cache within your report</w:t>
      </w:r>
      <w:r w:rsidR="21A6837B">
        <w:t>. This</w:t>
      </w:r>
      <w:r w:rsidR="0026497F">
        <w:t xml:space="preserve"> may take </w:t>
      </w:r>
      <w:r w:rsidR="5D4A4F18">
        <w:t xml:space="preserve">a few </w:t>
      </w:r>
      <w:r w:rsidR="0026497F">
        <w:t xml:space="preserve">minutes, depending on the size of your dataset. </w:t>
      </w:r>
    </w:p>
    <w:p w14:paraId="3E87DC15" w14:textId="28686431" w:rsidR="0026497F" w:rsidRPr="0026497F" w:rsidRDefault="0026497F" w:rsidP="22DD1611">
      <w:r>
        <w:t xml:space="preserve">After the dataset is updated, close </w:t>
      </w:r>
      <w:r w:rsidR="0E18F302">
        <w:t xml:space="preserve">Power Query. </w:t>
      </w:r>
      <w:r w:rsidR="183ED383">
        <w:t xml:space="preserve"> After connecting the dataset, the front end of the report can be reviewed and used. </w:t>
      </w:r>
      <w:r>
        <w:t xml:space="preserve"> </w:t>
      </w:r>
    </w:p>
    <w:p w14:paraId="1CA554E1" w14:textId="2D69A7DC" w:rsidR="00A30888" w:rsidRDefault="0026497F" w:rsidP="007662BA">
      <w:pPr>
        <w:pStyle w:val="Heading1"/>
      </w:pPr>
      <w:r>
        <w:t>Distribution</w:t>
      </w:r>
    </w:p>
    <w:p w14:paraId="02EB378F" w14:textId="77777777" w:rsidR="007662BA" w:rsidRDefault="007662BA" w:rsidP="00DD45B1">
      <w:pPr>
        <w:spacing w:after="0"/>
      </w:pPr>
    </w:p>
    <w:p w14:paraId="5A43605B" w14:textId="10507E58" w:rsidR="0026497F" w:rsidRDefault="0026497F" w:rsidP="564D6F27">
      <w:pPr>
        <w:spacing w:after="0"/>
      </w:pPr>
      <w:r>
        <w:t xml:space="preserve">This report contains Student ID numbers and other PII, so ensuring that it is shared only with authorized individuals is important. </w:t>
      </w:r>
      <w:r w:rsidR="006446C4">
        <w:t>Refer to your SEA’s policies and procedures before sharing this report</w:t>
      </w:r>
      <w:r w:rsidR="5F91BC0B">
        <w:t xml:space="preserve">. </w:t>
      </w:r>
      <w:r w:rsidR="4EA4004E">
        <w:t xml:space="preserve">While the .pbix can be sent to individuals with Power BI Desktop, CIID recommends </w:t>
      </w:r>
      <w:r w:rsidR="4FA53434">
        <w:t>that</w:t>
      </w:r>
      <w:r>
        <w:t xml:space="preserve"> this report is </w:t>
      </w:r>
      <w:r w:rsidR="7ED4F01A">
        <w:t xml:space="preserve">distributed </w:t>
      </w:r>
      <w:r>
        <w:t xml:space="preserve">with internal state staff </w:t>
      </w:r>
      <w:r w:rsidR="04B7545D">
        <w:t>through</w:t>
      </w:r>
      <w:r>
        <w:t xml:space="preserve"> </w:t>
      </w:r>
      <w:r w:rsidR="3AD67270">
        <w:t>an</w:t>
      </w:r>
      <w:r>
        <w:t xml:space="preserve"> Online Power BI Workspace. Doing this ensures that access can be </w:t>
      </w:r>
      <w:r>
        <w:lastRenderedPageBreak/>
        <w:t xml:space="preserve">limited to appropriate individuals, that the report cannot be edited, and provides multiple sharing options, </w:t>
      </w:r>
      <w:r w:rsidR="31ADDC6A">
        <w:t>such as</w:t>
      </w:r>
      <w:r>
        <w:t xml:space="preserve"> embedding into a Teams Channel. </w:t>
      </w:r>
    </w:p>
    <w:p w14:paraId="0F0DDB43" w14:textId="77777777" w:rsidR="0026497F" w:rsidRDefault="0026497F" w:rsidP="00DD45B1">
      <w:pPr>
        <w:spacing w:after="0"/>
      </w:pPr>
    </w:p>
    <w:p w14:paraId="070A1FE1" w14:textId="1026E893" w:rsidR="0026497F" w:rsidRDefault="0026497F" w:rsidP="0026497F">
      <w:r>
        <w:t xml:space="preserve">To share </w:t>
      </w:r>
      <w:r w:rsidR="2B474606">
        <w:t>through</w:t>
      </w:r>
      <w:r>
        <w:t xml:space="preserve"> a</w:t>
      </w:r>
      <w:r w:rsidR="22ED4C33">
        <w:t xml:space="preserve">n online </w:t>
      </w:r>
      <w:r>
        <w:t>workspace, sign into office.com, and select Power BI on the menu icon. In Power BI, create</w:t>
      </w:r>
      <w:r w:rsidR="5899C456">
        <w:t xml:space="preserve"> a</w:t>
      </w:r>
      <w:r>
        <w:t xml:space="preserve"> new workspace in Power BI by adding the required information. </w:t>
      </w:r>
    </w:p>
    <w:p w14:paraId="0A76778E" w14:textId="453B17BA" w:rsidR="0026497F" w:rsidRDefault="0026497F" w:rsidP="564D6F27">
      <w:pPr>
        <w:spacing w:after="0"/>
        <w:jc w:val="center"/>
        <w:rPr>
          <w:rFonts w:ascii="Segoe UI" w:hAnsi="Segoe UI" w:cs="Segoe UI"/>
          <w:sz w:val="18"/>
          <w:szCs w:val="18"/>
        </w:rPr>
      </w:pPr>
      <w:r>
        <w:rPr>
          <w:rStyle w:val="normaltextrun"/>
          <w:rFonts w:ascii="Calibri" w:hAnsi="Calibri" w:cs="Calibri"/>
        </w:rPr>
        <w:t xml:space="preserve">  </w:t>
      </w:r>
      <w:r>
        <w:rPr>
          <w:rStyle w:val="wacimagecontainer"/>
          <w:rFonts w:ascii="Segoe UI" w:hAnsi="Segoe UI" w:cs="Segoe UI"/>
          <w:noProof/>
          <w:sz w:val="18"/>
          <w:szCs w:val="18"/>
        </w:rPr>
        <w:drawing>
          <wp:inline distT="0" distB="0" distL="0" distR="0" wp14:anchorId="2F686674" wp14:editId="441DC5D3">
            <wp:extent cx="2869930" cy="2449452"/>
            <wp:effectExtent l="0" t="0" r="0" b="0"/>
            <wp:docPr id="10344085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8508" name="Picture 2" descr="A screenshot of a computer&#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b="24486"/>
                    <a:stretch/>
                  </pic:blipFill>
                  <pic:spPr bwMode="auto">
                    <a:xfrm>
                      <a:off x="0" y="0"/>
                      <a:ext cx="2869930" cy="2449452"/>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rFonts w:ascii="Calibri" w:hAnsi="Calibri" w:cs="Calibri"/>
        </w:rPr>
        <w:t> </w:t>
      </w:r>
    </w:p>
    <w:p w14:paraId="7DD5292C" w14:textId="77777777" w:rsidR="0026497F" w:rsidRDefault="0026497F" w:rsidP="0026497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6893F2F" w14:textId="4576FFA2" w:rsidR="0026497F" w:rsidRDefault="0026497F" w:rsidP="22DD1611">
      <w:r>
        <w:t xml:space="preserve">Once the workspace is created, upload the </w:t>
      </w:r>
      <w:r w:rsidR="489358B9">
        <w:t xml:space="preserve">.pbix file </w:t>
      </w:r>
      <w:r>
        <w:t xml:space="preserve">to the workspace. </w:t>
      </w:r>
    </w:p>
    <w:p w14:paraId="1B83AF1C" w14:textId="7C48AE24" w:rsidR="339F32EC" w:rsidRDefault="339F32EC" w:rsidP="564D6F27">
      <w:pPr>
        <w:pStyle w:val="paragraph"/>
        <w:spacing w:before="0" w:beforeAutospacing="0" w:after="0" w:afterAutospacing="0"/>
        <w:jc w:val="center"/>
      </w:pPr>
      <w:r>
        <w:rPr>
          <w:noProof/>
        </w:rPr>
        <w:drawing>
          <wp:inline distT="0" distB="0" distL="0" distR="0" wp14:anchorId="0F9B21B4" wp14:editId="39F86965">
            <wp:extent cx="4572000" cy="1952625"/>
            <wp:effectExtent l="0" t="0" r="0" b="0"/>
            <wp:docPr id="1108362800" name="Picture 110836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611BFC6E" w14:textId="1484E2C5" w:rsidR="564D6F27" w:rsidRDefault="564D6F27" w:rsidP="564D6F27">
      <w:pPr>
        <w:pStyle w:val="paragraph"/>
        <w:spacing w:before="0" w:beforeAutospacing="0" w:after="0" w:afterAutospacing="0"/>
      </w:pPr>
    </w:p>
    <w:p w14:paraId="56E917D5" w14:textId="01B7BE26" w:rsidR="42495C2B" w:rsidRDefault="3CA139DA" w:rsidP="22DD1611">
      <w:r>
        <w:t xml:space="preserve">After the report is uploaded in the workspace, the dashboard will be available to use and share by clicking on the .pbix file. </w:t>
      </w:r>
    </w:p>
    <w:p w14:paraId="7F18E5A1" w14:textId="2546641D" w:rsidR="42495C2B" w:rsidRDefault="42495C2B" w:rsidP="22DD1611">
      <w:pPr>
        <w:pStyle w:val="paragraph"/>
        <w:spacing w:before="0" w:beforeAutospacing="0" w:after="0" w:afterAutospacing="0"/>
        <w:rPr>
          <w:rStyle w:val="eop"/>
          <w:rFonts w:ascii="Calibri" w:hAnsi="Calibri" w:cs="Calibri"/>
          <w:sz w:val="22"/>
          <w:szCs w:val="22"/>
        </w:rPr>
      </w:pPr>
    </w:p>
    <w:p w14:paraId="1172665B" w14:textId="6E1CA984" w:rsidR="42495C2B" w:rsidRDefault="42495C2B" w:rsidP="22DD1611">
      <w:pPr>
        <w:pStyle w:val="paragraph"/>
        <w:spacing w:before="0" w:beforeAutospacing="0" w:after="0" w:afterAutospacing="0"/>
        <w:rPr>
          <w:rStyle w:val="eop"/>
          <w:rFonts w:ascii="Calibri" w:hAnsi="Calibri" w:cs="Calibri"/>
          <w:sz w:val="22"/>
          <w:szCs w:val="22"/>
        </w:rPr>
      </w:pPr>
    </w:p>
    <w:p w14:paraId="1DD906D3" w14:textId="6DE7BCD3" w:rsidR="42495C2B" w:rsidRDefault="42495C2B" w:rsidP="564D6F27">
      <w:pPr>
        <w:pStyle w:val="paragraph"/>
        <w:spacing w:before="0" w:beforeAutospacing="0" w:after="0" w:afterAutospacing="0"/>
        <w:jc w:val="center"/>
      </w:pPr>
      <w:r>
        <w:rPr>
          <w:noProof/>
        </w:rPr>
        <w:drawing>
          <wp:inline distT="0" distB="0" distL="0" distR="0" wp14:anchorId="166F8041" wp14:editId="71710D34">
            <wp:extent cx="4572000" cy="1038225"/>
            <wp:effectExtent l="0" t="0" r="0" b="0"/>
            <wp:docPr id="607063941" name="Picture 60706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E479826" w14:textId="6AD5CCF3" w:rsidR="006446C4" w:rsidRDefault="006446C4" w:rsidP="22DD1611">
      <w:pPr>
        <w:pStyle w:val="paragraph"/>
        <w:spacing w:before="0" w:beforeAutospacing="0" w:after="0" w:afterAutospacing="0"/>
        <w:textAlignment w:val="baseline"/>
        <w:rPr>
          <w:rStyle w:val="eop"/>
          <w:rFonts w:ascii="Calibri" w:hAnsi="Calibri" w:cs="Calibri"/>
          <w:sz w:val="22"/>
          <w:szCs w:val="22"/>
        </w:rPr>
      </w:pPr>
    </w:p>
    <w:p w14:paraId="17BC6E87" w14:textId="1FD1FDB4" w:rsidR="006446C4" w:rsidRDefault="006446C4" w:rsidP="22DD1611">
      <w:pPr>
        <w:pStyle w:val="paragraph"/>
        <w:spacing w:before="0" w:beforeAutospacing="0" w:after="0" w:afterAutospacing="0"/>
        <w:textAlignment w:val="baseline"/>
        <w:rPr>
          <w:rStyle w:val="eop"/>
          <w:rFonts w:ascii="Calibri" w:hAnsi="Calibri" w:cs="Calibri"/>
          <w:sz w:val="22"/>
          <w:szCs w:val="22"/>
        </w:rPr>
      </w:pPr>
    </w:p>
    <w:p w14:paraId="6D90B115" w14:textId="528197C4" w:rsidR="006446C4" w:rsidRDefault="1D2D6522" w:rsidP="22DD1611">
      <w:r>
        <w:t xml:space="preserve">Once you have navigated to the report, </w:t>
      </w:r>
      <w:r w:rsidR="51B75518">
        <w:t>manag</w:t>
      </w:r>
      <w:r w:rsidR="006446C4">
        <w:t>e permissions to access the dashboard with appropriate individuals in your organization</w:t>
      </w:r>
      <w:r w:rsidR="4B50BEB4">
        <w:t>, by clicking</w:t>
      </w:r>
      <w:r w:rsidR="5FF5B1F6">
        <w:t xml:space="preserve"> share</w:t>
      </w:r>
      <w:r w:rsidR="006446C4">
        <w:t xml:space="preserve">. </w:t>
      </w:r>
    </w:p>
    <w:p w14:paraId="3BA0B53F" w14:textId="6842E0E1" w:rsidR="0026497F" w:rsidRDefault="0C9002A2" w:rsidP="48D8F8EE">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2D7F9C88" wp14:editId="3A555D04">
            <wp:extent cx="5473212" cy="2360322"/>
            <wp:effectExtent l="0" t="0" r="0" b="0"/>
            <wp:docPr id="1059796267" name="Picture 1059796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3212" cy="2360322"/>
                    </a:xfrm>
                    <a:prstGeom prst="rect">
                      <a:avLst/>
                    </a:prstGeom>
                  </pic:spPr>
                </pic:pic>
              </a:graphicData>
            </a:graphic>
          </wp:inline>
        </w:drawing>
      </w:r>
      <w:r w:rsidR="0026497F" w:rsidRPr="22DD1611">
        <w:rPr>
          <w:rStyle w:val="eop"/>
          <w:rFonts w:ascii="Calibri" w:hAnsi="Calibri" w:cs="Calibri"/>
          <w:sz w:val="22"/>
          <w:szCs w:val="22"/>
        </w:rPr>
        <w:t> </w:t>
      </w:r>
    </w:p>
    <w:p w14:paraId="4E98468C" w14:textId="10C12E6E" w:rsidR="0026497F" w:rsidRDefault="568AE7AD" w:rsidP="48D8F8EE">
      <w:r>
        <w:t xml:space="preserve">Type in the name of the person you want to share with. Then click the method you would like to send through. </w:t>
      </w:r>
    </w:p>
    <w:p w14:paraId="008681D6" w14:textId="698A5F0A" w:rsidR="0026497F" w:rsidRDefault="568AE7AD" w:rsidP="22DD1611">
      <w:pPr>
        <w:pStyle w:val="paragraph"/>
        <w:spacing w:before="0" w:beforeAutospacing="0" w:after="0" w:afterAutospacing="0"/>
        <w:jc w:val="center"/>
        <w:textAlignment w:val="baseline"/>
      </w:pPr>
      <w:r>
        <w:rPr>
          <w:noProof/>
        </w:rPr>
        <w:drawing>
          <wp:inline distT="0" distB="0" distL="0" distR="0" wp14:anchorId="06BA1C78" wp14:editId="1EDB199B">
            <wp:extent cx="5539154" cy="2411840"/>
            <wp:effectExtent l="0" t="0" r="0" b="0"/>
            <wp:docPr id="1062092934" name="Picture 106209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9154" cy="2411840"/>
                    </a:xfrm>
                    <a:prstGeom prst="rect">
                      <a:avLst/>
                    </a:prstGeom>
                  </pic:spPr>
                </pic:pic>
              </a:graphicData>
            </a:graphic>
          </wp:inline>
        </w:drawing>
      </w:r>
    </w:p>
    <w:p w14:paraId="7B99F31E" w14:textId="77777777" w:rsidR="0026497F" w:rsidRDefault="0026497F" w:rsidP="00DD45B1">
      <w:pPr>
        <w:spacing w:after="0"/>
      </w:pPr>
    </w:p>
    <w:p w14:paraId="69F96347" w14:textId="77777777" w:rsidR="009558F0" w:rsidRDefault="009558F0" w:rsidP="0026497F">
      <w:pPr>
        <w:pStyle w:val="Heading1"/>
        <w:rPr>
          <w:rStyle w:val="eop"/>
        </w:rPr>
      </w:pPr>
      <w:r w:rsidRPr="0026497F">
        <w:rPr>
          <w:rStyle w:val="normaltextrun"/>
        </w:rPr>
        <w:t>Refreshing Data</w:t>
      </w:r>
      <w:r w:rsidRPr="0026497F">
        <w:rPr>
          <w:rStyle w:val="eop"/>
        </w:rPr>
        <w:t> </w:t>
      </w:r>
    </w:p>
    <w:p w14:paraId="11F8E1ED" w14:textId="7D7B526F" w:rsidR="006446C4" w:rsidRDefault="006446C4" w:rsidP="006446C4">
      <w:r>
        <w:t>Administrators of the repo</w:t>
      </w:r>
      <w:r w:rsidR="64EF1654">
        <w:t>r</w:t>
      </w:r>
      <w:r>
        <w:t>t can refresh the data in different ways:</w:t>
      </w:r>
    </w:p>
    <w:p w14:paraId="0AC0C455" w14:textId="47C8B753" w:rsidR="006446C4" w:rsidRDefault="006446C4" w:rsidP="00992209">
      <w:pPr>
        <w:pStyle w:val="ListParagraph"/>
        <w:numPr>
          <w:ilvl w:val="0"/>
          <w:numId w:val="8"/>
        </w:numPr>
      </w:pPr>
      <w:r>
        <w:t xml:space="preserve">If using the report as a desktop .pbix file, then click the refresh button to view updated data. </w:t>
      </w:r>
    </w:p>
    <w:p w14:paraId="24CAC93E" w14:textId="6F068FDA" w:rsidR="006446C4" w:rsidRPr="006446C4" w:rsidRDefault="006446C4" w:rsidP="00992209">
      <w:pPr>
        <w:pStyle w:val="ListParagraph"/>
        <w:numPr>
          <w:ilvl w:val="1"/>
          <w:numId w:val="8"/>
        </w:numPr>
      </w:pPr>
      <w:r>
        <w:t xml:space="preserve">If this report is being used in the workspace, after refreshing data, then click publish to allow authorized users to view the data. </w:t>
      </w:r>
    </w:p>
    <w:p w14:paraId="28D2E28B" w14:textId="7C3308CC" w:rsidR="006446C4" w:rsidRPr="006446C4" w:rsidRDefault="006446C4" w:rsidP="00992209">
      <w:pPr>
        <w:pStyle w:val="ListParagraph"/>
        <w:numPr>
          <w:ilvl w:val="0"/>
          <w:numId w:val="8"/>
        </w:numPr>
      </w:pPr>
      <w:r>
        <w:t>To refresh from workspace, go to the semantic model and click the refresh button.   </w:t>
      </w:r>
    </w:p>
    <w:p w14:paraId="3D49BC92" w14:textId="77777777" w:rsidR="006446C4" w:rsidRDefault="006446C4" w:rsidP="006446C4">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0D41138" w14:textId="28231116" w:rsidR="006446C4" w:rsidRDefault="006446C4" w:rsidP="22DD1611">
      <w:pPr>
        <w:pStyle w:val="paragraph"/>
        <w:spacing w:before="0" w:beforeAutospacing="0" w:after="0" w:afterAutospacing="0"/>
        <w:jc w:val="center"/>
        <w:textAlignment w:val="baseline"/>
        <w:rPr>
          <w:rFonts w:ascii="Segoe UI" w:hAnsi="Segoe UI" w:cs="Segoe UI"/>
          <w:sz w:val="18"/>
          <w:szCs w:val="18"/>
        </w:rPr>
      </w:pPr>
      <w:r>
        <w:rPr>
          <w:noProof/>
        </w:rPr>
        <w:lastRenderedPageBreak/>
        <w:drawing>
          <wp:inline distT="0" distB="0" distL="0" distR="0" wp14:anchorId="20A9B1E7" wp14:editId="221CD0B0">
            <wp:extent cx="4105275" cy="2495550"/>
            <wp:effectExtent l="0" t="0" r="9525" b="0"/>
            <wp:docPr id="16631222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4105275" cy="2495550"/>
                    </a:xfrm>
                    <a:prstGeom prst="rect">
                      <a:avLst/>
                    </a:prstGeom>
                  </pic:spPr>
                </pic:pic>
              </a:graphicData>
            </a:graphic>
          </wp:inline>
        </w:drawing>
      </w:r>
      <w:r w:rsidRPr="22DD1611">
        <w:rPr>
          <w:rStyle w:val="eop"/>
          <w:rFonts w:ascii="Calibri" w:hAnsi="Calibri" w:cs="Calibri"/>
          <w:sz w:val="22"/>
          <w:szCs w:val="22"/>
        </w:rPr>
        <w:t> </w:t>
      </w:r>
    </w:p>
    <w:p w14:paraId="5BA75079" w14:textId="77777777" w:rsidR="006446C4" w:rsidRPr="006446C4" w:rsidRDefault="006446C4" w:rsidP="006446C4"/>
    <w:p w14:paraId="3CA1815D" w14:textId="77777777" w:rsidR="009558F0" w:rsidRPr="00DD45B1" w:rsidRDefault="009558F0" w:rsidP="00DD45B1">
      <w:pPr>
        <w:spacing w:after="0"/>
      </w:pPr>
    </w:p>
    <w:sectPr w:rsidR="009558F0" w:rsidRPr="00DD45B1" w:rsidSect="0058583D">
      <w:headerReference w:type="default" r:id="rId22"/>
      <w:footerReference w:type="default" r:id="rId23"/>
      <w:headerReference w:type="first" r:id="rId24"/>
      <w:footerReference w:type="first" r:id="rId25"/>
      <w:pgSz w:w="12240" w:h="15840"/>
      <w:pgMar w:top="1170" w:right="1440" w:bottom="1440" w:left="1440" w:header="810" w:footer="9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18BBA" w14:textId="77777777" w:rsidR="007916E7" w:rsidRDefault="007916E7" w:rsidP="00446AAD">
      <w:pPr>
        <w:spacing w:after="0" w:line="240" w:lineRule="auto"/>
      </w:pPr>
      <w:r>
        <w:separator/>
      </w:r>
    </w:p>
  </w:endnote>
  <w:endnote w:type="continuationSeparator" w:id="0">
    <w:p w14:paraId="06491BCA" w14:textId="77777777" w:rsidR="007916E7" w:rsidRDefault="007916E7" w:rsidP="00446AAD">
      <w:pPr>
        <w:spacing w:after="0" w:line="240" w:lineRule="auto"/>
      </w:pPr>
      <w:r>
        <w:continuationSeparator/>
      </w:r>
    </w:p>
  </w:endnote>
  <w:endnote w:type="continuationNotice" w:id="1">
    <w:p w14:paraId="685F2F8C" w14:textId="77777777" w:rsidR="007916E7" w:rsidRDefault="007916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143084"/>
      <w:docPartObj>
        <w:docPartGallery w:val="Page Numbers (Bottom of Page)"/>
        <w:docPartUnique/>
      </w:docPartObj>
    </w:sdtPr>
    <w:sdtEndPr>
      <w:rPr>
        <w:noProof/>
        <w:sz w:val="20"/>
        <w:szCs w:val="20"/>
      </w:rPr>
    </w:sdtEndPr>
    <w:sdtContent>
      <w:p w14:paraId="0CFB0B86" w14:textId="458DF1C8" w:rsidR="00791658" w:rsidRPr="00DD45B1" w:rsidRDefault="0AED90F2" w:rsidP="0AED90F2">
        <w:pPr>
          <w:pStyle w:val="Footer"/>
          <w:pBdr>
            <w:top w:val="single" w:sz="2" w:space="1" w:color="FFD69E"/>
          </w:pBdr>
          <w:tabs>
            <w:tab w:val="clear" w:pos="9360"/>
            <w:tab w:val="right" w:pos="9540"/>
          </w:tabs>
          <w:rPr>
            <w:sz w:val="20"/>
            <w:szCs w:val="20"/>
          </w:rPr>
        </w:pPr>
        <w:r w:rsidRPr="0AED90F2">
          <w:rPr>
            <w:caps/>
            <w:color w:val="8791A0"/>
            <w:sz w:val="20"/>
            <w:szCs w:val="20"/>
          </w:rPr>
          <w:t>Significant Disproportionality Report User Guide</w:t>
        </w:r>
      </w:p>
      <w:p w14:paraId="639F1F76" w14:textId="07AF978B" w:rsidR="00791658" w:rsidRPr="00DD45B1" w:rsidRDefault="00791658" w:rsidP="34C43ABD">
        <w:pPr>
          <w:pStyle w:val="Footer"/>
          <w:pBdr>
            <w:top w:val="single" w:sz="2" w:space="1" w:color="FFD69E"/>
          </w:pBdr>
          <w:tabs>
            <w:tab w:val="clear" w:pos="9360"/>
            <w:tab w:val="right" w:pos="9540"/>
          </w:tabs>
          <w:jc w:val="center"/>
          <w:rPr>
            <w:sz w:val="20"/>
            <w:szCs w:val="20"/>
          </w:rPr>
        </w:pPr>
        <w:r w:rsidRPr="34C43ABD">
          <w:rPr>
            <w:noProof/>
            <w:sz w:val="20"/>
            <w:szCs w:val="20"/>
          </w:rPr>
          <w:fldChar w:fldCharType="begin"/>
        </w:r>
        <w:r w:rsidRPr="34C43ABD">
          <w:rPr>
            <w:sz w:val="20"/>
            <w:szCs w:val="20"/>
          </w:rPr>
          <w:instrText xml:space="preserve"> PAGE   \* MERGEFORMAT </w:instrText>
        </w:r>
        <w:r w:rsidRPr="34C43ABD">
          <w:rPr>
            <w:sz w:val="20"/>
            <w:szCs w:val="20"/>
          </w:rPr>
          <w:fldChar w:fldCharType="separate"/>
        </w:r>
        <w:r w:rsidR="34C43ABD" w:rsidRPr="34C43ABD">
          <w:rPr>
            <w:noProof/>
            <w:sz w:val="20"/>
            <w:szCs w:val="20"/>
          </w:rPr>
          <w:t>2</w:t>
        </w:r>
        <w:r w:rsidRPr="34C43ABD">
          <w:rPr>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AD0" w14:textId="5A7D7728" w:rsidR="00791658" w:rsidRPr="007C2B6A" w:rsidRDefault="00791658" w:rsidP="0AED90F2">
    <w:pPr>
      <w:pStyle w:val="Footer"/>
      <w:pBdr>
        <w:top w:val="single" w:sz="2" w:space="1" w:color="FFD69E"/>
      </w:pBdr>
      <w:tabs>
        <w:tab w:val="clear" w:pos="9360"/>
        <w:tab w:val="right" w:pos="9540"/>
      </w:tabs>
      <w:jc w:val="center"/>
      <w:rPr>
        <w:caps/>
        <w:color w:val="8791A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FF638" w14:textId="77777777" w:rsidR="007916E7" w:rsidRDefault="007916E7" w:rsidP="00446AAD">
      <w:pPr>
        <w:spacing w:after="0" w:line="240" w:lineRule="auto"/>
      </w:pPr>
      <w:r>
        <w:separator/>
      </w:r>
    </w:p>
  </w:footnote>
  <w:footnote w:type="continuationSeparator" w:id="0">
    <w:p w14:paraId="79554247" w14:textId="77777777" w:rsidR="007916E7" w:rsidRDefault="007916E7" w:rsidP="00446AAD">
      <w:pPr>
        <w:spacing w:after="0" w:line="240" w:lineRule="auto"/>
      </w:pPr>
      <w:r>
        <w:continuationSeparator/>
      </w:r>
    </w:p>
  </w:footnote>
  <w:footnote w:type="continuationNotice" w:id="1">
    <w:p w14:paraId="6672AABB" w14:textId="77777777" w:rsidR="007916E7" w:rsidRDefault="007916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DD1611" w14:paraId="7A2D2BAC" w14:textId="77777777" w:rsidTr="22DD1611">
      <w:trPr>
        <w:trHeight w:val="300"/>
      </w:trPr>
      <w:tc>
        <w:tcPr>
          <w:tcW w:w="3120" w:type="dxa"/>
        </w:tcPr>
        <w:p w14:paraId="43A11933" w14:textId="150E0059" w:rsidR="22DD1611" w:rsidRDefault="22DD1611" w:rsidP="22DD1611">
          <w:pPr>
            <w:pStyle w:val="Header"/>
            <w:ind w:left="-115"/>
          </w:pPr>
        </w:p>
      </w:tc>
      <w:tc>
        <w:tcPr>
          <w:tcW w:w="3120" w:type="dxa"/>
        </w:tcPr>
        <w:p w14:paraId="7D49C84D" w14:textId="7F47BB99" w:rsidR="22DD1611" w:rsidRDefault="22DD1611" w:rsidP="22DD1611">
          <w:pPr>
            <w:pStyle w:val="Header"/>
            <w:jc w:val="center"/>
          </w:pPr>
        </w:p>
      </w:tc>
      <w:tc>
        <w:tcPr>
          <w:tcW w:w="3120" w:type="dxa"/>
        </w:tcPr>
        <w:p w14:paraId="1AAEAD3D" w14:textId="09580377" w:rsidR="22DD1611" w:rsidRDefault="22DD1611" w:rsidP="22DD1611">
          <w:pPr>
            <w:pStyle w:val="Header"/>
            <w:ind w:right="-115"/>
            <w:jc w:val="right"/>
          </w:pPr>
        </w:p>
      </w:tc>
    </w:tr>
  </w:tbl>
  <w:p w14:paraId="0526F0FA" w14:textId="4BA4C37C" w:rsidR="22DD1611" w:rsidRDefault="22DD1611" w:rsidP="22DD16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8F396" w14:textId="77777777" w:rsidR="00791658" w:rsidRDefault="00791658" w:rsidP="009A1497">
    <w:pPr>
      <w:pStyle w:val="Header"/>
      <w:tabs>
        <w:tab w:val="left" w:pos="2655"/>
      </w:tabs>
    </w:pPr>
    <w:r>
      <w:rPr>
        <w:noProof/>
      </w:rPr>
      <w:drawing>
        <wp:inline distT="0" distB="0" distL="0" distR="0" wp14:anchorId="0CA72548" wp14:editId="034DE75E">
          <wp:extent cx="2533650" cy="55572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ID-logo_FINAL_enlarged-text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63003" cy="562163"/>
                  </a:xfrm>
                  <a:prstGeom prst="rect">
                    <a:avLst/>
                  </a:prstGeom>
                </pic:spPr>
              </pic:pic>
            </a:graphicData>
          </a:graphic>
        </wp:inline>
      </w:drawing>
    </w:r>
  </w:p>
  <w:p w14:paraId="72A3D3EC" w14:textId="77777777" w:rsidR="00791658" w:rsidRDefault="00791658" w:rsidP="007E7C69">
    <w:pPr>
      <w:pStyle w:val="Header"/>
      <w:tabs>
        <w:tab w:val="left" w:pos="2655"/>
      </w:tabs>
      <w:jc w:val="right"/>
    </w:pPr>
  </w:p>
</w:hdr>
</file>

<file path=word/intelligence2.xml><?xml version="1.0" encoding="utf-8"?>
<int2:intelligence xmlns:int2="http://schemas.microsoft.com/office/intelligence/2020/intelligence" xmlns:oel="http://schemas.microsoft.com/office/2019/extlst">
  <int2:observations>
    <int2:bookmark int2:bookmarkName="_Int_NtIIIQwt" int2:invalidationBookmarkName="" int2:hashCode="STpEBQKXJuz5r+" int2:id="V2lpAojl">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A07"/>
    <w:multiLevelType w:val="hybridMultilevel"/>
    <w:tmpl w:val="F34E9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34BBA7"/>
    <w:multiLevelType w:val="hybridMultilevel"/>
    <w:tmpl w:val="8EC213CE"/>
    <w:lvl w:ilvl="0" w:tplc="07C2F18E">
      <w:start w:val="1"/>
      <w:numFmt w:val="bullet"/>
      <w:lvlText w:val="·"/>
      <w:lvlJc w:val="left"/>
      <w:pPr>
        <w:ind w:left="720" w:hanging="360"/>
      </w:pPr>
      <w:rPr>
        <w:rFonts w:ascii="Symbol" w:hAnsi="Symbol" w:hint="default"/>
      </w:rPr>
    </w:lvl>
    <w:lvl w:ilvl="1" w:tplc="74C04C90">
      <w:start w:val="1"/>
      <w:numFmt w:val="bullet"/>
      <w:lvlText w:val="§"/>
      <w:lvlJc w:val="left"/>
      <w:pPr>
        <w:ind w:left="1440" w:hanging="360"/>
      </w:pPr>
      <w:rPr>
        <w:rFonts w:ascii="Wingdings" w:hAnsi="Wingdings" w:hint="default"/>
      </w:rPr>
    </w:lvl>
    <w:lvl w:ilvl="2" w:tplc="BC581676">
      <w:start w:val="1"/>
      <w:numFmt w:val="bullet"/>
      <w:lvlText w:val=""/>
      <w:lvlJc w:val="left"/>
      <w:pPr>
        <w:ind w:left="2160" w:hanging="360"/>
      </w:pPr>
      <w:rPr>
        <w:rFonts w:ascii="Wingdings" w:hAnsi="Wingdings" w:hint="default"/>
      </w:rPr>
    </w:lvl>
    <w:lvl w:ilvl="3" w:tplc="F6AE1126">
      <w:start w:val="1"/>
      <w:numFmt w:val="bullet"/>
      <w:lvlText w:val=""/>
      <w:lvlJc w:val="left"/>
      <w:pPr>
        <w:ind w:left="2880" w:hanging="360"/>
      </w:pPr>
      <w:rPr>
        <w:rFonts w:ascii="Symbol" w:hAnsi="Symbol" w:hint="default"/>
      </w:rPr>
    </w:lvl>
    <w:lvl w:ilvl="4" w:tplc="3530E814">
      <w:start w:val="1"/>
      <w:numFmt w:val="bullet"/>
      <w:lvlText w:val="o"/>
      <w:lvlJc w:val="left"/>
      <w:pPr>
        <w:ind w:left="3600" w:hanging="360"/>
      </w:pPr>
      <w:rPr>
        <w:rFonts w:ascii="Courier New" w:hAnsi="Courier New" w:hint="default"/>
      </w:rPr>
    </w:lvl>
    <w:lvl w:ilvl="5" w:tplc="0CE2BC1A">
      <w:start w:val="1"/>
      <w:numFmt w:val="bullet"/>
      <w:lvlText w:val=""/>
      <w:lvlJc w:val="left"/>
      <w:pPr>
        <w:ind w:left="4320" w:hanging="360"/>
      </w:pPr>
      <w:rPr>
        <w:rFonts w:ascii="Wingdings" w:hAnsi="Wingdings" w:hint="default"/>
      </w:rPr>
    </w:lvl>
    <w:lvl w:ilvl="6" w:tplc="E3F4B252">
      <w:start w:val="1"/>
      <w:numFmt w:val="bullet"/>
      <w:lvlText w:val=""/>
      <w:lvlJc w:val="left"/>
      <w:pPr>
        <w:ind w:left="5040" w:hanging="360"/>
      </w:pPr>
      <w:rPr>
        <w:rFonts w:ascii="Symbol" w:hAnsi="Symbol" w:hint="default"/>
      </w:rPr>
    </w:lvl>
    <w:lvl w:ilvl="7" w:tplc="A5DA20BC">
      <w:start w:val="1"/>
      <w:numFmt w:val="bullet"/>
      <w:lvlText w:val="o"/>
      <w:lvlJc w:val="left"/>
      <w:pPr>
        <w:ind w:left="5760" w:hanging="360"/>
      </w:pPr>
      <w:rPr>
        <w:rFonts w:ascii="Courier New" w:hAnsi="Courier New" w:hint="default"/>
      </w:rPr>
    </w:lvl>
    <w:lvl w:ilvl="8" w:tplc="2746FE62">
      <w:start w:val="1"/>
      <w:numFmt w:val="bullet"/>
      <w:lvlText w:val=""/>
      <w:lvlJc w:val="left"/>
      <w:pPr>
        <w:ind w:left="6480" w:hanging="360"/>
      </w:pPr>
      <w:rPr>
        <w:rFonts w:ascii="Wingdings" w:hAnsi="Wingdings" w:hint="default"/>
      </w:rPr>
    </w:lvl>
  </w:abstractNum>
  <w:abstractNum w:abstractNumId="2" w15:restartNumberingAfterBreak="0">
    <w:nsid w:val="2B20E1B4"/>
    <w:multiLevelType w:val="hybridMultilevel"/>
    <w:tmpl w:val="116CE164"/>
    <w:lvl w:ilvl="0" w:tplc="6B5053B6">
      <w:start w:val="1"/>
      <w:numFmt w:val="bullet"/>
      <w:lvlText w:val="o"/>
      <w:lvlJc w:val="left"/>
      <w:pPr>
        <w:ind w:left="1440" w:hanging="360"/>
      </w:pPr>
      <w:rPr>
        <w:rFonts w:ascii="&quot;Courier New&quot;" w:hAnsi="&quot;Courier New&quot;" w:hint="default"/>
      </w:rPr>
    </w:lvl>
    <w:lvl w:ilvl="1" w:tplc="CBF066BC">
      <w:start w:val="1"/>
      <w:numFmt w:val="bullet"/>
      <w:lvlText w:val="o"/>
      <w:lvlJc w:val="left"/>
      <w:pPr>
        <w:ind w:left="2160" w:hanging="360"/>
      </w:pPr>
      <w:rPr>
        <w:rFonts w:ascii="Courier New" w:hAnsi="Courier New" w:hint="default"/>
      </w:rPr>
    </w:lvl>
    <w:lvl w:ilvl="2" w:tplc="9E1ABFB0">
      <w:start w:val="1"/>
      <w:numFmt w:val="bullet"/>
      <w:lvlText w:val=""/>
      <w:lvlJc w:val="left"/>
      <w:pPr>
        <w:ind w:left="2880" w:hanging="360"/>
      </w:pPr>
      <w:rPr>
        <w:rFonts w:ascii="Wingdings" w:hAnsi="Wingdings" w:hint="default"/>
      </w:rPr>
    </w:lvl>
    <w:lvl w:ilvl="3" w:tplc="6D70DEF2">
      <w:start w:val="1"/>
      <w:numFmt w:val="bullet"/>
      <w:lvlText w:val=""/>
      <w:lvlJc w:val="left"/>
      <w:pPr>
        <w:ind w:left="3600" w:hanging="360"/>
      </w:pPr>
      <w:rPr>
        <w:rFonts w:ascii="Symbol" w:hAnsi="Symbol" w:hint="default"/>
      </w:rPr>
    </w:lvl>
    <w:lvl w:ilvl="4" w:tplc="959CF924">
      <w:start w:val="1"/>
      <w:numFmt w:val="bullet"/>
      <w:lvlText w:val="o"/>
      <w:lvlJc w:val="left"/>
      <w:pPr>
        <w:ind w:left="4320" w:hanging="360"/>
      </w:pPr>
      <w:rPr>
        <w:rFonts w:ascii="Courier New" w:hAnsi="Courier New" w:hint="default"/>
      </w:rPr>
    </w:lvl>
    <w:lvl w:ilvl="5" w:tplc="76A8868A">
      <w:start w:val="1"/>
      <w:numFmt w:val="bullet"/>
      <w:lvlText w:val=""/>
      <w:lvlJc w:val="left"/>
      <w:pPr>
        <w:ind w:left="5040" w:hanging="360"/>
      </w:pPr>
      <w:rPr>
        <w:rFonts w:ascii="Wingdings" w:hAnsi="Wingdings" w:hint="default"/>
      </w:rPr>
    </w:lvl>
    <w:lvl w:ilvl="6" w:tplc="CF5698BE">
      <w:start w:val="1"/>
      <w:numFmt w:val="bullet"/>
      <w:lvlText w:val=""/>
      <w:lvlJc w:val="left"/>
      <w:pPr>
        <w:ind w:left="5760" w:hanging="360"/>
      </w:pPr>
      <w:rPr>
        <w:rFonts w:ascii="Symbol" w:hAnsi="Symbol" w:hint="default"/>
      </w:rPr>
    </w:lvl>
    <w:lvl w:ilvl="7" w:tplc="34981044">
      <w:start w:val="1"/>
      <w:numFmt w:val="bullet"/>
      <w:lvlText w:val="o"/>
      <w:lvlJc w:val="left"/>
      <w:pPr>
        <w:ind w:left="6480" w:hanging="360"/>
      </w:pPr>
      <w:rPr>
        <w:rFonts w:ascii="Courier New" w:hAnsi="Courier New" w:hint="default"/>
      </w:rPr>
    </w:lvl>
    <w:lvl w:ilvl="8" w:tplc="5A423088">
      <w:start w:val="1"/>
      <w:numFmt w:val="bullet"/>
      <w:lvlText w:val=""/>
      <w:lvlJc w:val="left"/>
      <w:pPr>
        <w:ind w:left="7200" w:hanging="360"/>
      </w:pPr>
      <w:rPr>
        <w:rFonts w:ascii="Wingdings" w:hAnsi="Wingdings" w:hint="default"/>
      </w:rPr>
    </w:lvl>
  </w:abstractNum>
  <w:abstractNum w:abstractNumId="3" w15:restartNumberingAfterBreak="0">
    <w:nsid w:val="2F2C0FF3"/>
    <w:multiLevelType w:val="hybridMultilevel"/>
    <w:tmpl w:val="371A64D0"/>
    <w:lvl w:ilvl="0" w:tplc="133AE05A">
      <w:start w:val="1"/>
      <w:numFmt w:val="bullet"/>
      <w:lvlText w:val=""/>
      <w:lvlJc w:val="left"/>
      <w:pPr>
        <w:ind w:left="720" w:hanging="360"/>
      </w:pPr>
      <w:rPr>
        <w:rFonts w:ascii="Symbol" w:hAnsi="Symbol" w:hint="default"/>
      </w:rPr>
    </w:lvl>
    <w:lvl w:ilvl="1" w:tplc="6408019E">
      <w:start w:val="1"/>
      <w:numFmt w:val="bullet"/>
      <w:lvlText w:val="o"/>
      <w:lvlJc w:val="left"/>
      <w:pPr>
        <w:ind w:left="1440" w:hanging="360"/>
      </w:pPr>
      <w:rPr>
        <w:rFonts w:ascii="&quot;Courier New&quot;" w:hAnsi="&quot;Courier New&quot;" w:hint="default"/>
      </w:rPr>
    </w:lvl>
    <w:lvl w:ilvl="2" w:tplc="5730221E">
      <w:start w:val="1"/>
      <w:numFmt w:val="bullet"/>
      <w:lvlText w:val=""/>
      <w:lvlJc w:val="left"/>
      <w:pPr>
        <w:ind w:left="2160" w:hanging="360"/>
      </w:pPr>
      <w:rPr>
        <w:rFonts w:ascii="Wingdings" w:hAnsi="Wingdings" w:hint="default"/>
      </w:rPr>
    </w:lvl>
    <w:lvl w:ilvl="3" w:tplc="21308CDA">
      <w:start w:val="1"/>
      <w:numFmt w:val="bullet"/>
      <w:lvlText w:val=""/>
      <w:lvlJc w:val="left"/>
      <w:pPr>
        <w:ind w:left="2880" w:hanging="360"/>
      </w:pPr>
      <w:rPr>
        <w:rFonts w:ascii="Symbol" w:hAnsi="Symbol" w:hint="default"/>
      </w:rPr>
    </w:lvl>
    <w:lvl w:ilvl="4" w:tplc="1F36D0EA">
      <w:start w:val="1"/>
      <w:numFmt w:val="bullet"/>
      <w:lvlText w:val="o"/>
      <w:lvlJc w:val="left"/>
      <w:pPr>
        <w:ind w:left="3600" w:hanging="360"/>
      </w:pPr>
      <w:rPr>
        <w:rFonts w:ascii="Courier New" w:hAnsi="Courier New" w:hint="default"/>
      </w:rPr>
    </w:lvl>
    <w:lvl w:ilvl="5" w:tplc="33B03BDC">
      <w:start w:val="1"/>
      <w:numFmt w:val="bullet"/>
      <w:lvlText w:val=""/>
      <w:lvlJc w:val="left"/>
      <w:pPr>
        <w:ind w:left="4320" w:hanging="360"/>
      </w:pPr>
      <w:rPr>
        <w:rFonts w:ascii="Wingdings" w:hAnsi="Wingdings" w:hint="default"/>
      </w:rPr>
    </w:lvl>
    <w:lvl w:ilvl="6" w:tplc="B9CA0034">
      <w:start w:val="1"/>
      <w:numFmt w:val="bullet"/>
      <w:lvlText w:val=""/>
      <w:lvlJc w:val="left"/>
      <w:pPr>
        <w:ind w:left="5040" w:hanging="360"/>
      </w:pPr>
      <w:rPr>
        <w:rFonts w:ascii="Symbol" w:hAnsi="Symbol" w:hint="default"/>
      </w:rPr>
    </w:lvl>
    <w:lvl w:ilvl="7" w:tplc="4A3C520A">
      <w:start w:val="1"/>
      <w:numFmt w:val="bullet"/>
      <w:lvlText w:val="o"/>
      <w:lvlJc w:val="left"/>
      <w:pPr>
        <w:ind w:left="5760" w:hanging="360"/>
      </w:pPr>
      <w:rPr>
        <w:rFonts w:ascii="Courier New" w:hAnsi="Courier New" w:hint="default"/>
      </w:rPr>
    </w:lvl>
    <w:lvl w:ilvl="8" w:tplc="D0922E70">
      <w:start w:val="1"/>
      <w:numFmt w:val="bullet"/>
      <w:lvlText w:val=""/>
      <w:lvlJc w:val="left"/>
      <w:pPr>
        <w:ind w:left="6480" w:hanging="360"/>
      </w:pPr>
      <w:rPr>
        <w:rFonts w:ascii="Wingdings" w:hAnsi="Wingdings" w:hint="default"/>
      </w:rPr>
    </w:lvl>
  </w:abstractNum>
  <w:abstractNum w:abstractNumId="4" w15:restartNumberingAfterBreak="0">
    <w:nsid w:val="34270D0A"/>
    <w:multiLevelType w:val="hybridMultilevel"/>
    <w:tmpl w:val="F44C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2D377"/>
    <w:multiLevelType w:val="hybridMultilevel"/>
    <w:tmpl w:val="E7C02D6C"/>
    <w:lvl w:ilvl="0" w:tplc="F7CA8584">
      <w:start w:val="1"/>
      <w:numFmt w:val="bullet"/>
      <w:lvlText w:val="§"/>
      <w:lvlJc w:val="left"/>
      <w:pPr>
        <w:ind w:left="1080" w:hanging="360"/>
      </w:pPr>
      <w:rPr>
        <w:rFonts w:ascii="Wingdings" w:hAnsi="Wingdings" w:hint="default"/>
      </w:rPr>
    </w:lvl>
    <w:lvl w:ilvl="1" w:tplc="B7CCA04E">
      <w:start w:val="1"/>
      <w:numFmt w:val="bullet"/>
      <w:lvlText w:val="o"/>
      <w:lvlJc w:val="left"/>
      <w:pPr>
        <w:ind w:left="1800" w:hanging="360"/>
      </w:pPr>
      <w:rPr>
        <w:rFonts w:ascii="Courier New" w:hAnsi="Courier New" w:hint="default"/>
      </w:rPr>
    </w:lvl>
    <w:lvl w:ilvl="2" w:tplc="5AC8FDEC">
      <w:start w:val="1"/>
      <w:numFmt w:val="bullet"/>
      <w:lvlText w:val=""/>
      <w:lvlJc w:val="left"/>
      <w:pPr>
        <w:ind w:left="2520" w:hanging="360"/>
      </w:pPr>
      <w:rPr>
        <w:rFonts w:ascii="Wingdings" w:hAnsi="Wingdings" w:hint="default"/>
      </w:rPr>
    </w:lvl>
    <w:lvl w:ilvl="3" w:tplc="0BA05FF4">
      <w:start w:val="1"/>
      <w:numFmt w:val="bullet"/>
      <w:lvlText w:val=""/>
      <w:lvlJc w:val="left"/>
      <w:pPr>
        <w:ind w:left="3240" w:hanging="360"/>
      </w:pPr>
      <w:rPr>
        <w:rFonts w:ascii="Symbol" w:hAnsi="Symbol" w:hint="default"/>
      </w:rPr>
    </w:lvl>
    <w:lvl w:ilvl="4" w:tplc="96802410">
      <w:start w:val="1"/>
      <w:numFmt w:val="bullet"/>
      <w:lvlText w:val="o"/>
      <w:lvlJc w:val="left"/>
      <w:pPr>
        <w:ind w:left="3960" w:hanging="360"/>
      </w:pPr>
      <w:rPr>
        <w:rFonts w:ascii="Courier New" w:hAnsi="Courier New" w:hint="default"/>
      </w:rPr>
    </w:lvl>
    <w:lvl w:ilvl="5" w:tplc="F1FAC116">
      <w:start w:val="1"/>
      <w:numFmt w:val="bullet"/>
      <w:lvlText w:val=""/>
      <w:lvlJc w:val="left"/>
      <w:pPr>
        <w:ind w:left="4680" w:hanging="360"/>
      </w:pPr>
      <w:rPr>
        <w:rFonts w:ascii="Wingdings" w:hAnsi="Wingdings" w:hint="default"/>
      </w:rPr>
    </w:lvl>
    <w:lvl w:ilvl="6" w:tplc="E680440E">
      <w:start w:val="1"/>
      <w:numFmt w:val="bullet"/>
      <w:lvlText w:val=""/>
      <w:lvlJc w:val="left"/>
      <w:pPr>
        <w:ind w:left="5400" w:hanging="360"/>
      </w:pPr>
      <w:rPr>
        <w:rFonts w:ascii="Symbol" w:hAnsi="Symbol" w:hint="default"/>
      </w:rPr>
    </w:lvl>
    <w:lvl w:ilvl="7" w:tplc="5DF626D2">
      <w:start w:val="1"/>
      <w:numFmt w:val="bullet"/>
      <w:lvlText w:val="o"/>
      <w:lvlJc w:val="left"/>
      <w:pPr>
        <w:ind w:left="6120" w:hanging="360"/>
      </w:pPr>
      <w:rPr>
        <w:rFonts w:ascii="Courier New" w:hAnsi="Courier New" w:hint="default"/>
      </w:rPr>
    </w:lvl>
    <w:lvl w:ilvl="8" w:tplc="D0D2B49C">
      <w:start w:val="1"/>
      <w:numFmt w:val="bullet"/>
      <w:lvlText w:val=""/>
      <w:lvlJc w:val="left"/>
      <w:pPr>
        <w:ind w:left="6840" w:hanging="360"/>
      </w:pPr>
      <w:rPr>
        <w:rFonts w:ascii="Wingdings" w:hAnsi="Wingdings" w:hint="default"/>
      </w:rPr>
    </w:lvl>
  </w:abstractNum>
  <w:abstractNum w:abstractNumId="6" w15:restartNumberingAfterBreak="0">
    <w:nsid w:val="5201D4A3"/>
    <w:multiLevelType w:val="hybridMultilevel"/>
    <w:tmpl w:val="526EDEB8"/>
    <w:lvl w:ilvl="0" w:tplc="C73A7F80">
      <w:start w:val="1"/>
      <w:numFmt w:val="bullet"/>
      <w:lvlText w:val=""/>
      <w:lvlJc w:val="left"/>
      <w:pPr>
        <w:ind w:left="720" w:hanging="360"/>
      </w:pPr>
      <w:rPr>
        <w:rFonts w:ascii="Symbol" w:hAnsi="Symbol" w:hint="default"/>
      </w:rPr>
    </w:lvl>
    <w:lvl w:ilvl="1" w:tplc="D4681B54">
      <w:start w:val="1"/>
      <w:numFmt w:val="bullet"/>
      <w:lvlText w:val="o"/>
      <w:lvlJc w:val="left"/>
      <w:pPr>
        <w:ind w:left="1440" w:hanging="360"/>
      </w:pPr>
      <w:rPr>
        <w:rFonts w:ascii="Courier New" w:hAnsi="Courier New" w:hint="default"/>
      </w:rPr>
    </w:lvl>
    <w:lvl w:ilvl="2" w:tplc="B1267D26">
      <w:start w:val="1"/>
      <w:numFmt w:val="bullet"/>
      <w:lvlText w:val=""/>
      <w:lvlJc w:val="left"/>
      <w:pPr>
        <w:ind w:left="2160" w:hanging="360"/>
      </w:pPr>
      <w:rPr>
        <w:rFonts w:ascii="Wingdings" w:hAnsi="Wingdings" w:hint="default"/>
      </w:rPr>
    </w:lvl>
    <w:lvl w:ilvl="3" w:tplc="78C47538">
      <w:start w:val="1"/>
      <w:numFmt w:val="bullet"/>
      <w:lvlText w:val=""/>
      <w:lvlJc w:val="left"/>
      <w:pPr>
        <w:ind w:left="2880" w:hanging="360"/>
      </w:pPr>
      <w:rPr>
        <w:rFonts w:ascii="Symbol" w:hAnsi="Symbol" w:hint="default"/>
      </w:rPr>
    </w:lvl>
    <w:lvl w:ilvl="4" w:tplc="6F36FC20">
      <w:start w:val="1"/>
      <w:numFmt w:val="bullet"/>
      <w:lvlText w:val="o"/>
      <w:lvlJc w:val="left"/>
      <w:pPr>
        <w:ind w:left="3600" w:hanging="360"/>
      </w:pPr>
      <w:rPr>
        <w:rFonts w:ascii="Courier New" w:hAnsi="Courier New" w:hint="default"/>
      </w:rPr>
    </w:lvl>
    <w:lvl w:ilvl="5" w:tplc="F234479C">
      <w:start w:val="1"/>
      <w:numFmt w:val="bullet"/>
      <w:lvlText w:val=""/>
      <w:lvlJc w:val="left"/>
      <w:pPr>
        <w:ind w:left="4320" w:hanging="360"/>
      </w:pPr>
      <w:rPr>
        <w:rFonts w:ascii="Wingdings" w:hAnsi="Wingdings" w:hint="default"/>
      </w:rPr>
    </w:lvl>
    <w:lvl w:ilvl="6" w:tplc="B8647CBE">
      <w:start w:val="1"/>
      <w:numFmt w:val="bullet"/>
      <w:lvlText w:val=""/>
      <w:lvlJc w:val="left"/>
      <w:pPr>
        <w:ind w:left="5040" w:hanging="360"/>
      </w:pPr>
      <w:rPr>
        <w:rFonts w:ascii="Symbol" w:hAnsi="Symbol" w:hint="default"/>
      </w:rPr>
    </w:lvl>
    <w:lvl w:ilvl="7" w:tplc="0290C6F2">
      <w:start w:val="1"/>
      <w:numFmt w:val="bullet"/>
      <w:lvlText w:val="o"/>
      <w:lvlJc w:val="left"/>
      <w:pPr>
        <w:ind w:left="5760" w:hanging="360"/>
      </w:pPr>
      <w:rPr>
        <w:rFonts w:ascii="Courier New" w:hAnsi="Courier New" w:hint="default"/>
      </w:rPr>
    </w:lvl>
    <w:lvl w:ilvl="8" w:tplc="D0BAF6B0">
      <w:start w:val="1"/>
      <w:numFmt w:val="bullet"/>
      <w:lvlText w:val=""/>
      <w:lvlJc w:val="left"/>
      <w:pPr>
        <w:ind w:left="6480" w:hanging="360"/>
      </w:pPr>
      <w:rPr>
        <w:rFonts w:ascii="Wingdings" w:hAnsi="Wingdings" w:hint="default"/>
      </w:rPr>
    </w:lvl>
  </w:abstractNum>
  <w:abstractNum w:abstractNumId="7" w15:restartNumberingAfterBreak="0">
    <w:nsid w:val="632F3D02"/>
    <w:multiLevelType w:val="hybridMultilevel"/>
    <w:tmpl w:val="68AA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3698554">
    <w:abstractNumId w:val="3"/>
  </w:num>
  <w:num w:numId="2" w16cid:durableId="1840540413">
    <w:abstractNumId w:val="2"/>
  </w:num>
  <w:num w:numId="3" w16cid:durableId="1265571371">
    <w:abstractNumId w:val="5"/>
  </w:num>
  <w:num w:numId="4" w16cid:durableId="1353919777">
    <w:abstractNumId w:val="1"/>
  </w:num>
  <w:num w:numId="5" w16cid:durableId="98062186">
    <w:abstractNumId w:val="6"/>
  </w:num>
  <w:num w:numId="6" w16cid:durableId="729768485">
    <w:abstractNumId w:val="0"/>
  </w:num>
  <w:num w:numId="7" w16cid:durableId="153377642">
    <w:abstractNumId w:val="4"/>
  </w:num>
  <w:num w:numId="8" w16cid:durableId="145097717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55BA"/>
    <w:rsid w:val="00020832"/>
    <w:rsid w:val="000445A2"/>
    <w:rsid w:val="00046449"/>
    <w:rsid w:val="00046EC0"/>
    <w:rsid w:val="00051836"/>
    <w:rsid w:val="000524A0"/>
    <w:rsid w:val="000759E3"/>
    <w:rsid w:val="00075C6F"/>
    <w:rsid w:val="000976B0"/>
    <w:rsid w:val="000A2D74"/>
    <w:rsid w:val="000F4268"/>
    <w:rsid w:val="00123BED"/>
    <w:rsid w:val="001607A4"/>
    <w:rsid w:val="00172EA9"/>
    <w:rsid w:val="001A0B88"/>
    <w:rsid w:val="001A3A81"/>
    <w:rsid w:val="001D3F1B"/>
    <w:rsid w:val="001F76BF"/>
    <w:rsid w:val="002128A7"/>
    <w:rsid w:val="0025316B"/>
    <w:rsid w:val="0026497F"/>
    <w:rsid w:val="00285E75"/>
    <w:rsid w:val="002D45CB"/>
    <w:rsid w:val="002F5575"/>
    <w:rsid w:val="003274A4"/>
    <w:rsid w:val="00327D02"/>
    <w:rsid w:val="00376333"/>
    <w:rsid w:val="003D2CD7"/>
    <w:rsid w:val="003D481E"/>
    <w:rsid w:val="003E3076"/>
    <w:rsid w:val="003F2954"/>
    <w:rsid w:val="00446AAD"/>
    <w:rsid w:val="0046322D"/>
    <w:rsid w:val="00494ECA"/>
    <w:rsid w:val="0050378F"/>
    <w:rsid w:val="005055AA"/>
    <w:rsid w:val="00506912"/>
    <w:rsid w:val="005079E2"/>
    <w:rsid w:val="0056222B"/>
    <w:rsid w:val="0058583D"/>
    <w:rsid w:val="0062001C"/>
    <w:rsid w:val="006446C4"/>
    <w:rsid w:val="006504B9"/>
    <w:rsid w:val="006668BA"/>
    <w:rsid w:val="006720F1"/>
    <w:rsid w:val="006B2B10"/>
    <w:rsid w:val="006E5CFA"/>
    <w:rsid w:val="00717663"/>
    <w:rsid w:val="0073746A"/>
    <w:rsid w:val="00742318"/>
    <w:rsid w:val="00745A14"/>
    <w:rsid w:val="00750AED"/>
    <w:rsid w:val="007662BA"/>
    <w:rsid w:val="00791658"/>
    <w:rsid w:val="007916E7"/>
    <w:rsid w:val="007A727E"/>
    <w:rsid w:val="007C2B6A"/>
    <w:rsid w:val="007E7C69"/>
    <w:rsid w:val="00816CFB"/>
    <w:rsid w:val="00822EEB"/>
    <w:rsid w:val="008A768B"/>
    <w:rsid w:val="008E0A44"/>
    <w:rsid w:val="008F8BD8"/>
    <w:rsid w:val="00950A6B"/>
    <w:rsid w:val="009558F0"/>
    <w:rsid w:val="009910D2"/>
    <w:rsid w:val="00992209"/>
    <w:rsid w:val="009A1497"/>
    <w:rsid w:val="009C6D25"/>
    <w:rsid w:val="009F4F91"/>
    <w:rsid w:val="00A02DCA"/>
    <w:rsid w:val="00A30888"/>
    <w:rsid w:val="00A3434A"/>
    <w:rsid w:val="00A43F2E"/>
    <w:rsid w:val="00A879F8"/>
    <w:rsid w:val="00AA43B6"/>
    <w:rsid w:val="00AA4B81"/>
    <w:rsid w:val="00AA5C7D"/>
    <w:rsid w:val="00AC7355"/>
    <w:rsid w:val="00AE7EE6"/>
    <w:rsid w:val="00B149E5"/>
    <w:rsid w:val="00B70E37"/>
    <w:rsid w:val="00B84CF2"/>
    <w:rsid w:val="00B97BF4"/>
    <w:rsid w:val="00BA463D"/>
    <w:rsid w:val="00BA4D05"/>
    <w:rsid w:val="00BB4F26"/>
    <w:rsid w:val="00BC29DA"/>
    <w:rsid w:val="00BC3EF5"/>
    <w:rsid w:val="00C04844"/>
    <w:rsid w:val="00C16D07"/>
    <w:rsid w:val="00CA7199"/>
    <w:rsid w:val="00CD4CB8"/>
    <w:rsid w:val="00CDDA74"/>
    <w:rsid w:val="00CE76C7"/>
    <w:rsid w:val="00D2273A"/>
    <w:rsid w:val="00D239C6"/>
    <w:rsid w:val="00D3275E"/>
    <w:rsid w:val="00D36064"/>
    <w:rsid w:val="00D36245"/>
    <w:rsid w:val="00D95432"/>
    <w:rsid w:val="00D9757B"/>
    <w:rsid w:val="00DD45B1"/>
    <w:rsid w:val="00DF4B00"/>
    <w:rsid w:val="00DF6F44"/>
    <w:rsid w:val="00E26E41"/>
    <w:rsid w:val="00E455BA"/>
    <w:rsid w:val="00E478D3"/>
    <w:rsid w:val="00E730E5"/>
    <w:rsid w:val="00E94348"/>
    <w:rsid w:val="00EC3481"/>
    <w:rsid w:val="00ED05D6"/>
    <w:rsid w:val="00ED0BC7"/>
    <w:rsid w:val="00EE576C"/>
    <w:rsid w:val="00F03FD5"/>
    <w:rsid w:val="00F50C37"/>
    <w:rsid w:val="00F55EBF"/>
    <w:rsid w:val="00F56A45"/>
    <w:rsid w:val="00F944D9"/>
    <w:rsid w:val="00FA2CE1"/>
    <w:rsid w:val="00FA7A59"/>
    <w:rsid w:val="00FB6FBA"/>
    <w:rsid w:val="00FF059D"/>
    <w:rsid w:val="0210D4C1"/>
    <w:rsid w:val="02BF094D"/>
    <w:rsid w:val="0376F7F2"/>
    <w:rsid w:val="038D7D30"/>
    <w:rsid w:val="03AB62AB"/>
    <w:rsid w:val="0472E79B"/>
    <w:rsid w:val="0477ABC2"/>
    <w:rsid w:val="04B7545D"/>
    <w:rsid w:val="052AA7C6"/>
    <w:rsid w:val="056C8572"/>
    <w:rsid w:val="05DDAAD3"/>
    <w:rsid w:val="06657752"/>
    <w:rsid w:val="06D86B7C"/>
    <w:rsid w:val="088DD9C7"/>
    <w:rsid w:val="08C5EBFD"/>
    <w:rsid w:val="08D1DE66"/>
    <w:rsid w:val="0925894A"/>
    <w:rsid w:val="0993DF43"/>
    <w:rsid w:val="09E84AA1"/>
    <w:rsid w:val="0A34E7DC"/>
    <w:rsid w:val="0A44D93D"/>
    <w:rsid w:val="0AED90F2"/>
    <w:rsid w:val="0B5ACB40"/>
    <w:rsid w:val="0C88319D"/>
    <w:rsid w:val="0C9002A2"/>
    <w:rsid w:val="0CAB79FA"/>
    <w:rsid w:val="0CFB0C77"/>
    <w:rsid w:val="0DEA59FF"/>
    <w:rsid w:val="0E023FE5"/>
    <w:rsid w:val="0E18F302"/>
    <w:rsid w:val="0E7C547B"/>
    <w:rsid w:val="0ED63401"/>
    <w:rsid w:val="1078BE63"/>
    <w:rsid w:val="10ACDF22"/>
    <w:rsid w:val="10E54D42"/>
    <w:rsid w:val="1145A801"/>
    <w:rsid w:val="114B399D"/>
    <w:rsid w:val="12075CF9"/>
    <w:rsid w:val="121F6881"/>
    <w:rsid w:val="12C489B8"/>
    <w:rsid w:val="12F03022"/>
    <w:rsid w:val="13A9A524"/>
    <w:rsid w:val="13C973FB"/>
    <w:rsid w:val="1416CBC8"/>
    <w:rsid w:val="142687A6"/>
    <w:rsid w:val="1532D553"/>
    <w:rsid w:val="154C2F86"/>
    <w:rsid w:val="15FC2A7A"/>
    <w:rsid w:val="1670D188"/>
    <w:rsid w:val="17F50A4F"/>
    <w:rsid w:val="183ED383"/>
    <w:rsid w:val="18F26BCC"/>
    <w:rsid w:val="18FB2495"/>
    <w:rsid w:val="19C9138E"/>
    <w:rsid w:val="1A455AFF"/>
    <w:rsid w:val="1A8771C3"/>
    <w:rsid w:val="1AD21478"/>
    <w:rsid w:val="1C2D1402"/>
    <w:rsid w:val="1C394F27"/>
    <w:rsid w:val="1C3F1A74"/>
    <w:rsid w:val="1CAA15C6"/>
    <w:rsid w:val="1D2D6522"/>
    <w:rsid w:val="1D49A0E4"/>
    <w:rsid w:val="1E413A57"/>
    <w:rsid w:val="1F830877"/>
    <w:rsid w:val="1FEB7932"/>
    <w:rsid w:val="1FF213D9"/>
    <w:rsid w:val="1FFE2B3D"/>
    <w:rsid w:val="21A6837B"/>
    <w:rsid w:val="21D1988C"/>
    <w:rsid w:val="21DF6645"/>
    <w:rsid w:val="2232A014"/>
    <w:rsid w:val="22DD1611"/>
    <w:rsid w:val="22ED4C33"/>
    <w:rsid w:val="234F7F75"/>
    <w:rsid w:val="25562461"/>
    <w:rsid w:val="255A08B3"/>
    <w:rsid w:val="26488754"/>
    <w:rsid w:val="26805693"/>
    <w:rsid w:val="268AF508"/>
    <w:rsid w:val="26B5F329"/>
    <w:rsid w:val="26BC7403"/>
    <w:rsid w:val="27C91707"/>
    <w:rsid w:val="27FB5408"/>
    <w:rsid w:val="280CAFD2"/>
    <w:rsid w:val="280CDF06"/>
    <w:rsid w:val="28382EF0"/>
    <w:rsid w:val="288DC523"/>
    <w:rsid w:val="28DDA88A"/>
    <w:rsid w:val="2901A1B2"/>
    <w:rsid w:val="2B207D9D"/>
    <w:rsid w:val="2B2AB656"/>
    <w:rsid w:val="2B474606"/>
    <w:rsid w:val="2B5D103C"/>
    <w:rsid w:val="2B99627A"/>
    <w:rsid w:val="2C0DA319"/>
    <w:rsid w:val="2CE05029"/>
    <w:rsid w:val="2CE10E2F"/>
    <w:rsid w:val="2E076903"/>
    <w:rsid w:val="2E2E795E"/>
    <w:rsid w:val="2E805952"/>
    <w:rsid w:val="2F35D20B"/>
    <w:rsid w:val="2FC0FB73"/>
    <w:rsid w:val="314DCAF0"/>
    <w:rsid w:val="31ADDC6A"/>
    <w:rsid w:val="31AF5453"/>
    <w:rsid w:val="3345B280"/>
    <w:rsid w:val="337F33A8"/>
    <w:rsid w:val="339F32EC"/>
    <w:rsid w:val="33D2CE64"/>
    <w:rsid w:val="34C43ABD"/>
    <w:rsid w:val="3504DB8B"/>
    <w:rsid w:val="368CC327"/>
    <w:rsid w:val="385759FA"/>
    <w:rsid w:val="387EFAA7"/>
    <w:rsid w:val="38F8C2B1"/>
    <w:rsid w:val="392D13F8"/>
    <w:rsid w:val="3931BE0C"/>
    <w:rsid w:val="393F6629"/>
    <w:rsid w:val="39728DC6"/>
    <w:rsid w:val="3A4C5179"/>
    <w:rsid w:val="3A86DC12"/>
    <w:rsid w:val="3AD67270"/>
    <w:rsid w:val="3B59AB0D"/>
    <w:rsid w:val="3BEEA22A"/>
    <w:rsid w:val="3C102F3E"/>
    <w:rsid w:val="3C6D505E"/>
    <w:rsid w:val="3CA139DA"/>
    <w:rsid w:val="3DB86FAB"/>
    <w:rsid w:val="401FCA4A"/>
    <w:rsid w:val="403495A8"/>
    <w:rsid w:val="411D0FB3"/>
    <w:rsid w:val="41239848"/>
    <w:rsid w:val="415C526D"/>
    <w:rsid w:val="418B18DF"/>
    <w:rsid w:val="419DB1DD"/>
    <w:rsid w:val="41A2D5CE"/>
    <w:rsid w:val="41A4AACD"/>
    <w:rsid w:val="42495C2B"/>
    <w:rsid w:val="432CA8F1"/>
    <w:rsid w:val="437B9587"/>
    <w:rsid w:val="44410E13"/>
    <w:rsid w:val="448E6C67"/>
    <w:rsid w:val="44F04B01"/>
    <w:rsid w:val="451765E8"/>
    <w:rsid w:val="458CBBE3"/>
    <w:rsid w:val="4637E871"/>
    <w:rsid w:val="464E4E47"/>
    <w:rsid w:val="4782B2C3"/>
    <w:rsid w:val="47853A10"/>
    <w:rsid w:val="47A2BD3F"/>
    <w:rsid w:val="485B951D"/>
    <w:rsid w:val="489358B9"/>
    <w:rsid w:val="48ADCAD4"/>
    <w:rsid w:val="48D8F8EE"/>
    <w:rsid w:val="4A82F14B"/>
    <w:rsid w:val="4B0D93BE"/>
    <w:rsid w:val="4B376D24"/>
    <w:rsid w:val="4B50BEB4"/>
    <w:rsid w:val="4B5F8C85"/>
    <w:rsid w:val="4C385AB0"/>
    <w:rsid w:val="4DB0B2B8"/>
    <w:rsid w:val="4E7C215E"/>
    <w:rsid w:val="4EA4004E"/>
    <w:rsid w:val="4EEBDD5D"/>
    <w:rsid w:val="4F877DE4"/>
    <w:rsid w:val="4F8ACD32"/>
    <w:rsid w:val="4FA53434"/>
    <w:rsid w:val="5000D9BC"/>
    <w:rsid w:val="51B75518"/>
    <w:rsid w:val="51B79D29"/>
    <w:rsid w:val="52220B72"/>
    <w:rsid w:val="528E84DB"/>
    <w:rsid w:val="53726AD1"/>
    <w:rsid w:val="5417491C"/>
    <w:rsid w:val="545E615D"/>
    <w:rsid w:val="563CC98B"/>
    <w:rsid w:val="564D6F27"/>
    <w:rsid w:val="568AE7AD"/>
    <w:rsid w:val="573189DF"/>
    <w:rsid w:val="573CC5EB"/>
    <w:rsid w:val="57765494"/>
    <w:rsid w:val="579FB8AC"/>
    <w:rsid w:val="5899C456"/>
    <w:rsid w:val="58E40A7A"/>
    <w:rsid w:val="595B5053"/>
    <w:rsid w:val="5A13F4FA"/>
    <w:rsid w:val="5B875462"/>
    <w:rsid w:val="5CE707C7"/>
    <w:rsid w:val="5D28FF48"/>
    <w:rsid w:val="5D4A4F18"/>
    <w:rsid w:val="5E6D099F"/>
    <w:rsid w:val="5F015C5D"/>
    <w:rsid w:val="5F91BC0B"/>
    <w:rsid w:val="5FF5B1F6"/>
    <w:rsid w:val="60BBEA57"/>
    <w:rsid w:val="60DC22ED"/>
    <w:rsid w:val="616DC984"/>
    <w:rsid w:val="62E815C5"/>
    <w:rsid w:val="64EF1654"/>
    <w:rsid w:val="662528D9"/>
    <w:rsid w:val="66C72CF0"/>
    <w:rsid w:val="6779341A"/>
    <w:rsid w:val="6788E111"/>
    <w:rsid w:val="686BE735"/>
    <w:rsid w:val="68706C90"/>
    <w:rsid w:val="68B44CA1"/>
    <w:rsid w:val="690AC43B"/>
    <w:rsid w:val="69164CD1"/>
    <w:rsid w:val="6AB0D4DC"/>
    <w:rsid w:val="6B48F15E"/>
    <w:rsid w:val="6CC4A9CC"/>
    <w:rsid w:val="6D002A5B"/>
    <w:rsid w:val="6D090336"/>
    <w:rsid w:val="6D182B67"/>
    <w:rsid w:val="6D5791E9"/>
    <w:rsid w:val="6DFB523E"/>
    <w:rsid w:val="6F32B8AC"/>
    <w:rsid w:val="6F830388"/>
    <w:rsid w:val="6FD6B3A2"/>
    <w:rsid w:val="6FE6BAED"/>
    <w:rsid w:val="7026E314"/>
    <w:rsid w:val="70383562"/>
    <w:rsid w:val="70A47EB6"/>
    <w:rsid w:val="70E50FCD"/>
    <w:rsid w:val="70F4BDA4"/>
    <w:rsid w:val="712B7969"/>
    <w:rsid w:val="716526B5"/>
    <w:rsid w:val="7226B1EC"/>
    <w:rsid w:val="73068C6E"/>
    <w:rsid w:val="7339F62B"/>
    <w:rsid w:val="765D7A01"/>
    <w:rsid w:val="78DCF3EB"/>
    <w:rsid w:val="7918BE7E"/>
    <w:rsid w:val="79314F63"/>
    <w:rsid w:val="793CC799"/>
    <w:rsid w:val="79A01CA6"/>
    <w:rsid w:val="79B51B6B"/>
    <w:rsid w:val="79DCE0E3"/>
    <w:rsid w:val="7A4D6993"/>
    <w:rsid w:val="7BC2DC7F"/>
    <w:rsid w:val="7CA6E701"/>
    <w:rsid w:val="7CE0ED26"/>
    <w:rsid w:val="7E210E66"/>
    <w:rsid w:val="7ED4F01A"/>
    <w:rsid w:val="7F0C8B6F"/>
    <w:rsid w:val="7F1DC9E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DEECA"/>
  <w15:chartTrackingRefBased/>
  <w15:docId w15:val="{B6ED067E-DDC4-4577-B043-C940F7BE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63D"/>
    <w:rPr>
      <w:rFonts w:ascii="Calibri Light" w:hAnsi="Calibri Light"/>
      <w:color w:val="404040" w:themeColor="text1" w:themeTint="BF"/>
    </w:rPr>
  </w:style>
  <w:style w:type="paragraph" w:styleId="Heading1">
    <w:name w:val="heading 1"/>
    <w:basedOn w:val="Normal"/>
    <w:next w:val="Normal"/>
    <w:link w:val="Heading1Char"/>
    <w:uiPriority w:val="9"/>
    <w:qFormat/>
    <w:rsid w:val="007C2B6A"/>
    <w:pPr>
      <w:keepNext/>
      <w:keepLines/>
      <w:spacing w:before="240" w:after="0"/>
      <w:outlineLvl w:val="0"/>
    </w:pPr>
    <w:rPr>
      <w:rFonts w:asciiTheme="majorHAnsi" w:eastAsiaTheme="majorEastAsia" w:hAnsiTheme="majorHAnsi" w:cstheme="majorBidi"/>
      <w:color w:val="2B5266"/>
      <w:sz w:val="32"/>
      <w:szCs w:val="32"/>
    </w:rPr>
  </w:style>
  <w:style w:type="paragraph" w:styleId="Heading2">
    <w:name w:val="heading 2"/>
    <w:basedOn w:val="Normal"/>
    <w:next w:val="Normal"/>
    <w:link w:val="Heading2Char"/>
    <w:uiPriority w:val="9"/>
    <w:unhideWhenUsed/>
    <w:qFormat/>
    <w:rsid w:val="00DD45B1"/>
    <w:pPr>
      <w:keepNext/>
      <w:keepLines/>
      <w:spacing w:before="240"/>
      <w:outlineLvl w:val="1"/>
    </w:pPr>
    <w:rPr>
      <w:rFonts w:eastAsiaTheme="majorEastAsia" w:cstheme="majorBidi"/>
      <w:color w:val="8791A0"/>
      <w:sz w:val="28"/>
      <w:szCs w:val="26"/>
    </w:rPr>
  </w:style>
  <w:style w:type="paragraph" w:styleId="Heading3">
    <w:name w:val="heading 3"/>
    <w:basedOn w:val="Normal"/>
    <w:next w:val="Normal"/>
    <w:link w:val="Heading3Char"/>
    <w:uiPriority w:val="9"/>
    <w:unhideWhenUsed/>
    <w:qFormat/>
    <w:rsid w:val="00DD45B1"/>
    <w:pPr>
      <w:keepNext/>
      <w:keepLines/>
      <w:spacing w:before="40" w:after="0"/>
      <w:outlineLvl w:val="2"/>
    </w:pPr>
    <w:rPr>
      <w:rFonts w:asciiTheme="minorHAnsi" w:eastAsiaTheme="majorEastAsia" w:hAnsiTheme="minorHAnsi" w:cstheme="majorBidi"/>
      <w:b/>
      <w:color w:val="2B526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B6A"/>
    <w:rPr>
      <w:rFonts w:asciiTheme="majorHAnsi" w:eastAsiaTheme="majorEastAsia" w:hAnsiTheme="majorHAnsi" w:cstheme="majorBidi"/>
      <w:color w:val="2B5266"/>
      <w:sz w:val="32"/>
      <w:szCs w:val="32"/>
    </w:rPr>
  </w:style>
  <w:style w:type="paragraph" w:styleId="ListParagraph">
    <w:name w:val="List Paragraph"/>
    <w:basedOn w:val="Normal"/>
    <w:uiPriority w:val="34"/>
    <w:rsid w:val="00E455BA"/>
    <w:pPr>
      <w:ind w:left="720"/>
      <w:contextualSpacing/>
    </w:pPr>
  </w:style>
  <w:style w:type="table" w:styleId="TableGrid">
    <w:name w:val="Table Grid"/>
    <w:basedOn w:val="TableNormal"/>
    <w:uiPriority w:val="39"/>
    <w:rsid w:val="009F4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AAD"/>
  </w:style>
  <w:style w:type="paragraph" w:styleId="Footer">
    <w:name w:val="footer"/>
    <w:basedOn w:val="Normal"/>
    <w:link w:val="FooterChar"/>
    <w:uiPriority w:val="99"/>
    <w:unhideWhenUsed/>
    <w:rsid w:val="00446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AAD"/>
  </w:style>
  <w:style w:type="character" w:customStyle="1" w:styleId="Heading2Char">
    <w:name w:val="Heading 2 Char"/>
    <w:basedOn w:val="DefaultParagraphFont"/>
    <w:link w:val="Heading2"/>
    <w:uiPriority w:val="9"/>
    <w:rsid w:val="00DD45B1"/>
    <w:rPr>
      <w:rFonts w:ascii="Calibri Light" w:eastAsiaTheme="majorEastAsia" w:hAnsi="Calibri Light" w:cstheme="majorBidi"/>
      <w:color w:val="8791A0"/>
      <w:sz w:val="28"/>
      <w:szCs w:val="26"/>
    </w:rPr>
  </w:style>
  <w:style w:type="paragraph" w:styleId="BalloonText">
    <w:name w:val="Balloon Text"/>
    <w:basedOn w:val="Normal"/>
    <w:link w:val="BalloonTextChar"/>
    <w:uiPriority w:val="99"/>
    <w:semiHidden/>
    <w:unhideWhenUsed/>
    <w:rsid w:val="00745A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A14"/>
    <w:rPr>
      <w:rFonts w:ascii="Segoe UI" w:hAnsi="Segoe UI" w:cs="Segoe UI"/>
      <w:color w:val="404040" w:themeColor="text1" w:themeTint="BF"/>
      <w:sz w:val="18"/>
      <w:szCs w:val="18"/>
    </w:rPr>
  </w:style>
  <w:style w:type="paragraph" w:styleId="Title">
    <w:name w:val="Title"/>
    <w:basedOn w:val="Normal"/>
    <w:next w:val="Normal"/>
    <w:link w:val="TitleChar"/>
    <w:uiPriority w:val="10"/>
    <w:qFormat/>
    <w:rsid w:val="009A1497"/>
    <w:pPr>
      <w:spacing w:after="0" w:line="240" w:lineRule="auto"/>
      <w:contextualSpacing/>
    </w:pPr>
    <w:rPr>
      <w:rFonts w:eastAsiaTheme="majorEastAsia" w:cstheme="majorBidi"/>
      <w:color w:val="2B5266"/>
      <w:spacing w:val="-10"/>
      <w:kern w:val="28"/>
      <w:sz w:val="44"/>
      <w:szCs w:val="56"/>
    </w:rPr>
  </w:style>
  <w:style w:type="character" w:customStyle="1" w:styleId="TitleChar">
    <w:name w:val="Title Char"/>
    <w:basedOn w:val="DefaultParagraphFont"/>
    <w:link w:val="Title"/>
    <w:uiPriority w:val="10"/>
    <w:rsid w:val="009A1497"/>
    <w:rPr>
      <w:rFonts w:ascii="Calibri Light" w:eastAsiaTheme="majorEastAsia" w:hAnsi="Calibri Light" w:cstheme="majorBidi"/>
      <w:color w:val="2B5266"/>
      <w:spacing w:val="-10"/>
      <w:kern w:val="28"/>
      <w:sz w:val="44"/>
      <w:szCs w:val="56"/>
    </w:rPr>
  </w:style>
  <w:style w:type="paragraph" w:styleId="Subtitle">
    <w:name w:val="Subtitle"/>
    <w:basedOn w:val="Normal"/>
    <w:next w:val="Normal"/>
    <w:link w:val="SubtitleChar"/>
    <w:uiPriority w:val="11"/>
    <w:qFormat/>
    <w:rsid w:val="007C2B6A"/>
    <w:pPr>
      <w:numPr>
        <w:ilvl w:val="1"/>
      </w:numPr>
    </w:pPr>
    <w:rPr>
      <w:rFonts w:eastAsiaTheme="minorEastAsia"/>
      <w:color w:val="8791A0"/>
      <w:spacing w:val="15"/>
      <w:sz w:val="32"/>
    </w:rPr>
  </w:style>
  <w:style w:type="character" w:customStyle="1" w:styleId="SubtitleChar">
    <w:name w:val="Subtitle Char"/>
    <w:basedOn w:val="DefaultParagraphFont"/>
    <w:link w:val="Subtitle"/>
    <w:uiPriority w:val="11"/>
    <w:rsid w:val="007C2B6A"/>
    <w:rPr>
      <w:rFonts w:ascii="Calibri Light" w:eastAsiaTheme="minorEastAsia" w:hAnsi="Calibri Light"/>
      <w:color w:val="8791A0"/>
      <w:spacing w:val="15"/>
      <w:sz w:val="32"/>
    </w:rPr>
  </w:style>
  <w:style w:type="character" w:styleId="SubtleEmphasis">
    <w:name w:val="Subtle Emphasis"/>
    <w:aliases w:val="Intro paragraph"/>
    <w:basedOn w:val="DefaultParagraphFont"/>
    <w:uiPriority w:val="19"/>
    <w:qFormat/>
    <w:rsid w:val="007C2B6A"/>
    <w:rPr>
      <w:rFonts w:asciiTheme="minorHAnsi" w:hAnsiTheme="minorHAnsi"/>
      <w:i w:val="0"/>
      <w:iCs/>
      <w:color w:val="404040" w:themeColor="text1" w:themeTint="BF"/>
      <w:sz w:val="28"/>
    </w:rPr>
  </w:style>
  <w:style w:type="character" w:styleId="Emphasis">
    <w:name w:val="Emphasis"/>
    <w:aliases w:val="Callout title"/>
    <w:basedOn w:val="DefaultParagraphFont"/>
    <w:uiPriority w:val="20"/>
    <w:qFormat/>
    <w:rsid w:val="007C2B6A"/>
    <w:rPr>
      <w:rFonts w:asciiTheme="minorHAnsi" w:hAnsiTheme="minorHAnsi"/>
      <w:b/>
      <w:i w:val="0"/>
      <w:iCs/>
      <w:color w:val="2B5266"/>
      <w:sz w:val="24"/>
    </w:rPr>
  </w:style>
  <w:style w:type="character" w:customStyle="1" w:styleId="Heading3Char">
    <w:name w:val="Heading 3 Char"/>
    <w:basedOn w:val="DefaultParagraphFont"/>
    <w:link w:val="Heading3"/>
    <w:uiPriority w:val="9"/>
    <w:rsid w:val="00DD45B1"/>
    <w:rPr>
      <w:rFonts w:eastAsiaTheme="majorEastAsia" w:cstheme="majorBidi"/>
      <w:b/>
      <w:color w:val="2B5266"/>
      <w:szCs w:val="24"/>
    </w:rPr>
  </w:style>
  <w:style w:type="character" w:styleId="Hyperlink">
    <w:name w:val="Hyperlink"/>
    <w:basedOn w:val="DefaultParagraphFont"/>
    <w:uiPriority w:val="99"/>
    <w:unhideWhenUsed/>
    <w:rsid w:val="00DD45B1"/>
    <w:rPr>
      <w:color w:val="0563C1" w:themeColor="hyperlink"/>
      <w:u w:val="single"/>
    </w:rPr>
  </w:style>
  <w:style w:type="character" w:styleId="Strong">
    <w:name w:val="Strong"/>
    <w:aliases w:val="Table/Figure title"/>
    <w:basedOn w:val="DefaultParagraphFont"/>
    <w:uiPriority w:val="22"/>
    <w:qFormat/>
    <w:rsid w:val="002F5575"/>
    <w:rPr>
      <w:rFonts w:asciiTheme="minorHAnsi" w:hAnsiTheme="minorHAnsi"/>
      <w:b/>
      <w:bCs/>
      <w:sz w:val="22"/>
    </w:rPr>
  </w:style>
  <w:style w:type="paragraph" w:styleId="Quote">
    <w:name w:val="Quote"/>
    <w:basedOn w:val="Normal"/>
    <w:next w:val="Normal"/>
    <w:link w:val="QuoteChar"/>
    <w:uiPriority w:val="29"/>
    <w:qFormat/>
    <w:rsid w:val="002F5575"/>
    <w:pPr>
      <w:spacing w:after="120"/>
    </w:pPr>
    <w:rPr>
      <w:i/>
      <w:iCs/>
    </w:rPr>
  </w:style>
  <w:style w:type="character" w:customStyle="1" w:styleId="QuoteChar">
    <w:name w:val="Quote Char"/>
    <w:basedOn w:val="DefaultParagraphFont"/>
    <w:link w:val="Quote"/>
    <w:uiPriority w:val="29"/>
    <w:rsid w:val="002F5575"/>
    <w:rPr>
      <w:rFonts w:ascii="Calibri Light" w:hAnsi="Calibri Light"/>
      <w:i/>
      <w:iCs/>
      <w:color w:val="404040" w:themeColor="text1" w:themeTint="BF"/>
    </w:rPr>
  </w:style>
  <w:style w:type="paragraph" w:styleId="EndnoteText">
    <w:name w:val="endnote text"/>
    <w:basedOn w:val="Normal"/>
    <w:link w:val="EndnoteTextChar"/>
    <w:uiPriority w:val="99"/>
    <w:semiHidden/>
    <w:unhideWhenUsed/>
    <w:rsid w:val="00A308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30888"/>
    <w:rPr>
      <w:rFonts w:ascii="Calibri Light" w:hAnsi="Calibri Light"/>
      <w:color w:val="404040" w:themeColor="text1" w:themeTint="BF"/>
      <w:sz w:val="20"/>
      <w:szCs w:val="20"/>
    </w:rPr>
  </w:style>
  <w:style w:type="character" w:styleId="EndnoteReference">
    <w:name w:val="endnote reference"/>
    <w:basedOn w:val="DefaultParagraphFont"/>
    <w:uiPriority w:val="99"/>
    <w:semiHidden/>
    <w:unhideWhenUsed/>
    <w:rsid w:val="00A30888"/>
    <w:rPr>
      <w:vertAlign w:val="superscript"/>
    </w:rPr>
  </w:style>
  <w:style w:type="paragraph" w:styleId="FootnoteText">
    <w:name w:val="footnote text"/>
    <w:basedOn w:val="Normal"/>
    <w:link w:val="FootnoteTextChar"/>
    <w:uiPriority w:val="99"/>
    <w:semiHidden/>
    <w:unhideWhenUsed/>
    <w:rsid w:val="00A308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0888"/>
    <w:rPr>
      <w:rFonts w:ascii="Calibri Light" w:hAnsi="Calibri Light"/>
      <w:color w:val="404040" w:themeColor="text1" w:themeTint="BF"/>
      <w:sz w:val="20"/>
      <w:szCs w:val="20"/>
    </w:rPr>
  </w:style>
  <w:style w:type="character" w:styleId="FootnoteReference">
    <w:name w:val="footnote reference"/>
    <w:basedOn w:val="DefaultParagraphFont"/>
    <w:uiPriority w:val="99"/>
    <w:semiHidden/>
    <w:unhideWhenUsed/>
    <w:rsid w:val="00A30888"/>
    <w:rPr>
      <w:vertAlign w:val="superscript"/>
    </w:rPr>
  </w:style>
  <w:style w:type="paragraph" w:customStyle="1" w:styleId="paragraph">
    <w:name w:val="paragraph"/>
    <w:basedOn w:val="Normal"/>
    <w:rsid w:val="009558F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9558F0"/>
  </w:style>
  <w:style w:type="character" w:customStyle="1" w:styleId="eop">
    <w:name w:val="eop"/>
    <w:basedOn w:val="DefaultParagraphFont"/>
    <w:rsid w:val="009558F0"/>
  </w:style>
  <w:style w:type="paragraph" w:styleId="NoSpacing">
    <w:name w:val="No Spacing"/>
    <w:uiPriority w:val="1"/>
    <w:qFormat/>
    <w:rsid w:val="005079E2"/>
    <w:pPr>
      <w:spacing w:after="0" w:line="240" w:lineRule="auto"/>
    </w:pPr>
    <w:rPr>
      <w:rFonts w:ascii="Calibri Light" w:hAnsi="Calibri Light"/>
      <w:color w:val="404040" w:themeColor="text1" w:themeTint="BF"/>
    </w:rPr>
  </w:style>
  <w:style w:type="character" w:customStyle="1" w:styleId="wacimagecontainer">
    <w:name w:val="wacimagecontainer"/>
    <w:basedOn w:val="DefaultParagraphFont"/>
    <w:rsid w:val="00A02DCA"/>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Light" w:hAnsi="Calibri Light"/>
      <w:color w:val="404040" w:themeColor="text1" w:themeTint="BF"/>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822EEB"/>
    <w:pPr>
      <w:spacing w:after="0" w:line="240" w:lineRule="auto"/>
    </w:pPr>
    <w:rPr>
      <w:rFonts w:ascii="Calibri Light" w:hAnsi="Calibri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14289">
      <w:bodyDiv w:val="1"/>
      <w:marLeft w:val="0"/>
      <w:marRight w:val="0"/>
      <w:marTop w:val="0"/>
      <w:marBottom w:val="0"/>
      <w:divBdr>
        <w:top w:val="none" w:sz="0" w:space="0" w:color="auto"/>
        <w:left w:val="none" w:sz="0" w:space="0" w:color="auto"/>
        <w:bottom w:val="none" w:sz="0" w:space="0" w:color="auto"/>
        <w:right w:val="none" w:sz="0" w:space="0" w:color="auto"/>
      </w:divBdr>
      <w:divsChild>
        <w:div w:id="264851028">
          <w:marLeft w:val="0"/>
          <w:marRight w:val="0"/>
          <w:marTop w:val="0"/>
          <w:marBottom w:val="0"/>
          <w:divBdr>
            <w:top w:val="none" w:sz="0" w:space="0" w:color="auto"/>
            <w:left w:val="none" w:sz="0" w:space="0" w:color="auto"/>
            <w:bottom w:val="none" w:sz="0" w:space="0" w:color="auto"/>
            <w:right w:val="none" w:sz="0" w:space="0" w:color="auto"/>
          </w:divBdr>
          <w:divsChild>
            <w:div w:id="126554052">
              <w:marLeft w:val="0"/>
              <w:marRight w:val="0"/>
              <w:marTop w:val="0"/>
              <w:marBottom w:val="0"/>
              <w:divBdr>
                <w:top w:val="none" w:sz="0" w:space="0" w:color="auto"/>
                <w:left w:val="none" w:sz="0" w:space="0" w:color="auto"/>
                <w:bottom w:val="none" w:sz="0" w:space="0" w:color="auto"/>
                <w:right w:val="none" w:sz="0" w:space="0" w:color="auto"/>
              </w:divBdr>
            </w:div>
            <w:div w:id="749738298">
              <w:marLeft w:val="0"/>
              <w:marRight w:val="0"/>
              <w:marTop w:val="0"/>
              <w:marBottom w:val="0"/>
              <w:divBdr>
                <w:top w:val="none" w:sz="0" w:space="0" w:color="auto"/>
                <w:left w:val="none" w:sz="0" w:space="0" w:color="auto"/>
                <w:bottom w:val="none" w:sz="0" w:space="0" w:color="auto"/>
                <w:right w:val="none" w:sz="0" w:space="0" w:color="auto"/>
              </w:divBdr>
            </w:div>
            <w:div w:id="787314187">
              <w:marLeft w:val="0"/>
              <w:marRight w:val="0"/>
              <w:marTop w:val="0"/>
              <w:marBottom w:val="0"/>
              <w:divBdr>
                <w:top w:val="none" w:sz="0" w:space="0" w:color="auto"/>
                <w:left w:val="none" w:sz="0" w:space="0" w:color="auto"/>
                <w:bottom w:val="none" w:sz="0" w:space="0" w:color="auto"/>
                <w:right w:val="none" w:sz="0" w:space="0" w:color="auto"/>
              </w:divBdr>
            </w:div>
            <w:div w:id="989483628">
              <w:marLeft w:val="0"/>
              <w:marRight w:val="0"/>
              <w:marTop w:val="0"/>
              <w:marBottom w:val="0"/>
              <w:divBdr>
                <w:top w:val="none" w:sz="0" w:space="0" w:color="auto"/>
                <w:left w:val="none" w:sz="0" w:space="0" w:color="auto"/>
                <w:bottom w:val="none" w:sz="0" w:space="0" w:color="auto"/>
                <w:right w:val="none" w:sz="0" w:space="0" w:color="auto"/>
              </w:divBdr>
            </w:div>
            <w:div w:id="1015498991">
              <w:marLeft w:val="0"/>
              <w:marRight w:val="0"/>
              <w:marTop w:val="0"/>
              <w:marBottom w:val="0"/>
              <w:divBdr>
                <w:top w:val="none" w:sz="0" w:space="0" w:color="auto"/>
                <w:left w:val="none" w:sz="0" w:space="0" w:color="auto"/>
                <w:bottom w:val="none" w:sz="0" w:space="0" w:color="auto"/>
                <w:right w:val="none" w:sz="0" w:space="0" w:color="auto"/>
              </w:divBdr>
            </w:div>
            <w:div w:id="1288464952">
              <w:marLeft w:val="0"/>
              <w:marRight w:val="0"/>
              <w:marTop w:val="0"/>
              <w:marBottom w:val="0"/>
              <w:divBdr>
                <w:top w:val="none" w:sz="0" w:space="0" w:color="auto"/>
                <w:left w:val="none" w:sz="0" w:space="0" w:color="auto"/>
                <w:bottom w:val="none" w:sz="0" w:space="0" w:color="auto"/>
                <w:right w:val="none" w:sz="0" w:space="0" w:color="auto"/>
              </w:divBdr>
            </w:div>
            <w:div w:id="1357194234">
              <w:marLeft w:val="0"/>
              <w:marRight w:val="0"/>
              <w:marTop w:val="0"/>
              <w:marBottom w:val="0"/>
              <w:divBdr>
                <w:top w:val="none" w:sz="0" w:space="0" w:color="auto"/>
                <w:left w:val="none" w:sz="0" w:space="0" w:color="auto"/>
                <w:bottom w:val="none" w:sz="0" w:space="0" w:color="auto"/>
                <w:right w:val="none" w:sz="0" w:space="0" w:color="auto"/>
              </w:divBdr>
            </w:div>
            <w:div w:id="1409225822">
              <w:marLeft w:val="0"/>
              <w:marRight w:val="0"/>
              <w:marTop w:val="0"/>
              <w:marBottom w:val="0"/>
              <w:divBdr>
                <w:top w:val="none" w:sz="0" w:space="0" w:color="auto"/>
                <w:left w:val="none" w:sz="0" w:space="0" w:color="auto"/>
                <w:bottom w:val="none" w:sz="0" w:space="0" w:color="auto"/>
                <w:right w:val="none" w:sz="0" w:space="0" w:color="auto"/>
              </w:divBdr>
            </w:div>
            <w:div w:id="1453326874">
              <w:marLeft w:val="0"/>
              <w:marRight w:val="0"/>
              <w:marTop w:val="0"/>
              <w:marBottom w:val="0"/>
              <w:divBdr>
                <w:top w:val="none" w:sz="0" w:space="0" w:color="auto"/>
                <w:left w:val="none" w:sz="0" w:space="0" w:color="auto"/>
                <w:bottom w:val="none" w:sz="0" w:space="0" w:color="auto"/>
                <w:right w:val="none" w:sz="0" w:space="0" w:color="auto"/>
              </w:divBdr>
            </w:div>
            <w:div w:id="1573851439">
              <w:marLeft w:val="0"/>
              <w:marRight w:val="0"/>
              <w:marTop w:val="0"/>
              <w:marBottom w:val="0"/>
              <w:divBdr>
                <w:top w:val="none" w:sz="0" w:space="0" w:color="auto"/>
                <w:left w:val="none" w:sz="0" w:space="0" w:color="auto"/>
                <w:bottom w:val="none" w:sz="0" w:space="0" w:color="auto"/>
                <w:right w:val="none" w:sz="0" w:space="0" w:color="auto"/>
              </w:divBdr>
            </w:div>
            <w:div w:id="1893927405">
              <w:marLeft w:val="0"/>
              <w:marRight w:val="0"/>
              <w:marTop w:val="0"/>
              <w:marBottom w:val="0"/>
              <w:divBdr>
                <w:top w:val="none" w:sz="0" w:space="0" w:color="auto"/>
                <w:left w:val="none" w:sz="0" w:space="0" w:color="auto"/>
                <w:bottom w:val="none" w:sz="0" w:space="0" w:color="auto"/>
                <w:right w:val="none" w:sz="0" w:space="0" w:color="auto"/>
              </w:divBdr>
            </w:div>
            <w:div w:id="1919244757">
              <w:marLeft w:val="0"/>
              <w:marRight w:val="0"/>
              <w:marTop w:val="0"/>
              <w:marBottom w:val="0"/>
              <w:divBdr>
                <w:top w:val="none" w:sz="0" w:space="0" w:color="auto"/>
                <w:left w:val="none" w:sz="0" w:space="0" w:color="auto"/>
                <w:bottom w:val="none" w:sz="0" w:space="0" w:color="auto"/>
                <w:right w:val="none" w:sz="0" w:space="0" w:color="auto"/>
              </w:divBdr>
            </w:div>
          </w:divsChild>
        </w:div>
        <w:div w:id="2012446405">
          <w:marLeft w:val="0"/>
          <w:marRight w:val="0"/>
          <w:marTop w:val="0"/>
          <w:marBottom w:val="0"/>
          <w:divBdr>
            <w:top w:val="none" w:sz="0" w:space="0" w:color="auto"/>
            <w:left w:val="none" w:sz="0" w:space="0" w:color="auto"/>
            <w:bottom w:val="none" w:sz="0" w:space="0" w:color="auto"/>
            <w:right w:val="none" w:sz="0" w:space="0" w:color="auto"/>
          </w:divBdr>
          <w:divsChild>
            <w:div w:id="112287168">
              <w:marLeft w:val="0"/>
              <w:marRight w:val="0"/>
              <w:marTop w:val="0"/>
              <w:marBottom w:val="0"/>
              <w:divBdr>
                <w:top w:val="none" w:sz="0" w:space="0" w:color="auto"/>
                <w:left w:val="none" w:sz="0" w:space="0" w:color="auto"/>
                <w:bottom w:val="none" w:sz="0" w:space="0" w:color="auto"/>
                <w:right w:val="none" w:sz="0" w:space="0" w:color="auto"/>
              </w:divBdr>
            </w:div>
            <w:div w:id="146409752">
              <w:marLeft w:val="0"/>
              <w:marRight w:val="0"/>
              <w:marTop w:val="0"/>
              <w:marBottom w:val="0"/>
              <w:divBdr>
                <w:top w:val="none" w:sz="0" w:space="0" w:color="auto"/>
                <w:left w:val="none" w:sz="0" w:space="0" w:color="auto"/>
                <w:bottom w:val="none" w:sz="0" w:space="0" w:color="auto"/>
                <w:right w:val="none" w:sz="0" w:space="0" w:color="auto"/>
              </w:divBdr>
            </w:div>
            <w:div w:id="229317277">
              <w:marLeft w:val="0"/>
              <w:marRight w:val="0"/>
              <w:marTop w:val="0"/>
              <w:marBottom w:val="0"/>
              <w:divBdr>
                <w:top w:val="none" w:sz="0" w:space="0" w:color="auto"/>
                <w:left w:val="none" w:sz="0" w:space="0" w:color="auto"/>
                <w:bottom w:val="none" w:sz="0" w:space="0" w:color="auto"/>
                <w:right w:val="none" w:sz="0" w:space="0" w:color="auto"/>
              </w:divBdr>
            </w:div>
            <w:div w:id="378015101">
              <w:marLeft w:val="0"/>
              <w:marRight w:val="0"/>
              <w:marTop w:val="0"/>
              <w:marBottom w:val="0"/>
              <w:divBdr>
                <w:top w:val="none" w:sz="0" w:space="0" w:color="auto"/>
                <w:left w:val="none" w:sz="0" w:space="0" w:color="auto"/>
                <w:bottom w:val="none" w:sz="0" w:space="0" w:color="auto"/>
                <w:right w:val="none" w:sz="0" w:space="0" w:color="auto"/>
              </w:divBdr>
            </w:div>
            <w:div w:id="466512967">
              <w:marLeft w:val="0"/>
              <w:marRight w:val="0"/>
              <w:marTop w:val="0"/>
              <w:marBottom w:val="0"/>
              <w:divBdr>
                <w:top w:val="none" w:sz="0" w:space="0" w:color="auto"/>
                <w:left w:val="none" w:sz="0" w:space="0" w:color="auto"/>
                <w:bottom w:val="none" w:sz="0" w:space="0" w:color="auto"/>
                <w:right w:val="none" w:sz="0" w:space="0" w:color="auto"/>
              </w:divBdr>
            </w:div>
            <w:div w:id="716857394">
              <w:marLeft w:val="0"/>
              <w:marRight w:val="0"/>
              <w:marTop w:val="0"/>
              <w:marBottom w:val="0"/>
              <w:divBdr>
                <w:top w:val="none" w:sz="0" w:space="0" w:color="auto"/>
                <w:left w:val="none" w:sz="0" w:space="0" w:color="auto"/>
                <w:bottom w:val="none" w:sz="0" w:space="0" w:color="auto"/>
                <w:right w:val="none" w:sz="0" w:space="0" w:color="auto"/>
              </w:divBdr>
            </w:div>
            <w:div w:id="948507496">
              <w:marLeft w:val="0"/>
              <w:marRight w:val="0"/>
              <w:marTop w:val="0"/>
              <w:marBottom w:val="0"/>
              <w:divBdr>
                <w:top w:val="none" w:sz="0" w:space="0" w:color="auto"/>
                <w:left w:val="none" w:sz="0" w:space="0" w:color="auto"/>
                <w:bottom w:val="none" w:sz="0" w:space="0" w:color="auto"/>
                <w:right w:val="none" w:sz="0" w:space="0" w:color="auto"/>
              </w:divBdr>
            </w:div>
            <w:div w:id="1104228448">
              <w:marLeft w:val="0"/>
              <w:marRight w:val="0"/>
              <w:marTop w:val="0"/>
              <w:marBottom w:val="0"/>
              <w:divBdr>
                <w:top w:val="none" w:sz="0" w:space="0" w:color="auto"/>
                <w:left w:val="none" w:sz="0" w:space="0" w:color="auto"/>
                <w:bottom w:val="none" w:sz="0" w:space="0" w:color="auto"/>
                <w:right w:val="none" w:sz="0" w:space="0" w:color="auto"/>
              </w:divBdr>
            </w:div>
            <w:div w:id="1406879776">
              <w:marLeft w:val="0"/>
              <w:marRight w:val="0"/>
              <w:marTop w:val="0"/>
              <w:marBottom w:val="0"/>
              <w:divBdr>
                <w:top w:val="none" w:sz="0" w:space="0" w:color="auto"/>
                <w:left w:val="none" w:sz="0" w:space="0" w:color="auto"/>
                <w:bottom w:val="none" w:sz="0" w:space="0" w:color="auto"/>
                <w:right w:val="none" w:sz="0" w:space="0" w:color="auto"/>
              </w:divBdr>
            </w:div>
            <w:div w:id="14830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6913">
      <w:bodyDiv w:val="1"/>
      <w:marLeft w:val="0"/>
      <w:marRight w:val="0"/>
      <w:marTop w:val="0"/>
      <w:marBottom w:val="0"/>
      <w:divBdr>
        <w:top w:val="none" w:sz="0" w:space="0" w:color="auto"/>
        <w:left w:val="none" w:sz="0" w:space="0" w:color="auto"/>
        <w:bottom w:val="none" w:sz="0" w:space="0" w:color="auto"/>
        <w:right w:val="none" w:sz="0" w:space="0" w:color="auto"/>
      </w:divBdr>
      <w:divsChild>
        <w:div w:id="101581406">
          <w:marLeft w:val="0"/>
          <w:marRight w:val="0"/>
          <w:marTop w:val="0"/>
          <w:marBottom w:val="0"/>
          <w:divBdr>
            <w:top w:val="none" w:sz="0" w:space="0" w:color="auto"/>
            <w:left w:val="none" w:sz="0" w:space="0" w:color="auto"/>
            <w:bottom w:val="none" w:sz="0" w:space="0" w:color="auto"/>
            <w:right w:val="none" w:sz="0" w:space="0" w:color="auto"/>
          </w:divBdr>
        </w:div>
        <w:div w:id="288248365">
          <w:marLeft w:val="0"/>
          <w:marRight w:val="0"/>
          <w:marTop w:val="0"/>
          <w:marBottom w:val="0"/>
          <w:divBdr>
            <w:top w:val="none" w:sz="0" w:space="0" w:color="auto"/>
            <w:left w:val="none" w:sz="0" w:space="0" w:color="auto"/>
            <w:bottom w:val="none" w:sz="0" w:space="0" w:color="auto"/>
            <w:right w:val="none" w:sz="0" w:space="0" w:color="auto"/>
          </w:divBdr>
        </w:div>
        <w:div w:id="750736313">
          <w:marLeft w:val="0"/>
          <w:marRight w:val="0"/>
          <w:marTop w:val="0"/>
          <w:marBottom w:val="0"/>
          <w:divBdr>
            <w:top w:val="none" w:sz="0" w:space="0" w:color="auto"/>
            <w:left w:val="none" w:sz="0" w:space="0" w:color="auto"/>
            <w:bottom w:val="none" w:sz="0" w:space="0" w:color="auto"/>
            <w:right w:val="none" w:sz="0" w:space="0" w:color="auto"/>
          </w:divBdr>
        </w:div>
        <w:div w:id="827554796">
          <w:marLeft w:val="0"/>
          <w:marRight w:val="0"/>
          <w:marTop w:val="0"/>
          <w:marBottom w:val="0"/>
          <w:divBdr>
            <w:top w:val="none" w:sz="0" w:space="0" w:color="auto"/>
            <w:left w:val="none" w:sz="0" w:space="0" w:color="auto"/>
            <w:bottom w:val="none" w:sz="0" w:space="0" w:color="auto"/>
            <w:right w:val="none" w:sz="0" w:space="0" w:color="auto"/>
          </w:divBdr>
        </w:div>
        <w:div w:id="1315796163">
          <w:marLeft w:val="0"/>
          <w:marRight w:val="0"/>
          <w:marTop w:val="0"/>
          <w:marBottom w:val="0"/>
          <w:divBdr>
            <w:top w:val="none" w:sz="0" w:space="0" w:color="auto"/>
            <w:left w:val="none" w:sz="0" w:space="0" w:color="auto"/>
            <w:bottom w:val="none" w:sz="0" w:space="0" w:color="auto"/>
            <w:right w:val="none" w:sz="0" w:space="0" w:color="auto"/>
          </w:divBdr>
        </w:div>
        <w:div w:id="1564680283">
          <w:marLeft w:val="0"/>
          <w:marRight w:val="0"/>
          <w:marTop w:val="0"/>
          <w:marBottom w:val="0"/>
          <w:divBdr>
            <w:top w:val="none" w:sz="0" w:space="0" w:color="auto"/>
            <w:left w:val="none" w:sz="0" w:space="0" w:color="auto"/>
            <w:bottom w:val="none" w:sz="0" w:space="0" w:color="auto"/>
            <w:right w:val="none" w:sz="0" w:space="0" w:color="auto"/>
          </w:divBdr>
        </w:div>
      </w:divsChild>
    </w:div>
    <w:div w:id="581528426">
      <w:bodyDiv w:val="1"/>
      <w:marLeft w:val="0"/>
      <w:marRight w:val="0"/>
      <w:marTop w:val="0"/>
      <w:marBottom w:val="0"/>
      <w:divBdr>
        <w:top w:val="none" w:sz="0" w:space="0" w:color="auto"/>
        <w:left w:val="none" w:sz="0" w:space="0" w:color="auto"/>
        <w:bottom w:val="none" w:sz="0" w:space="0" w:color="auto"/>
        <w:right w:val="none" w:sz="0" w:space="0" w:color="auto"/>
      </w:divBdr>
      <w:divsChild>
        <w:div w:id="184246500">
          <w:marLeft w:val="0"/>
          <w:marRight w:val="0"/>
          <w:marTop w:val="0"/>
          <w:marBottom w:val="0"/>
          <w:divBdr>
            <w:top w:val="none" w:sz="0" w:space="0" w:color="auto"/>
            <w:left w:val="none" w:sz="0" w:space="0" w:color="auto"/>
            <w:bottom w:val="none" w:sz="0" w:space="0" w:color="auto"/>
            <w:right w:val="none" w:sz="0" w:space="0" w:color="auto"/>
          </w:divBdr>
        </w:div>
        <w:div w:id="685059563">
          <w:marLeft w:val="0"/>
          <w:marRight w:val="0"/>
          <w:marTop w:val="0"/>
          <w:marBottom w:val="0"/>
          <w:divBdr>
            <w:top w:val="none" w:sz="0" w:space="0" w:color="auto"/>
            <w:left w:val="none" w:sz="0" w:space="0" w:color="auto"/>
            <w:bottom w:val="none" w:sz="0" w:space="0" w:color="auto"/>
            <w:right w:val="none" w:sz="0" w:space="0" w:color="auto"/>
          </w:divBdr>
        </w:div>
        <w:div w:id="835657769">
          <w:marLeft w:val="0"/>
          <w:marRight w:val="0"/>
          <w:marTop w:val="0"/>
          <w:marBottom w:val="0"/>
          <w:divBdr>
            <w:top w:val="none" w:sz="0" w:space="0" w:color="auto"/>
            <w:left w:val="none" w:sz="0" w:space="0" w:color="auto"/>
            <w:bottom w:val="none" w:sz="0" w:space="0" w:color="auto"/>
            <w:right w:val="none" w:sz="0" w:space="0" w:color="auto"/>
          </w:divBdr>
        </w:div>
        <w:div w:id="929894175">
          <w:marLeft w:val="0"/>
          <w:marRight w:val="0"/>
          <w:marTop w:val="0"/>
          <w:marBottom w:val="0"/>
          <w:divBdr>
            <w:top w:val="none" w:sz="0" w:space="0" w:color="auto"/>
            <w:left w:val="none" w:sz="0" w:space="0" w:color="auto"/>
            <w:bottom w:val="none" w:sz="0" w:space="0" w:color="auto"/>
            <w:right w:val="none" w:sz="0" w:space="0" w:color="auto"/>
          </w:divBdr>
        </w:div>
        <w:div w:id="1294604593">
          <w:marLeft w:val="0"/>
          <w:marRight w:val="0"/>
          <w:marTop w:val="0"/>
          <w:marBottom w:val="0"/>
          <w:divBdr>
            <w:top w:val="none" w:sz="0" w:space="0" w:color="auto"/>
            <w:left w:val="none" w:sz="0" w:space="0" w:color="auto"/>
            <w:bottom w:val="none" w:sz="0" w:space="0" w:color="auto"/>
            <w:right w:val="none" w:sz="0" w:space="0" w:color="auto"/>
          </w:divBdr>
        </w:div>
        <w:div w:id="1343437823">
          <w:marLeft w:val="0"/>
          <w:marRight w:val="0"/>
          <w:marTop w:val="0"/>
          <w:marBottom w:val="0"/>
          <w:divBdr>
            <w:top w:val="none" w:sz="0" w:space="0" w:color="auto"/>
            <w:left w:val="none" w:sz="0" w:space="0" w:color="auto"/>
            <w:bottom w:val="none" w:sz="0" w:space="0" w:color="auto"/>
            <w:right w:val="none" w:sz="0" w:space="0" w:color="auto"/>
          </w:divBdr>
        </w:div>
        <w:div w:id="1735158323">
          <w:marLeft w:val="0"/>
          <w:marRight w:val="0"/>
          <w:marTop w:val="0"/>
          <w:marBottom w:val="0"/>
          <w:divBdr>
            <w:top w:val="none" w:sz="0" w:space="0" w:color="auto"/>
            <w:left w:val="none" w:sz="0" w:space="0" w:color="auto"/>
            <w:bottom w:val="none" w:sz="0" w:space="0" w:color="auto"/>
            <w:right w:val="none" w:sz="0" w:space="0" w:color="auto"/>
          </w:divBdr>
        </w:div>
        <w:div w:id="2119790535">
          <w:marLeft w:val="0"/>
          <w:marRight w:val="0"/>
          <w:marTop w:val="0"/>
          <w:marBottom w:val="0"/>
          <w:divBdr>
            <w:top w:val="none" w:sz="0" w:space="0" w:color="auto"/>
            <w:left w:val="none" w:sz="0" w:space="0" w:color="auto"/>
            <w:bottom w:val="none" w:sz="0" w:space="0" w:color="auto"/>
            <w:right w:val="none" w:sz="0" w:space="0" w:color="auto"/>
          </w:divBdr>
        </w:div>
      </w:divsChild>
    </w:div>
    <w:div w:id="786463464">
      <w:bodyDiv w:val="1"/>
      <w:marLeft w:val="0"/>
      <w:marRight w:val="0"/>
      <w:marTop w:val="0"/>
      <w:marBottom w:val="0"/>
      <w:divBdr>
        <w:top w:val="none" w:sz="0" w:space="0" w:color="auto"/>
        <w:left w:val="none" w:sz="0" w:space="0" w:color="auto"/>
        <w:bottom w:val="none" w:sz="0" w:space="0" w:color="auto"/>
        <w:right w:val="none" w:sz="0" w:space="0" w:color="auto"/>
      </w:divBdr>
    </w:div>
    <w:div w:id="1028798506">
      <w:bodyDiv w:val="1"/>
      <w:marLeft w:val="0"/>
      <w:marRight w:val="0"/>
      <w:marTop w:val="0"/>
      <w:marBottom w:val="0"/>
      <w:divBdr>
        <w:top w:val="none" w:sz="0" w:space="0" w:color="auto"/>
        <w:left w:val="none" w:sz="0" w:space="0" w:color="auto"/>
        <w:bottom w:val="none" w:sz="0" w:space="0" w:color="auto"/>
        <w:right w:val="none" w:sz="0" w:space="0" w:color="auto"/>
      </w:divBdr>
    </w:div>
    <w:div w:id="1100251026">
      <w:bodyDiv w:val="1"/>
      <w:marLeft w:val="0"/>
      <w:marRight w:val="0"/>
      <w:marTop w:val="0"/>
      <w:marBottom w:val="0"/>
      <w:divBdr>
        <w:top w:val="none" w:sz="0" w:space="0" w:color="auto"/>
        <w:left w:val="none" w:sz="0" w:space="0" w:color="auto"/>
        <w:bottom w:val="none" w:sz="0" w:space="0" w:color="auto"/>
        <w:right w:val="none" w:sz="0" w:space="0" w:color="auto"/>
      </w:divBdr>
    </w:div>
    <w:div w:id="1127434916">
      <w:bodyDiv w:val="1"/>
      <w:marLeft w:val="0"/>
      <w:marRight w:val="0"/>
      <w:marTop w:val="0"/>
      <w:marBottom w:val="0"/>
      <w:divBdr>
        <w:top w:val="none" w:sz="0" w:space="0" w:color="auto"/>
        <w:left w:val="none" w:sz="0" w:space="0" w:color="auto"/>
        <w:bottom w:val="none" w:sz="0" w:space="0" w:color="auto"/>
        <w:right w:val="none" w:sz="0" w:space="0" w:color="auto"/>
      </w:divBdr>
      <w:divsChild>
        <w:div w:id="77757470">
          <w:marLeft w:val="0"/>
          <w:marRight w:val="0"/>
          <w:marTop w:val="0"/>
          <w:marBottom w:val="0"/>
          <w:divBdr>
            <w:top w:val="none" w:sz="0" w:space="0" w:color="auto"/>
            <w:left w:val="none" w:sz="0" w:space="0" w:color="auto"/>
            <w:bottom w:val="none" w:sz="0" w:space="0" w:color="auto"/>
            <w:right w:val="none" w:sz="0" w:space="0" w:color="auto"/>
          </w:divBdr>
        </w:div>
        <w:div w:id="107480243">
          <w:marLeft w:val="0"/>
          <w:marRight w:val="0"/>
          <w:marTop w:val="0"/>
          <w:marBottom w:val="0"/>
          <w:divBdr>
            <w:top w:val="none" w:sz="0" w:space="0" w:color="auto"/>
            <w:left w:val="none" w:sz="0" w:space="0" w:color="auto"/>
            <w:bottom w:val="none" w:sz="0" w:space="0" w:color="auto"/>
            <w:right w:val="none" w:sz="0" w:space="0" w:color="auto"/>
          </w:divBdr>
        </w:div>
        <w:div w:id="249700667">
          <w:marLeft w:val="0"/>
          <w:marRight w:val="0"/>
          <w:marTop w:val="0"/>
          <w:marBottom w:val="0"/>
          <w:divBdr>
            <w:top w:val="none" w:sz="0" w:space="0" w:color="auto"/>
            <w:left w:val="none" w:sz="0" w:space="0" w:color="auto"/>
            <w:bottom w:val="none" w:sz="0" w:space="0" w:color="auto"/>
            <w:right w:val="none" w:sz="0" w:space="0" w:color="auto"/>
          </w:divBdr>
        </w:div>
        <w:div w:id="303782305">
          <w:marLeft w:val="0"/>
          <w:marRight w:val="0"/>
          <w:marTop w:val="0"/>
          <w:marBottom w:val="0"/>
          <w:divBdr>
            <w:top w:val="none" w:sz="0" w:space="0" w:color="auto"/>
            <w:left w:val="none" w:sz="0" w:space="0" w:color="auto"/>
            <w:bottom w:val="none" w:sz="0" w:space="0" w:color="auto"/>
            <w:right w:val="none" w:sz="0" w:space="0" w:color="auto"/>
          </w:divBdr>
        </w:div>
        <w:div w:id="378675593">
          <w:marLeft w:val="0"/>
          <w:marRight w:val="0"/>
          <w:marTop w:val="0"/>
          <w:marBottom w:val="0"/>
          <w:divBdr>
            <w:top w:val="none" w:sz="0" w:space="0" w:color="auto"/>
            <w:left w:val="none" w:sz="0" w:space="0" w:color="auto"/>
            <w:bottom w:val="none" w:sz="0" w:space="0" w:color="auto"/>
            <w:right w:val="none" w:sz="0" w:space="0" w:color="auto"/>
          </w:divBdr>
        </w:div>
        <w:div w:id="432165279">
          <w:marLeft w:val="0"/>
          <w:marRight w:val="0"/>
          <w:marTop w:val="0"/>
          <w:marBottom w:val="0"/>
          <w:divBdr>
            <w:top w:val="none" w:sz="0" w:space="0" w:color="auto"/>
            <w:left w:val="none" w:sz="0" w:space="0" w:color="auto"/>
            <w:bottom w:val="none" w:sz="0" w:space="0" w:color="auto"/>
            <w:right w:val="none" w:sz="0" w:space="0" w:color="auto"/>
          </w:divBdr>
        </w:div>
        <w:div w:id="434711270">
          <w:marLeft w:val="0"/>
          <w:marRight w:val="0"/>
          <w:marTop w:val="0"/>
          <w:marBottom w:val="0"/>
          <w:divBdr>
            <w:top w:val="none" w:sz="0" w:space="0" w:color="auto"/>
            <w:left w:val="none" w:sz="0" w:space="0" w:color="auto"/>
            <w:bottom w:val="none" w:sz="0" w:space="0" w:color="auto"/>
            <w:right w:val="none" w:sz="0" w:space="0" w:color="auto"/>
          </w:divBdr>
        </w:div>
        <w:div w:id="450439505">
          <w:marLeft w:val="0"/>
          <w:marRight w:val="0"/>
          <w:marTop w:val="0"/>
          <w:marBottom w:val="0"/>
          <w:divBdr>
            <w:top w:val="none" w:sz="0" w:space="0" w:color="auto"/>
            <w:left w:val="none" w:sz="0" w:space="0" w:color="auto"/>
            <w:bottom w:val="none" w:sz="0" w:space="0" w:color="auto"/>
            <w:right w:val="none" w:sz="0" w:space="0" w:color="auto"/>
          </w:divBdr>
        </w:div>
        <w:div w:id="542207638">
          <w:marLeft w:val="0"/>
          <w:marRight w:val="0"/>
          <w:marTop w:val="0"/>
          <w:marBottom w:val="0"/>
          <w:divBdr>
            <w:top w:val="none" w:sz="0" w:space="0" w:color="auto"/>
            <w:left w:val="none" w:sz="0" w:space="0" w:color="auto"/>
            <w:bottom w:val="none" w:sz="0" w:space="0" w:color="auto"/>
            <w:right w:val="none" w:sz="0" w:space="0" w:color="auto"/>
          </w:divBdr>
        </w:div>
        <w:div w:id="587276651">
          <w:marLeft w:val="0"/>
          <w:marRight w:val="0"/>
          <w:marTop w:val="0"/>
          <w:marBottom w:val="0"/>
          <w:divBdr>
            <w:top w:val="none" w:sz="0" w:space="0" w:color="auto"/>
            <w:left w:val="none" w:sz="0" w:space="0" w:color="auto"/>
            <w:bottom w:val="none" w:sz="0" w:space="0" w:color="auto"/>
            <w:right w:val="none" w:sz="0" w:space="0" w:color="auto"/>
          </w:divBdr>
        </w:div>
        <w:div w:id="625162422">
          <w:marLeft w:val="0"/>
          <w:marRight w:val="0"/>
          <w:marTop w:val="0"/>
          <w:marBottom w:val="0"/>
          <w:divBdr>
            <w:top w:val="none" w:sz="0" w:space="0" w:color="auto"/>
            <w:left w:val="none" w:sz="0" w:space="0" w:color="auto"/>
            <w:bottom w:val="none" w:sz="0" w:space="0" w:color="auto"/>
            <w:right w:val="none" w:sz="0" w:space="0" w:color="auto"/>
          </w:divBdr>
        </w:div>
        <w:div w:id="641077633">
          <w:marLeft w:val="0"/>
          <w:marRight w:val="0"/>
          <w:marTop w:val="0"/>
          <w:marBottom w:val="0"/>
          <w:divBdr>
            <w:top w:val="none" w:sz="0" w:space="0" w:color="auto"/>
            <w:left w:val="none" w:sz="0" w:space="0" w:color="auto"/>
            <w:bottom w:val="none" w:sz="0" w:space="0" w:color="auto"/>
            <w:right w:val="none" w:sz="0" w:space="0" w:color="auto"/>
          </w:divBdr>
        </w:div>
        <w:div w:id="728764936">
          <w:marLeft w:val="0"/>
          <w:marRight w:val="0"/>
          <w:marTop w:val="0"/>
          <w:marBottom w:val="0"/>
          <w:divBdr>
            <w:top w:val="none" w:sz="0" w:space="0" w:color="auto"/>
            <w:left w:val="none" w:sz="0" w:space="0" w:color="auto"/>
            <w:bottom w:val="none" w:sz="0" w:space="0" w:color="auto"/>
            <w:right w:val="none" w:sz="0" w:space="0" w:color="auto"/>
          </w:divBdr>
        </w:div>
        <w:div w:id="770247710">
          <w:marLeft w:val="0"/>
          <w:marRight w:val="0"/>
          <w:marTop w:val="0"/>
          <w:marBottom w:val="0"/>
          <w:divBdr>
            <w:top w:val="none" w:sz="0" w:space="0" w:color="auto"/>
            <w:left w:val="none" w:sz="0" w:space="0" w:color="auto"/>
            <w:bottom w:val="none" w:sz="0" w:space="0" w:color="auto"/>
            <w:right w:val="none" w:sz="0" w:space="0" w:color="auto"/>
          </w:divBdr>
        </w:div>
        <w:div w:id="1069696078">
          <w:marLeft w:val="0"/>
          <w:marRight w:val="0"/>
          <w:marTop w:val="0"/>
          <w:marBottom w:val="0"/>
          <w:divBdr>
            <w:top w:val="none" w:sz="0" w:space="0" w:color="auto"/>
            <w:left w:val="none" w:sz="0" w:space="0" w:color="auto"/>
            <w:bottom w:val="none" w:sz="0" w:space="0" w:color="auto"/>
            <w:right w:val="none" w:sz="0" w:space="0" w:color="auto"/>
          </w:divBdr>
        </w:div>
        <w:div w:id="1159659901">
          <w:marLeft w:val="0"/>
          <w:marRight w:val="0"/>
          <w:marTop w:val="0"/>
          <w:marBottom w:val="0"/>
          <w:divBdr>
            <w:top w:val="none" w:sz="0" w:space="0" w:color="auto"/>
            <w:left w:val="none" w:sz="0" w:space="0" w:color="auto"/>
            <w:bottom w:val="none" w:sz="0" w:space="0" w:color="auto"/>
            <w:right w:val="none" w:sz="0" w:space="0" w:color="auto"/>
          </w:divBdr>
        </w:div>
        <w:div w:id="1164202925">
          <w:marLeft w:val="0"/>
          <w:marRight w:val="0"/>
          <w:marTop w:val="0"/>
          <w:marBottom w:val="0"/>
          <w:divBdr>
            <w:top w:val="none" w:sz="0" w:space="0" w:color="auto"/>
            <w:left w:val="none" w:sz="0" w:space="0" w:color="auto"/>
            <w:bottom w:val="none" w:sz="0" w:space="0" w:color="auto"/>
            <w:right w:val="none" w:sz="0" w:space="0" w:color="auto"/>
          </w:divBdr>
        </w:div>
        <w:div w:id="1192650606">
          <w:marLeft w:val="0"/>
          <w:marRight w:val="0"/>
          <w:marTop w:val="0"/>
          <w:marBottom w:val="0"/>
          <w:divBdr>
            <w:top w:val="none" w:sz="0" w:space="0" w:color="auto"/>
            <w:left w:val="none" w:sz="0" w:space="0" w:color="auto"/>
            <w:bottom w:val="none" w:sz="0" w:space="0" w:color="auto"/>
            <w:right w:val="none" w:sz="0" w:space="0" w:color="auto"/>
          </w:divBdr>
        </w:div>
        <w:div w:id="1349063102">
          <w:marLeft w:val="0"/>
          <w:marRight w:val="0"/>
          <w:marTop w:val="0"/>
          <w:marBottom w:val="0"/>
          <w:divBdr>
            <w:top w:val="none" w:sz="0" w:space="0" w:color="auto"/>
            <w:left w:val="none" w:sz="0" w:space="0" w:color="auto"/>
            <w:bottom w:val="none" w:sz="0" w:space="0" w:color="auto"/>
            <w:right w:val="none" w:sz="0" w:space="0" w:color="auto"/>
          </w:divBdr>
        </w:div>
        <w:div w:id="1367750597">
          <w:marLeft w:val="0"/>
          <w:marRight w:val="0"/>
          <w:marTop w:val="0"/>
          <w:marBottom w:val="0"/>
          <w:divBdr>
            <w:top w:val="none" w:sz="0" w:space="0" w:color="auto"/>
            <w:left w:val="none" w:sz="0" w:space="0" w:color="auto"/>
            <w:bottom w:val="none" w:sz="0" w:space="0" w:color="auto"/>
            <w:right w:val="none" w:sz="0" w:space="0" w:color="auto"/>
          </w:divBdr>
        </w:div>
        <w:div w:id="1416170764">
          <w:marLeft w:val="0"/>
          <w:marRight w:val="0"/>
          <w:marTop w:val="0"/>
          <w:marBottom w:val="0"/>
          <w:divBdr>
            <w:top w:val="none" w:sz="0" w:space="0" w:color="auto"/>
            <w:left w:val="none" w:sz="0" w:space="0" w:color="auto"/>
            <w:bottom w:val="none" w:sz="0" w:space="0" w:color="auto"/>
            <w:right w:val="none" w:sz="0" w:space="0" w:color="auto"/>
          </w:divBdr>
        </w:div>
        <w:div w:id="1449394648">
          <w:marLeft w:val="0"/>
          <w:marRight w:val="0"/>
          <w:marTop w:val="0"/>
          <w:marBottom w:val="0"/>
          <w:divBdr>
            <w:top w:val="none" w:sz="0" w:space="0" w:color="auto"/>
            <w:left w:val="none" w:sz="0" w:space="0" w:color="auto"/>
            <w:bottom w:val="none" w:sz="0" w:space="0" w:color="auto"/>
            <w:right w:val="none" w:sz="0" w:space="0" w:color="auto"/>
          </w:divBdr>
        </w:div>
      </w:divsChild>
    </w:div>
    <w:div w:id="1563443625">
      <w:bodyDiv w:val="1"/>
      <w:marLeft w:val="0"/>
      <w:marRight w:val="0"/>
      <w:marTop w:val="0"/>
      <w:marBottom w:val="0"/>
      <w:divBdr>
        <w:top w:val="none" w:sz="0" w:space="0" w:color="auto"/>
        <w:left w:val="none" w:sz="0" w:space="0" w:color="auto"/>
        <w:bottom w:val="none" w:sz="0" w:space="0" w:color="auto"/>
        <w:right w:val="none" w:sz="0" w:space="0" w:color="auto"/>
      </w:divBdr>
    </w:div>
    <w:div w:id="166809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EDS-Collaborative-Exchange/CIID-Reports"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63ba3b73-31d5-40b3-96c4-80cbcb248676" xsi:nil="true"/>
    <lcf76f155ced4ddcb4097134ff3c332f xmlns="69a16937-253b-4240-81b0-1fbdbd049cd2">
      <Terms xmlns="http://schemas.microsoft.com/office/infopath/2007/PartnerControls"/>
    </lcf76f155ced4ddcb4097134ff3c332f>
    <Author0 xmlns="69a16937-253b-4240-81b0-1fbdbd049cd2">
      <UserInfo>
        <DisplayName/>
        <AccountId xsi:nil="true"/>
        <AccountType/>
      </UserInfo>
    </Author0>
    <PublishDate xmlns="69a16937-253b-4240-81b0-1fbdbd049cd2" xsi:nil="true"/>
    <SharedWithUsers xmlns="63ba3b73-31d5-40b3-96c4-80cbcb248676">
      <UserInfo>
        <DisplayName>Arsham Zamani</DisplayName>
        <AccountId>215</AccountId>
        <AccountType/>
      </UserInfo>
      <UserInfo>
        <DisplayName>Miki Imura</DisplayName>
        <AccountId>124</AccountId>
        <AccountType/>
      </UserInfo>
      <UserInfo>
        <DisplayName>Bill Huennekens (He/Him)</DisplayName>
        <AccountId>13</AccountId>
        <AccountType/>
      </UserInfo>
      <UserInfo>
        <DisplayName>Gena Peth</DisplayName>
        <AccountId>146</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9853B5B4946DA44AEE7D8BD7E9FB769" ma:contentTypeVersion="24" ma:contentTypeDescription="Create a new document." ma:contentTypeScope="" ma:versionID="93484f6d6c2819613068a7615c07c731">
  <xsd:schema xmlns:xsd="http://www.w3.org/2001/XMLSchema" xmlns:xs="http://www.w3.org/2001/XMLSchema" xmlns:p="http://schemas.microsoft.com/office/2006/metadata/properties" xmlns:ns1="http://schemas.microsoft.com/sharepoint/v3" xmlns:ns2="69a16937-253b-4240-81b0-1fbdbd049cd2" xmlns:ns3="63ba3b73-31d5-40b3-96c4-80cbcb248676" targetNamespace="http://schemas.microsoft.com/office/2006/metadata/properties" ma:root="true" ma:fieldsID="b603721595dab5ab4ff5999de2214ec2" ns1:_="" ns2:_="" ns3:_="">
    <xsd:import namespace="http://schemas.microsoft.com/sharepoint/v3"/>
    <xsd:import namespace="69a16937-253b-4240-81b0-1fbdbd049cd2"/>
    <xsd:import namespace="63ba3b73-31d5-40b3-96c4-80cbcb2486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Location" minOccurs="0"/>
                <xsd:element ref="ns2:MediaLengthInSeconds" minOccurs="0"/>
                <xsd:element ref="ns1:_ip_UnifiedCompliancePolicyProperties" minOccurs="0"/>
                <xsd:element ref="ns1:_ip_UnifiedCompliancePolicyUIAction" minOccurs="0"/>
                <xsd:element ref="ns2:lcf76f155ced4ddcb4097134ff3c332f" minOccurs="0"/>
                <xsd:element ref="ns3:TaxCatchAll" minOccurs="0"/>
                <xsd:element ref="ns2:Author0" minOccurs="0"/>
                <xsd:element ref="ns2:PublishDat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a16937-253b-4240-81b0-1fbdbd049c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d40567-abf2-423e-8514-1118c328f751" ma:termSetId="09814cd3-568e-fe90-9814-8d621ff8fb84" ma:anchorId="fba54fb3-c3e1-fe81-a776-ca4b69148c4d" ma:open="true" ma:isKeyword="false">
      <xsd:complexType>
        <xsd:sequence>
          <xsd:element ref="pc:Terms" minOccurs="0" maxOccurs="1"/>
        </xsd:sequence>
      </xsd:complexType>
    </xsd:element>
    <xsd:element name="Author0" ma:index="26" nillable="true" ma:displayName="Author" ma:format="Dropdown" ma:list="UserInfo" ma:SharePointGroup="0" ma:internalName="Author0">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Date" ma:index="27" nillable="true" ma:displayName="Publish Date" ma:format="DateOnly" ma:internalName="PublishDate">
      <xsd:simpleType>
        <xsd:restriction base="dms:DateTime"/>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ba3b73-31d5-40b3-96c4-80cbcb24867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9c040288-8bc0-4763-9d2f-82b7e54f188b}" ma:internalName="TaxCatchAll" ma:showField="CatchAllData" ma:web="63ba3b73-31d5-40b3-96c4-80cbcb2486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538189-5D63-4A01-8813-525DE20771C4}">
  <ds:schemaRefs>
    <ds:schemaRef ds:uri="http://schemas.microsoft.com/sharepoint/v3/contenttype/forms"/>
  </ds:schemaRefs>
</ds:datastoreItem>
</file>

<file path=customXml/itemProps2.xml><?xml version="1.0" encoding="utf-8"?>
<ds:datastoreItem xmlns:ds="http://schemas.openxmlformats.org/officeDocument/2006/customXml" ds:itemID="{52722F3D-BC18-4870-92F2-AEDB97910077}">
  <ds:schemaRefs>
    <ds:schemaRef ds:uri="http://schemas.openxmlformats.org/officeDocument/2006/bibliography"/>
  </ds:schemaRefs>
</ds:datastoreItem>
</file>

<file path=customXml/itemProps3.xml><?xml version="1.0" encoding="utf-8"?>
<ds:datastoreItem xmlns:ds="http://schemas.openxmlformats.org/officeDocument/2006/customXml" ds:itemID="{2F9FDC3C-36FA-4398-AEA8-269EAC60B51D}">
  <ds:schemaRefs>
    <ds:schemaRef ds:uri="http://schemas.microsoft.com/office/2006/metadata/properties"/>
    <ds:schemaRef ds:uri="http://schemas.microsoft.com/office/infopath/2007/PartnerControls"/>
    <ds:schemaRef ds:uri="http://schemas.microsoft.com/sharepoint/v3"/>
    <ds:schemaRef ds:uri="63ba3b73-31d5-40b3-96c4-80cbcb248676"/>
    <ds:schemaRef ds:uri="69a16937-253b-4240-81b0-1fbdbd049cd2"/>
  </ds:schemaRefs>
</ds:datastoreItem>
</file>

<file path=customXml/itemProps4.xml><?xml version="1.0" encoding="utf-8"?>
<ds:datastoreItem xmlns:ds="http://schemas.openxmlformats.org/officeDocument/2006/customXml" ds:itemID="{86BE78F0-A701-4D55-9BB8-746C25E6E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9a16937-253b-4240-81b0-1fbdbd049cd2"/>
    <ds:schemaRef ds:uri="63ba3b73-31d5-40b3-96c4-80cbcb2486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afded6f5-d1d0-4596-a1c0-00c047dd6749}" enabled="1" method="Standard" siteId="{7a41925e-f697-4f7c-bec3-0470887ac752}" removed="0"/>
</clbl:labelList>
</file>

<file path=docProps/app.xml><?xml version="1.0" encoding="utf-8"?>
<Properties xmlns="http://schemas.openxmlformats.org/officeDocument/2006/extended-properties" xmlns:vt="http://schemas.openxmlformats.org/officeDocument/2006/docPropsVTypes">
  <Template>Normal</Template>
  <TotalTime>0</TotalTime>
  <Pages>10</Pages>
  <Words>1478</Words>
  <Characters>8427</Characters>
  <Application>Microsoft Office Word</Application>
  <DocSecurity>0</DocSecurity>
  <Lines>70</Lines>
  <Paragraphs>19</Paragraphs>
  <ScaleCrop>false</ScaleCrop>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CIID-Brief-TEMPLATE</dc:title>
  <dc:subject/>
  <dc:creator>Anthea Brady</dc:creator>
  <cp:keywords/>
  <dc:description/>
  <cp:lastModifiedBy>Arsham Zamani</cp:lastModifiedBy>
  <cp:revision>19</cp:revision>
  <cp:lastPrinted>2014-12-11T13:16:00Z</cp:lastPrinted>
  <dcterms:created xsi:type="dcterms:W3CDTF">2024-02-16T21:36:00Z</dcterms:created>
  <dcterms:modified xsi:type="dcterms:W3CDTF">2024-06-14T17:15:00Z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0x01010089853B5B4946DA44AEE7D8BD7E9FB769</vt:lpwstr>
  </property>
  <property fmtid="{D5CDD505-2E9C-101B-9397-08002B2CF9AE}" pid="3" name="_dlc_DocIdItemGuid">
    <vt:lpwstr>09a4b976-0f20-4a8a-882e-2e24ae3efdc5</vt:lpwstr>
  </property>
  <property fmtid="{D5CDD505-2E9C-101B-9397-08002B2CF9AE}" pid="4" name="MediaServiceImageTags">
    <vt:lpwstr/>
  </property>
</Properties>
</file>