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5832D6D7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3F815D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D680D">
        <w:rPr>
          <w:i/>
          <w:iCs/>
        </w:rPr>
        <w:t>December</w:t>
      </w:r>
      <w:r w:rsidR="00A7421B">
        <w:rPr>
          <w:i/>
          <w:iCs/>
        </w:rPr>
        <w:t xml:space="preserve"> </w:t>
      </w:r>
      <w:r w:rsidR="0014056E">
        <w:rPr>
          <w:i/>
          <w:iCs/>
        </w:rPr>
        <w:t>6</w:t>
      </w:r>
      <w:r w:rsidRPr="004B3C0E">
        <w:rPr>
          <w:i/>
          <w:iCs/>
        </w:rPr>
        <w:t>, 2020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3AF7BE5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>ns use cases that were deemed ready for community review in the last 30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you can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39A2BA2D" w:rsidR="001B5A98" w:rsidRPr="00542E78" w:rsidRDefault="003B484C" w:rsidP="00962477">
            <w:hyperlink r:id="rId12" w:history="1">
              <w:r w:rsidR="00786DC6" w:rsidRPr="00A737A9">
                <w:rPr>
                  <w:rStyle w:val="Hyperlink"/>
                </w:rPr>
                <w:t>Issue 77</w:t>
              </w:r>
            </w:hyperlink>
          </w:p>
        </w:tc>
        <w:tc>
          <w:tcPr>
            <w:tcW w:w="2859" w:type="dxa"/>
          </w:tcPr>
          <w:p w14:paraId="01C41835" w14:textId="34410E5A" w:rsidR="001B5A98" w:rsidRPr="00542E78" w:rsidRDefault="00A737A9" w:rsidP="00962477">
            <w:r>
              <w:t>Add Language Type (000316) to K12 Parent/Guardian</w:t>
            </w:r>
          </w:p>
        </w:tc>
        <w:tc>
          <w:tcPr>
            <w:tcW w:w="7560" w:type="dxa"/>
          </w:tcPr>
          <w:p w14:paraId="5AE16C50" w14:textId="73825336" w:rsidR="001B5A98" w:rsidRPr="00542E78" w:rsidRDefault="003B484C" w:rsidP="0032355F">
            <w:hyperlink r:id="rId13" w:history="1">
              <w:r w:rsidR="00A737A9" w:rsidRPr="000C04C2">
                <w:rPr>
                  <w:rStyle w:val="Hyperlink"/>
                </w:rPr>
                <w:t>https://github.com/CEDStandards/CEDS-Elements/files/5645630/Add.Language.Type.000316.to.K12.Parent.Guardian.Issue_77.docx</w:t>
              </w:r>
            </w:hyperlink>
            <w:r w:rsidR="00A737A9">
              <w:t xml:space="preserve"> </w:t>
            </w:r>
          </w:p>
        </w:tc>
        <w:tc>
          <w:tcPr>
            <w:tcW w:w="1435" w:type="dxa"/>
          </w:tcPr>
          <w:p w14:paraId="150528B6" w14:textId="64A94D6E" w:rsidR="001B5A98" w:rsidRPr="00542E78" w:rsidRDefault="00A737A9" w:rsidP="00962477">
            <w:r>
              <w:t>December 7, 2020</w:t>
            </w:r>
          </w:p>
        </w:tc>
      </w:tr>
      <w:tr w:rsidR="001B5A98" w:rsidRPr="00542E78" w14:paraId="5EC452F4" w14:textId="77777777" w:rsidTr="00D84A3B">
        <w:tc>
          <w:tcPr>
            <w:tcW w:w="1096" w:type="dxa"/>
          </w:tcPr>
          <w:p w14:paraId="50745911" w14:textId="26DCDFC0" w:rsidR="001B5A98" w:rsidRPr="00542E78" w:rsidRDefault="0014056E" w:rsidP="00962477">
            <w:hyperlink r:id="rId14" w:history="1">
              <w:r w:rsidRPr="0014056E">
                <w:rPr>
                  <w:rStyle w:val="Hyperlink"/>
                </w:rPr>
                <w:t>Issue 230</w:t>
              </w:r>
            </w:hyperlink>
          </w:p>
        </w:tc>
        <w:tc>
          <w:tcPr>
            <w:tcW w:w="2859" w:type="dxa"/>
          </w:tcPr>
          <w:p w14:paraId="1A89D2C5" w14:textId="0CA03272" w:rsidR="001B5A98" w:rsidRPr="00542E78" w:rsidRDefault="0014056E" w:rsidP="00962477">
            <w:r>
              <w:t xml:space="preserve">Add Country of Birth to PS </w:t>
            </w:r>
            <w:proofErr w:type="spellStart"/>
            <w:r>
              <w:t>Student|Demographic</w:t>
            </w:r>
            <w:proofErr w:type="spellEnd"/>
          </w:p>
        </w:tc>
        <w:tc>
          <w:tcPr>
            <w:tcW w:w="7560" w:type="dxa"/>
          </w:tcPr>
          <w:p w14:paraId="34679121" w14:textId="182EEC9E" w:rsidR="001B5A98" w:rsidRPr="00542E78" w:rsidRDefault="005C1CCD" w:rsidP="0032355F">
            <w:hyperlink r:id="rId15" w:history="1">
              <w:r w:rsidRPr="00161660">
                <w:rPr>
                  <w:rStyle w:val="Hyperlink"/>
                </w:rPr>
                <w:t>https://github.com/CEDStandards/CEDS-Elements/files/5650496/Add.Country.of.Birth.to.PS.Student.Issue_230.docx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37765C" w14:textId="34DA243A" w:rsidR="001B5A98" w:rsidRPr="00542E78" w:rsidRDefault="005C1CCD" w:rsidP="00962477">
            <w:r>
              <w:t>December 7, 2020</w:t>
            </w:r>
          </w:p>
        </w:tc>
      </w:tr>
    </w:tbl>
    <w:p w14:paraId="701B71E2" w14:textId="77777777" w:rsidR="0025286F" w:rsidRPr="00542E78" w:rsidRDefault="0025286F">
      <w:bookmarkStart w:id="0" w:name="_GoBack"/>
      <w:bookmarkEnd w:id="0"/>
    </w:p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14398C9A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950"/>
        <w:gridCol w:w="4950"/>
        <w:gridCol w:w="1525"/>
      </w:tblGrid>
      <w:tr w:rsidR="00623942" w:rsidRPr="00542E78" w14:paraId="178C6A4D" w14:textId="3CA95FDD" w:rsidTr="00B24F9B">
        <w:tc>
          <w:tcPr>
            <w:tcW w:w="152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8CF62C6" w14:textId="73555611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D86C4F">
              <w:rPr>
                <w:b/>
                <w:bCs/>
              </w:rPr>
              <w:t xml:space="preserve"> *</w:t>
            </w:r>
          </w:p>
        </w:tc>
      </w:tr>
      <w:tr w:rsidR="001801D7" w:rsidRPr="00542E78" w14:paraId="56E24D61" w14:textId="77777777" w:rsidTr="00B24F9B">
        <w:tc>
          <w:tcPr>
            <w:tcW w:w="1525" w:type="dxa"/>
          </w:tcPr>
          <w:p w14:paraId="4E68EFC4" w14:textId="1ECF684D" w:rsidR="001801D7" w:rsidRPr="00542E78" w:rsidRDefault="003B484C" w:rsidP="001801D7">
            <w:hyperlink r:id="rId16" w:history="1">
              <w:r w:rsidR="001801D7" w:rsidRPr="00542E78">
                <w:rPr>
                  <w:rStyle w:val="Hyperlink"/>
                </w:rPr>
                <w:t>Issue 25</w:t>
              </w:r>
            </w:hyperlink>
          </w:p>
        </w:tc>
        <w:tc>
          <w:tcPr>
            <w:tcW w:w="4950" w:type="dxa"/>
          </w:tcPr>
          <w:p w14:paraId="2AC30B25" w14:textId="15E11D21" w:rsidR="001801D7" w:rsidRPr="00542E78" w:rsidRDefault="001801D7" w:rsidP="001801D7">
            <w:r w:rsidRPr="00542E78">
              <w:t>Add “Approved Grade Levels” as a CEDS element</w:t>
            </w:r>
          </w:p>
        </w:tc>
        <w:tc>
          <w:tcPr>
            <w:tcW w:w="4950" w:type="dxa"/>
          </w:tcPr>
          <w:p w14:paraId="178F5539" w14:textId="78273594" w:rsidR="001801D7" w:rsidRPr="00542E78" w:rsidRDefault="003B484C" w:rsidP="001801D7">
            <w:hyperlink r:id="rId17" w:history="1">
              <w:r w:rsidR="001801D7" w:rsidRPr="00542E78">
                <w:rPr>
                  <w:rStyle w:val="Hyperlink"/>
                </w:rPr>
                <w:t>https://github.com/CEDStandards/CEDS-Elements/files/5246618/Add.Approved.Grade.Levels.as.a.CEDS.Element.Issue_25.docx</w:t>
              </w:r>
            </w:hyperlink>
            <w:r w:rsidR="001801D7" w:rsidRPr="00542E78">
              <w:t xml:space="preserve"> </w:t>
            </w:r>
          </w:p>
        </w:tc>
        <w:tc>
          <w:tcPr>
            <w:tcW w:w="1525" w:type="dxa"/>
          </w:tcPr>
          <w:p w14:paraId="70C529D2" w14:textId="7A187788" w:rsidR="001801D7" w:rsidRPr="00542E78" w:rsidRDefault="00C44D54" w:rsidP="001801D7">
            <w:r>
              <w:t>December 7, 2020</w:t>
            </w:r>
          </w:p>
        </w:tc>
      </w:tr>
      <w:tr w:rsidR="0093121D" w:rsidRPr="00542E78" w14:paraId="5F859C66" w14:textId="77777777" w:rsidTr="00B24F9B">
        <w:tc>
          <w:tcPr>
            <w:tcW w:w="1525" w:type="dxa"/>
          </w:tcPr>
          <w:p w14:paraId="5FE736AD" w14:textId="0B0A27D8" w:rsidR="0093121D" w:rsidRDefault="003B484C" w:rsidP="001801D7">
            <w:hyperlink r:id="rId18" w:history="1">
              <w:r w:rsidR="0093121D" w:rsidRPr="00E36863">
                <w:rPr>
                  <w:rStyle w:val="Hyperlink"/>
                </w:rPr>
                <w:t>Issue 40</w:t>
              </w:r>
            </w:hyperlink>
          </w:p>
        </w:tc>
        <w:tc>
          <w:tcPr>
            <w:tcW w:w="4950" w:type="dxa"/>
          </w:tcPr>
          <w:p w14:paraId="442973F9" w14:textId="752D8BCC" w:rsidR="0093121D" w:rsidRPr="00542E78" w:rsidRDefault="009703ED" w:rsidP="001801D7">
            <w:r>
              <w:t>Change element name “Competency Definition Node Name” to “Competency Definition Short Name”</w:t>
            </w:r>
          </w:p>
        </w:tc>
        <w:tc>
          <w:tcPr>
            <w:tcW w:w="4950" w:type="dxa"/>
          </w:tcPr>
          <w:p w14:paraId="0552EB3B" w14:textId="6BE21D7A" w:rsidR="0093121D" w:rsidRDefault="003B484C" w:rsidP="001801D7">
            <w:hyperlink r:id="rId19" w:history="1">
              <w:r w:rsidR="00C44D54" w:rsidRPr="000C04C2">
                <w:rPr>
                  <w:rStyle w:val="Hyperlink"/>
                </w:rPr>
                <w:t>https://github.com/CEDStandards/CEDS-Elements/files/5052102/Change.Element.Name.Competency.Definition.Node.Name.Issue_40.docx</w:t>
              </w:r>
            </w:hyperlink>
            <w:r w:rsidR="00C44D54">
              <w:t xml:space="preserve"> </w:t>
            </w:r>
          </w:p>
        </w:tc>
        <w:tc>
          <w:tcPr>
            <w:tcW w:w="1525" w:type="dxa"/>
          </w:tcPr>
          <w:p w14:paraId="5916ECC1" w14:textId="461474F4" w:rsidR="0093121D" w:rsidRPr="00542E78" w:rsidRDefault="00C44D54" w:rsidP="001801D7">
            <w:r>
              <w:t>December 7, 2020</w:t>
            </w:r>
          </w:p>
        </w:tc>
      </w:tr>
      <w:tr w:rsidR="001801D7" w:rsidRPr="00542E78" w14:paraId="5D9B8CBF" w14:textId="77777777" w:rsidTr="00B24F9B">
        <w:tc>
          <w:tcPr>
            <w:tcW w:w="1525" w:type="dxa"/>
          </w:tcPr>
          <w:p w14:paraId="76A6A507" w14:textId="133F709F" w:rsidR="001801D7" w:rsidRPr="00542E78" w:rsidRDefault="003B484C" w:rsidP="001801D7">
            <w:hyperlink r:id="rId20" w:history="1">
              <w:r w:rsidR="001801D7" w:rsidRPr="00542E78">
                <w:rPr>
                  <w:rStyle w:val="Hyperlink"/>
                </w:rPr>
                <w:t>Issue 51</w:t>
              </w:r>
            </w:hyperlink>
          </w:p>
        </w:tc>
        <w:tc>
          <w:tcPr>
            <w:tcW w:w="4950" w:type="dxa"/>
          </w:tcPr>
          <w:p w14:paraId="7215E41E" w14:textId="03D02F00" w:rsidR="001801D7" w:rsidRPr="00542E78" w:rsidRDefault="001801D7" w:rsidP="001801D7">
            <w:r w:rsidRPr="00542E78">
              <w:t>Add new CEDS element/code option for “Unlisted Phone Number”</w:t>
            </w:r>
          </w:p>
        </w:tc>
        <w:tc>
          <w:tcPr>
            <w:tcW w:w="4950" w:type="dxa"/>
          </w:tcPr>
          <w:p w14:paraId="4CDD465D" w14:textId="64A7BF0E" w:rsidR="001801D7" w:rsidRPr="00542E78" w:rsidRDefault="003B484C" w:rsidP="001801D7">
            <w:hyperlink r:id="rId21" w:history="1">
              <w:r w:rsidR="001801D7" w:rsidRPr="00542E78">
                <w:rPr>
                  <w:rStyle w:val="Hyperlink"/>
                </w:rPr>
                <w:t>https://github.com/CEDStandards/CEDS-Elements/files/5262860/Add.New.CEDS.Element.code.option.for.Unlisted.Phone.Number.Issue_51.docx</w:t>
              </w:r>
            </w:hyperlink>
            <w:r w:rsidR="001801D7" w:rsidRPr="00542E78">
              <w:t xml:space="preserve"> </w:t>
            </w:r>
          </w:p>
        </w:tc>
        <w:tc>
          <w:tcPr>
            <w:tcW w:w="1525" w:type="dxa"/>
          </w:tcPr>
          <w:p w14:paraId="5FE1342D" w14:textId="19D79108" w:rsidR="001801D7" w:rsidRPr="00542E78" w:rsidRDefault="00C44D54" w:rsidP="001801D7">
            <w:r>
              <w:t>December 7, 2020</w:t>
            </w:r>
          </w:p>
        </w:tc>
      </w:tr>
      <w:tr w:rsidR="0093121D" w:rsidRPr="00542E78" w14:paraId="59B452F9" w14:textId="77777777" w:rsidTr="00B24F9B">
        <w:tc>
          <w:tcPr>
            <w:tcW w:w="1525" w:type="dxa"/>
          </w:tcPr>
          <w:p w14:paraId="15B08F1F" w14:textId="75174024" w:rsidR="0093121D" w:rsidRDefault="003B484C" w:rsidP="001801D7">
            <w:hyperlink r:id="rId22" w:history="1">
              <w:r w:rsidR="0093121D" w:rsidRPr="005265C6">
                <w:rPr>
                  <w:rStyle w:val="Hyperlink"/>
                </w:rPr>
                <w:t>Issue 75</w:t>
              </w:r>
            </w:hyperlink>
          </w:p>
        </w:tc>
        <w:tc>
          <w:tcPr>
            <w:tcW w:w="4950" w:type="dxa"/>
          </w:tcPr>
          <w:p w14:paraId="316F5362" w14:textId="130AE247" w:rsidR="0093121D" w:rsidRPr="00542E78" w:rsidRDefault="002119F6" w:rsidP="001801D7">
            <w:r>
              <w:t>Add Custodial Parent or Guardian Indicator (000329) to K12 Domain</w:t>
            </w:r>
          </w:p>
        </w:tc>
        <w:tc>
          <w:tcPr>
            <w:tcW w:w="4950" w:type="dxa"/>
          </w:tcPr>
          <w:p w14:paraId="16DE9625" w14:textId="2EF59558" w:rsidR="0093121D" w:rsidRDefault="003B484C" w:rsidP="001801D7">
            <w:hyperlink r:id="rId23" w:history="1">
              <w:r w:rsidR="005265C6" w:rsidRPr="000C04C2">
                <w:rPr>
                  <w:rStyle w:val="Hyperlink"/>
                </w:rPr>
                <w:t>https://github.com/CEDStandards/CEDS-Elements/files/5287741/Add.Custodial.Parent.or.Guardian.Indicator.to.Postsecondary.Issue_111.docx</w:t>
              </w:r>
            </w:hyperlink>
            <w:r w:rsidR="005265C6">
              <w:t xml:space="preserve"> </w:t>
            </w:r>
          </w:p>
        </w:tc>
        <w:tc>
          <w:tcPr>
            <w:tcW w:w="1525" w:type="dxa"/>
          </w:tcPr>
          <w:p w14:paraId="7432BE1D" w14:textId="7DE391F4" w:rsidR="0093121D" w:rsidRPr="00542E78" w:rsidRDefault="00C44D54" w:rsidP="001801D7">
            <w:r>
              <w:t>December 7, 2020</w:t>
            </w:r>
          </w:p>
        </w:tc>
      </w:tr>
      <w:tr w:rsidR="001801D7" w:rsidRPr="00542E78" w14:paraId="771F29FB" w14:textId="77777777" w:rsidTr="00B24F9B">
        <w:tc>
          <w:tcPr>
            <w:tcW w:w="1525" w:type="dxa"/>
          </w:tcPr>
          <w:p w14:paraId="62F9E94C" w14:textId="125974CC" w:rsidR="001801D7" w:rsidRPr="00542E78" w:rsidRDefault="003B484C" w:rsidP="001801D7">
            <w:hyperlink r:id="rId24" w:history="1">
              <w:r w:rsidR="001801D7" w:rsidRPr="00542E78">
                <w:rPr>
                  <w:rStyle w:val="Hyperlink"/>
                </w:rPr>
                <w:t>Issue 111</w:t>
              </w:r>
            </w:hyperlink>
          </w:p>
        </w:tc>
        <w:tc>
          <w:tcPr>
            <w:tcW w:w="4950" w:type="dxa"/>
          </w:tcPr>
          <w:p w14:paraId="2877E632" w14:textId="0CE2817E" w:rsidR="001801D7" w:rsidRPr="00542E78" w:rsidRDefault="001801D7" w:rsidP="001801D7">
            <w:r w:rsidRPr="00542E78">
              <w:t>Add Custodial Parent or Guardian Indicator to PS Student</w:t>
            </w:r>
          </w:p>
        </w:tc>
        <w:tc>
          <w:tcPr>
            <w:tcW w:w="4950" w:type="dxa"/>
          </w:tcPr>
          <w:p w14:paraId="1AC6E0FC" w14:textId="688E67E8" w:rsidR="001801D7" w:rsidRPr="00542E78" w:rsidRDefault="003B484C" w:rsidP="001801D7">
            <w:hyperlink r:id="rId25" w:history="1">
              <w:r w:rsidR="001801D7" w:rsidRPr="00542E78">
                <w:rPr>
                  <w:rStyle w:val="Hyperlink"/>
                </w:rPr>
                <w:t>https://github.com/CEDStandards/CEDS-Elements/files/5287741/Add.Custodial.Parent.or.Guardian.Indicator.to.Postsecondary.Issue_111.docx</w:t>
              </w:r>
            </w:hyperlink>
            <w:r w:rsidR="001801D7" w:rsidRPr="00542E78">
              <w:t xml:space="preserve"> </w:t>
            </w:r>
          </w:p>
        </w:tc>
        <w:tc>
          <w:tcPr>
            <w:tcW w:w="1525" w:type="dxa"/>
          </w:tcPr>
          <w:p w14:paraId="5AB1EEB3" w14:textId="1E634ABC" w:rsidR="001801D7" w:rsidRPr="00542E78" w:rsidRDefault="00C44D54" w:rsidP="001801D7">
            <w:r>
              <w:t>December 7, 2020</w:t>
            </w:r>
          </w:p>
        </w:tc>
      </w:tr>
      <w:tr w:rsidR="001801D7" w:rsidRPr="00542E78" w14:paraId="47733903" w14:textId="77777777" w:rsidTr="00B24F9B">
        <w:tc>
          <w:tcPr>
            <w:tcW w:w="1525" w:type="dxa"/>
          </w:tcPr>
          <w:p w14:paraId="0C77B760" w14:textId="3A3524C5" w:rsidR="001801D7" w:rsidRPr="00542E78" w:rsidRDefault="003B484C" w:rsidP="001801D7">
            <w:hyperlink r:id="rId26" w:history="1">
              <w:r w:rsidR="001801D7" w:rsidRPr="00542E78">
                <w:rPr>
                  <w:rStyle w:val="Hyperlink"/>
                </w:rPr>
                <w:t>Issue 134</w:t>
              </w:r>
            </w:hyperlink>
          </w:p>
        </w:tc>
        <w:tc>
          <w:tcPr>
            <w:tcW w:w="4950" w:type="dxa"/>
          </w:tcPr>
          <w:p w14:paraId="67C287FC" w14:textId="23D06C37" w:rsidR="001801D7" w:rsidRPr="00542E78" w:rsidRDefault="001801D7" w:rsidP="001801D7">
            <w:r w:rsidRPr="00542E78">
              <w:t>Add Out of Workforce Indicator and deprecate Career-Technical-Adult Education Displaced Homemaker Indicator</w:t>
            </w:r>
          </w:p>
        </w:tc>
        <w:tc>
          <w:tcPr>
            <w:tcW w:w="4950" w:type="dxa"/>
          </w:tcPr>
          <w:p w14:paraId="2CE7AB89" w14:textId="0DD43ADF" w:rsidR="001801D7" w:rsidRPr="00542E78" w:rsidRDefault="003B484C" w:rsidP="001801D7">
            <w:hyperlink r:id="rId27" w:history="1">
              <w:r w:rsidR="001801D7" w:rsidRPr="00542E78">
                <w:rPr>
                  <w:rStyle w:val="Hyperlink"/>
                </w:rPr>
                <w:t>https://github.com/CEDStandards/CEDS-Elements/files/5262910/Add.Out.of.Workforce.Indicator.Issue_134.docx</w:t>
              </w:r>
            </w:hyperlink>
            <w:r w:rsidR="001801D7" w:rsidRPr="00542E78">
              <w:t xml:space="preserve"> </w:t>
            </w:r>
          </w:p>
        </w:tc>
        <w:tc>
          <w:tcPr>
            <w:tcW w:w="1525" w:type="dxa"/>
          </w:tcPr>
          <w:p w14:paraId="4EAC6A34" w14:textId="6236C2F8" w:rsidR="001801D7" w:rsidRPr="00542E78" w:rsidRDefault="00C44D54" w:rsidP="001801D7">
            <w:r>
              <w:t>December 7, 2020</w:t>
            </w:r>
          </w:p>
        </w:tc>
      </w:tr>
    </w:tbl>
    <w:p w14:paraId="32C05D93" w14:textId="0A73582D" w:rsidR="004D14B8" w:rsidRPr="00542E78" w:rsidRDefault="004D14B8" w:rsidP="004D14B8">
      <w:r>
        <w:t xml:space="preserve">*Assumes no comments will be added that affect the approval of these proposals between this document date of December </w:t>
      </w:r>
      <w:r w:rsidR="005C1CCD">
        <w:t>6</w:t>
      </w:r>
      <w:r>
        <w:t>, 2020 and the release date of December 7, 2020.</w:t>
      </w:r>
    </w:p>
    <w:p w14:paraId="27321A70" w14:textId="5C912296" w:rsidR="0025286F" w:rsidRDefault="0025286F" w:rsidP="00D05971"/>
    <w:p w14:paraId="46E8B899" w14:textId="68FE92D5" w:rsidR="002F0D92" w:rsidRDefault="002F0D92" w:rsidP="00D05971"/>
    <w:p w14:paraId="0953D9A3" w14:textId="77777777" w:rsidR="002F0D92" w:rsidRPr="00542E78" w:rsidRDefault="002F0D92" w:rsidP="00D05971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97D3E" w14:textId="77777777" w:rsidR="00AE3B3D" w:rsidRDefault="00AE3B3D" w:rsidP="004D14B8">
      <w:pPr>
        <w:spacing w:after="0" w:line="240" w:lineRule="auto"/>
      </w:pPr>
      <w:r>
        <w:separator/>
      </w:r>
    </w:p>
  </w:endnote>
  <w:endnote w:type="continuationSeparator" w:id="0">
    <w:p w14:paraId="1A9477BB" w14:textId="77777777" w:rsidR="00AE3B3D" w:rsidRDefault="00AE3B3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A38DA" w14:textId="77777777" w:rsidR="00AE3B3D" w:rsidRDefault="00AE3B3D" w:rsidP="004D14B8">
      <w:pPr>
        <w:spacing w:after="0" w:line="240" w:lineRule="auto"/>
      </w:pPr>
      <w:r>
        <w:separator/>
      </w:r>
    </w:p>
  </w:footnote>
  <w:footnote w:type="continuationSeparator" w:id="0">
    <w:p w14:paraId="0172ED2A" w14:textId="77777777" w:rsidR="00AE3B3D" w:rsidRDefault="00AE3B3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F580C"/>
    <w:rsid w:val="001037E9"/>
    <w:rsid w:val="00106A9D"/>
    <w:rsid w:val="00121579"/>
    <w:rsid w:val="00127097"/>
    <w:rsid w:val="001400FD"/>
    <w:rsid w:val="0014056E"/>
    <w:rsid w:val="001453F6"/>
    <w:rsid w:val="00163455"/>
    <w:rsid w:val="001801D7"/>
    <w:rsid w:val="001862AE"/>
    <w:rsid w:val="001B5A98"/>
    <w:rsid w:val="001C6150"/>
    <w:rsid w:val="001D0410"/>
    <w:rsid w:val="001F77B7"/>
    <w:rsid w:val="002119F6"/>
    <w:rsid w:val="002211E9"/>
    <w:rsid w:val="00243B54"/>
    <w:rsid w:val="0025286F"/>
    <w:rsid w:val="002A4E48"/>
    <w:rsid w:val="002C3236"/>
    <w:rsid w:val="002F0D92"/>
    <w:rsid w:val="0032355F"/>
    <w:rsid w:val="00361576"/>
    <w:rsid w:val="00361889"/>
    <w:rsid w:val="00361A0A"/>
    <w:rsid w:val="00386F7A"/>
    <w:rsid w:val="003A01C6"/>
    <w:rsid w:val="003A1760"/>
    <w:rsid w:val="003A58D2"/>
    <w:rsid w:val="003B0869"/>
    <w:rsid w:val="003B484C"/>
    <w:rsid w:val="003D469C"/>
    <w:rsid w:val="003F0443"/>
    <w:rsid w:val="00402E36"/>
    <w:rsid w:val="0042467A"/>
    <w:rsid w:val="00445AF7"/>
    <w:rsid w:val="0046281F"/>
    <w:rsid w:val="004702B6"/>
    <w:rsid w:val="00473E9C"/>
    <w:rsid w:val="00484570"/>
    <w:rsid w:val="004901B1"/>
    <w:rsid w:val="00496C17"/>
    <w:rsid w:val="004B3C0E"/>
    <w:rsid w:val="004C2F00"/>
    <w:rsid w:val="004D14B8"/>
    <w:rsid w:val="004D16F8"/>
    <w:rsid w:val="004D1D04"/>
    <w:rsid w:val="004F23D6"/>
    <w:rsid w:val="004F6A80"/>
    <w:rsid w:val="00502624"/>
    <w:rsid w:val="0051795D"/>
    <w:rsid w:val="005265C6"/>
    <w:rsid w:val="00540F78"/>
    <w:rsid w:val="00542E78"/>
    <w:rsid w:val="0056304B"/>
    <w:rsid w:val="00573AC3"/>
    <w:rsid w:val="00582376"/>
    <w:rsid w:val="005A6730"/>
    <w:rsid w:val="005C1CCD"/>
    <w:rsid w:val="005C2BB6"/>
    <w:rsid w:val="005E2CF8"/>
    <w:rsid w:val="00613586"/>
    <w:rsid w:val="00623942"/>
    <w:rsid w:val="0064085D"/>
    <w:rsid w:val="00671158"/>
    <w:rsid w:val="006921FE"/>
    <w:rsid w:val="006B5C1F"/>
    <w:rsid w:val="006C040F"/>
    <w:rsid w:val="006C2BD7"/>
    <w:rsid w:val="006D39AF"/>
    <w:rsid w:val="006D680D"/>
    <w:rsid w:val="006F642F"/>
    <w:rsid w:val="00700DFB"/>
    <w:rsid w:val="00713F75"/>
    <w:rsid w:val="00755766"/>
    <w:rsid w:val="00786DC6"/>
    <w:rsid w:val="00792A71"/>
    <w:rsid w:val="007B02B0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924B2"/>
    <w:rsid w:val="008C4E4B"/>
    <w:rsid w:val="008C5ACD"/>
    <w:rsid w:val="008D3306"/>
    <w:rsid w:val="009050D3"/>
    <w:rsid w:val="0093121D"/>
    <w:rsid w:val="00934AB7"/>
    <w:rsid w:val="00952CA2"/>
    <w:rsid w:val="009703ED"/>
    <w:rsid w:val="0097546C"/>
    <w:rsid w:val="009A7E0B"/>
    <w:rsid w:val="009F413D"/>
    <w:rsid w:val="00A01149"/>
    <w:rsid w:val="00A32716"/>
    <w:rsid w:val="00A32F96"/>
    <w:rsid w:val="00A34C60"/>
    <w:rsid w:val="00A367B1"/>
    <w:rsid w:val="00A66DDE"/>
    <w:rsid w:val="00A737A9"/>
    <w:rsid w:val="00A7421B"/>
    <w:rsid w:val="00A86F9A"/>
    <w:rsid w:val="00AE1DBF"/>
    <w:rsid w:val="00AE3B3D"/>
    <w:rsid w:val="00AF0DA1"/>
    <w:rsid w:val="00B0395C"/>
    <w:rsid w:val="00B24F9B"/>
    <w:rsid w:val="00B44063"/>
    <w:rsid w:val="00B867DC"/>
    <w:rsid w:val="00BC564E"/>
    <w:rsid w:val="00BD3DE5"/>
    <w:rsid w:val="00BF0014"/>
    <w:rsid w:val="00BF1ED5"/>
    <w:rsid w:val="00C00CAB"/>
    <w:rsid w:val="00C2093B"/>
    <w:rsid w:val="00C21552"/>
    <w:rsid w:val="00C23C18"/>
    <w:rsid w:val="00C25893"/>
    <w:rsid w:val="00C370CE"/>
    <w:rsid w:val="00C42DC8"/>
    <w:rsid w:val="00C44D54"/>
    <w:rsid w:val="00C63A52"/>
    <w:rsid w:val="00C66543"/>
    <w:rsid w:val="00C80D4E"/>
    <w:rsid w:val="00C96559"/>
    <w:rsid w:val="00CB5110"/>
    <w:rsid w:val="00CB7C4A"/>
    <w:rsid w:val="00CC70BA"/>
    <w:rsid w:val="00CE27AD"/>
    <w:rsid w:val="00D016A7"/>
    <w:rsid w:val="00D05971"/>
    <w:rsid w:val="00D36FD1"/>
    <w:rsid w:val="00D62EDA"/>
    <w:rsid w:val="00D67EDE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E0EA9"/>
    <w:rsid w:val="00DE7F8D"/>
    <w:rsid w:val="00E022CE"/>
    <w:rsid w:val="00E1502A"/>
    <w:rsid w:val="00E36863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F014AF"/>
    <w:rsid w:val="00F03894"/>
    <w:rsid w:val="00F47095"/>
    <w:rsid w:val="00F70693"/>
    <w:rsid w:val="00F738C4"/>
    <w:rsid w:val="00F74B36"/>
    <w:rsid w:val="00F90740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5645630/Add.Language.Type.000316.to.K12.Parent.Guardian.Issue_77.docx" TargetMode="External"/><Relationship Id="rId18" Type="http://schemas.openxmlformats.org/officeDocument/2006/relationships/hyperlink" Target="https://github.com/CEDStandards/CEDS-Elements/issues/40" TargetMode="External"/><Relationship Id="rId26" Type="http://schemas.openxmlformats.org/officeDocument/2006/relationships/hyperlink" Target="https://github.com/CEDStandards/CEDS-Elements/issues/13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5262860/Add.New.CEDS.Element.code.option.for.Unlisted.Phone.Number.Issue_5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77" TargetMode="External"/><Relationship Id="rId17" Type="http://schemas.openxmlformats.org/officeDocument/2006/relationships/hyperlink" Target="https://github.com/CEDStandards/CEDS-Elements/files/5246618/Add.Approved.Grade.Levels.as.a.CEDS.Element.Issue_25.docx" TargetMode="External"/><Relationship Id="rId25" Type="http://schemas.openxmlformats.org/officeDocument/2006/relationships/hyperlink" Target="https://github.com/CEDStandards/CEDS-Elements/files/5287741/Add.Custodial.Parent.or.Guardian.Indicator.to.Postsecondary.Issue_111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5" TargetMode="External"/><Relationship Id="rId20" Type="http://schemas.openxmlformats.org/officeDocument/2006/relationships/hyperlink" Target="https://github.com/CEDStandards/CEDS-Elements/issues/5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11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5650496/Add.Country.of.Birth.to.PS.Student.Issue_230.docx" TargetMode="External"/><Relationship Id="rId23" Type="http://schemas.openxmlformats.org/officeDocument/2006/relationships/hyperlink" Target="https://github.com/CEDStandards/CEDS-Elements/files/5287741/Add.Custodial.Parent.or.Guardian.Indicator.to.Postsecondary.Issue_111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5052102/Change.Element.Name.Competency.Definition.Node.Name.Issue_40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30" TargetMode="External"/><Relationship Id="rId22" Type="http://schemas.openxmlformats.org/officeDocument/2006/relationships/hyperlink" Target="https://github.com/CEDStandards/CEDS-Elements/issues/75" TargetMode="External"/><Relationship Id="rId27" Type="http://schemas.openxmlformats.org/officeDocument/2006/relationships/hyperlink" Target="https://github.com/CEDStandards/CEDS-Elements/files/5262910/Add.Out.of.Workforce.Indicator.Issue_13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26</cp:revision>
  <dcterms:created xsi:type="dcterms:W3CDTF">2020-12-04T20:30:00Z</dcterms:created>
  <dcterms:modified xsi:type="dcterms:W3CDTF">2020-12-07T05:28:00Z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