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5A2D" w14:textId="54DE40BE" w:rsidR="00952F92" w:rsidRPr="0054380A" w:rsidRDefault="00952F92" w:rsidP="00952F92">
      <w:pPr>
        <w:rPr>
          <w:b/>
          <w:bCs/>
        </w:rPr>
      </w:pPr>
      <w:r w:rsidRPr="001E6D95">
        <w:rPr>
          <w:b/>
          <w:bCs/>
        </w:rPr>
        <w:t>Use Case Issue Repository (e.g.</w:t>
      </w:r>
      <w:r w:rsidR="00A759CA">
        <w:rPr>
          <w:b/>
          <w:bCs/>
        </w:rPr>
        <w:t>,</w:t>
      </w:r>
      <w:r w:rsidRPr="001E6D95">
        <w:rPr>
          <w:b/>
          <w:bCs/>
        </w:rPr>
        <w:t xml:space="preserve"> CEDS-Elements, CEDS-IDS, CEDS-DW): </w:t>
      </w:r>
      <w:r>
        <w:t>CEDS-Elements</w:t>
      </w:r>
      <w:r>
        <w:br/>
      </w:r>
      <w:r w:rsidRPr="001E6D95">
        <w:rPr>
          <w:b/>
          <w:bCs/>
        </w:rPr>
        <w:t xml:space="preserve">Use </w:t>
      </w:r>
      <w:r>
        <w:rPr>
          <w:b/>
          <w:bCs/>
        </w:rPr>
        <w:t xml:space="preserve">Case </w:t>
      </w:r>
      <w:r w:rsidRPr="001E6D95">
        <w:rPr>
          <w:b/>
          <w:bCs/>
        </w:rPr>
        <w:t xml:space="preserve">Issue Number: </w:t>
      </w:r>
      <w:r w:rsidR="00FD2164">
        <w:rPr>
          <w:b/>
          <w:bCs/>
        </w:rPr>
        <w:t>807</w:t>
      </w:r>
      <w:r>
        <w:rPr>
          <w:b/>
          <w:bCs/>
        </w:rPr>
        <w:br/>
        <w:t xml:space="preserve">Use Case Issue Title: </w:t>
      </w:r>
      <w:r w:rsidR="00FD2164">
        <w:rPr>
          <w:b/>
          <w:bCs/>
        </w:rPr>
        <w:t>add new element: Essential Learning Resource</w:t>
      </w:r>
    </w:p>
    <w:p w14:paraId="36ABB90F" w14:textId="59793105" w:rsidR="003B0869" w:rsidRDefault="003B0869" w:rsidP="003B0869">
      <w:pPr>
        <w:pStyle w:val="Heading2"/>
      </w:pPr>
      <w:r>
        <w:t>Proposal</w:t>
      </w:r>
    </w:p>
    <w:p w14:paraId="195A6576" w14:textId="65F3ACBF" w:rsidR="003B0869" w:rsidRPr="00952F92" w:rsidRDefault="003B0869">
      <w:pPr>
        <w:rPr>
          <w:i/>
          <w:iCs/>
        </w:rPr>
      </w:pPr>
      <w:r w:rsidRPr="00952F92">
        <w:rPr>
          <w:i/>
          <w:iCs/>
        </w:rPr>
        <w:t>This section contains the completed draft proposal.</w:t>
      </w:r>
    </w:p>
    <w:p w14:paraId="41A4B4F6" w14:textId="47B6C60B" w:rsidR="00FD2164" w:rsidRPr="00FD2164" w:rsidRDefault="00FD3739">
      <w:pPr>
        <w:rPr>
          <w:b/>
          <w:bCs/>
        </w:rPr>
      </w:pPr>
      <w:r>
        <w:t xml:space="preserve">New </w:t>
      </w:r>
      <w:r w:rsidR="003B0869">
        <w:t>Element Name:</w:t>
      </w:r>
      <w:r w:rsidR="00FD2164" w:rsidRPr="00FD2164">
        <w:rPr>
          <w:rFonts w:ascii="-apple-system" w:hAnsi="-apple-system"/>
          <w:color w:val="1F2328"/>
          <w:sz w:val="21"/>
          <w:szCs w:val="21"/>
          <w:shd w:val="clear" w:color="auto" w:fill="FFFFFF"/>
        </w:rPr>
        <w:t xml:space="preserve"> </w:t>
      </w:r>
      <w:r w:rsidR="00FD2164" w:rsidRPr="00FD2164">
        <w:rPr>
          <w:rFonts w:ascii="-apple-system" w:hAnsi="-apple-system"/>
          <w:b/>
          <w:bCs/>
          <w:color w:val="1F2328"/>
          <w:sz w:val="21"/>
          <w:szCs w:val="21"/>
          <w:shd w:val="clear" w:color="auto" w:fill="FFFFFF"/>
        </w:rPr>
        <w:t>Essential Learning Resource</w:t>
      </w:r>
      <w:r w:rsidR="003B0869">
        <w:br/>
      </w:r>
      <w:r>
        <w:t xml:space="preserve">New </w:t>
      </w:r>
      <w:r w:rsidR="003B0869">
        <w:t>Element Definition:</w:t>
      </w:r>
      <w:r w:rsidR="00FD2164">
        <w:t xml:space="preserve"> </w:t>
      </w:r>
      <w:r w:rsidR="00FD2164" w:rsidRPr="00FD2164">
        <w:rPr>
          <w:rFonts w:cstheme="minorHAnsi"/>
          <w:b/>
          <w:bCs/>
          <w:color w:val="1F2328"/>
          <w:shd w:val="clear" w:color="auto" w:fill="FFFFFF"/>
        </w:rPr>
        <w:t>A mandatory learning component integral to the course curriculum, designed to provide fundamental knowledge and skills essential for understanding and completing the course requirements. Its comprehensive nature and relevance make it indispensable for achieving the learning objectives and academic success in the given course.</w:t>
      </w:r>
      <w:r w:rsidR="003B0869">
        <w:br/>
      </w:r>
      <w:r>
        <w:t xml:space="preserve">New </w:t>
      </w:r>
      <w:r w:rsidR="003B0869">
        <w:t>Element Format:</w:t>
      </w:r>
      <w:r w:rsidR="00FD2164">
        <w:t xml:space="preserve"> </w:t>
      </w:r>
      <w:r w:rsidR="00317A5A">
        <w:t>Object Property</w:t>
      </w:r>
      <w:r w:rsidR="003B0869">
        <w:br/>
      </w:r>
      <w:r>
        <w:t xml:space="preserve">New </w:t>
      </w:r>
      <w:r w:rsidR="003B0869">
        <w:t>Element Technical Name:</w:t>
      </w:r>
      <w:r w:rsidR="00FD2164">
        <w:t xml:space="preserve"> </w:t>
      </w:r>
      <w:r w:rsidR="00FD2164" w:rsidRPr="00FD2164">
        <w:rPr>
          <w:b/>
          <w:bCs/>
        </w:rPr>
        <w:t>EssentialLearningResource</w:t>
      </w:r>
      <w:r w:rsidR="00801265">
        <w:br/>
        <w:t>New Element Usage Note:</w:t>
      </w:r>
      <w:r w:rsidR="003B0869">
        <w:br/>
      </w:r>
      <w:r>
        <w:t xml:space="preserve">New </w:t>
      </w:r>
      <w:r w:rsidR="003B0869">
        <w:t>Element Location(s) within the Domain Entity Schema:</w:t>
      </w:r>
      <w:r w:rsidR="003B0869">
        <w:br/>
      </w:r>
      <w:r w:rsidR="00FD2164" w:rsidRPr="00FD2164">
        <w:rPr>
          <w:b/>
          <w:bCs/>
        </w:rPr>
        <w:t>K12&gt;K12 Course</w:t>
      </w:r>
      <w:r w:rsidR="00317A5A">
        <w:rPr>
          <w:b/>
          <w:bCs/>
        </w:rPr>
        <w:br/>
      </w:r>
      <w:r w:rsidR="00FD2164" w:rsidRPr="00FD2164">
        <w:rPr>
          <w:b/>
          <w:bCs/>
        </w:rPr>
        <w:t>K12&gt;Course Section</w:t>
      </w:r>
    </w:p>
    <w:p w14:paraId="6045A683" w14:textId="09BBE635" w:rsidR="003B0869" w:rsidRDefault="003B0869">
      <w:r>
        <w:t>Option Set Information (If Applicable)</w:t>
      </w:r>
    </w:p>
    <w:tbl>
      <w:tblPr>
        <w:tblStyle w:val="TableGrid"/>
        <w:tblW w:w="0" w:type="auto"/>
        <w:tblLook w:val="04A0" w:firstRow="1" w:lastRow="0" w:firstColumn="1" w:lastColumn="0" w:noHBand="0" w:noVBand="1"/>
      </w:tblPr>
      <w:tblGrid>
        <w:gridCol w:w="3116"/>
        <w:gridCol w:w="3117"/>
        <w:gridCol w:w="3117"/>
      </w:tblGrid>
      <w:tr w:rsidR="003B0869" w14:paraId="18843F51" w14:textId="77777777" w:rsidTr="003B0869">
        <w:tc>
          <w:tcPr>
            <w:tcW w:w="3116" w:type="dxa"/>
            <w:shd w:val="clear" w:color="auto" w:fill="D9E2F3" w:themeFill="accent1" w:themeFillTint="33"/>
          </w:tcPr>
          <w:p w14:paraId="35773ECD" w14:textId="6EA1A24A" w:rsidR="003B0869" w:rsidRPr="003B0869" w:rsidRDefault="003B0869">
            <w:pPr>
              <w:rPr>
                <w:b/>
                <w:bCs/>
              </w:rPr>
            </w:pPr>
            <w:r w:rsidRPr="003B0869">
              <w:rPr>
                <w:b/>
                <w:bCs/>
              </w:rPr>
              <w:t>Option Description</w:t>
            </w:r>
          </w:p>
        </w:tc>
        <w:tc>
          <w:tcPr>
            <w:tcW w:w="3117" w:type="dxa"/>
            <w:shd w:val="clear" w:color="auto" w:fill="D9E2F3" w:themeFill="accent1" w:themeFillTint="33"/>
          </w:tcPr>
          <w:p w14:paraId="3AB11B4F" w14:textId="221BDA9E" w:rsidR="003B0869" w:rsidRPr="003B0869" w:rsidRDefault="003B0869">
            <w:pPr>
              <w:rPr>
                <w:b/>
                <w:bCs/>
              </w:rPr>
            </w:pPr>
            <w:r w:rsidRPr="003B0869">
              <w:rPr>
                <w:b/>
                <w:bCs/>
              </w:rPr>
              <w:t>Option Definition</w:t>
            </w:r>
          </w:p>
        </w:tc>
        <w:tc>
          <w:tcPr>
            <w:tcW w:w="3117" w:type="dxa"/>
            <w:shd w:val="clear" w:color="auto" w:fill="D9E2F3" w:themeFill="accent1" w:themeFillTint="33"/>
          </w:tcPr>
          <w:p w14:paraId="37718190" w14:textId="76250D60" w:rsidR="003B0869" w:rsidRPr="003B0869" w:rsidRDefault="003B0869">
            <w:pPr>
              <w:rPr>
                <w:b/>
                <w:bCs/>
              </w:rPr>
            </w:pPr>
            <w:r w:rsidRPr="003B0869">
              <w:rPr>
                <w:b/>
                <w:bCs/>
              </w:rPr>
              <w:t>Option Code</w:t>
            </w:r>
          </w:p>
        </w:tc>
      </w:tr>
      <w:tr w:rsidR="003B0869" w14:paraId="67AD6E3C" w14:textId="77777777" w:rsidTr="003B0869">
        <w:tc>
          <w:tcPr>
            <w:tcW w:w="3116" w:type="dxa"/>
          </w:tcPr>
          <w:p w14:paraId="247DBD46" w14:textId="7BE2843F" w:rsidR="003B0869" w:rsidRDefault="003B0869">
            <w:r>
              <w:t>NA</w:t>
            </w:r>
          </w:p>
        </w:tc>
        <w:tc>
          <w:tcPr>
            <w:tcW w:w="3117" w:type="dxa"/>
          </w:tcPr>
          <w:p w14:paraId="06D2FEC6" w14:textId="77777777" w:rsidR="003B0869" w:rsidRDefault="003B0869"/>
        </w:tc>
        <w:tc>
          <w:tcPr>
            <w:tcW w:w="3117" w:type="dxa"/>
          </w:tcPr>
          <w:p w14:paraId="6784AB53" w14:textId="77777777" w:rsidR="003B0869" w:rsidRDefault="003B0869"/>
        </w:tc>
      </w:tr>
    </w:tbl>
    <w:p w14:paraId="5A73D68D" w14:textId="2C2BA65F" w:rsidR="003B0869" w:rsidRDefault="003B0869"/>
    <w:p w14:paraId="768A9087" w14:textId="036C1D0E" w:rsidR="003B0869" w:rsidRDefault="003B0869" w:rsidP="003B0869">
      <w:pPr>
        <w:pStyle w:val="Heading2"/>
      </w:pPr>
      <w:r>
        <w:t>Background Information</w:t>
      </w:r>
    </w:p>
    <w:p w14:paraId="7E5599F8" w14:textId="35733C59" w:rsidR="00FD2164" w:rsidRDefault="00FD2164" w:rsidP="00FD2164">
      <w:pPr>
        <w:rPr>
          <w:b/>
          <w:bCs/>
        </w:rPr>
      </w:pPr>
      <w:r>
        <w:rPr>
          <w:b/>
          <w:bCs/>
        </w:rPr>
        <w:t xml:space="preserve">The AEM Center workgroup, funded by OSEP, built out 5 CEDS connections focusing on students with disabilities receiving Accessible Formats.  Throughout the in person and virtual meetings with 5 states, the addition of Essential Learning Resource was identified as a new element.   A desire to capture a primary and secondary learning resource for a course was discussed and designating a relationship that indicates the learning resource is mandatory for the course/course section. </w:t>
      </w:r>
    </w:p>
    <w:p w14:paraId="7BA4C401" w14:textId="1E2227AF" w:rsidR="003B0869" w:rsidRDefault="003B0869" w:rsidP="003B0869">
      <w:pPr>
        <w:pStyle w:val="Heading4"/>
      </w:pPr>
      <w:r>
        <w:t>How does this solution solve the Use Case?</w:t>
      </w:r>
    </w:p>
    <w:p w14:paraId="1F592936" w14:textId="6EE83208" w:rsidR="003B0869" w:rsidRPr="00FD2164" w:rsidRDefault="00FD2164">
      <w:pPr>
        <w:rPr>
          <w:b/>
          <w:bCs/>
          <w:i/>
          <w:iCs/>
        </w:rPr>
      </w:pPr>
      <w:r w:rsidRPr="00FD2164">
        <w:rPr>
          <w:b/>
          <w:bCs/>
          <w:i/>
          <w:iCs/>
        </w:rPr>
        <w:t xml:space="preserve">The addition of Essential Learning Resource creates a relationship for a Learning Resource to be identified as mandatory or essentially the resource is the assigned resource or curriculum designated  for a course. </w:t>
      </w:r>
    </w:p>
    <w:p w14:paraId="3C57011B" w14:textId="77777777" w:rsidR="007C429E" w:rsidRPr="007C429E" w:rsidRDefault="007C429E"/>
    <w:p w14:paraId="1139C10C" w14:textId="6D4DE9A6" w:rsidR="003B0869" w:rsidRDefault="003B0869" w:rsidP="003B0869">
      <w:pPr>
        <w:pStyle w:val="Heading4"/>
      </w:pPr>
      <w:r>
        <w:t>Other Standards or Organizations Analysis</w:t>
      </w:r>
      <w:r w:rsidR="00D05971">
        <w:t xml:space="preserve"> including Legislation</w:t>
      </w:r>
    </w:p>
    <w:p w14:paraId="1D578924" w14:textId="70D23E73" w:rsidR="003B0869" w:rsidRPr="007C429E" w:rsidRDefault="00D05971">
      <w:pPr>
        <w:rPr>
          <w:i/>
          <w:iCs/>
        </w:rPr>
      </w:pPr>
      <w:r w:rsidRPr="007C429E">
        <w:rPr>
          <w:i/>
          <w:iCs/>
        </w:rPr>
        <w:t>A relevant analysis of other standards or other organizations is required to ensure that CEDS does not re-invent something that already exists. Indicate the analysis completed below.</w:t>
      </w:r>
    </w:p>
    <w:p w14:paraId="0CBFDED4" w14:textId="77777777" w:rsidR="00FD2164" w:rsidRDefault="00FD2164" w:rsidP="00FD2164">
      <w:pPr>
        <w:rPr>
          <w:b/>
          <w:bCs/>
        </w:rPr>
      </w:pPr>
      <w:r>
        <w:rPr>
          <w:b/>
          <w:bCs/>
        </w:rPr>
        <w:t xml:space="preserve">IDEA </w:t>
      </w:r>
    </w:p>
    <w:p w14:paraId="37D41C65" w14:textId="77777777" w:rsidR="00FD2164" w:rsidRDefault="00FD2164" w:rsidP="00FD2164">
      <w:pPr>
        <w:rPr>
          <w:b/>
          <w:bCs/>
        </w:rPr>
      </w:pPr>
      <w:r>
        <w:rPr>
          <w:b/>
          <w:bCs/>
        </w:rPr>
        <w:t>Section 121 of the U.S. Copyright Act</w:t>
      </w:r>
    </w:p>
    <w:p w14:paraId="5F521D11" w14:textId="77777777" w:rsidR="00FD2164" w:rsidRDefault="00FD2164" w:rsidP="00FD2164"/>
    <w:p w14:paraId="6C31EEDD" w14:textId="77777777" w:rsidR="00FD2164" w:rsidRDefault="00FD2164" w:rsidP="00FD2164">
      <w:pPr>
        <w:pStyle w:val="Heading4"/>
      </w:pPr>
      <w:r>
        <w:lastRenderedPageBreak/>
        <w:t>General Notes</w:t>
      </w:r>
    </w:p>
    <w:p w14:paraId="52A57E62" w14:textId="77777777" w:rsidR="00FD2164" w:rsidRDefault="00FD2164" w:rsidP="00FD2164">
      <w:pPr>
        <w:rPr>
          <w:b/>
          <w:bCs/>
          <w:i/>
          <w:iCs/>
        </w:rPr>
      </w:pPr>
      <w:r>
        <w:rPr>
          <w:b/>
          <w:bCs/>
          <w:i/>
          <w:iCs/>
        </w:rPr>
        <w:t xml:space="preserve">Connections: </w:t>
      </w:r>
    </w:p>
    <w:p w14:paraId="31EE573C" w14:textId="77777777" w:rsidR="00FD2164" w:rsidRDefault="00BA1553" w:rsidP="00FD2164">
      <w:pPr>
        <w:spacing w:after="0" w:line="240" w:lineRule="auto"/>
        <w:rPr>
          <w:rFonts w:ascii="Arial" w:eastAsia="Times New Roman" w:hAnsi="Arial" w:cs="Arial"/>
          <w:color w:val="000000"/>
          <w:sz w:val="21"/>
          <w:szCs w:val="21"/>
        </w:rPr>
      </w:pPr>
      <w:hyperlink r:id="rId7" w:history="1">
        <w:r w:rsidR="00FD2164">
          <w:rPr>
            <w:rStyle w:val="Hyperlink"/>
            <w:rFonts w:ascii="Arial" w:eastAsia="Times New Roman" w:hAnsi="Arial" w:cs="Arial"/>
            <w:sz w:val="21"/>
            <w:szCs w:val="21"/>
          </w:rPr>
          <w:t>What Type of Accessible Format(s) Does a Student with a Disability Require?</w:t>
        </w:r>
      </w:hyperlink>
    </w:p>
    <w:p w14:paraId="1F956646" w14:textId="77777777" w:rsidR="00FD2164" w:rsidRDefault="00BA1553" w:rsidP="00FD2164">
      <w:pPr>
        <w:spacing w:after="0" w:line="240" w:lineRule="auto"/>
        <w:rPr>
          <w:rFonts w:ascii="Arial" w:hAnsi="Arial" w:cs="Arial"/>
          <w:color w:val="000000"/>
          <w:sz w:val="21"/>
          <w:szCs w:val="21"/>
          <w:shd w:val="clear" w:color="auto" w:fill="FCFCFC"/>
        </w:rPr>
      </w:pPr>
      <w:hyperlink r:id="rId8" w:history="1">
        <w:r w:rsidR="00FD2164">
          <w:rPr>
            <w:rStyle w:val="Hyperlink"/>
            <w:rFonts w:ascii="Arial" w:hAnsi="Arial" w:cs="Arial"/>
            <w:sz w:val="21"/>
            <w:szCs w:val="21"/>
            <w:shd w:val="clear" w:color="auto" w:fill="FCFCFC"/>
          </w:rPr>
          <w:t>Does the Student with a Disability Require Accessible Format(s)?</w:t>
        </w:r>
      </w:hyperlink>
    </w:p>
    <w:p w14:paraId="41815E3A" w14:textId="77777777" w:rsidR="00FD2164" w:rsidRDefault="00BA1553" w:rsidP="00FD2164">
      <w:pPr>
        <w:spacing w:after="0" w:line="240" w:lineRule="auto"/>
        <w:rPr>
          <w:rFonts w:ascii="Arial" w:hAnsi="Arial" w:cs="Arial"/>
          <w:color w:val="000000"/>
          <w:sz w:val="21"/>
          <w:szCs w:val="21"/>
          <w:shd w:val="clear" w:color="auto" w:fill="FCFCFC"/>
        </w:rPr>
      </w:pPr>
      <w:hyperlink r:id="rId9" w:history="1">
        <w:r w:rsidR="00FD2164">
          <w:rPr>
            <w:rStyle w:val="Hyperlink"/>
            <w:rFonts w:ascii="Arial" w:hAnsi="Arial" w:cs="Arial"/>
            <w:sz w:val="21"/>
            <w:szCs w:val="21"/>
            <w:shd w:val="clear" w:color="auto" w:fill="FCFCFC"/>
          </w:rPr>
          <w:t>Number of Students with Disabilities Issued Accessible Formats</w:t>
        </w:r>
      </w:hyperlink>
    </w:p>
    <w:p w14:paraId="1B08A5E6" w14:textId="77777777" w:rsidR="00FD2164" w:rsidRDefault="00BA1553" w:rsidP="00FD2164">
      <w:pPr>
        <w:spacing w:after="0" w:line="240" w:lineRule="auto"/>
        <w:rPr>
          <w:rFonts w:ascii="Arial" w:hAnsi="Arial" w:cs="Arial"/>
          <w:color w:val="000000"/>
          <w:sz w:val="21"/>
          <w:szCs w:val="21"/>
          <w:shd w:val="clear" w:color="auto" w:fill="FCFCFC"/>
        </w:rPr>
      </w:pPr>
      <w:hyperlink r:id="rId10" w:history="1">
        <w:r w:rsidR="00FD2164">
          <w:rPr>
            <w:rStyle w:val="Hyperlink"/>
            <w:rFonts w:ascii="Arial" w:hAnsi="Arial" w:cs="Arial"/>
            <w:sz w:val="21"/>
            <w:szCs w:val="21"/>
            <w:shd w:val="clear" w:color="auto" w:fill="FCFCFC"/>
          </w:rPr>
          <w:t>Process by Which Accessible Formats are Provided to Students with Disabilities</w:t>
        </w:r>
      </w:hyperlink>
    </w:p>
    <w:p w14:paraId="35D11F54" w14:textId="77777777" w:rsidR="00FD2164" w:rsidRDefault="00BA1553" w:rsidP="00FD2164">
      <w:pPr>
        <w:spacing w:after="0" w:line="240" w:lineRule="auto"/>
        <w:rPr>
          <w:rFonts w:ascii="Arial" w:hAnsi="Arial" w:cs="Arial"/>
          <w:color w:val="000000"/>
          <w:sz w:val="21"/>
          <w:szCs w:val="21"/>
          <w:shd w:val="clear" w:color="auto" w:fill="FCFCFC"/>
        </w:rPr>
      </w:pPr>
      <w:hyperlink r:id="rId11" w:history="1">
        <w:r w:rsidR="00FD2164">
          <w:rPr>
            <w:rStyle w:val="Hyperlink"/>
            <w:rFonts w:ascii="Arial" w:hAnsi="Arial" w:cs="Arial"/>
            <w:sz w:val="21"/>
            <w:szCs w:val="21"/>
            <w:shd w:val="clear" w:color="auto" w:fill="FCFCFC"/>
          </w:rPr>
          <w:t>Provision of Accessible Formats in a Timely Manner</w:t>
        </w:r>
      </w:hyperlink>
    </w:p>
    <w:p w14:paraId="32ABAAE4" w14:textId="77777777" w:rsidR="00FD2164" w:rsidRDefault="00FD2164" w:rsidP="00FD2164">
      <w:pPr>
        <w:spacing w:after="0" w:line="240" w:lineRule="auto"/>
        <w:rPr>
          <w:rFonts w:ascii="Arial" w:eastAsia="Times New Roman" w:hAnsi="Arial" w:cs="Arial"/>
          <w:color w:val="000000"/>
          <w:sz w:val="21"/>
          <w:szCs w:val="21"/>
        </w:rPr>
      </w:pPr>
    </w:p>
    <w:p w14:paraId="4C806D3A" w14:textId="6E389BDA" w:rsidR="007C429E" w:rsidRPr="007C429E" w:rsidRDefault="007C429E" w:rsidP="00FD2164"/>
    <w:sectPr w:rsidR="007C429E" w:rsidRPr="007C4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8D"/>
    <w:rsid w:val="00317A5A"/>
    <w:rsid w:val="0035181F"/>
    <w:rsid w:val="00361889"/>
    <w:rsid w:val="003B0869"/>
    <w:rsid w:val="007B02B0"/>
    <w:rsid w:val="007C429E"/>
    <w:rsid w:val="00801265"/>
    <w:rsid w:val="00952F92"/>
    <w:rsid w:val="00A759CA"/>
    <w:rsid w:val="00BA1553"/>
    <w:rsid w:val="00C27EBA"/>
    <w:rsid w:val="00D05971"/>
    <w:rsid w:val="00DE7F8D"/>
    <w:rsid w:val="00FD2164"/>
    <w:rsid w:val="00FD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C955"/>
  <w15:chartTrackingRefBased/>
  <w15:docId w15:val="{54B7DBD0-95AA-47FC-A74A-661450A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08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08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08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086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B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D21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1760">
      <w:bodyDiv w:val="1"/>
      <w:marLeft w:val="0"/>
      <w:marRight w:val="0"/>
      <w:marTop w:val="0"/>
      <w:marBottom w:val="0"/>
      <w:divBdr>
        <w:top w:val="none" w:sz="0" w:space="0" w:color="auto"/>
        <w:left w:val="none" w:sz="0" w:space="0" w:color="auto"/>
        <w:bottom w:val="none" w:sz="0" w:space="0" w:color="auto"/>
        <w:right w:val="none" w:sz="0" w:space="0" w:color="auto"/>
      </w:divBdr>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ds.ed.gov/connectManageCase.aspx?UseCaseId=30878"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eds.ed.gov/connectManageCase.aspx?UseCaseId=30867"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ds.ed.gov/connectManageCase.aspx?UseCaseId=30879" TargetMode="External"/><Relationship Id="rId5" Type="http://schemas.openxmlformats.org/officeDocument/2006/relationships/settings" Target="settings.xml"/><Relationship Id="rId10" Type="http://schemas.openxmlformats.org/officeDocument/2006/relationships/hyperlink" Target="https://ceds.ed.gov/connectManageCase.aspx?UseCaseId=30873" TargetMode="External"/><Relationship Id="rId4" Type="http://schemas.openxmlformats.org/officeDocument/2006/relationships/styles" Target="styles.xml"/><Relationship Id="rId9" Type="http://schemas.openxmlformats.org/officeDocument/2006/relationships/hyperlink" Target="https://ceds.ed.gov/connectManageCase.aspx?UseCaseId=30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E8FD4697711438D52B25333D8E504" ma:contentTypeVersion="12" ma:contentTypeDescription="Create a new document." ma:contentTypeScope="" ma:versionID="d2fc61b820d2d189ca928fbf24c4514a">
  <xsd:schema xmlns:xsd="http://www.w3.org/2001/XMLSchema" xmlns:xs="http://www.w3.org/2001/XMLSchema" xmlns:p="http://schemas.microsoft.com/office/2006/metadata/properties" xmlns:ns3="a08a7680-0b68-49e2-8450-1b02b5cc56f1" xmlns:ns4="47f1a980-35b9-49a3-ab5b-abb7954c10c5" targetNamespace="http://schemas.microsoft.com/office/2006/metadata/properties" ma:root="true" ma:fieldsID="153f5c5109ba37de98e6c807a3262887" ns3:_="" ns4:_="">
    <xsd:import namespace="a08a7680-0b68-49e2-8450-1b02b5cc56f1"/>
    <xsd:import namespace="47f1a980-35b9-49a3-ab5b-abb7954c1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a7680-0b68-49e2-8450-1b02b5cc56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1a980-35b9-49a3-ab5b-abb7954c10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83748-C497-42C9-AEFD-895B7DD41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a7680-0b68-49e2-8450-1b02b5cc56f1"/>
    <ds:schemaRef ds:uri="47f1a980-35b9-49a3-ab5b-abb7954c1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E0EC0-577E-43C5-8D86-6F8DDE315D35}">
  <ds:schemaRefs>
    <ds:schemaRef ds:uri="http://schemas.microsoft.com/sharepoint/v3/contenttype/forms"/>
  </ds:schemaRefs>
</ds:datastoreItem>
</file>

<file path=customXml/itemProps3.xml><?xml version="1.0" encoding="utf-8"?>
<ds:datastoreItem xmlns:ds="http://schemas.openxmlformats.org/officeDocument/2006/customXml" ds:itemID="{E453C761-47E9-4949-A116-B8DF37CCEA3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Brown</dc:creator>
  <cp:keywords/>
  <dc:description/>
  <cp:lastModifiedBy>Duane Brown</cp:lastModifiedBy>
  <cp:revision>4</cp:revision>
  <dcterms:created xsi:type="dcterms:W3CDTF">2023-12-04T14:45:00Z</dcterms:created>
  <dcterms:modified xsi:type="dcterms:W3CDTF">2023-12-04T14:46:00Z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0x0101006D4E8FD4697711438D52B25333D8E504</vt:lpwstr>
  </property>
</Properties>
</file>